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237F820" w14:textId="72360ED4" w:rsidR="00C06AFE" w:rsidRDefault="003F60C2" w:rsidP="004E3A4F">
      <w:pPr>
        <w:spacing w:after="0" w:line="240" w:lineRule="auto"/>
        <w:jc w:val="center"/>
        <w:rPr>
          <w:rFonts w:ascii="Times New Roman" w:hAnsi="Times New Roman" w:cs="Times New Roman"/>
          <w:bCs/>
          <w:color w:val="000000"/>
          <w:sz w:val="28"/>
          <w:szCs w:val="28"/>
          <w:lang w:val="kk-KZ"/>
        </w:rPr>
      </w:pPr>
      <w:r>
        <w:rPr>
          <w:rFonts w:ascii="Times New Roman" w:hAnsi="Times New Roman" w:cs="Times New Roman"/>
          <w:bCs/>
          <w:color w:val="000000"/>
          <w:sz w:val="28"/>
          <w:szCs w:val="28"/>
          <w:lang w:val="kk-KZ"/>
        </w:rPr>
        <w:t>А</w:t>
      </w:r>
      <w:r w:rsidRPr="00C06AFE">
        <w:rPr>
          <w:rFonts w:ascii="Times New Roman" w:hAnsi="Times New Roman" w:cs="Times New Roman"/>
          <w:bCs/>
          <w:color w:val="000000"/>
          <w:sz w:val="28"/>
          <w:szCs w:val="28"/>
          <w:lang w:val="kk-KZ"/>
        </w:rPr>
        <w:t>л</w:t>
      </w:r>
      <w:r>
        <w:rPr>
          <w:rFonts w:ascii="Times New Roman" w:hAnsi="Times New Roman" w:cs="Times New Roman"/>
          <w:bCs/>
          <w:color w:val="000000"/>
          <w:sz w:val="28"/>
          <w:szCs w:val="28"/>
          <w:lang w:val="kk-KZ"/>
        </w:rPr>
        <w:t>маты технологиялық университеті</w:t>
      </w:r>
    </w:p>
    <w:p w14:paraId="1EE3D66D" w14:textId="6279CA78" w:rsidR="003F60C2" w:rsidRDefault="003F60C2" w:rsidP="004E3A4F">
      <w:pPr>
        <w:spacing w:after="0" w:line="240" w:lineRule="auto"/>
        <w:jc w:val="center"/>
        <w:rPr>
          <w:rFonts w:ascii="Times New Roman" w:hAnsi="Times New Roman" w:cs="Times New Roman"/>
          <w:bCs/>
          <w:color w:val="000000"/>
          <w:sz w:val="28"/>
          <w:szCs w:val="28"/>
          <w:lang w:val="kk-KZ"/>
        </w:rPr>
      </w:pPr>
    </w:p>
    <w:p w14:paraId="7559552D" w14:textId="77777777" w:rsidR="003F60C2" w:rsidRDefault="003F60C2" w:rsidP="004E3A4F">
      <w:pPr>
        <w:spacing w:after="0" w:line="240" w:lineRule="auto"/>
        <w:jc w:val="center"/>
        <w:rPr>
          <w:rFonts w:ascii="Times New Roman" w:hAnsi="Times New Roman" w:cs="Times New Roman"/>
          <w:bCs/>
          <w:color w:val="000000"/>
          <w:sz w:val="28"/>
          <w:szCs w:val="28"/>
          <w:lang w:val="kk-KZ"/>
        </w:rPr>
      </w:pPr>
    </w:p>
    <w:p w14:paraId="47B66915" w14:textId="1E84CFC9" w:rsidR="003F60C2" w:rsidRDefault="003F60C2" w:rsidP="004E3A4F">
      <w:pPr>
        <w:spacing w:after="0" w:line="240" w:lineRule="auto"/>
        <w:jc w:val="center"/>
        <w:rPr>
          <w:rFonts w:ascii="Times New Roman" w:hAnsi="Times New Roman" w:cs="Times New Roman"/>
          <w:bCs/>
          <w:color w:val="000000"/>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3F60C2" w:rsidRPr="006166EE" w14:paraId="03E0B0EE" w14:textId="77777777" w:rsidTr="003F60C2">
        <w:tc>
          <w:tcPr>
            <w:tcW w:w="4785" w:type="dxa"/>
          </w:tcPr>
          <w:p w14:paraId="1A596BE6" w14:textId="5B37CC57" w:rsidR="003F60C2" w:rsidRPr="006166EE" w:rsidRDefault="003F60C2" w:rsidP="003F60C2">
            <w:pPr>
              <w:rPr>
                <w:sz w:val="28"/>
                <w:szCs w:val="28"/>
              </w:rPr>
            </w:pPr>
            <w:r w:rsidRPr="002A44C9">
              <w:rPr>
                <w:rFonts w:ascii="Times New Roman" w:hAnsi="Times New Roman" w:cs="Times New Roman"/>
                <w:bCs/>
                <w:color w:val="000000"/>
                <w:sz w:val="28"/>
                <w:szCs w:val="28"/>
                <w:lang w:val="kk-KZ"/>
              </w:rPr>
              <w:t xml:space="preserve">ӘОЖ  664.71 -11:664.66                                                             </w:t>
            </w:r>
          </w:p>
        </w:tc>
        <w:tc>
          <w:tcPr>
            <w:tcW w:w="4786" w:type="dxa"/>
          </w:tcPr>
          <w:p w14:paraId="738D0409" w14:textId="348D73D8" w:rsidR="003F60C2" w:rsidRPr="006166EE" w:rsidRDefault="003F60C2" w:rsidP="003F60C2">
            <w:pPr>
              <w:jc w:val="right"/>
              <w:rPr>
                <w:sz w:val="28"/>
              </w:rPr>
            </w:pPr>
            <w:r w:rsidRPr="002A44C9">
              <w:rPr>
                <w:rFonts w:ascii="Times New Roman" w:hAnsi="Times New Roman" w:cs="Times New Roman"/>
                <w:bCs/>
                <w:color w:val="000000"/>
                <w:sz w:val="28"/>
                <w:szCs w:val="28"/>
                <w:lang w:val="kk-KZ"/>
              </w:rPr>
              <w:t>Қолжазба құқығында</w:t>
            </w:r>
          </w:p>
        </w:tc>
      </w:tr>
    </w:tbl>
    <w:p w14:paraId="68242676" w14:textId="77777777" w:rsidR="003F60C2" w:rsidRPr="00C06AFE" w:rsidRDefault="003F60C2" w:rsidP="004E3A4F">
      <w:pPr>
        <w:spacing w:after="0" w:line="240" w:lineRule="auto"/>
        <w:jc w:val="center"/>
        <w:rPr>
          <w:rFonts w:ascii="Times New Roman" w:hAnsi="Times New Roman" w:cs="Times New Roman"/>
          <w:bCs/>
          <w:color w:val="000000"/>
          <w:sz w:val="28"/>
          <w:szCs w:val="28"/>
          <w:lang w:val="kk-KZ"/>
        </w:rPr>
      </w:pPr>
    </w:p>
    <w:p w14:paraId="3836A005" w14:textId="77777777" w:rsidR="00C06AFE" w:rsidRPr="00C06AFE" w:rsidRDefault="00C06AFE" w:rsidP="004E3A4F">
      <w:pPr>
        <w:spacing w:after="0" w:line="240" w:lineRule="auto"/>
        <w:jc w:val="center"/>
        <w:rPr>
          <w:rFonts w:ascii="Times New Roman" w:hAnsi="Times New Roman" w:cs="Times New Roman"/>
          <w:bCs/>
          <w:color w:val="000000"/>
          <w:sz w:val="28"/>
          <w:szCs w:val="28"/>
          <w:lang w:val="kk-KZ"/>
        </w:rPr>
      </w:pPr>
      <w:r w:rsidRPr="00C06AFE">
        <w:rPr>
          <w:rFonts w:ascii="Times New Roman" w:hAnsi="Times New Roman" w:cs="Times New Roman"/>
          <w:bCs/>
          <w:color w:val="000000"/>
          <w:sz w:val="28"/>
          <w:szCs w:val="28"/>
          <w:lang w:val="kk-KZ"/>
        </w:rPr>
        <w:t xml:space="preserve"> </w:t>
      </w:r>
    </w:p>
    <w:p w14:paraId="22A5A2BB" w14:textId="77777777" w:rsidR="00C06AFE" w:rsidRPr="00C06AFE" w:rsidRDefault="00C06AFE" w:rsidP="004E3A4F">
      <w:pPr>
        <w:spacing w:after="0" w:line="240" w:lineRule="auto"/>
        <w:jc w:val="center"/>
        <w:rPr>
          <w:rFonts w:ascii="Times New Roman" w:hAnsi="Times New Roman" w:cs="Times New Roman"/>
          <w:bCs/>
          <w:color w:val="000000"/>
          <w:sz w:val="28"/>
          <w:szCs w:val="28"/>
          <w:lang w:val="kk-KZ"/>
        </w:rPr>
      </w:pPr>
      <w:r w:rsidRPr="00C06AFE">
        <w:rPr>
          <w:rFonts w:ascii="Times New Roman" w:hAnsi="Times New Roman" w:cs="Times New Roman"/>
          <w:bCs/>
          <w:color w:val="000000"/>
          <w:sz w:val="28"/>
          <w:szCs w:val="28"/>
          <w:lang w:val="kk-KZ"/>
        </w:rPr>
        <w:t xml:space="preserve"> </w:t>
      </w:r>
    </w:p>
    <w:p w14:paraId="2F263A45" w14:textId="77777777" w:rsidR="00663B4E" w:rsidRDefault="00663B4E" w:rsidP="004E3A4F">
      <w:pPr>
        <w:spacing w:after="0" w:line="240" w:lineRule="auto"/>
        <w:jc w:val="center"/>
        <w:rPr>
          <w:rFonts w:ascii="Times New Roman" w:hAnsi="Times New Roman" w:cs="Times New Roman"/>
          <w:bCs/>
          <w:color w:val="000000"/>
          <w:sz w:val="40"/>
          <w:szCs w:val="40"/>
          <w:lang w:val="kk-KZ"/>
        </w:rPr>
      </w:pPr>
    </w:p>
    <w:p w14:paraId="3CF736AA" w14:textId="77777777" w:rsidR="004E3A4F" w:rsidRDefault="004E3A4F" w:rsidP="004E3A4F">
      <w:pPr>
        <w:spacing w:after="0" w:line="240" w:lineRule="auto"/>
        <w:jc w:val="center"/>
        <w:rPr>
          <w:rFonts w:ascii="Times New Roman" w:hAnsi="Times New Roman" w:cs="Times New Roman"/>
          <w:bCs/>
          <w:color w:val="000000"/>
          <w:sz w:val="40"/>
          <w:szCs w:val="40"/>
          <w:lang w:val="kk-KZ"/>
        </w:rPr>
      </w:pPr>
    </w:p>
    <w:p w14:paraId="72F8FD22" w14:textId="77777777" w:rsidR="00663B4E" w:rsidRDefault="00663B4E" w:rsidP="004E3A4F">
      <w:pPr>
        <w:spacing w:after="0" w:line="240" w:lineRule="auto"/>
        <w:jc w:val="center"/>
        <w:rPr>
          <w:rFonts w:ascii="Times New Roman" w:hAnsi="Times New Roman" w:cs="Times New Roman"/>
          <w:b/>
          <w:bCs/>
          <w:color w:val="000000"/>
          <w:sz w:val="28"/>
          <w:szCs w:val="28"/>
          <w:lang w:val="kk-KZ"/>
        </w:rPr>
      </w:pPr>
      <w:r w:rsidRPr="00C06AFE">
        <w:rPr>
          <w:rFonts w:ascii="Times New Roman" w:hAnsi="Times New Roman" w:cs="Times New Roman"/>
          <w:b/>
          <w:bCs/>
          <w:color w:val="000000"/>
          <w:sz w:val="28"/>
          <w:szCs w:val="28"/>
          <w:lang w:val="kk-KZ"/>
        </w:rPr>
        <w:t>КУРМАНБАЕВА ИНДИРА НУРЛАНОВНА</w:t>
      </w:r>
    </w:p>
    <w:p w14:paraId="5513F856" w14:textId="77777777" w:rsidR="004E3A4F" w:rsidRPr="00C06AFE" w:rsidRDefault="004E3A4F" w:rsidP="004E3A4F">
      <w:pPr>
        <w:spacing w:after="0" w:line="240" w:lineRule="auto"/>
        <w:jc w:val="center"/>
        <w:rPr>
          <w:rFonts w:ascii="Times New Roman" w:hAnsi="Times New Roman" w:cs="Times New Roman"/>
          <w:b/>
          <w:bCs/>
          <w:color w:val="000000"/>
          <w:sz w:val="28"/>
          <w:szCs w:val="28"/>
          <w:lang w:val="kk-KZ"/>
        </w:rPr>
      </w:pPr>
    </w:p>
    <w:p w14:paraId="7A2AE629" w14:textId="77777777" w:rsidR="004161A6" w:rsidRPr="00C06AFE" w:rsidRDefault="00663B4E" w:rsidP="004E3A4F">
      <w:pPr>
        <w:spacing w:after="0" w:line="240" w:lineRule="auto"/>
        <w:jc w:val="center"/>
        <w:rPr>
          <w:rFonts w:ascii="Times New Roman" w:hAnsi="Times New Roman" w:cs="Times New Roman"/>
          <w:b/>
          <w:bCs/>
          <w:color w:val="000000"/>
          <w:sz w:val="28"/>
          <w:szCs w:val="28"/>
          <w:lang w:val="kk-KZ"/>
        </w:rPr>
      </w:pPr>
      <w:r w:rsidRPr="00C06AFE">
        <w:rPr>
          <w:rFonts w:ascii="Times New Roman" w:hAnsi="Times New Roman" w:cs="Times New Roman"/>
          <w:b/>
          <w:bCs/>
          <w:color w:val="000000"/>
          <w:sz w:val="28"/>
          <w:szCs w:val="28"/>
          <w:lang w:val="kk-KZ"/>
        </w:rPr>
        <w:t>Тұтас дәнді нан алу технологиясында шикізат қауіпсіздігін теориялық және эксперименталды негіздеу</w:t>
      </w:r>
    </w:p>
    <w:p w14:paraId="5ACCBAD0" w14:textId="77777777" w:rsidR="00663B4E" w:rsidRPr="00663B4E" w:rsidRDefault="00663B4E" w:rsidP="004E3A4F">
      <w:pPr>
        <w:spacing w:after="0" w:line="240" w:lineRule="auto"/>
        <w:jc w:val="center"/>
        <w:rPr>
          <w:rFonts w:ascii="Times New Roman" w:hAnsi="Times New Roman" w:cs="Times New Roman"/>
          <w:bCs/>
          <w:color w:val="000000"/>
          <w:sz w:val="28"/>
          <w:szCs w:val="28"/>
          <w:lang w:val="kk-KZ"/>
        </w:rPr>
      </w:pPr>
    </w:p>
    <w:p w14:paraId="7B27AA94" w14:textId="77777777" w:rsidR="00663B4E" w:rsidRPr="00663B4E" w:rsidRDefault="00663B4E" w:rsidP="004E3A4F">
      <w:pPr>
        <w:spacing w:after="0" w:line="240" w:lineRule="auto"/>
        <w:jc w:val="center"/>
        <w:rPr>
          <w:rFonts w:ascii="Times New Roman" w:hAnsi="Times New Roman" w:cs="Times New Roman"/>
          <w:sz w:val="28"/>
          <w:szCs w:val="28"/>
          <w:lang w:val="kk-KZ"/>
        </w:rPr>
      </w:pPr>
      <w:r w:rsidRPr="00663B4E">
        <w:rPr>
          <w:rFonts w:ascii="Times New Roman" w:hAnsi="Times New Roman" w:cs="Times New Roman"/>
          <w:sz w:val="28"/>
          <w:szCs w:val="28"/>
          <w:lang w:val="kk-KZ"/>
        </w:rPr>
        <w:t>6D073500 – «</w:t>
      </w:r>
      <w:r w:rsidR="00C06AFE">
        <w:rPr>
          <w:rFonts w:ascii="Times New Roman" w:hAnsi="Times New Roman" w:cs="Times New Roman"/>
          <w:sz w:val="28"/>
          <w:szCs w:val="28"/>
          <w:lang w:val="kk-KZ"/>
        </w:rPr>
        <w:t>Тағам қауіпсіздігі</w:t>
      </w:r>
      <w:r w:rsidRPr="00663B4E">
        <w:rPr>
          <w:rFonts w:ascii="Times New Roman" w:hAnsi="Times New Roman" w:cs="Times New Roman"/>
          <w:sz w:val="28"/>
          <w:szCs w:val="28"/>
          <w:lang w:val="kk-KZ"/>
        </w:rPr>
        <w:t xml:space="preserve">» </w:t>
      </w:r>
    </w:p>
    <w:p w14:paraId="3BC7FAFC" w14:textId="77777777" w:rsidR="00663B4E" w:rsidRPr="00663B4E" w:rsidRDefault="00663B4E" w:rsidP="004E3A4F">
      <w:pPr>
        <w:spacing w:after="0" w:line="240" w:lineRule="auto"/>
        <w:jc w:val="center"/>
        <w:rPr>
          <w:rFonts w:ascii="Times New Roman" w:hAnsi="Times New Roman" w:cs="Times New Roman"/>
          <w:sz w:val="28"/>
          <w:szCs w:val="28"/>
          <w:lang w:val="kk-KZ"/>
        </w:rPr>
      </w:pPr>
      <w:r w:rsidRPr="00663B4E">
        <w:rPr>
          <w:rFonts w:ascii="Times New Roman" w:hAnsi="Times New Roman" w:cs="Times New Roman"/>
          <w:sz w:val="28"/>
          <w:szCs w:val="28"/>
          <w:lang w:val="kk-KZ"/>
        </w:rPr>
        <w:t xml:space="preserve"> </w:t>
      </w:r>
    </w:p>
    <w:p w14:paraId="01F45BE9" w14:textId="77777777" w:rsidR="00663B4E" w:rsidRPr="00663B4E" w:rsidRDefault="00663B4E" w:rsidP="004E3A4F">
      <w:pPr>
        <w:spacing w:after="0" w:line="240" w:lineRule="auto"/>
        <w:jc w:val="center"/>
        <w:rPr>
          <w:rFonts w:ascii="Times New Roman" w:hAnsi="Times New Roman" w:cs="Times New Roman"/>
          <w:sz w:val="28"/>
          <w:szCs w:val="28"/>
          <w:lang w:val="kk-KZ"/>
        </w:rPr>
      </w:pPr>
      <w:r w:rsidRPr="00663B4E">
        <w:rPr>
          <w:rFonts w:ascii="Times New Roman" w:hAnsi="Times New Roman" w:cs="Times New Roman"/>
          <w:sz w:val="28"/>
          <w:szCs w:val="28"/>
          <w:lang w:val="kk-KZ"/>
        </w:rPr>
        <w:t xml:space="preserve"> </w:t>
      </w:r>
    </w:p>
    <w:p w14:paraId="16769C44" w14:textId="77777777" w:rsidR="00C06AFE" w:rsidRDefault="00C06AFE" w:rsidP="004E3A4F">
      <w:pPr>
        <w:spacing w:after="0" w:line="240" w:lineRule="auto"/>
        <w:jc w:val="center"/>
        <w:rPr>
          <w:rFonts w:ascii="Times New Roman" w:hAnsi="Times New Roman" w:cs="Times New Roman"/>
          <w:sz w:val="28"/>
          <w:szCs w:val="28"/>
          <w:lang w:val="kk-KZ"/>
        </w:rPr>
      </w:pPr>
      <w:r w:rsidRPr="00C06AFE">
        <w:rPr>
          <w:rFonts w:ascii="Times New Roman" w:hAnsi="Times New Roman" w:cs="Times New Roman"/>
          <w:sz w:val="28"/>
          <w:szCs w:val="28"/>
          <w:lang w:val="kk-KZ"/>
        </w:rPr>
        <w:t xml:space="preserve">Философия докторы (PhD)  </w:t>
      </w:r>
    </w:p>
    <w:p w14:paraId="5F558D08" w14:textId="77777777" w:rsidR="00663B4E" w:rsidRPr="00C06AFE" w:rsidRDefault="00C06AFE" w:rsidP="004E3A4F">
      <w:pPr>
        <w:spacing w:after="0" w:line="240" w:lineRule="auto"/>
        <w:jc w:val="center"/>
        <w:rPr>
          <w:rFonts w:ascii="Times New Roman" w:hAnsi="Times New Roman" w:cs="Times New Roman"/>
          <w:sz w:val="28"/>
          <w:szCs w:val="28"/>
          <w:lang w:val="kk-KZ"/>
        </w:rPr>
      </w:pPr>
      <w:r w:rsidRPr="00C06AFE">
        <w:rPr>
          <w:rFonts w:ascii="Times New Roman" w:hAnsi="Times New Roman" w:cs="Times New Roman"/>
          <w:sz w:val="28"/>
          <w:szCs w:val="28"/>
          <w:lang w:val="kk-KZ"/>
        </w:rPr>
        <w:t>дәрежесін алуға дайындалған диссертация</w:t>
      </w:r>
    </w:p>
    <w:p w14:paraId="701062D1" w14:textId="77777777" w:rsidR="00663B4E" w:rsidRDefault="00663B4E" w:rsidP="004E3A4F">
      <w:pPr>
        <w:spacing w:after="0" w:line="240" w:lineRule="auto"/>
        <w:jc w:val="center"/>
        <w:rPr>
          <w:rFonts w:ascii="Times New Roman" w:hAnsi="Times New Roman" w:cs="Times New Roman"/>
          <w:sz w:val="28"/>
          <w:szCs w:val="28"/>
          <w:lang w:val="kk-KZ"/>
        </w:rPr>
      </w:pPr>
    </w:p>
    <w:p w14:paraId="3FABCFE1" w14:textId="77777777" w:rsidR="00663B4E" w:rsidRDefault="00663B4E" w:rsidP="004E3A4F">
      <w:pPr>
        <w:spacing w:after="0" w:line="240" w:lineRule="auto"/>
        <w:jc w:val="center"/>
        <w:rPr>
          <w:rFonts w:ascii="Times New Roman" w:hAnsi="Times New Roman" w:cs="Times New Roman"/>
          <w:sz w:val="28"/>
          <w:szCs w:val="28"/>
          <w:lang w:val="kk-KZ"/>
        </w:rPr>
      </w:pPr>
    </w:p>
    <w:p w14:paraId="3D52D091" w14:textId="77777777" w:rsidR="004E3A4F" w:rsidRDefault="004E3A4F" w:rsidP="004E3A4F">
      <w:pPr>
        <w:spacing w:after="0" w:line="240" w:lineRule="auto"/>
        <w:jc w:val="center"/>
        <w:rPr>
          <w:rFonts w:ascii="Times New Roman" w:hAnsi="Times New Roman" w:cs="Times New Roman"/>
          <w:sz w:val="28"/>
          <w:szCs w:val="28"/>
          <w:lang w:val="kk-KZ"/>
        </w:rPr>
      </w:pPr>
    </w:p>
    <w:p w14:paraId="2D181EBF" w14:textId="77777777" w:rsidR="004E3A4F" w:rsidRDefault="004E3A4F" w:rsidP="004E3A4F">
      <w:pPr>
        <w:spacing w:after="0" w:line="240" w:lineRule="auto"/>
        <w:jc w:val="center"/>
        <w:rPr>
          <w:rFonts w:ascii="Times New Roman" w:hAnsi="Times New Roman" w:cs="Times New Roman"/>
          <w:sz w:val="28"/>
          <w:szCs w:val="28"/>
          <w:lang w:val="kk-KZ"/>
        </w:rPr>
      </w:pPr>
    </w:p>
    <w:p w14:paraId="11605796" w14:textId="77777777" w:rsidR="004E3A4F" w:rsidRDefault="004E3A4F" w:rsidP="004E3A4F">
      <w:pPr>
        <w:spacing w:after="0" w:line="240" w:lineRule="auto"/>
        <w:jc w:val="center"/>
        <w:rPr>
          <w:rFonts w:ascii="Times New Roman" w:hAnsi="Times New Roman" w:cs="Times New Roman"/>
          <w:sz w:val="28"/>
          <w:szCs w:val="28"/>
          <w:lang w:val="kk-KZ"/>
        </w:rPr>
      </w:pPr>
    </w:p>
    <w:p w14:paraId="380CD2EF" w14:textId="77777777" w:rsidR="00663B4E" w:rsidRDefault="00663B4E" w:rsidP="004E3A4F">
      <w:pPr>
        <w:spacing w:after="0" w:line="240" w:lineRule="auto"/>
        <w:jc w:val="center"/>
        <w:rPr>
          <w:rFonts w:ascii="Times New Roman" w:hAnsi="Times New Roman" w:cs="Times New Roman"/>
          <w:sz w:val="28"/>
          <w:szCs w:val="28"/>
          <w:lang w:val="kk-KZ"/>
        </w:rPr>
      </w:pPr>
    </w:p>
    <w:p w14:paraId="5F04F290" w14:textId="77777777" w:rsidR="00C06AFE" w:rsidRPr="002919C6" w:rsidRDefault="00C06AFE" w:rsidP="004E3A4F">
      <w:pPr>
        <w:spacing w:after="0" w:line="240" w:lineRule="auto"/>
        <w:jc w:val="right"/>
        <w:rPr>
          <w:rFonts w:ascii="Times New Roman" w:hAnsi="Times New Roman" w:cs="Times New Roman"/>
          <w:color w:val="000000"/>
          <w:sz w:val="28"/>
          <w:szCs w:val="28"/>
          <w:lang w:val="kk-KZ"/>
        </w:rPr>
      </w:pPr>
      <w:r w:rsidRPr="002919C6">
        <w:rPr>
          <w:rFonts w:ascii="Times New Roman" w:hAnsi="Times New Roman" w:cs="Times New Roman"/>
          <w:color w:val="000000"/>
          <w:sz w:val="28"/>
          <w:szCs w:val="28"/>
          <w:lang w:val="kk-KZ"/>
        </w:rPr>
        <w:t xml:space="preserve">Отандық ғылыми кеңесшісі: </w:t>
      </w:r>
    </w:p>
    <w:p w14:paraId="5BDA730D" w14:textId="563CFF76" w:rsidR="00C06AFE" w:rsidRPr="002919C6" w:rsidRDefault="00C06AFE" w:rsidP="004E3A4F">
      <w:pPr>
        <w:spacing w:after="0" w:line="240" w:lineRule="auto"/>
        <w:jc w:val="right"/>
        <w:rPr>
          <w:rFonts w:ascii="Times New Roman" w:hAnsi="Times New Roman" w:cs="Times New Roman"/>
          <w:color w:val="000000"/>
          <w:sz w:val="28"/>
          <w:szCs w:val="28"/>
          <w:lang w:val="kk-KZ"/>
        </w:rPr>
      </w:pPr>
      <w:r w:rsidRPr="002919C6">
        <w:rPr>
          <w:rFonts w:ascii="Times New Roman" w:hAnsi="Times New Roman" w:cs="Times New Roman"/>
          <w:color w:val="000000"/>
          <w:sz w:val="28"/>
          <w:szCs w:val="28"/>
          <w:lang w:val="kk-KZ"/>
        </w:rPr>
        <w:t>PhD</w:t>
      </w:r>
      <w:r w:rsidR="00D05524" w:rsidRPr="002919C6">
        <w:rPr>
          <w:rFonts w:ascii="Times New Roman" w:hAnsi="Times New Roman" w:cs="Times New Roman"/>
          <w:color w:val="000000"/>
          <w:sz w:val="28"/>
          <w:szCs w:val="28"/>
          <w:lang w:val="kk-KZ"/>
        </w:rPr>
        <w:t>, Набиева Жанар Серикболовна</w:t>
      </w:r>
      <w:r w:rsidRPr="002919C6">
        <w:rPr>
          <w:rFonts w:ascii="Times New Roman" w:hAnsi="Times New Roman" w:cs="Times New Roman"/>
          <w:color w:val="000000"/>
          <w:sz w:val="28"/>
          <w:szCs w:val="28"/>
          <w:lang w:val="kk-KZ"/>
        </w:rPr>
        <w:t xml:space="preserve"> </w:t>
      </w:r>
    </w:p>
    <w:p w14:paraId="667C9369" w14:textId="77777777" w:rsidR="00C06AFE" w:rsidRPr="002919C6" w:rsidRDefault="00C06AFE" w:rsidP="004E3A4F">
      <w:pPr>
        <w:spacing w:after="0" w:line="240" w:lineRule="auto"/>
        <w:jc w:val="right"/>
        <w:rPr>
          <w:rFonts w:ascii="Times New Roman" w:hAnsi="Times New Roman" w:cs="Times New Roman"/>
          <w:color w:val="000000"/>
          <w:sz w:val="28"/>
          <w:szCs w:val="28"/>
          <w:lang w:val="kk-KZ"/>
        </w:rPr>
      </w:pPr>
      <w:r w:rsidRPr="002919C6">
        <w:rPr>
          <w:rFonts w:ascii="Times New Roman" w:hAnsi="Times New Roman" w:cs="Times New Roman"/>
          <w:color w:val="000000"/>
          <w:sz w:val="28"/>
          <w:szCs w:val="28"/>
          <w:lang w:val="kk-KZ"/>
        </w:rPr>
        <w:t>Алматы технологиялық университеті,</w:t>
      </w:r>
    </w:p>
    <w:p w14:paraId="54300D3E" w14:textId="77777777" w:rsidR="00C06AFE" w:rsidRPr="002919C6" w:rsidRDefault="00C06AFE" w:rsidP="004E3A4F">
      <w:pPr>
        <w:spacing w:after="0" w:line="240" w:lineRule="auto"/>
        <w:jc w:val="right"/>
        <w:rPr>
          <w:rFonts w:ascii="Times New Roman" w:hAnsi="Times New Roman" w:cs="Times New Roman"/>
          <w:color w:val="000000"/>
          <w:sz w:val="28"/>
          <w:szCs w:val="28"/>
          <w:lang w:val="kk-KZ"/>
        </w:rPr>
      </w:pPr>
      <w:r w:rsidRPr="002919C6">
        <w:rPr>
          <w:rFonts w:ascii="Times New Roman" w:hAnsi="Times New Roman" w:cs="Times New Roman"/>
          <w:color w:val="000000"/>
          <w:sz w:val="28"/>
          <w:szCs w:val="28"/>
          <w:lang w:val="kk-KZ"/>
        </w:rPr>
        <w:t xml:space="preserve"> Алматы қ., Қазақстан Республикасы; </w:t>
      </w:r>
    </w:p>
    <w:p w14:paraId="5278E527" w14:textId="77777777" w:rsidR="00C06AFE" w:rsidRPr="002919C6" w:rsidRDefault="00C06AFE" w:rsidP="004E3A4F">
      <w:pPr>
        <w:spacing w:after="0" w:line="240" w:lineRule="auto"/>
        <w:jc w:val="right"/>
        <w:rPr>
          <w:rFonts w:ascii="Times New Roman" w:hAnsi="Times New Roman" w:cs="Times New Roman"/>
          <w:color w:val="000000"/>
          <w:sz w:val="28"/>
          <w:szCs w:val="28"/>
          <w:lang w:val="kk-KZ"/>
        </w:rPr>
      </w:pPr>
      <w:r w:rsidRPr="002919C6">
        <w:rPr>
          <w:rFonts w:ascii="Times New Roman" w:hAnsi="Times New Roman" w:cs="Times New Roman"/>
          <w:color w:val="000000"/>
          <w:sz w:val="28"/>
          <w:szCs w:val="28"/>
          <w:lang w:val="kk-KZ"/>
        </w:rPr>
        <w:t xml:space="preserve"> </w:t>
      </w:r>
    </w:p>
    <w:p w14:paraId="02FBFD03" w14:textId="77777777" w:rsidR="00C06AFE" w:rsidRPr="002919C6" w:rsidRDefault="00C06AFE" w:rsidP="004E3A4F">
      <w:pPr>
        <w:spacing w:after="0" w:line="240" w:lineRule="auto"/>
        <w:jc w:val="right"/>
        <w:rPr>
          <w:rFonts w:ascii="Times New Roman" w:hAnsi="Times New Roman" w:cs="Times New Roman"/>
          <w:color w:val="000000"/>
          <w:sz w:val="28"/>
          <w:szCs w:val="28"/>
          <w:lang w:val="kk-KZ"/>
        </w:rPr>
      </w:pPr>
      <w:r w:rsidRPr="002919C6">
        <w:rPr>
          <w:rFonts w:ascii="Times New Roman" w:hAnsi="Times New Roman" w:cs="Times New Roman"/>
          <w:color w:val="000000"/>
          <w:sz w:val="28"/>
          <w:szCs w:val="28"/>
          <w:lang w:val="kk-KZ"/>
        </w:rPr>
        <w:t>Шетелдік ғылыми кеңесшісі:</w:t>
      </w:r>
    </w:p>
    <w:p w14:paraId="13B417CD" w14:textId="77777777" w:rsidR="00D05524" w:rsidRPr="002919C6" w:rsidRDefault="00C06AFE" w:rsidP="004E3A4F">
      <w:pPr>
        <w:spacing w:after="0" w:line="240" w:lineRule="auto"/>
        <w:jc w:val="right"/>
        <w:rPr>
          <w:rFonts w:ascii="Times New Roman" w:hAnsi="Times New Roman" w:cs="Times New Roman"/>
          <w:color w:val="000000"/>
          <w:sz w:val="28"/>
          <w:szCs w:val="28"/>
          <w:lang w:val="kk-KZ"/>
        </w:rPr>
      </w:pPr>
      <w:r w:rsidRPr="002919C6">
        <w:rPr>
          <w:rFonts w:ascii="Times New Roman" w:hAnsi="Times New Roman" w:cs="Times New Roman"/>
          <w:color w:val="000000"/>
          <w:sz w:val="28"/>
          <w:szCs w:val="28"/>
          <w:lang w:val="kk-KZ"/>
        </w:rPr>
        <w:t xml:space="preserve"> </w:t>
      </w:r>
      <w:r w:rsidR="00D05524" w:rsidRPr="002919C6">
        <w:rPr>
          <w:rFonts w:ascii="Times New Roman" w:hAnsi="Times New Roman" w:cs="Times New Roman"/>
          <w:color w:val="000000"/>
          <w:sz w:val="28"/>
          <w:szCs w:val="28"/>
          <w:lang w:val="kk-KZ"/>
        </w:rPr>
        <w:t xml:space="preserve">техника ғылымдарының докторы, </w:t>
      </w:r>
    </w:p>
    <w:p w14:paraId="18260886" w14:textId="337DCAD2" w:rsidR="00C06AFE" w:rsidRPr="002919C6" w:rsidRDefault="00D05524" w:rsidP="004E3A4F">
      <w:pPr>
        <w:spacing w:after="0" w:line="240" w:lineRule="auto"/>
        <w:jc w:val="right"/>
        <w:rPr>
          <w:rFonts w:ascii="Times New Roman" w:hAnsi="Times New Roman" w:cs="Times New Roman"/>
          <w:color w:val="000000"/>
          <w:sz w:val="28"/>
          <w:szCs w:val="28"/>
          <w:lang w:val="kk-KZ"/>
        </w:rPr>
      </w:pPr>
      <w:r w:rsidRPr="002919C6">
        <w:rPr>
          <w:rFonts w:ascii="Times New Roman" w:hAnsi="Times New Roman" w:cs="Times New Roman"/>
          <w:color w:val="000000"/>
          <w:sz w:val="28"/>
          <w:szCs w:val="28"/>
          <w:lang w:val="kk-KZ"/>
        </w:rPr>
        <w:t xml:space="preserve">профессор </w:t>
      </w:r>
      <w:r w:rsidR="00C06AFE" w:rsidRPr="002919C6">
        <w:rPr>
          <w:rFonts w:ascii="Times New Roman" w:hAnsi="Times New Roman" w:cs="Times New Roman"/>
          <w:color w:val="000000"/>
          <w:sz w:val="28"/>
          <w:szCs w:val="28"/>
          <w:lang w:val="kk-KZ"/>
        </w:rPr>
        <w:t xml:space="preserve">Стоянова Албена  </w:t>
      </w:r>
    </w:p>
    <w:p w14:paraId="0621CB83" w14:textId="5B22A64C" w:rsidR="00C06AFE" w:rsidRPr="002919C6" w:rsidRDefault="00716B7D" w:rsidP="004E3A4F">
      <w:pPr>
        <w:spacing w:after="0" w:line="240" w:lineRule="auto"/>
        <w:jc w:val="right"/>
        <w:rPr>
          <w:rFonts w:ascii="Times New Roman" w:hAnsi="Times New Roman" w:cs="Times New Roman"/>
          <w:color w:val="000000"/>
          <w:sz w:val="28"/>
          <w:szCs w:val="28"/>
          <w:lang w:val="kk-KZ"/>
        </w:rPr>
      </w:pPr>
      <w:r w:rsidRPr="002919C6">
        <w:rPr>
          <w:rFonts w:ascii="Times New Roman" w:hAnsi="Times New Roman" w:cs="Times New Roman"/>
          <w:sz w:val="28"/>
          <w:szCs w:val="28"/>
          <w:lang w:val="kk-KZ"/>
        </w:rPr>
        <w:t>Тағам</w:t>
      </w:r>
      <w:r w:rsidR="00000081" w:rsidRPr="002919C6">
        <w:rPr>
          <w:rFonts w:ascii="Times New Roman" w:hAnsi="Times New Roman" w:cs="Times New Roman"/>
          <w:sz w:val="28"/>
          <w:szCs w:val="28"/>
          <w:lang w:val="kk-KZ"/>
        </w:rPr>
        <w:t xml:space="preserve"> технологиясы университеті</w:t>
      </w:r>
      <w:r w:rsidR="00C06AFE" w:rsidRPr="002919C6">
        <w:rPr>
          <w:rFonts w:ascii="Times New Roman" w:hAnsi="Times New Roman" w:cs="Times New Roman"/>
          <w:color w:val="000000"/>
          <w:sz w:val="28"/>
          <w:szCs w:val="28"/>
          <w:lang w:val="kk-KZ"/>
        </w:rPr>
        <w:t xml:space="preserve">, </w:t>
      </w:r>
    </w:p>
    <w:p w14:paraId="59890800" w14:textId="77777777" w:rsidR="00663B4E" w:rsidRPr="002919C6" w:rsidRDefault="00C06AFE" w:rsidP="004E3A4F">
      <w:pPr>
        <w:spacing w:after="0" w:line="240" w:lineRule="auto"/>
        <w:jc w:val="right"/>
        <w:rPr>
          <w:rFonts w:ascii="Times New Roman" w:hAnsi="Times New Roman" w:cs="Times New Roman"/>
          <w:color w:val="000000"/>
          <w:sz w:val="28"/>
          <w:szCs w:val="28"/>
          <w:lang w:val="kk-KZ"/>
        </w:rPr>
      </w:pPr>
      <w:r w:rsidRPr="002919C6">
        <w:rPr>
          <w:rFonts w:ascii="Times New Roman" w:hAnsi="Times New Roman" w:cs="Times New Roman"/>
          <w:color w:val="000000"/>
          <w:sz w:val="28"/>
          <w:szCs w:val="28"/>
          <w:lang w:val="kk-KZ"/>
        </w:rPr>
        <w:t>Пловдив қ., Болгария Республикасы</w:t>
      </w:r>
    </w:p>
    <w:p w14:paraId="7904D6AA" w14:textId="77777777" w:rsidR="00663B4E" w:rsidRPr="002919C6" w:rsidRDefault="00663B4E" w:rsidP="004E3A4F">
      <w:pPr>
        <w:spacing w:after="0" w:line="240" w:lineRule="auto"/>
        <w:jc w:val="right"/>
        <w:rPr>
          <w:rFonts w:ascii="Times New Roman" w:hAnsi="Times New Roman" w:cs="Times New Roman"/>
          <w:color w:val="000000"/>
          <w:sz w:val="28"/>
          <w:szCs w:val="28"/>
          <w:lang w:val="kk-KZ"/>
        </w:rPr>
      </w:pPr>
      <w:r w:rsidRPr="002919C6">
        <w:rPr>
          <w:rFonts w:ascii="Times New Roman" w:hAnsi="Times New Roman" w:cs="Times New Roman"/>
          <w:color w:val="000000"/>
          <w:sz w:val="28"/>
          <w:szCs w:val="28"/>
          <w:lang w:val="kk-KZ"/>
        </w:rPr>
        <w:t xml:space="preserve"> </w:t>
      </w:r>
    </w:p>
    <w:p w14:paraId="49AC42D3" w14:textId="77777777" w:rsidR="00663B4E" w:rsidRPr="002919C6" w:rsidRDefault="00663B4E" w:rsidP="004E3A4F">
      <w:pPr>
        <w:spacing w:after="0" w:line="240" w:lineRule="auto"/>
        <w:jc w:val="right"/>
        <w:rPr>
          <w:rFonts w:ascii="Times New Roman" w:hAnsi="Times New Roman" w:cs="Times New Roman"/>
          <w:color w:val="000000"/>
          <w:sz w:val="28"/>
          <w:szCs w:val="28"/>
          <w:lang w:val="kk-KZ"/>
        </w:rPr>
      </w:pPr>
    </w:p>
    <w:p w14:paraId="708C7749" w14:textId="77777777" w:rsidR="00663B4E" w:rsidRPr="002919C6" w:rsidRDefault="00663B4E" w:rsidP="004E3A4F">
      <w:pPr>
        <w:spacing w:after="0" w:line="240" w:lineRule="auto"/>
        <w:jc w:val="right"/>
        <w:rPr>
          <w:rFonts w:ascii="Times New Roman" w:hAnsi="Times New Roman" w:cs="Times New Roman"/>
          <w:color w:val="000000"/>
          <w:sz w:val="28"/>
          <w:szCs w:val="28"/>
          <w:lang w:val="kk-KZ"/>
        </w:rPr>
      </w:pPr>
    </w:p>
    <w:p w14:paraId="57C9152B" w14:textId="786B2C78" w:rsidR="00663B4E" w:rsidRDefault="00663B4E" w:rsidP="004E3A4F">
      <w:pPr>
        <w:spacing w:after="0" w:line="240" w:lineRule="auto"/>
        <w:jc w:val="right"/>
        <w:rPr>
          <w:rFonts w:ascii="Times New Roman" w:hAnsi="Times New Roman" w:cs="Times New Roman"/>
          <w:color w:val="000000"/>
          <w:sz w:val="28"/>
          <w:szCs w:val="28"/>
          <w:lang w:val="kk-KZ"/>
        </w:rPr>
      </w:pPr>
    </w:p>
    <w:p w14:paraId="4295DFD2" w14:textId="77777777" w:rsidR="003F60C2" w:rsidRPr="002919C6" w:rsidRDefault="003F60C2" w:rsidP="004E3A4F">
      <w:pPr>
        <w:spacing w:after="0" w:line="240" w:lineRule="auto"/>
        <w:jc w:val="right"/>
        <w:rPr>
          <w:rFonts w:ascii="Times New Roman" w:hAnsi="Times New Roman" w:cs="Times New Roman"/>
          <w:color w:val="000000"/>
          <w:sz w:val="28"/>
          <w:szCs w:val="28"/>
          <w:lang w:val="kk-KZ"/>
        </w:rPr>
      </w:pPr>
    </w:p>
    <w:p w14:paraId="583DF0F4" w14:textId="77777777" w:rsidR="004E3A4F" w:rsidRPr="002919C6" w:rsidRDefault="004E3A4F" w:rsidP="004E3A4F">
      <w:pPr>
        <w:spacing w:after="0" w:line="240" w:lineRule="auto"/>
        <w:jc w:val="right"/>
        <w:rPr>
          <w:rFonts w:ascii="Times New Roman" w:hAnsi="Times New Roman" w:cs="Times New Roman"/>
          <w:color w:val="000000"/>
          <w:sz w:val="28"/>
          <w:szCs w:val="28"/>
          <w:lang w:val="kk-KZ"/>
        </w:rPr>
      </w:pPr>
    </w:p>
    <w:p w14:paraId="2343D613" w14:textId="1353859A" w:rsidR="00663B4E" w:rsidRPr="002919C6" w:rsidRDefault="00D05524" w:rsidP="004E3A4F">
      <w:pPr>
        <w:spacing w:after="0" w:line="240" w:lineRule="auto"/>
        <w:jc w:val="center"/>
        <w:rPr>
          <w:rFonts w:ascii="Times New Roman" w:hAnsi="Times New Roman" w:cs="Times New Roman"/>
          <w:color w:val="000000"/>
          <w:sz w:val="28"/>
          <w:szCs w:val="28"/>
          <w:lang w:val="kk-KZ"/>
        </w:rPr>
      </w:pPr>
      <w:r w:rsidRPr="002919C6">
        <w:rPr>
          <w:rFonts w:ascii="Times New Roman" w:hAnsi="Times New Roman" w:cs="Times New Roman"/>
          <w:color w:val="000000"/>
          <w:sz w:val="28"/>
          <w:szCs w:val="28"/>
          <w:lang w:val="kk-KZ"/>
        </w:rPr>
        <w:t>Қазақстан Республикасы</w:t>
      </w:r>
      <w:r w:rsidR="00663B4E" w:rsidRPr="002919C6">
        <w:rPr>
          <w:rFonts w:ascii="Times New Roman" w:hAnsi="Times New Roman" w:cs="Times New Roman"/>
          <w:color w:val="000000"/>
          <w:sz w:val="28"/>
          <w:szCs w:val="28"/>
          <w:lang w:val="kk-KZ"/>
        </w:rPr>
        <w:t xml:space="preserve"> </w:t>
      </w:r>
    </w:p>
    <w:p w14:paraId="7C784F2C" w14:textId="25FF5CE8" w:rsidR="00663B4E" w:rsidRPr="002919C6" w:rsidRDefault="00BB132D" w:rsidP="004E3A4F">
      <w:pPr>
        <w:spacing w:after="0" w:line="240" w:lineRule="auto"/>
        <w:jc w:val="center"/>
        <w:rPr>
          <w:rFonts w:ascii="Times New Roman" w:hAnsi="Times New Roman" w:cs="Times New Roman"/>
          <w:color w:val="000000"/>
          <w:sz w:val="28"/>
          <w:szCs w:val="28"/>
          <w:lang w:val="kk-KZ"/>
        </w:rPr>
      </w:pPr>
      <w:r w:rsidRPr="002919C6">
        <w:rPr>
          <w:rFonts w:ascii="Times New Roman" w:hAnsi="Times New Roman" w:cs="Times New Roman"/>
          <w:color w:val="000000"/>
          <w:sz w:val="28"/>
          <w:szCs w:val="28"/>
          <w:lang w:val="kk-KZ"/>
        </w:rPr>
        <w:t>Алматы, 202</w:t>
      </w:r>
      <w:r w:rsidR="004C4493" w:rsidRPr="002919C6">
        <w:rPr>
          <w:rFonts w:ascii="Times New Roman" w:hAnsi="Times New Roman" w:cs="Times New Roman"/>
          <w:color w:val="000000"/>
          <w:sz w:val="28"/>
          <w:szCs w:val="28"/>
          <w:lang w:val="kk-KZ"/>
        </w:rPr>
        <w:t>5</w:t>
      </w:r>
    </w:p>
    <w:p w14:paraId="2E8234A2" w14:textId="77777777" w:rsidR="008B7C3E" w:rsidRDefault="008B7C3E" w:rsidP="004E3A4F">
      <w:pPr>
        <w:spacing w:after="0" w:line="240" w:lineRule="auto"/>
        <w:jc w:val="center"/>
        <w:rPr>
          <w:rFonts w:ascii="Times New Roman" w:hAnsi="Times New Roman" w:cs="Times New Roman"/>
          <w:b/>
          <w:color w:val="000000"/>
          <w:sz w:val="28"/>
          <w:szCs w:val="28"/>
          <w:lang w:val="kk-KZ"/>
        </w:rPr>
      </w:pPr>
      <w:r w:rsidRPr="008B7C3E">
        <w:rPr>
          <w:rFonts w:ascii="Times New Roman" w:hAnsi="Times New Roman" w:cs="Times New Roman"/>
          <w:b/>
          <w:color w:val="000000"/>
          <w:sz w:val="28"/>
          <w:szCs w:val="28"/>
          <w:lang w:val="kk-KZ"/>
        </w:rPr>
        <w:lastRenderedPageBreak/>
        <w:t>МАЗМҰНЫ</w:t>
      </w:r>
    </w:p>
    <w:p w14:paraId="542A092F" w14:textId="77777777" w:rsidR="00D65A37" w:rsidRDefault="00D65A37" w:rsidP="004E3A4F">
      <w:pPr>
        <w:spacing w:after="0" w:line="240" w:lineRule="auto"/>
        <w:jc w:val="center"/>
        <w:rPr>
          <w:rFonts w:ascii="Times New Roman" w:hAnsi="Times New Roman" w:cs="Times New Roman"/>
          <w:b/>
          <w:color w:val="000000"/>
          <w:sz w:val="28"/>
          <w:szCs w:val="28"/>
          <w:lang w:val="kk-KZ"/>
        </w:rPr>
      </w:pPr>
    </w:p>
    <w:tbl>
      <w:tblPr>
        <w:tblStyle w:val="a3"/>
        <w:tblW w:w="94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6"/>
        <w:gridCol w:w="8065"/>
        <w:gridCol w:w="639"/>
      </w:tblGrid>
      <w:tr w:rsidR="003F70E4" w14:paraId="52DAB436" w14:textId="77777777" w:rsidTr="000C621C">
        <w:tc>
          <w:tcPr>
            <w:tcW w:w="776" w:type="dxa"/>
          </w:tcPr>
          <w:p w14:paraId="6BAF4436" w14:textId="77777777" w:rsidR="00D65A37" w:rsidRDefault="00D65A37" w:rsidP="004E3A4F">
            <w:pPr>
              <w:jc w:val="center"/>
              <w:rPr>
                <w:rFonts w:ascii="Times New Roman" w:hAnsi="Times New Roman" w:cs="Times New Roman"/>
                <w:b/>
                <w:color w:val="000000"/>
                <w:sz w:val="28"/>
                <w:szCs w:val="28"/>
                <w:lang w:val="kk-KZ"/>
              </w:rPr>
            </w:pPr>
          </w:p>
        </w:tc>
        <w:tc>
          <w:tcPr>
            <w:tcW w:w="8065" w:type="dxa"/>
          </w:tcPr>
          <w:p w14:paraId="3DD8BA49" w14:textId="77777777" w:rsidR="00D65A37" w:rsidRPr="00E03B3D" w:rsidRDefault="00D65A37" w:rsidP="00D65A37">
            <w:pPr>
              <w:rPr>
                <w:rFonts w:ascii="Times New Roman" w:hAnsi="Times New Roman" w:cs="Times New Roman"/>
                <w:b/>
                <w:color w:val="000000"/>
                <w:sz w:val="28"/>
                <w:szCs w:val="28"/>
                <w:lang w:val="kk-KZ"/>
              </w:rPr>
            </w:pPr>
            <w:r w:rsidRPr="00E03B3D">
              <w:rPr>
                <w:rFonts w:ascii="Times New Roman" w:hAnsi="Times New Roman" w:cs="Times New Roman"/>
                <w:b/>
                <w:bCs/>
                <w:sz w:val="28"/>
                <w:szCs w:val="28"/>
                <w:lang w:val="kk-KZ"/>
              </w:rPr>
              <w:t>НОРМАТИВТІК СІЛТЕМЕЛЕР</w:t>
            </w:r>
            <w:r w:rsidR="003F70E4" w:rsidRPr="00E03B3D">
              <w:rPr>
                <w:rFonts w:ascii="Times New Roman" w:hAnsi="Times New Roman" w:cs="Times New Roman"/>
                <w:b/>
                <w:bCs/>
                <w:sz w:val="28"/>
                <w:szCs w:val="28"/>
                <w:lang w:val="kk-KZ"/>
              </w:rPr>
              <w:t>..................................................</w:t>
            </w:r>
          </w:p>
        </w:tc>
        <w:tc>
          <w:tcPr>
            <w:tcW w:w="639" w:type="dxa"/>
          </w:tcPr>
          <w:p w14:paraId="3E6F674C" w14:textId="77777777" w:rsidR="00D65A37" w:rsidRPr="00DA46D8" w:rsidRDefault="00DA46D8" w:rsidP="004E3A4F">
            <w:pPr>
              <w:jc w:val="center"/>
              <w:rPr>
                <w:rFonts w:ascii="Times New Roman" w:hAnsi="Times New Roman" w:cs="Times New Roman"/>
                <w:color w:val="000000"/>
                <w:sz w:val="28"/>
                <w:szCs w:val="28"/>
                <w:lang w:val="kk-KZ"/>
              </w:rPr>
            </w:pPr>
            <w:r w:rsidRPr="00DA46D8">
              <w:rPr>
                <w:rFonts w:ascii="Times New Roman" w:hAnsi="Times New Roman" w:cs="Times New Roman"/>
                <w:color w:val="000000"/>
                <w:sz w:val="28"/>
                <w:szCs w:val="28"/>
                <w:lang w:val="kk-KZ"/>
              </w:rPr>
              <w:t>4</w:t>
            </w:r>
          </w:p>
        </w:tc>
      </w:tr>
      <w:tr w:rsidR="003F70E4" w14:paraId="5F222E84" w14:textId="77777777" w:rsidTr="000C621C">
        <w:tc>
          <w:tcPr>
            <w:tcW w:w="776" w:type="dxa"/>
          </w:tcPr>
          <w:p w14:paraId="2B406126" w14:textId="77777777" w:rsidR="00D65A37" w:rsidRDefault="00D65A37" w:rsidP="004E3A4F">
            <w:pPr>
              <w:jc w:val="center"/>
              <w:rPr>
                <w:rFonts w:ascii="Times New Roman" w:hAnsi="Times New Roman" w:cs="Times New Roman"/>
                <w:b/>
                <w:color w:val="000000"/>
                <w:sz w:val="28"/>
                <w:szCs w:val="28"/>
                <w:lang w:val="kk-KZ"/>
              </w:rPr>
            </w:pPr>
          </w:p>
        </w:tc>
        <w:tc>
          <w:tcPr>
            <w:tcW w:w="8065" w:type="dxa"/>
          </w:tcPr>
          <w:p w14:paraId="5FDBA700" w14:textId="77777777" w:rsidR="00D65A37" w:rsidRDefault="00D65A37" w:rsidP="00D65A37">
            <w:pPr>
              <w:rPr>
                <w:rFonts w:ascii="Times New Roman" w:hAnsi="Times New Roman" w:cs="Times New Roman"/>
                <w:b/>
                <w:color w:val="000000"/>
                <w:sz w:val="28"/>
                <w:szCs w:val="28"/>
                <w:lang w:val="kk-KZ"/>
              </w:rPr>
            </w:pPr>
            <w:r>
              <w:rPr>
                <w:rFonts w:ascii="Times New Roman" w:hAnsi="Times New Roman" w:cs="Times New Roman"/>
                <w:b/>
                <w:bCs/>
                <w:sz w:val="28"/>
                <w:szCs w:val="28"/>
                <w:lang w:val="kk-KZ"/>
              </w:rPr>
              <w:t>АНЫҚТАМАЛАР</w:t>
            </w:r>
            <w:r w:rsidR="003F70E4" w:rsidRPr="00E03B3D">
              <w:rPr>
                <w:rFonts w:ascii="Times New Roman" w:hAnsi="Times New Roman" w:cs="Times New Roman"/>
                <w:b/>
                <w:bCs/>
                <w:sz w:val="28"/>
                <w:szCs w:val="28"/>
                <w:lang w:val="kk-KZ"/>
              </w:rPr>
              <w:t>............................................</w:t>
            </w:r>
            <w:r w:rsidR="00577EFE" w:rsidRPr="00E03B3D">
              <w:rPr>
                <w:rFonts w:ascii="Times New Roman" w:hAnsi="Times New Roman" w:cs="Times New Roman"/>
                <w:b/>
                <w:bCs/>
                <w:sz w:val="28"/>
                <w:szCs w:val="28"/>
                <w:lang w:val="kk-KZ"/>
              </w:rPr>
              <w:t>...............................</w:t>
            </w:r>
          </w:p>
        </w:tc>
        <w:tc>
          <w:tcPr>
            <w:tcW w:w="639" w:type="dxa"/>
          </w:tcPr>
          <w:p w14:paraId="08A28DAF" w14:textId="77777777" w:rsidR="00D65A37" w:rsidRPr="00DA46D8" w:rsidRDefault="00577EFE"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5</w:t>
            </w:r>
          </w:p>
        </w:tc>
      </w:tr>
      <w:tr w:rsidR="003F70E4" w14:paraId="75A3AB01" w14:textId="77777777" w:rsidTr="000C621C">
        <w:tc>
          <w:tcPr>
            <w:tcW w:w="776" w:type="dxa"/>
          </w:tcPr>
          <w:p w14:paraId="3D5F63C8" w14:textId="77777777" w:rsidR="00D65A37" w:rsidRDefault="00D65A37" w:rsidP="004E3A4F">
            <w:pPr>
              <w:jc w:val="center"/>
              <w:rPr>
                <w:rFonts w:ascii="Times New Roman" w:hAnsi="Times New Roman" w:cs="Times New Roman"/>
                <w:b/>
                <w:color w:val="000000"/>
                <w:sz w:val="28"/>
                <w:szCs w:val="28"/>
                <w:lang w:val="kk-KZ"/>
              </w:rPr>
            </w:pPr>
          </w:p>
        </w:tc>
        <w:tc>
          <w:tcPr>
            <w:tcW w:w="8065" w:type="dxa"/>
          </w:tcPr>
          <w:p w14:paraId="0F83C3BB" w14:textId="77777777" w:rsidR="00D65A37" w:rsidRDefault="00D65A37" w:rsidP="00D65A37">
            <w:pPr>
              <w:rPr>
                <w:rFonts w:ascii="Times New Roman" w:hAnsi="Times New Roman" w:cs="Times New Roman"/>
                <w:b/>
                <w:bCs/>
                <w:sz w:val="28"/>
                <w:szCs w:val="28"/>
                <w:lang w:val="kk-KZ"/>
              </w:rPr>
            </w:pPr>
            <w:r w:rsidRPr="00E47CF5">
              <w:rPr>
                <w:rFonts w:ascii="Times New Roman" w:hAnsi="Times New Roman" w:cs="Times New Roman"/>
                <w:b/>
                <w:bCs/>
                <w:sz w:val="28"/>
                <w:szCs w:val="28"/>
                <w:lang w:val="kk-KZ"/>
              </w:rPr>
              <w:t>БЕЛГІЛЕУЛЕР МЕН ҚЫСҚАРТУЛАР</w:t>
            </w:r>
            <w:r w:rsidR="003F70E4" w:rsidRPr="00E03B3D">
              <w:rPr>
                <w:rFonts w:ascii="Times New Roman" w:hAnsi="Times New Roman" w:cs="Times New Roman"/>
                <w:b/>
                <w:bCs/>
                <w:sz w:val="28"/>
                <w:szCs w:val="28"/>
                <w:lang w:val="kk-KZ"/>
              </w:rPr>
              <w:t>....................................</w:t>
            </w:r>
          </w:p>
        </w:tc>
        <w:tc>
          <w:tcPr>
            <w:tcW w:w="639" w:type="dxa"/>
          </w:tcPr>
          <w:p w14:paraId="4CF888C4" w14:textId="77777777" w:rsidR="00D65A37" w:rsidRPr="00DA46D8" w:rsidRDefault="00577EFE"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6</w:t>
            </w:r>
          </w:p>
        </w:tc>
      </w:tr>
      <w:tr w:rsidR="003F70E4" w14:paraId="0F6C83A6" w14:textId="77777777" w:rsidTr="000C621C">
        <w:tc>
          <w:tcPr>
            <w:tcW w:w="776" w:type="dxa"/>
          </w:tcPr>
          <w:p w14:paraId="22E44378" w14:textId="77777777" w:rsidR="00D65A37" w:rsidRDefault="00D65A37" w:rsidP="004E3A4F">
            <w:pPr>
              <w:jc w:val="center"/>
              <w:rPr>
                <w:rFonts w:ascii="Times New Roman" w:hAnsi="Times New Roman" w:cs="Times New Roman"/>
                <w:b/>
                <w:color w:val="000000"/>
                <w:sz w:val="28"/>
                <w:szCs w:val="28"/>
                <w:lang w:val="kk-KZ"/>
              </w:rPr>
            </w:pPr>
          </w:p>
        </w:tc>
        <w:tc>
          <w:tcPr>
            <w:tcW w:w="8065" w:type="dxa"/>
          </w:tcPr>
          <w:p w14:paraId="29FD210C" w14:textId="77777777" w:rsidR="00D65A37" w:rsidRDefault="00D65A37" w:rsidP="00D65A37">
            <w:pPr>
              <w:rPr>
                <w:rFonts w:ascii="Times New Roman" w:hAnsi="Times New Roman" w:cs="Times New Roman"/>
                <w:b/>
                <w:bCs/>
                <w:sz w:val="28"/>
                <w:szCs w:val="28"/>
                <w:lang w:val="kk-KZ"/>
              </w:rPr>
            </w:pPr>
            <w:r w:rsidRPr="00E47CF5">
              <w:rPr>
                <w:rFonts w:ascii="Times New Roman" w:hAnsi="Times New Roman" w:cs="Times New Roman"/>
                <w:b/>
                <w:bCs/>
                <w:sz w:val="28"/>
                <w:szCs w:val="28"/>
                <w:lang w:val="kk-KZ"/>
              </w:rPr>
              <w:t>КІРІСПЕ</w:t>
            </w:r>
            <w:r w:rsidR="003F70E4" w:rsidRPr="00E03B3D">
              <w:rPr>
                <w:rFonts w:ascii="Times New Roman" w:hAnsi="Times New Roman" w:cs="Times New Roman"/>
                <w:b/>
                <w:bCs/>
                <w:sz w:val="28"/>
                <w:szCs w:val="28"/>
                <w:lang w:val="kk-KZ"/>
              </w:rPr>
              <w:t>.............................................................</w:t>
            </w:r>
            <w:r w:rsidR="00577EFE" w:rsidRPr="00E03B3D">
              <w:rPr>
                <w:rFonts w:ascii="Times New Roman" w:hAnsi="Times New Roman" w:cs="Times New Roman"/>
                <w:b/>
                <w:bCs/>
                <w:sz w:val="28"/>
                <w:szCs w:val="28"/>
                <w:lang w:val="kk-KZ"/>
              </w:rPr>
              <w:t>..............................</w:t>
            </w:r>
          </w:p>
        </w:tc>
        <w:tc>
          <w:tcPr>
            <w:tcW w:w="639" w:type="dxa"/>
          </w:tcPr>
          <w:p w14:paraId="6EE983A7" w14:textId="77777777" w:rsidR="00D65A37" w:rsidRPr="00DA46D8" w:rsidRDefault="00577EFE"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7</w:t>
            </w:r>
          </w:p>
        </w:tc>
      </w:tr>
      <w:tr w:rsidR="003F70E4" w14:paraId="724BC7CF" w14:textId="77777777" w:rsidTr="000C621C">
        <w:tc>
          <w:tcPr>
            <w:tcW w:w="776" w:type="dxa"/>
          </w:tcPr>
          <w:p w14:paraId="51033306" w14:textId="77777777" w:rsidR="00D65A37" w:rsidRDefault="00D65A37" w:rsidP="004E3A4F">
            <w:pPr>
              <w:jc w:val="center"/>
              <w:rPr>
                <w:rFonts w:ascii="Times New Roman" w:hAnsi="Times New Roman" w:cs="Times New Roman"/>
                <w:b/>
                <w:color w:val="000000"/>
                <w:sz w:val="28"/>
                <w:szCs w:val="28"/>
                <w:lang w:val="kk-KZ"/>
              </w:rPr>
            </w:pPr>
            <w:r>
              <w:rPr>
                <w:rFonts w:ascii="Times New Roman" w:hAnsi="Times New Roman" w:cs="Times New Roman"/>
                <w:b/>
                <w:color w:val="000000"/>
                <w:sz w:val="28"/>
                <w:szCs w:val="28"/>
                <w:lang w:val="kk-KZ"/>
              </w:rPr>
              <w:t>1</w:t>
            </w:r>
          </w:p>
        </w:tc>
        <w:tc>
          <w:tcPr>
            <w:tcW w:w="8065" w:type="dxa"/>
          </w:tcPr>
          <w:p w14:paraId="02C93E1B" w14:textId="1F1053A0" w:rsidR="00D65A37" w:rsidRPr="00E47CF5" w:rsidRDefault="00814AFE" w:rsidP="00D65A37">
            <w:pPr>
              <w:rPr>
                <w:rFonts w:ascii="Times New Roman" w:hAnsi="Times New Roman" w:cs="Times New Roman"/>
                <w:b/>
                <w:bCs/>
                <w:sz w:val="28"/>
                <w:szCs w:val="28"/>
                <w:lang w:val="kk-KZ"/>
              </w:rPr>
            </w:pPr>
            <w:r>
              <w:rPr>
                <w:rFonts w:ascii="Times New Roman" w:hAnsi="Times New Roman" w:cs="Times New Roman"/>
                <w:b/>
                <w:sz w:val="28"/>
                <w:szCs w:val="28"/>
                <w:lang w:val="kk-KZ"/>
              </w:rPr>
              <w:t>ӘДЕБИЕТКЕ ШОЛУ</w:t>
            </w:r>
            <w:r w:rsidRPr="000C621C">
              <w:rPr>
                <w:rFonts w:ascii="Times New Roman" w:hAnsi="Times New Roman" w:cs="Times New Roman"/>
                <w:sz w:val="28"/>
                <w:szCs w:val="28"/>
                <w:lang w:val="kk-KZ"/>
              </w:rPr>
              <w:t>.</w:t>
            </w:r>
            <w:r w:rsidRPr="00E03B3D">
              <w:rPr>
                <w:rFonts w:ascii="Times New Roman" w:hAnsi="Times New Roman" w:cs="Times New Roman"/>
                <w:b/>
                <w:sz w:val="28"/>
                <w:szCs w:val="28"/>
                <w:lang w:val="kk-KZ"/>
              </w:rPr>
              <w:t>.......................................</w:t>
            </w:r>
            <w:r w:rsidR="00577EFE" w:rsidRPr="00E03B3D">
              <w:rPr>
                <w:rFonts w:ascii="Times New Roman" w:hAnsi="Times New Roman" w:cs="Times New Roman"/>
                <w:b/>
                <w:sz w:val="28"/>
                <w:szCs w:val="28"/>
                <w:lang w:val="kk-KZ"/>
              </w:rPr>
              <w:t>.............................</w:t>
            </w:r>
          </w:p>
        </w:tc>
        <w:tc>
          <w:tcPr>
            <w:tcW w:w="639" w:type="dxa"/>
          </w:tcPr>
          <w:p w14:paraId="7D604BE0" w14:textId="77777777" w:rsidR="00D65A37" w:rsidRPr="00DA46D8" w:rsidRDefault="00577EFE"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12</w:t>
            </w:r>
          </w:p>
        </w:tc>
      </w:tr>
      <w:tr w:rsidR="003F70E4" w14:paraId="0C399DB3" w14:textId="77777777" w:rsidTr="000C621C">
        <w:tc>
          <w:tcPr>
            <w:tcW w:w="776" w:type="dxa"/>
          </w:tcPr>
          <w:p w14:paraId="603D55A5" w14:textId="77777777" w:rsidR="00D65A37" w:rsidRPr="00D65A37" w:rsidRDefault="00D65A37" w:rsidP="004E3A4F">
            <w:pPr>
              <w:jc w:val="center"/>
              <w:rPr>
                <w:rFonts w:ascii="Times New Roman" w:hAnsi="Times New Roman" w:cs="Times New Roman"/>
                <w:color w:val="000000"/>
                <w:sz w:val="28"/>
                <w:szCs w:val="28"/>
                <w:lang w:val="kk-KZ"/>
              </w:rPr>
            </w:pPr>
            <w:r w:rsidRPr="00D65A37">
              <w:rPr>
                <w:rFonts w:ascii="Times New Roman" w:hAnsi="Times New Roman" w:cs="Times New Roman"/>
                <w:color w:val="000000"/>
                <w:sz w:val="28"/>
                <w:szCs w:val="28"/>
                <w:lang w:val="kk-KZ"/>
              </w:rPr>
              <w:t>1.1</w:t>
            </w:r>
          </w:p>
        </w:tc>
        <w:tc>
          <w:tcPr>
            <w:tcW w:w="8065" w:type="dxa"/>
          </w:tcPr>
          <w:p w14:paraId="2C0B881D" w14:textId="39A838AB" w:rsidR="00D65A37" w:rsidRPr="00D65A37" w:rsidRDefault="00D65A37" w:rsidP="00031F77">
            <w:pPr>
              <w:rPr>
                <w:rFonts w:ascii="Times New Roman" w:hAnsi="Times New Roman" w:cs="Times New Roman"/>
                <w:bCs/>
                <w:sz w:val="28"/>
                <w:szCs w:val="28"/>
                <w:lang w:val="kk-KZ"/>
              </w:rPr>
            </w:pPr>
            <w:r>
              <w:rPr>
                <w:rFonts w:ascii="Times New Roman" w:hAnsi="Times New Roman" w:cs="Times New Roman"/>
                <w:sz w:val="28"/>
                <w:szCs w:val="28"/>
                <w:lang w:val="kk-KZ"/>
              </w:rPr>
              <w:t xml:space="preserve">Еліміздегі </w:t>
            </w:r>
            <w:r w:rsidR="00031F77">
              <w:rPr>
                <w:rFonts w:ascii="Times New Roman" w:hAnsi="Times New Roman" w:cs="Times New Roman"/>
                <w:sz w:val="28"/>
                <w:szCs w:val="28"/>
                <w:lang w:val="kk-KZ"/>
              </w:rPr>
              <w:t xml:space="preserve">тұтас дән </w:t>
            </w:r>
            <w:r>
              <w:rPr>
                <w:rFonts w:ascii="Times New Roman" w:hAnsi="Times New Roman" w:cs="Times New Roman"/>
                <w:sz w:val="28"/>
                <w:szCs w:val="28"/>
                <w:lang w:val="kk-KZ"/>
              </w:rPr>
              <w:t xml:space="preserve">өнімдерін </w:t>
            </w:r>
            <w:r w:rsidR="00CB4492">
              <w:rPr>
                <w:rFonts w:ascii="Times New Roman" w:hAnsi="Times New Roman" w:cs="Times New Roman"/>
                <w:sz w:val="28"/>
                <w:szCs w:val="28"/>
                <w:lang w:val="kk-KZ"/>
              </w:rPr>
              <w:t>қолдануын</w:t>
            </w:r>
            <w:r>
              <w:rPr>
                <w:rFonts w:ascii="Times New Roman" w:hAnsi="Times New Roman" w:cs="Times New Roman"/>
                <w:sz w:val="28"/>
                <w:szCs w:val="28"/>
                <w:lang w:val="kk-KZ"/>
              </w:rPr>
              <w:t xml:space="preserve"> зерттеу</w:t>
            </w:r>
            <w:r w:rsidR="00CE1BCA">
              <w:rPr>
                <w:rFonts w:ascii="Times New Roman" w:hAnsi="Times New Roman" w:cs="Times New Roman"/>
                <w:sz w:val="28"/>
                <w:szCs w:val="28"/>
                <w:lang w:val="kk-KZ"/>
              </w:rPr>
              <w:t>....</w:t>
            </w:r>
            <w:r w:rsidR="00031F77">
              <w:rPr>
                <w:rFonts w:ascii="Times New Roman" w:hAnsi="Times New Roman" w:cs="Times New Roman"/>
                <w:sz w:val="28"/>
                <w:szCs w:val="28"/>
                <w:lang w:val="kk-KZ"/>
              </w:rPr>
              <w:t>...................</w:t>
            </w:r>
          </w:p>
        </w:tc>
        <w:tc>
          <w:tcPr>
            <w:tcW w:w="639" w:type="dxa"/>
          </w:tcPr>
          <w:p w14:paraId="51718CF6" w14:textId="77777777" w:rsidR="00D65A37" w:rsidRPr="00DA46D8" w:rsidRDefault="00577EFE"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12</w:t>
            </w:r>
          </w:p>
        </w:tc>
      </w:tr>
      <w:tr w:rsidR="003F70E4" w14:paraId="5EA597A0" w14:textId="77777777" w:rsidTr="000C621C">
        <w:tc>
          <w:tcPr>
            <w:tcW w:w="776" w:type="dxa"/>
          </w:tcPr>
          <w:p w14:paraId="196397D3" w14:textId="77777777" w:rsidR="00D65A37" w:rsidRPr="00D65A37" w:rsidRDefault="00D65A37"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1.2</w:t>
            </w:r>
          </w:p>
        </w:tc>
        <w:tc>
          <w:tcPr>
            <w:tcW w:w="8065" w:type="dxa"/>
          </w:tcPr>
          <w:p w14:paraId="1CC42B2F" w14:textId="77777777" w:rsidR="00D65A37" w:rsidRPr="00D65A37" w:rsidRDefault="00D65A37" w:rsidP="00D65A37">
            <w:pPr>
              <w:rPr>
                <w:rFonts w:ascii="Times New Roman" w:hAnsi="Times New Roman" w:cs="Times New Roman"/>
                <w:bCs/>
                <w:sz w:val="28"/>
                <w:szCs w:val="28"/>
                <w:lang w:val="kk-KZ"/>
              </w:rPr>
            </w:pPr>
            <w:r w:rsidRPr="00773AC2">
              <w:rPr>
                <w:rFonts w:ascii="Times New Roman" w:hAnsi="Times New Roman" w:cs="Times New Roman"/>
                <w:sz w:val="28"/>
                <w:szCs w:val="28"/>
                <w:lang w:val="kk-KZ"/>
              </w:rPr>
              <w:t>Қоршаған ортаның экологиялық жағдайы. Астық өнімдеріне ауыр металдардың уытты әсері</w:t>
            </w:r>
            <w:r w:rsidR="003F70E4">
              <w:rPr>
                <w:rFonts w:ascii="Times New Roman" w:hAnsi="Times New Roman" w:cs="Times New Roman"/>
                <w:sz w:val="28"/>
                <w:szCs w:val="28"/>
                <w:lang w:val="kk-KZ"/>
              </w:rPr>
              <w:t>........................</w:t>
            </w:r>
            <w:r w:rsidR="00577EFE">
              <w:rPr>
                <w:rFonts w:ascii="Times New Roman" w:hAnsi="Times New Roman" w:cs="Times New Roman"/>
                <w:sz w:val="28"/>
                <w:szCs w:val="28"/>
                <w:lang w:val="kk-KZ"/>
              </w:rPr>
              <w:t>...............................</w:t>
            </w:r>
          </w:p>
        </w:tc>
        <w:tc>
          <w:tcPr>
            <w:tcW w:w="639" w:type="dxa"/>
          </w:tcPr>
          <w:p w14:paraId="55224218" w14:textId="77777777" w:rsidR="000C621C" w:rsidRDefault="000C621C" w:rsidP="004E3A4F">
            <w:pPr>
              <w:jc w:val="center"/>
              <w:rPr>
                <w:rFonts w:ascii="Times New Roman" w:hAnsi="Times New Roman" w:cs="Times New Roman"/>
                <w:color w:val="000000"/>
                <w:sz w:val="28"/>
                <w:szCs w:val="28"/>
                <w:lang w:val="kk-KZ"/>
              </w:rPr>
            </w:pPr>
          </w:p>
          <w:p w14:paraId="2CB96006" w14:textId="3FBD1D85" w:rsidR="00D65A37" w:rsidRPr="00DA46D8" w:rsidRDefault="00577EFE"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15</w:t>
            </w:r>
          </w:p>
        </w:tc>
      </w:tr>
      <w:tr w:rsidR="003F70E4" w14:paraId="1DAFBC74" w14:textId="77777777" w:rsidTr="000C621C">
        <w:tc>
          <w:tcPr>
            <w:tcW w:w="776" w:type="dxa"/>
          </w:tcPr>
          <w:p w14:paraId="11B6BFFA" w14:textId="77777777" w:rsidR="00D65A37" w:rsidRDefault="00D65A37"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1.3</w:t>
            </w:r>
          </w:p>
        </w:tc>
        <w:tc>
          <w:tcPr>
            <w:tcW w:w="8065" w:type="dxa"/>
          </w:tcPr>
          <w:p w14:paraId="2AEF8E0C" w14:textId="77777777" w:rsidR="00D65A37" w:rsidRPr="00773AC2" w:rsidRDefault="00D65A37" w:rsidP="00D65A37">
            <w:pPr>
              <w:rPr>
                <w:rFonts w:ascii="Times New Roman" w:hAnsi="Times New Roman" w:cs="Times New Roman"/>
                <w:sz w:val="28"/>
                <w:szCs w:val="28"/>
                <w:lang w:val="kk-KZ"/>
              </w:rPr>
            </w:pPr>
            <w:r w:rsidRPr="00773AC2">
              <w:rPr>
                <w:rFonts w:ascii="Times New Roman" w:hAnsi="Times New Roman" w:cs="Times New Roman"/>
                <w:sz w:val="28"/>
                <w:szCs w:val="28"/>
                <w:lang w:val="kk-KZ"/>
              </w:rPr>
              <w:t>Өсімдіктердегі ауыр металдардың түсу жолдары және жинақталуы</w:t>
            </w:r>
            <w:r w:rsidR="003F70E4">
              <w:rPr>
                <w:rFonts w:ascii="Times New Roman" w:hAnsi="Times New Roman" w:cs="Times New Roman"/>
                <w:sz w:val="28"/>
                <w:szCs w:val="28"/>
                <w:lang w:val="kk-KZ"/>
              </w:rPr>
              <w:t>..............................................................................</w:t>
            </w:r>
            <w:r w:rsidR="00577EFE">
              <w:rPr>
                <w:rFonts w:ascii="Times New Roman" w:hAnsi="Times New Roman" w:cs="Times New Roman"/>
                <w:sz w:val="28"/>
                <w:szCs w:val="28"/>
                <w:lang w:val="kk-KZ"/>
              </w:rPr>
              <w:t>.........</w:t>
            </w:r>
          </w:p>
        </w:tc>
        <w:tc>
          <w:tcPr>
            <w:tcW w:w="639" w:type="dxa"/>
          </w:tcPr>
          <w:p w14:paraId="0296BE11" w14:textId="77777777" w:rsidR="000C621C" w:rsidRDefault="000C621C" w:rsidP="004E3A4F">
            <w:pPr>
              <w:jc w:val="center"/>
              <w:rPr>
                <w:rFonts w:ascii="Times New Roman" w:hAnsi="Times New Roman" w:cs="Times New Roman"/>
                <w:color w:val="000000"/>
                <w:sz w:val="28"/>
                <w:szCs w:val="28"/>
                <w:lang w:val="kk-KZ"/>
              </w:rPr>
            </w:pPr>
          </w:p>
          <w:p w14:paraId="43292CFD" w14:textId="14ADC6D8" w:rsidR="00D65A37" w:rsidRPr="00DA46D8" w:rsidRDefault="00944979"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22</w:t>
            </w:r>
          </w:p>
        </w:tc>
      </w:tr>
      <w:tr w:rsidR="003F70E4" w14:paraId="4753F615" w14:textId="77777777" w:rsidTr="000C621C">
        <w:tc>
          <w:tcPr>
            <w:tcW w:w="776" w:type="dxa"/>
          </w:tcPr>
          <w:p w14:paraId="79DD801C" w14:textId="77777777" w:rsidR="00D65A37" w:rsidRDefault="00D65A37"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1.4</w:t>
            </w:r>
          </w:p>
        </w:tc>
        <w:tc>
          <w:tcPr>
            <w:tcW w:w="8065" w:type="dxa"/>
          </w:tcPr>
          <w:p w14:paraId="4188A76F" w14:textId="77777777" w:rsidR="00D65A37" w:rsidRPr="00773AC2" w:rsidRDefault="00D65A37" w:rsidP="00D65A37">
            <w:pPr>
              <w:rPr>
                <w:rFonts w:ascii="Times New Roman" w:hAnsi="Times New Roman" w:cs="Times New Roman"/>
                <w:sz w:val="28"/>
                <w:szCs w:val="28"/>
                <w:lang w:val="kk-KZ"/>
              </w:rPr>
            </w:pPr>
            <w:r w:rsidRPr="00773AC2">
              <w:rPr>
                <w:rFonts w:ascii="Times New Roman" w:hAnsi="Times New Roman" w:cs="Times New Roman"/>
                <w:sz w:val="28"/>
                <w:szCs w:val="28"/>
                <w:lang w:val="kk-KZ"/>
              </w:rPr>
              <w:t>Тұтас дән өнімдерінің сапасын арттыру және қауіпсіздігін қамтамасыз ету жолдары</w:t>
            </w:r>
            <w:r w:rsidR="003F70E4">
              <w:rPr>
                <w:rFonts w:ascii="Times New Roman" w:hAnsi="Times New Roman" w:cs="Times New Roman"/>
                <w:sz w:val="28"/>
                <w:szCs w:val="28"/>
                <w:lang w:val="kk-KZ"/>
              </w:rPr>
              <w:t>...................................</w:t>
            </w:r>
            <w:r w:rsidR="00577EFE">
              <w:rPr>
                <w:rFonts w:ascii="Times New Roman" w:hAnsi="Times New Roman" w:cs="Times New Roman"/>
                <w:sz w:val="28"/>
                <w:szCs w:val="28"/>
                <w:lang w:val="kk-KZ"/>
              </w:rPr>
              <w:t>..............................</w:t>
            </w:r>
          </w:p>
        </w:tc>
        <w:tc>
          <w:tcPr>
            <w:tcW w:w="639" w:type="dxa"/>
          </w:tcPr>
          <w:p w14:paraId="629D0754" w14:textId="77777777" w:rsidR="000C621C" w:rsidRDefault="000C621C" w:rsidP="004E3A4F">
            <w:pPr>
              <w:jc w:val="center"/>
              <w:rPr>
                <w:rFonts w:ascii="Times New Roman" w:hAnsi="Times New Roman" w:cs="Times New Roman"/>
                <w:color w:val="000000"/>
                <w:sz w:val="28"/>
                <w:szCs w:val="28"/>
                <w:lang w:val="kk-KZ"/>
              </w:rPr>
            </w:pPr>
          </w:p>
          <w:p w14:paraId="328C3181" w14:textId="20D38E25" w:rsidR="00D65A37" w:rsidRPr="00577EFE" w:rsidRDefault="004E7D9E"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25</w:t>
            </w:r>
          </w:p>
        </w:tc>
      </w:tr>
      <w:tr w:rsidR="003F70E4" w14:paraId="6590DFB7" w14:textId="77777777" w:rsidTr="000C621C">
        <w:tc>
          <w:tcPr>
            <w:tcW w:w="776" w:type="dxa"/>
          </w:tcPr>
          <w:p w14:paraId="7B1463C2" w14:textId="77777777" w:rsidR="00D65A37" w:rsidRDefault="00D65A37"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1.5</w:t>
            </w:r>
          </w:p>
        </w:tc>
        <w:tc>
          <w:tcPr>
            <w:tcW w:w="8065" w:type="dxa"/>
          </w:tcPr>
          <w:p w14:paraId="58440B67" w14:textId="77777777" w:rsidR="00D65A37" w:rsidRPr="00773AC2" w:rsidRDefault="00D65A37" w:rsidP="00D65A37">
            <w:pPr>
              <w:rPr>
                <w:rFonts w:ascii="Times New Roman" w:hAnsi="Times New Roman" w:cs="Times New Roman"/>
                <w:sz w:val="28"/>
                <w:szCs w:val="28"/>
                <w:lang w:val="kk-KZ"/>
              </w:rPr>
            </w:pPr>
            <w:r>
              <w:rPr>
                <w:rFonts w:ascii="Times New Roman" w:hAnsi="Times New Roman" w:cs="Times New Roman"/>
                <w:sz w:val="28"/>
                <w:szCs w:val="28"/>
                <w:lang w:val="kk-KZ"/>
              </w:rPr>
              <w:t>Астық өнімдерінде қолданылатын ө</w:t>
            </w:r>
            <w:r w:rsidRPr="00845FB9">
              <w:rPr>
                <w:rFonts w:ascii="Times New Roman" w:hAnsi="Times New Roman" w:cs="Times New Roman"/>
                <w:sz w:val="28"/>
                <w:szCs w:val="28"/>
                <w:lang w:val="kk-KZ"/>
              </w:rPr>
              <w:t xml:space="preserve">сімдік </w:t>
            </w:r>
            <w:r>
              <w:rPr>
                <w:rFonts w:ascii="Times New Roman" w:hAnsi="Times New Roman" w:cs="Times New Roman"/>
                <w:sz w:val="28"/>
                <w:szCs w:val="28"/>
                <w:lang w:val="kk-KZ"/>
              </w:rPr>
              <w:t>шикізаттарының</w:t>
            </w:r>
            <w:r w:rsidRPr="00845FB9">
              <w:rPr>
                <w:rFonts w:ascii="Times New Roman" w:hAnsi="Times New Roman" w:cs="Times New Roman"/>
                <w:sz w:val="28"/>
                <w:szCs w:val="28"/>
                <w:lang w:val="kk-KZ"/>
              </w:rPr>
              <w:t xml:space="preserve"> сипаттамасы және олардың қасиеттері</w:t>
            </w:r>
            <w:r w:rsidR="003F70E4">
              <w:rPr>
                <w:rFonts w:ascii="Times New Roman" w:hAnsi="Times New Roman" w:cs="Times New Roman"/>
                <w:sz w:val="28"/>
                <w:szCs w:val="28"/>
                <w:lang w:val="kk-KZ"/>
              </w:rPr>
              <w:t>............</w:t>
            </w:r>
            <w:r w:rsidR="00577EFE">
              <w:rPr>
                <w:rFonts w:ascii="Times New Roman" w:hAnsi="Times New Roman" w:cs="Times New Roman"/>
                <w:sz w:val="28"/>
                <w:szCs w:val="28"/>
                <w:lang w:val="kk-KZ"/>
              </w:rPr>
              <w:t>..............................</w:t>
            </w:r>
          </w:p>
        </w:tc>
        <w:tc>
          <w:tcPr>
            <w:tcW w:w="639" w:type="dxa"/>
          </w:tcPr>
          <w:p w14:paraId="6E109D7D" w14:textId="77777777" w:rsidR="000C621C" w:rsidRDefault="000C621C" w:rsidP="004E3A4F">
            <w:pPr>
              <w:jc w:val="center"/>
              <w:rPr>
                <w:rFonts w:ascii="Times New Roman" w:hAnsi="Times New Roman" w:cs="Times New Roman"/>
                <w:color w:val="000000"/>
                <w:sz w:val="28"/>
                <w:szCs w:val="28"/>
                <w:lang w:val="kk-KZ"/>
              </w:rPr>
            </w:pPr>
          </w:p>
          <w:p w14:paraId="4576470F" w14:textId="22B70100" w:rsidR="00D65A37" w:rsidRPr="00577EFE" w:rsidRDefault="00944979" w:rsidP="00DB725E">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28</w:t>
            </w:r>
          </w:p>
        </w:tc>
      </w:tr>
      <w:tr w:rsidR="003F70E4" w14:paraId="61653A98" w14:textId="77777777" w:rsidTr="000C621C">
        <w:tc>
          <w:tcPr>
            <w:tcW w:w="776" w:type="dxa"/>
          </w:tcPr>
          <w:p w14:paraId="01E36473" w14:textId="77777777" w:rsidR="00D65A37" w:rsidRDefault="00D65A37"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1.6</w:t>
            </w:r>
          </w:p>
        </w:tc>
        <w:tc>
          <w:tcPr>
            <w:tcW w:w="8065" w:type="dxa"/>
          </w:tcPr>
          <w:p w14:paraId="0B9131A6" w14:textId="55EC43A8" w:rsidR="00D65A37" w:rsidRPr="00773AC2" w:rsidRDefault="00814AFE" w:rsidP="00814AFE">
            <w:pPr>
              <w:rPr>
                <w:rFonts w:ascii="Times New Roman" w:hAnsi="Times New Roman" w:cs="Times New Roman"/>
                <w:sz w:val="28"/>
                <w:szCs w:val="28"/>
                <w:lang w:val="kk-KZ"/>
              </w:rPr>
            </w:pPr>
            <w:r>
              <w:rPr>
                <w:rFonts w:ascii="Times New Roman" w:hAnsi="Times New Roman" w:cs="Times New Roman"/>
                <w:sz w:val="28"/>
                <w:szCs w:val="28"/>
                <w:lang w:val="kk-KZ"/>
              </w:rPr>
              <w:t>Тұтас дәнді н</w:t>
            </w:r>
            <w:r w:rsidR="00D65A37">
              <w:rPr>
                <w:rFonts w:ascii="Times New Roman" w:hAnsi="Times New Roman" w:cs="Times New Roman"/>
                <w:sz w:val="28"/>
                <w:szCs w:val="28"/>
                <w:lang w:val="kk-KZ"/>
              </w:rPr>
              <w:t xml:space="preserve">ан өнімдерін </w:t>
            </w:r>
            <w:r w:rsidR="00D65A37" w:rsidRPr="00567359">
              <w:rPr>
                <w:rFonts w:ascii="Times New Roman" w:hAnsi="Times New Roman" w:cs="Times New Roman"/>
                <w:sz w:val="28"/>
                <w:szCs w:val="28"/>
                <w:lang w:val="kk-KZ"/>
              </w:rPr>
              <w:t>НАССР жүйесі негізінде қауіпсіздік</w:t>
            </w:r>
            <w:r w:rsidR="00D65A37">
              <w:rPr>
                <w:rFonts w:ascii="Times New Roman" w:hAnsi="Times New Roman" w:cs="Times New Roman"/>
                <w:sz w:val="28"/>
                <w:szCs w:val="28"/>
                <w:lang w:val="kk-KZ"/>
              </w:rPr>
              <w:t xml:space="preserve"> пен сапасын </w:t>
            </w:r>
            <w:r w:rsidR="00D65A37" w:rsidRPr="00567359">
              <w:rPr>
                <w:rFonts w:ascii="Times New Roman" w:hAnsi="Times New Roman" w:cs="Times New Roman"/>
                <w:sz w:val="28"/>
                <w:szCs w:val="28"/>
                <w:lang w:val="kk-KZ"/>
              </w:rPr>
              <w:t>қамтамасыз ету</w:t>
            </w:r>
            <w:r w:rsidR="003F70E4">
              <w:rPr>
                <w:rFonts w:ascii="Times New Roman" w:hAnsi="Times New Roman" w:cs="Times New Roman"/>
                <w:sz w:val="28"/>
                <w:szCs w:val="28"/>
                <w:lang w:val="kk-KZ"/>
              </w:rPr>
              <w:t>...................</w:t>
            </w:r>
            <w:r>
              <w:rPr>
                <w:rFonts w:ascii="Times New Roman" w:hAnsi="Times New Roman" w:cs="Times New Roman"/>
                <w:sz w:val="28"/>
                <w:szCs w:val="28"/>
                <w:lang w:val="kk-KZ"/>
              </w:rPr>
              <w:t>.........................</w:t>
            </w:r>
            <w:r w:rsidR="00577EFE">
              <w:rPr>
                <w:rFonts w:ascii="Times New Roman" w:hAnsi="Times New Roman" w:cs="Times New Roman"/>
                <w:sz w:val="28"/>
                <w:szCs w:val="28"/>
                <w:lang w:val="kk-KZ"/>
              </w:rPr>
              <w:t>...............</w:t>
            </w:r>
          </w:p>
        </w:tc>
        <w:tc>
          <w:tcPr>
            <w:tcW w:w="639" w:type="dxa"/>
          </w:tcPr>
          <w:p w14:paraId="31DD079C" w14:textId="77777777" w:rsidR="000C621C" w:rsidRDefault="000C621C" w:rsidP="004E3A4F">
            <w:pPr>
              <w:jc w:val="center"/>
              <w:rPr>
                <w:rFonts w:ascii="Times New Roman" w:hAnsi="Times New Roman" w:cs="Times New Roman"/>
                <w:color w:val="000000"/>
                <w:sz w:val="28"/>
                <w:szCs w:val="28"/>
                <w:lang w:val="kk-KZ"/>
              </w:rPr>
            </w:pPr>
          </w:p>
          <w:p w14:paraId="5C2A64AD" w14:textId="2A03C8B5" w:rsidR="00D65A37" w:rsidRPr="00577EFE" w:rsidRDefault="00944979"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33</w:t>
            </w:r>
          </w:p>
        </w:tc>
      </w:tr>
      <w:tr w:rsidR="003F70E4" w14:paraId="35319295" w14:textId="77777777" w:rsidTr="000C621C">
        <w:tc>
          <w:tcPr>
            <w:tcW w:w="776" w:type="dxa"/>
          </w:tcPr>
          <w:p w14:paraId="0385D082" w14:textId="77777777" w:rsidR="00D65A37" w:rsidRDefault="00D65A37" w:rsidP="004E3A4F">
            <w:pPr>
              <w:jc w:val="center"/>
              <w:rPr>
                <w:rFonts w:ascii="Times New Roman" w:hAnsi="Times New Roman" w:cs="Times New Roman"/>
                <w:color w:val="000000"/>
                <w:sz w:val="28"/>
                <w:szCs w:val="28"/>
                <w:lang w:val="kk-KZ"/>
              </w:rPr>
            </w:pPr>
          </w:p>
        </w:tc>
        <w:tc>
          <w:tcPr>
            <w:tcW w:w="8065" w:type="dxa"/>
          </w:tcPr>
          <w:p w14:paraId="3F9CC54C" w14:textId="77777777" w:rsidR="00D65A37" w:rsidRPr="00773AC2" w:rsidRDefault="00D65A37" w:rsidP="00D65A37">
            <w:pPr>
              <w:rPr>
                <w:rFonts w:ascii="Times New Roman" w:hAnsi="Times New Roman" w:cs="Times New Roman"/>
                <w:sz w:val="28"/>
                <w:szCs w:val="28"/>
                <w:lang w:val="kk-KZ"/>
              </w:rPr>
            </w:pPr>
            <w:r w:rsidRPr="009021E8">
              <w:rPr>
                <w:rFonts w:ascii="Times New Roman" w:hAnsi="Times New Roman" w:cs="Times New Roman"/>
                <w:sz w:val="28"/>
                <w:szCs w:val="28"/>
                <w:lang w:val="kk-KZ"/>
              </w:rPr>
              <w:t>Бірінші бөлім бойынша қорытынды</w:t>
            </w:r>
            <w:r w:rsidR="00577EFE">
              <w:rPr>
                <w:rFonts w:ascii="Times New Roman" w:hAnsi="Times New Roman" w:cs="Times New Roman"/>
                <w:sz w:val="28"/>
                <w:szCs w:val="28"/>
                <w:lang w:val="kk-KZ"/>
              </w:rPr>
              <w:t>...............................................</w:t>
            </w:r>
          </w:p>
        </w:tc>
        <w:tc>
          <w:tcPr>
            <w:tcW w:w="639" w:type="dxa"/>
          </w:tcPr>
          <w:p w14:paraId="7C49C5AE" w14:textId="51627AC7" w:rsidR="00D65A37" w:rsidRPr="00577EFE" w:rsidRDefault="00944979"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34</w:t>
            </w:r>
          </w:p>
        </w:tc>
      </w:tr>
      <w:tr w:rsidR="003F70E4" w14:paraId="130645B2" w14:textId="77777777" w:rsidTr="000C621C">
        <w:tc>
          <w:tcPr>
            <w:tcW w:w="776" w:type="dxa"/>
          </w:tcPr>
          <w:p w14:paraId="49D12709" w14:textId="77777777" w:rsidR="00D65A37" w:rsidRPr="003F70E4" w:rsidRDefault="00D65A37" w:rsidP="004E3A4F">
            <w:pPr>
              <w:jc w:val="center"/>
              <w:rPr>
                <w:rFonts w:ascii="Times New Roman" w:hAnsi="Times New Roman" w:cs="Times New Roman"/>
                <w:b/>
                <w:color w:val="000000"/>
                <w:sz w:val="28"/>
                <w:szCs w:val="28"/>
                <w:lang w:val="kk-KZ"/>
              </w:rPr>
            </w:pPr>
            <w:r w:rsidRPr="003F70E4">
              <w:rPr>
                <w:rFonts w:ascii="Times New Roman" w:hAnsi="Times New Roman" w:cs="Times New Roman"/>
                <w:b/>
                <w:color w:val="000000"/>
                <w:sz w:val="28"/>
                <w:szCs w:val="28"/>
                <w:lang w:val="kk-KZ"/>
              </w:rPr>
              <w:t>2</w:t>
            </w:r>
          </w:p>
        </w:tc>
        <w:tc>
          <w:tcPr>
            <w:tcW w:w="8065" w:type="dxa"/>
          </w:tcPr>
          <w:p w14:paraId="77D353FD" w14:textId="77777777" w:rsidR="00D65A37" w:rsidRPr="009021E8" w:rsidRDefault="00D65A37" w:rsidP="00D65A37">
            <w:pPr>
              <w:rPr>
                <w:rFonts w:ascii="Times New Roman" w:hAnsi="Times New Roman" w:cs="Times New Roman"/>
                <w:sz w:val="28"/>
                <w:szCs w:val="28"/>
                <w:lang w:val="kk-KZ"/>
              </w:rPr>
            </w:pPr>
            <w:r>
              <w:rPr>
                <w:rFonts w:ascii="Times New Roman" w:hAnsi="Times New Roman" w:cs="Times New Roman"/>
                <w:b/>
                <w:sz w:val="28"/>
                <w:szCs w:val="28"/>
                <w:lang w:val="kk-KZ"/>
              </w:rPr>
              <w:t>ЗЕРТТЕУ НЫСАНДАРЫ</w:t>
            </w:r>
            <w:r w:rsidRPr="009228BD">
              <w:rPr>
                <w:rFonts w:ascii="Times New Roman" w:hAnsi="Times New Roman" w:cs="Times New Roman"/>
                <w:b/>
                <w:sz w:val="28"/>
                <w:szCs w:val="28"/>
                <w:lang w:val="kk-KZ"/>
              </w:rPr>
              <w:t xml:space="preserve"> МЕН ӘДІСТЕРІ</w:t>
            </w:r>
            <w:r w:rsidR="00577EFE" w:rsidRPr="00E03B3D">
              <w:rPr>
                <w:rFonts w:ascii="Times New Roman" w:hAnsi="Times New Roman" w:cs="Times New Roman"/>
                <w:b/>
                <w:sz w:val="28"/>
                <w:szCs w:val="28"/>
                <w:lang w:val="kk-KZ"/>
              </w:rPr>
              <w:t>..............................</w:t>
            </w:r>
          </w:p>
        </w:tc>
        <w:tc>
          <w:tcPr>
            <w:tcW w:w="639" w:type="dxa"/>
          </w:tcPr>
          <w:p w14:paraId="014A1B4F" w14:textId="051479D3" w:rsidR="00D65A37" w:rsidRPr="00577EFE" w:rsidRDefault="00944979" w:rsidP="00DB725E">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36</w:t>
            </w:r>
          </w:p>
        </w:tc>
      </w:tr>
      <w:tr w:rsidR="003F70E4" w14:paraId="0E664986" w14:textId="77777777" w:rsidTr="000C621C">
        <w:tc>
          <w:tcPr>
            <w:tcW w:w="776" w:type="dxa"/>
          </w:tcPr>
          <w:p w14:paraId="72AC86A5" w14:textId="77777777" w:rsidR="00D65A37" w:rsidRDefault="00D65A37"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2.1</w:t>
            </w:r>
          </w:p>
        </w:tc>
        <w:tc>
          <w:tcPr>
            <w:tcW w:w="8065" w:type="dxa"/>
          </w:tcPr>
          <w:p w14:paraId="5FB64A22" w14:textId="77777777" w:rsidR="00D65A37" w:rsidRPr="009021E8" w:rsidRDefault="00D65A37" w:rsidP="003F70E4">
            <w:pPr>
              <w:rPr>
                <w:rFonts w:ascii="Times New Roman" w:hAnsi="Times New Roman" w:cs="Times New Roman"/>
                <w:sz w:val="28"/>
                <w:szCs w:val="28"/>
                <w:lang w:val="kk-KZ"/>
              </w:rPr>
            </w:pPr>
            <w:r w:rsidRPr="002F3E5E">
              <w:rPr>
                <w:rFonts w:ascii="Times New Roman" w:hAnsi="Times New Roman" w:cs="Times New Roman"/>
                <w:sz w:val="28"/>
                <w:szCs w:val="28"/>
                <w:lang w:val="kk-KZ"/>
              </w:rPr>
              <w:t>Зерттеу жүргізу әдістемесі</w:t>
            </w:r>
            <w:r w:rsidR="003F70E4">
              <w:rPr>
                <w:rFonts w:ascii="Times New Roman" w:hAnsi="Times New Roman" w:cs="Times New Roman"/>
                <w:sz w:val="28"/>
                <w:szCs w:val="28"/>
                <w:lang w:val="kk-KZ"/>
              </w:rPr>
              <w:t>................................</w:t>
            </w:r>
            <w:r w:rsidR="00577EFE">
              <w:rPr>
                <w:rFonts w:ascii="Times New Roman" w:hAnsi="Times New Roman" w:cs="Times New Roman"/>
                <w:sz w:val="28"/>
                <w:szCs w:val="28"/>
                <w:lang w:val="kk-KZ"/>
              </w:rPr>
              <w:t>............................</w:t>
            </w:r>
          </w:p>
        </w:tc>
        <w:tc>
          <w:tcPr>
            <w:tcW w:w="639" w:type="dxa"/>
          </w:tcPr>
          <w:p w14:paraId="6F46E905" w14:textId="3A53A9FE" w:rsidR="00D65A37" w:rsidRPr="00577EFE" w:rsidRDefault="00944979" w:rsidP="00DB725E">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36</w:t>
            </w:r>
          </w:p>
        </w:tc>
      </w:tr>
      <w:tr w:rsidR="003F70E4" w14:paraId="2F1D0A5C" w14:textId="77777777" w:rsidTr="000C621C">
        <w:tc>
          <w:tcPr>
            <w:tcW w:w="776" w:type="dxa"/>
          </w:tcPr>
          <w:p w14:paraId="051F51F4" w14:textId="77777777" w:rsidR="00D65A37" w:rsidRDefault="00D65A37"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2.2</w:t>
            </w:r>
          </w:p>
        </w:tc>
        <w:tc>
          <w:tcPr>
            <w:tcW w:w="8065" w:type="dxa"/>
          </w:tcPr>
          <w:p w14:paraId="1D97C0EE" w14:textId="77777777" w:rsidR="00D65A37" w:rsidRPr="009021E8" w:rsidRDefault="00D65A37" w:rsidP="003F70E4">
            <w:pPr>
              <w:pStyle w:val="a4"/>
              <w:tabs>
                <w:tab w:val="left" w:pos="306"/>
                <w:tab w:val="left" w:pos="460"/>
              </w:tabs>
              <w:rPr>
                <w:rFonts w:ascii="Times New Roman" w:hAnsi="Times New Roman" w:cs="Times New Roman"/>
                <w:sz w:val="28"/>
                <w:szCs w:val="28"/>
                <w:lang w:val="kk-KZ"/>
              </w:rPr>
            </w:pPr>
            <w:r>
              <w:rPr>
                <w:rFonts w:ascii="Times New Roman" w:hAnsi="Times New Roman" w:cs="Times New Roman"/>
                <w:sz w:val="28"/>
                <w:szCs w:val="28"/>
                <w:lang w:val="kk-KZ"/>
              </w:rPr>
              <w:t>Зерттеу нысандары</w:t>
            </w:r>
            <w:r w:rsidR="003F70E4">
              <w:rPr>
                <w:rFonts w:ascii="Times New Roman" w:hAnsi="Times New Roman" w:cs="Times New Roman"/>
                <w:sz w:val="28"/>
                <w:szCs w:val="28"/>
                <w:lang w:val="kk-KZ"/>
              </w:rPr>
              <w:t>.............................................</w:t>
            </w:r>
            <w:r w:rsidR="00577EFE">
              <w:rPr>
                <w:rFonts w:ascii="Times New Roman" w:hAnsi="Times New Roman" w:cs="Times New Roman"/>
                <w:sz w:val="28"/>
                <w:szCs w:val="28"/>
                <w:lang w:val="kk-KZ"/>
              </w:rPr>
              <w:t>..............................</w:t>
            </w:r>
          </w:p>
        </w:tc>
        <w:tc>
          <w:tcPr>
            <w:tcW w:w="639" w:type="dxa"/>
          </w:tcPr>
          <w:p w14:paraId="61D12248" w14:textId="141B23F3" w:rsidR="00D65A37" w:rsidRPr="00577EFE" w:rsidRDefault="00944979"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38</w:t>
            </w:r>
          </w:p>
        </w:tc>
      </w:tr>
      <w:tr w:rsidR="003F70E4" w14:paraId="2E3C14C4" w14:textId="77777777" w:rsidTr="000C621C">
        <w:tc>
          <w:tcPr>
            <w:tcW w:w="776" w:type="dxa"/>
          </w:tcPr>
          <w:p w14:paraId="08233BF9" w14:textId="77777777" w:rsidR="00D65A37" w:rsidRDefault="00F62B9B"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2.3</w:t>
            </w:r>
          </w:p>
        </w:tc>
        <w:tc>
          <w:tcPr>
            <w:tcW w:w="8065" w:type="dxa"/>
          </w:tcPr>
          <w:p w14:paraId="4AC07D0C" w14:textId="77777777" w:rsidR="00D65A37" w:rsidRDefault="00F62B9B" w:rsidP="003F70E4">
            <w:pPr>
              <w:pStyle w:val="a4"/>
              <w:tabs>
                <w:tab w:val="left" w:pos="306"/>
                <w:tab w:val="left" w:pos="460"/>
              </w:tabs>
              <w:rPr>
                <w:rFonts w:ascii="Times New Roman" w:hAnsi="Times New Roman" w:cs="Times New Roman"/>
                <w:sz w:val="28"/>
                <w:szCs w:val="28"/>
                <w:lang w:val="kk-KZ"/>
              </w:rPr>
            </w:pPr>
            <w:r w:rsidRPr="00313545">
              <w:rPr>
                <w:rFonts w:ascii="Times New Roman" w:hAnsi="Times New Roman" w:cs="Times New Roman"/>
                <w:sz w:val="28"/>
                <w:szCs w:val="28"/>
                <w:lang w:val="kk-KZ"/>
              </w:rPr>
              <w:t>Зерттеу әдістері</w:t>
            </w:r>
            <w:r w:rsidR="003F70E4">
              <w:rPr>
                <w:rFonts w:ascii="Times New Roman" w:hAnsi="Times New Roman" w:cs="Times New Roman"/>
                <w:sz w:val="28"/>
                <w:szCs w:val="28"/>
                <w:lang w:val="kk-KZ"/>
              </w:rPr>
              <w:t>..................................................</w:t>
            </w:r>
            <w:r w:rsidR="00577EFE">
              <w:rPr>
                <w:rFonts w:ascii="Times New Roman" w:hAnsi="Times New Roman" w:cs="Times New Roman"/>
                <w:sz w:val="28"/>
                <w:szCs w:val="28"/>
                <w:lang w:val="kk-KZ"/>
              </w:rPr>
              <w:t>...............................</w:t>
            </w:r>
          </w:p>
        </w:tc>
        <w:tc>
          <w:tcPr>
            <w:tcW w:w="639" w:type="dxa"/>
          </w:tcPr>
          <w:p w14:paraId="558A1B09" w14:textId="5B6AA5AB" w:rsidR="00D65A37" w:rsidRPr="00577EFE" w:rsidRDefault="00944979"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39</w:t>
            </w:r>
          </w:p>
        </w:tc>
      </w:tr>
      <w:tr w:rsidR="003F70E4" w14:paraId="681CC66F" w14:textId="77777777" w:rsidTr="000C621C">
        <w:tc>
          <w:tcPr>
            <w:tcW w:w="776" w:type="dxa"/>
          </w:tcPr>
          <w:p w14:paraId="51F57DA4" w14:textId="77777777" w:rsidR="00D65A37" w:rsidRDefault="00F62B9B"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2.3.1</w:t>
            </w:r>
          </w:p>
        </w:tc>
        <w:tc>
          <w:tcPr>
            <w:tcW w:w="8065" w:type="dxa"/>
          </w:tcPr>
          <w:p w14:paraId="51E1DFA2" w14:textId="77777777" w:rsidR="00D65A37" w:rsidRDefault="00F62B9B" w:rsidP="003F70E4">
            <w:pPr>
              <w:pStyle w:val="a4"/>
              <w:tabs>
                <w:tab w:val="left" w:pos="306"/>
                <w:tab w:val="left" w:pos="460"/>
              </w:tabs>
              <w:rPr>
                <w:rFonts w:ascii="Times New Roman" w:hAnsi="Times New Roman" w:cs="Times New Roman"/>
                <w:sz w:val="28"/>
                <w:szCs w:val="28"/>
                <w:lang w:val="kk-KZ"/>
              </w:rPr>
            </w:pPr>
            <w:r>
              <w:rPr>
                <w:rFonts w:ascii="Times New Roman" w:hAnsi="Times New Roman" w:cs="Times New Roman"/>
                <w:color w:val="222222"/>
                <w:sz w:val="28"/>
                <w:szCs w:val="28"/>
                <w:shd w:val="clear" w:color="auto" w:fill="FFFFFF"/>
                <w:lang w:val="kk-KZ"/>
              </w:rPr>
              <w:t>Шикізат құрамындағы ауыр металдар құрамын анықтау әдісі</w:t>
            </w:r>
            <w:r w:rsidR="00577EFE">
              <w:rPr>
                <w:rFonts w:ascii="Times New Roman" w:hAnsi="Times New Roman" w:cs="Times New Roman"/>
                <w:color w:val="222222"/>
                <w:sz w:val="28"/>
                <w:szCs w:val="28"/>
                <w:shd w:val="clear" w:color="auto" w:fill="FFFFFF"/>
                <w:lang w:val="kk-KZ"/>
              </w:rPr>
              <w:t>...</w:t>
            </w:r>
          </w:p>
        </w:tc>
        <w:tc>
          <w:tcPr>
            <w:tcW w:w="639" w:type="dxa"/>
          </w:tcPr>
          <w:p w14:paraId="614D28A2" w14:textId="33F170FF" w:rsidR="00D65A37" w:rsidRPr="00577EFE" w:rsidRDefault="00944979"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39</w:t>
            </w:r>
          </w:p>
        </w:tc>
      </w:tr>
      <w:tr w:rsidR="003F70E4" w14:paraId="75A73BB1" w14:textId="77777777" w:rsidTr="000C621C">
        <w:tc>
          <w:tcPr>
            <w:tcW w:w="776" w:type="dxa"/>
          </w:tcPr>
          <w:p w14:paraId="32F58CA2" w14:textId="77777777" w:rsidR="00D65A37" w:rsidRDefault="00F62B9B"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2.3.2</w:t>
            </w:r>
          </w:p>
        </w:tc>
        <w:tc>
          <w:tcPr>
            <w:tcW w:w="8065" w:type="dxa"/>
          </w:tcPr>
          <w:p w14:paraId="1120E371" w14:textId="77777777" w:rsidR="00D65A37" w:rsidRDefault="00F62B9B" w:rsidP="003F70E4">
            <w:pPr>
              <w:pStyle w:val="a7"/>
              <w:tabs>
                <w:tab w:val="left" w:pos="460"/>
              </w:tabs>
              <w:spacing w:after="0" w:line="240" w:lineRule="auto"/>
              <w:ind w:left="0"/>
              <w:rPr>
                <w:rFonts w:ascii="Times New Roman" w:hAnsi="Times New Roman" w:cs="Times New Roman"/>
                <w:sz w:val="28"/>
                <w:szCs w:val="28"/>
                <w:lang w:val="kk-KZ"/>
              </w:rPr>
            </w:pPr>
            <w:r>
              <w:rPr>
                <w:rFonts w:ascii="Times New Roman" w:hAnsi="Times New Roman" w:cs="Times New Roman"/>
                <w:color w:val="000000" w:themeColor="text1"/>
                <w:sz w:val="28"/>
                <w:szCs w:val="28"/>
                <w:shd w:val="clear" w:color="auto" w:fill="FFFFFF"/>
                <w:lang w:val="kk-KZ"/>
              </w:rPr>
              <w:t>Өсімдік шикізаттарынан сығынды алу әдісі</w:t>
            </w:r>
            <w:r w:rsidR="003F70E4">
              <w:rPr>
                <w:rFonts w:ascii="Times New Roman" w:hAnsi="Times New Roman" w:cs="Times New Roman"/>
                <w:color w:val="000000" w:themeColor="text1"/>
                <w:sz w:val="28"/>
                <w:szCs w:val="28"/>
                <w:shd w:val="clear" w:color="auto" w:fill="FFFFFF"/>
                <w:lang w:val="kk-KZ"/>
              </w:rPr>
              <w:t>.................................</w:t>
            </w:r>
            <w:r w:rsidR="00577EFE">
              <w:rPr>
                <w:rFonts w:ascii="Times New Roman" w:hAnsi="Times New Roman" w:cs="Times New Roman"/>
                <w:color w:val="000000" w:themeColor="text1"/>
                <w:sz w:val="28"/>
                <w:szCs w:val="28"/>
                <w:shd w:val="clear" w:color="auto" w:fill="FFFFFF"/>
                <w:lang w:val="kk-KZ"/>
              </w:rPr>
              <w:t>.</w:t>
            </w:r>
          </w:p>
        </w:tc>
        <w:tc>
          <w:tcPr>
            <w:tcW w:w="639" w:type="dxa"/>
          </w:tcPr>
          <w:p w14:paraId="35C22F8E" w14:textId="25A0DDA4" w:rsidR="00D65A37" w:rsidRPr="00577EFE" w:rsidRDefault="00577EFE" w:rsidP="00DB725E">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4</w:t>
            </w:r>
            <w:r w:rsidR="00944979">
              <w:rPr>
                <w:rFonts w:ascii="Times New Roman" w:hAnsi="Times New Roman" w:cs="Times New Roman"/>
                <w:color w:val="000000"/>
                <w:sz w:val="28"/>
                <w:szCs w:val="28"/>
                <w:lang w:val="kk-KZ"/>
              </w:rPr>
              <w:t>0</w:t>
            </w:r>
          </w:p>
        </w:tc>
      </w:tr>
      <w:tr w:rsidR="003F70E4" w14:paraId="6145FB5E" w14:textId="77777777" w:rsidTr="000C621C">
        <w:tc>
          <w:tcPr>
            <w:tcW w:w="776" w:type="dxa"/>
          </w:tcPr>
          <w:p w14:paraId="2BA9DEBA" w14:textId="77777777" w:rsidR="00F62B9B" w:rsidRDefault="00F62B9B"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2.3.3</w:t>
            </w:r>
          </w:p>
        </w:tc>
        <w:tc>
          <w:tcPr>
            <w:tcW w:w="8065" w:type="dxa"/>
          </w:tcPr>
          <w:p w14:paraId="2ED24EED" w14:textId="77777777" w:rsidR="00F62B9B" w:rsidRDefault="00F62B9B" w:rsidP="003F70E4">
            <w:pPr>
              <w:pStyle w:val="a4"/>
              <w:tabs>
                <w:tab w:val="left" w:pos="306"/>
                <w:tab w:val="left" w:pos="460"/>
              </w:tabs>
              <w:rPr>
                <w:rFonts w:ascii="Times New Roman" w:hAnsi="Times New Roman" w:cs="Times New Roman"/>
                <w:sz w:val="28"/>
                <w:szCs w:val="28"/>
                <w:lang w:val="kk-KZ"/>
              </w:rPr>
            </w:pPr>
            <w:r>
              <w:rPr>
                <w:rFonts w:ascii="Times New Roman" w:hAnsi="Times New Roman" w:cs="Times New Roman"/>
                <w:color w:val="000000" w:themeColor="text1"/>
                <w:sz w:val="28"/>
                <w:szCs w:val="28"/>
                <w:shd w:val="clear" w:color="auto" w:fill="FFFFFF"/>
                <w:lang w:val="kk-KZ"/>
              </w:rPr>
              <w:t>Микробиологиялық көрсеткіштерді анықтау әдісі</w:t>
            </w:r>
            <w:r w:rsidR="00577EFE">
              <w:rPr>
                <w:rFonts w:ascii="Times New Roman" w:hAnsi="Times New Roman" w:cs="Times New Roman"/>
                <w:color w:val="000000" w:themeColor="text1"/>
                <w:sz w:val="28"/>
                <w:szCs w:val="28"/>
                <w:shd w:val="clear" w:color="auto" w:fill="FFFFFF"/>
                <w:lang w:val="kk-KZ"/>
              </w:rPr>
              <w:t>.......................</w:t>
            </w:r>
          </w:p>
        </w:tc>
        <w:tc>
          <w:tcPr>
            <w:tcW w:w="639" w:type="dxa"/>
          </w:tcPr>
          <w:p w14:paraId="552AAD44" w14:textId="71F55C08" w:rsidR="00F62B9B" w:rsidRPr="00577EFE" w:rsidRDefault="00944979"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40</w:t>
            </w:r>
          </w:p>
        </w:tc>
      </w:tr>
      <w:tr w:rsidR="003F70E4" w14:paraId="239B8785" w14:textId="77777777" w:rsidTr="000C621C">
        <w:tc>
          <w:tcPr>
            <w:tcW w:w="776" w:type="dxa"/>
          </w:tcPr>
          <w:p w14:paraId="54C9340B" w14:textId="77777777" w:rsidR="00F62B9B" w:rsidRDefault="00F62B9B"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2.3.4</w:t>
            </w:r>
          </w:p>
        </w:tc>
        <w:tc>
          <w:tcPr>
            <w:tcW w:w="8065" w:type="dxa"/>
          </w:tcPr>
          <w:p w14:paraId="45DE5D3E" w14:textId="77777777" w:rsidR="00F62B9B" w:rsidRDefault="00F62B9B" w:rsidP="003F70E4">
            <w:pPr>
              <w:pStyle w:val="a7"/>
              <w:tabs>
                <w:tab w:val="left" w:pos="460"/>
              </w:tabs>
              <w:spacing w:after="0" w:line="240" w:lineRule="auto"/>
              <w:ind w:left="0"/>
              <w:jc w:val="both"/>
              <w:rPr>
                <w:rFonts w:ascii="Times New Roman" w:hAnsi="Times New Roman" w:cs="Times New Roman"/>
                <w:sz w:val="28"/>
                <w:szCs w:val="28"/>
                <w:lang w:val="kk-KZ"/>
              </w:rPr>
            </w:pPr>
            <w:r w:rsidRPr="00850C4B">
              <w:rPr>
                <w:rFonts w:ascii="Times New Roman" w:hAnsi="Times New Roman" w:cs="Times New Roman"/>
                <w:color w:val="000000" w:themeColor="text1"/>
                <w:sz w:val="28"/>
                <w:szCs w:val="28"/>
                <w:shd w:val="clear" w:color="auto" w:fill="FFFFFF"/>
                <w:lang w:val="kk-KZ"/>
              </w:rPr>
              <w:t>Ашытқы сапасына сығындылардың әсерін зерттеу әдісі</w:t>
            </w:r>
            <w:r w:rsidR="003F70E4">
              <w:rPr>
                <w:rFonts w:ascii="Times New Roman" w:hAnsi="Times New Roman" w:cs="Times New Roman"/>
                <w:color w:val="000000" w:themeColor="text1"/>
                <w:sz w:val="28"/>
                <w:szCs w:val="28"/>
                <w:shd w:val="clear" w:color="auto" w:fill="FFFFFF"/>
                <w:lang w:val="kk-KZ"/>
              </w:rPr>
              <w:t>................</w:t>
            </w:r>
          </w:p>
        </w:tc>
        <w:tc>
          <w:tcPr>
            <w:tcW w:w="639" w:type="dxa"/>
          </w:tcPr>
          <w:p w14:paraId="7EABE5CB" w14:textId="6BB7B03D" w:rsidR="00F62B9B" w:rsidRPr="00577EFE" w:rsidRDefault="00577EFE" w:rsidP="00DB725E">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4</w:t>
            </w:r>
            <w:r w:rsidR="00944979">
              <w:rPr>
                <w:rFonts w:ascii="Times New Roman" w:hAnsi="Times New Roman" w:cs="Times New Roman"/>
                <w:color w:val="000000"/>
                <w:sz w:val="28"/>
                <w:szCs w:val="28"/>
                <w:lang w:val="kk-KZ"/>
              </w:rPr>
              <w:t>1</w:t>
            </w:r>
          </w:p>
        </w:tc>
      </w:tr>
      <w:tr w:rsidR="003F70E4" w14:paraId="4A00EAC1" w14:textId="77777777" w:rsidTr="000C621C">
        <w:tc>
          <w:tcPr>
            <w:tcW w:w="776" w:type="dxa"/>
          </w:tcPr>
          <w:p w14:paraId="20AACD03" w14:textId="77777777" w:rsidR="00F62B9B" w:rsidRDefault="00F62B9B"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2.3.5</w:t>
            </w:r>
          </w:p>
        </w:tc>
        <w:tc>
          <w:tcPr>
            <w:tcW w:w="8065" w:type="dxa"/>
          </w:tcPr>
          <w:p w14:paraId="5387C1CF" w14:textId="77777777" w:rsidR="00F62B9B" w:rsidRPr="00F62B9B" w:rsidRDefault="00F62B9B" w:rsidP="003F70E4">
            <w:pPr>
              <w:pStyle w:val="a7"/>
              <w:tabs>
                <w:tab w:val="left" w:pos="460"/>
              </w:tabs>
              <w:spacing w:after="0" w:line="240" w:lineRule="auto"/>
              <w:ind w:left="0"/>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Дайын өнімнің реологиялық қасиеттерін анықтау әдісі</w:t>
            </w:r>
            <w:r w:rsidR="003F70E4">
              <w:rPr>
                <w:rFonts w:ascii="Times New Roman" w:hAnsi="Times New Roman" w:cs="Times New Roman"/>
                <w:color w:val="000000" w:themeColor="text1"/>
                <w:sz w:val="28"/>
                <w:szCs w:val="28"/>
                <w:shd w:val="clear" w:color="auto" w:fill="FFFFFF"/>
                <w:lang w:val="kk-KZ"/>
              </w:rPr>
              <w:t>.................</w:t>
            </w:r>
          </w:p>
        </w:tc>
        <w:tc>
          <w:tcPr>
            <w:tcW w:w="639" w:type="dxa"/>
          </w:tcPr>
          <w:p w14:paraId="1A22F440" w14:textId="50029711" w:rsidR="00F62B9B" w:rsidRPr="00577EFE" w:rsidRDefault="00944979"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41</w:t>
            </w:r>
          </w:p>
        </w:tc>
      </w:tr>
      <w:tr w:rsidR="003F70E4" w14:paraId="301773FE" w14:textId="77777777" w:rsidTr="000C621C">
        <w:tc>
          <w:tcPr>
            <w:tcW w:w="776" w:type="dxa"/>
          </w:tcPr>
          <w:p w14:paraId="203ACE19" w14:textId="77777777" w:rsidR="00F62B9B" w:rsidRDefault="00F62B9B"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2.3.6</w:t>
            </w:r>
          </w:p>
        </w:tc>
        <w:tc>
          <w:tcPr>
            <w:tcW w:w="8065" w:type="dxa"/>
          </w:tcPr>
          <w:p w14:paraId="0B0162B6" w14:textId="77777777" w:rsidR="00F62B9B" w:rsidRPr="00F62B9B" w:rsidRDefault="00F62B9B" w:rsidP="003F70E4">
            <w:pPr>
              <w:tabs>
                <w:tab w:val="left" w:pos="460"/>
              </w:tabs>
              <w:jc w:val="both"/>
              <w:rPr>
                <w:rFonts w:ascii="Times New Roman" w:hAnsi="Times New Roman" w:cs="Times New Roman"/>
                <w:color w:val="000000" w:themeColor="text1"/>
                <w:sz w:val="28"/>
                <w:szCs w:val="28"/>
                <w:shd w:val="clear" w:color="auto" w:fill="FFFFFF"/>
                <w:lang w:val="kk-KZ"/>
              </w:rPr>
            </w:pPr>
            <w:r w:rsidRPr="00F62B9B">
              <w:rPr>
                <w:rFonts w:ascii="Times New Roman" w:hAnsi="Times New Roman" w:cs="Times New Roman"/>
                <w:color w:val="000000" w:themeColor="text1"/>
                <w:sz w:val="28"/>
                <w:szCs w:val="28"/>
                <w:shd w:val="clear" w:color="auto" w:fill="FFFFFF"/>
                <w:lang w:val="kk-KZ"/>
              </w:rPr>
              <w:t>Сыни бақылау нүктесін анықтау әдісі</w:t>
            </w:r>
            <w:r w:rsidR="003F70E4">
              <w:rPr>
                <w:rFonts w:ascii="Times New Roman" w:hAnsi="Times New Roman" w:cs="Times New Roman"/>
                <w:color w:val="000000" w:themeColor="text1"/>
                <w:sz w:val="28"/>
                <w:szCs w:val="28"/>
                <w:shd w:val="clear" w:color="auto" w:fill="FFFFFF"/>
                <w:lang w:val="kk-KZ"/>
              </w:rPr>
              <w:t>..............................................</w:t>
            </w:r>
          </w:p>
        </w:tc>
        <w:tc>
          <w:tcPr>
            <w:tcW w:w="639" w:type="dxa"/>
          </w:tcPr>
          <w:p w14:paraId="4F349A7C" w14:textId="6A10DC3C" w:rsidR="00F62B9B" w:rsidRPr="00577EFE" w:rsidRDefault="004E7D9E"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42</w:t>
            </w:r>
          </w:p>
        </w:tc>
      </w:tr>
      <w:tr w:rsidR="003F70E4" w14:paraId="3B7C4431" w14:textId="77777777" w:rsidTr="000C621C">
        <w:tc>
          <w:tcPr>
            <w:tcW w:w="776" w:type="dxa"/>
          </w:tcPr>
          <w:p w14:paraId="0EC9B529" w14:textId="77777777" w:rsidR="00F62B9B" w:rsidRDefault="00F62B9B"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2.4</w:t>
            </w:r>
          </w:p>
        </w:tc>
        <w:tc>
          <w:tcPr>
            <w:tcW w:w="8065" w:type="dxa"/>
          </w:tcPr>
          <w:p w14:paraId="6B37B039" w14:textId="77777777" w:rsidR="00F62B9B" w:rsidRPr="00F62B9B" w:rsidRDefault="00F62B9B" w:rsidP="003F70E4">
            <w:pPr>
              <w:tabs>
                <w:tab w:val="left" w:pos="460"/>
              </w:tabs>
              <w:jc w:val="both"/>
              <w:rPr>
                <w:rFonts w:ascii="Times New Roman" w:hAnsi="Times New Roman" w:cs="Times New Roman"/>
                <w:color w:val="000000" w:themeColor="text1"/>
                <w:sz w:val="28"/>
                <w:szCs w:val="28"/>
                <w:shd w:val="clear" w:color="auto" w:fill="FFFFFF"/>
                <w:lang w:val="kk-KZ"/>
              </w:rPr>
            </w:pPr>
            <w:r w:rsidRPr="006C6A78">
              <w:rPr>
                <w:rFonts w:ascii="Times New Roman" w:hAnsi="Times New Roman" w:cs="Times New Roman"/>
                <w:color w:val="000000" w:themeColor="text1"/>
                <w:sz w:val="28"/>
                <w:szCs w:val="28"/>
                <w:shd w:val="clear" w:color="auto" w:fill="FFFFFF"/>
                <w:lang w:val="kk-KZ"/>
              </w:rPr>
              <w:t>Математикалық модельдеу</w:t>
            </w:r>
            <w:r>
              <w:rPr>
                <w:rFonts w:ascii="Times New Roman" w:hAnsi="Times New Roman" w:cs="Times New Roman"/>
                <w:color w:val="000000" w:themeColor="text1"/>
                <w:sz w:val="28"/>
                <w:szCs w:val="28"/>
                <w:shd w:val="clear" w:color="auto" w:fill="FFFFFF"/>
                <w:lang w:val="kk-KZ"/>
              </w:rPr>
              <w:t xml:space="preserve">ді жоспарлау және экспериментті </w:t>
            </w:r>
            <w:r w:rsidRPr="006C6A78">
              <w:rPr>
                <w:rFonts w:ascii="Times New Roman" w:hAnsi="Times New Roman" w:cs="Times New Roman"/>
                <w:color w:val="000000" w:themeColor="text1"/>
                <w:sz w:val="28"/>
                <w:szCs w:val="28"/>
                <w:shd w:val="clear" w:color="auto" w:fill="FFFFFF"/>
                <w:lang w:val="kk-KZ"/>
              </w:rPr>
              <w:t>жүргізу әдісі</w:t>
            </w:r>
            <w:r w:rsidR="003F70E4">
              <w:rPr>
                <w:rFonts w:ascii="Times New Roman" w:hAnsi="Times New Roman" w:cs="Times New Roman"/>
                <w:color w:val="000000" w:themeColor="text1"/>
                <w:sz w:val="28"/>
                <w:szCs w:val="28"/>
                <w:shd w:val="clear" w:color="auto" w:fill="FFFFFF"/>
                <w:lang w:val="kk-KZ"/>
              </w:rPr>
              <w:t>........................................................................................</w:t>
            </w:r>
          </w:p>
        </w:tc>
        <w:tc>
          <w:tcPr>
            <w:tcW w:w="639" w:type="dxa"/>
          </w:tcPr>
          <w:p w14:paraId="7134BEF8" w14:textId="77777777" w:rsidR="000C621C" w:rsidRDefault="000C621C" w:rsidP="004E3A4F">
            <w:pPr>
              <w:jc w:val="center"/>
              <w:rPr>
                <w:rFonts w:ascii="Times New Roman" w:hAnsi="Times New Roman" w:cs="Times New Roman"/>
                <w:color w:val="000000"/>
                <w:sz w:val="28"/>
                <w:szCs w:val="28"/>
                <w:lang w:val="kk-KZ"/>
              </w:rPr>
            </w:pPr>
          </w:p>
          <w:p w14:paraId="52705BBD" w14:textId="1B953242" w:rsidR="00F62B9B" w:rsidRPr="00577EFE" w:rsidRDefault="004E7D9E"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42</w:t>
            </w:r>
          </w:p>
        </w:tc>
      </w:tr>
      <w:tr w:rsidR="003F70E4" w14:paraId="5D92F900" w14:textId="77777777" w:rsidTr="000C621C">
        <w:tc>
          <w:tcPr>
            <w:tcW w:w="776" w:type="dxa"/>
          </w:tcPr>
          <w:p w14:paraId="2950E02C" w14:textId="77777777" w:rsidR="00F62B9B" w:rsidRDefault="00F62B9B" w:rsidP="004E3A4F">
            <w:pPr>
              <w:jc w:val="center"/>
              <w:rPr>
                <w:rFonts w:ascii="Times New Roman" w:hAnsi="Times New Roman" w:cs="Times New Roman"/>
                <w:color w:val="000000"/>
                <w:sz w:val="28"/>
                <w:szCs w:val="28"/>
                <w:lang w:val="kk-KZ"/>
              </w:rPr>
            </w:pPr>
          </w:p>
        </w:tc>
        <w:tc>
          <w:tcPr>
            <w:tcW w:w="8065" w:type="dxa"/>
          </w:tcPr>
          <w:p w14:paraId="1EB4BFB1" w14:textId="77777777" w:rsidR="00F62B9B" w:rsidRPr="006C6A78" w:rsidRDefault="00F62B9B" w:rsidP="003F70E4">
            <w:pPr>
              <w:tabs>
                <w:tab w:val="left" w:pos="460"/>
              </w:tabs>
              <w:jc w:val="both"/>
              <w:rPr>
                <w:rFonts w:ascii="Times New Roman" w:hAnsi="Times New Roman" w:cs="Times New Roman"/>
                <w:color w:val="000000" w:themeColor="text1"/>
                <w:sz w:val="28"/>
                <w:szCs w:val="28"/>
                <w:shd w:val="clear" w:color="auto" w:fill="FFFFFF"/>
                <w:lang w:val="kk-KZ"/>
              </w:rPr>
            </w:pPr>
            <w:r w:rsidRPr="00C378AC">
              <w:rPr>
                <w:rFonts w:ascii="Times New Roman" w:hAnsi="Times New Roman" w:cs="Times New Roman"/>
                <w:sz w:val="28"/>
                <w:szCs w:val="28"/>
                <w:lang w:val="kk-KZ"/>
              </w:rPr>
              <w:t>Екінші бөлім бойынша қорытынды</w:t>
            </w:r>
            <w:r w:rsidR="003F70E4">
              <w:rPr>
                <w:rFonts w:ascii="Times New Roman" w:hAnsi="Times New Roman" w:cs="Times New Roman"/>
                <w:sz w:val="28"/>
                <w:szCs w:val="28"/>
                <w:lang w:val="kk-KZ"/>
              </w:rPr>
              <w:t>..................................................</w:t>
            </w:r>
          </w:p>
        </w:tc>
        <w:tc>
          <w:tcPr>
            <w:tcW w:w="639" w:type="dxa"/>
          </w:tcPr>
          <w:p w14:paraId="172ABCA0" w14:textId="271F2DE5" w:rsidR="00F62B9B" w:rsidRPr="00577EFE" w:rsidRDefault="004E7D9E"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43</w:t>
            </w:r>
          </w:p>
        </w:tc>
      </w:tr>
      <w:tr w:rsidR="003F70E4" w14:paraId="62F85078" w14:textId="77777777" w:rsidTr="000C621C">
        <w:tc>
          <w:tcPr>
            <w:tcW w:w="776" w:type="dxa"/>
          </w:tcPr>
          <w:p w14:paraId="6A675BA6" w14:textId="77777777" w:rsidR="00F62B9B" w:rsidRPr="003F70E4" w:rsidRDefault="00F62B9B" w:rsidP="004E3A4F">
            <w:pPr>
              <w:jc w:val="center"/>
              <w:rPr>
                <w:rFonts w:ascii="Times New Roman" w:hAnsi="Times New Roman" w:cs="Times New Roman"/>
                <w:b/>
                <w:color w:val="000000"/>
                <w:sz w:val="28"/>
                <w:szCs w:val="28"/>
                <w:lang w:val="kk-KZ"/>
              </w:rPr>
            </w:pPr>
            <w:r w:rsidRPr="003F70E4">
              <w:rPr>
                <w:rFonts w:ascii="Times New Roman" w:hAnsi="Times New Roman" w:cs="Times New Roman"/>
                <w:b/>
                <w:color w:val="000000"/>
                <w:sz w:val="28"/>
                <w:szCs w:val="28"/>
                <w:lang w:val="kk-KZ"/>
              </w:rPr>
              <w:t>3</w:t>
            </w:r>
          </w:p>
        </w:tc>
        <w:tc>
          <w:tcPr>
            <w:tcW w:w="8065" w:type="dxa"/>
          </w:tcPr>
          <w:p w14:paraId="1A33E9AA" w14:textId="30792679" w:rsidR="00F62B9B" w:rsidRPr="00F62B9B" w:rsidRDefault="00F62B9B" w:rsidP="003F70E4">
            <w:pPr>
              <w:tabs>
                <w:tab w:val="left" w:pos="460"/>
              </w:tabs>
              <w:jc w:val="both"/>
              <w:rPr>
                <w:rFonts w:ascii="Times New Roman" w:hAnsi="Times New Roman" w:cs="Times New Roman"/>
                <w:sz w:val="28"/>
                <w:szCs w:val="28"/>
                <w:lang w:val="kk-KZ"/>
              </w:rPr>
            </w:pPr>
            <w:r w:rsidRPr="00F62B9B">
              <w:rPr>
                <w:rFonts w:ascii="Times New Roman" w:hAnsi="Times New Roman" w:cs="Times New Roman"/>
                <w:b/>
                <w:sz w:val="28"/>
                <w:szCs w:val="28"/>
                <w:lang w:val="kk-KZ"/>
              </w:rPr>
              <w:t>АСТЫҚТЫ ЫЛҒАЛДАНДЫРУ ПРОЦЕСІНДЕ АСТЫҚТАҒЫ АУЫР МЕТАЛДАРДЫ АЗАЙТУ ҮШІН ФЕРМЕНТТІК ПРЕПАРАТ ПЕН ӨСІМДІК СЫҒЫНДЫЛАРЫН ҚОЛДАНУДЫҢ ОҢТАЙЛЫ МӨЛШЕРІН ЖӘНЕ ҰЗАҚТЫҒЫН НЕГІЗДЕУ</w:t>
            </w:r>
            <w:r w:rsidR="000C621C" w:rsidRPr="00E03B3D">
              <w:rPr>
                <w:rFonts w:ascii="Times New Roman" w:hAnsi="Times New Roman" w:cs="Times New Roman"/>
                <w:b/>
                <w:sz w:val="28"/>
                <w:szCs w:val="28"/>
                <w:lang w:val="kk-KZ"/>
              </w:rPr>
              <w:t>.........................</w:t>
            </w:r>
          </w:p>
        </w:tc>
        <w:tc>
          <w:tcPr>
            <w:tcW w:w="639" w:type="dxa"/>
          </w:tcPr>
          <w:p w14:paraId="2ABF37E1" w14:textId="77777777" w:rsidR="000C621C" w:rsidRDefault="000C621C" w:rsidP="004E3A4F">
            <w:pPr>
              <w:jc w:val="center"/>
              <w:rPr>
                <w:rFonts w:ascii="Times New Roman" w:hAnsi="Times New Roman" w:cs="Times New Roman"/>
                <w:color w:val="000000"/>
                <w:sz w:val="28"/>
                <w:szCs w:val="28"/>
                <w:lang w:val="kk-KZ"/>
              </w:rPr>
            </w:pPr>
          </w:p>
          <w:p w14:paraId="5A904F3C" w14:textId="77777777" w:rsidR="000C621C" w:rsidRDefault="000C621C" w:rsidP="004E3A4F">
            <w:pPr>
              <w:jc w:val="center"/>
              <w:rPr>
                <w:rFonts w:ascii="Times New Roman" w:hAnsi="Times New Roman" w:cs="Times New Roman"/>
                <w:color w:val="000000"/>
                <w:sz w:val="28"/>
                <w:szCs w:val="28"/>
                <w:lang w:val="kk-KZ"/>
              </w:rPr>
            </w:pPr>
          </w:p>
          <w:p w14:paraId="658507AF" w14:textId="77777777" w:rsidR="000C621C" w:rsidRDefault="000C621C" w:rsidP="004E3A4F">
            <w:pPr>
              <w:jc w:val="center"/>
              <w:rPr>
                <w:rFonts w:ascii="Times New Roman" w:hAnsi="Times New Roman" w:cs="Times New Roman"/>
                <w:color w:val="000000"/>
                <w:sz w:val="28"/>
                <w:szCs w:val="28"/>
                <w:lang w:val="kk-KZ"/>
              </w:rPr>
            </w:pPr>
          </w:p>
          <w:p w14:paraId="4CA19865" w14:textId="77777777" w:rsidR="000C621C" w:rsidRDefault="000C621C" w:rsidP="004E3A4F">
            <w:pPr>
              <w:jc w:val="center"/>
              <w:rPr>
                <w:rFonts w:ascii="Times New Roman" w:hAnsi="Times New Roman" w:cs="Times New Roman"/>
                <w:color w:val="000000"/>
                <w:sz w:val="28"/>
                <w:szCs w:val="28"/>
                <w:lang w:val="kk-KZ"/>
              </w:rPr>
            </w:pPr>
          </w:p>
          <w:p w14:paraId="5497E9FC" w14:textId="23B8BBFC" w:rsidR="00F62B9B" w:rsidRPr="00577EFE" w:rsidRDefault="004E7D9E"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44</w:t>
            </w:r>
          </w:p>
        </w:tc>
      </w:tr>
      <w:tr w:rsidR="003F70E4" w14:paraId="73B95FC3" w14:textId="77777777" w:rsidTr="000C621C">
        <w:tc>
          <w:tcPr>
            <w:tcW w:w="776" w:type="dxa"/>
          </w:tcPr>
          <w:p w14:paraId="6B340952" w14:textId="77777777" w:rsidR="00F62B9B" w:rsidRDefault="00F62B9B"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3.1</w:t>
            </w:r>
          </w:p>
        </w:tc>
        <w:tc>
          <w:tcPr>
            <w:tcW w:w="8065" w:type="dxa"/>
          </w:tcPr>
          <w:p w14:paraId="4656870D" w14:textId="77777777" w:rsidR="00F62B9B" w:rsidRPr="00F62B9B" w:rsidRDefault="00F62B9B" w:rsidP="003F70E4">
            <w:pPr>
              <w:tabs>
                <w:tab w:val="left" w:pos="460"/>
              </w:tabs>
              <w:jc w:val="both"/>
              <w:rPr>
                <w:rFonts w:ascii="Times New Roman" w:hAnsi="Times New Roman" w:cs="Times New Roman"/>
                <w:b/>
                <w:sz w:val="28"/>
                <w:szCs w:val="28"/>
                <w:lang w:val="kk-KZ"/>
              </w:rPr>
            </w:pPr>
            <w:r>
              <w:rPr>
                <w:rFonts w:ascii="Times New Roman" w:hAnsi="Times New Roman" w:cs="Times New Roman"/>
                <w:sz w:val="28"/>
                <w:szCs w:val="28"/>
                <w:lang w:val="kk-KZ"/>
              </w:rPr>
              <w:t>Астық сұрыптарына талдау жасау</w:t>
            </w:r>
            <w:r w:rsidR="003F70E4">
              <w:rPr>
                <w:rFonts w:ascii="Times New Roman" w:hAnsi="Times New Roman" w:cs="Times New Roman"/>
                <w:sz w:val="28"/>
                <w:szCs w:val="28"/>
                <w:lang w:val="kk-KZ"/>
              </w:rPr>
              <w:t>....................................................</w:t>
            </w:r>
          </w:p>
        </w:tc>
        <w:tc>
          <w:tcPr>
            <w:tcW w:w="639" w:type="dxa"/>
          </w:tcPr>
          <w:p w14:paraId="0087C5BC" w14:textId="43DFC1BC" w:rsidR="00F62B9B" w:rsidRPr="00577EFE" w:rsidRDefault="004E7D9E" w:rsidP="00DB725E">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44</w:t>
            </w:r>
          </w:p>
        </w:tc>
      </w:tr>
      <w:tr w:rsidR="003F70E4" w14:paraId="26DC2EA4" w14:textId="77777777" w:rsidTr="000C621C">
        <w:tc>
          <w:tcPr>
            <w:tcW w:w="776" w:type="dxa"/>
          </w:tcPr>
          <w:p w14:paraId="299BAAF6" w14:textId="77777777" w:rsidR="00F62B9B" w:rsidRDefault="00F62B9B"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3.2</w:t>
            </w:r>
          </w:p>
        </w:tc>
        <w:tc>
          <w:tcPr>
            <w:tcW w:w="8065" w:type="dxa"/>
          </w:tcPr>
          <w:p w14:paraId="53FA6CC4" w14:textId="77777777" w:rsidR="00F62B9B" w:rsidRDefault="00F62B9B" w:rsidP="003F70E4">
            <w:pPr>
              <w:tabs>
                <w:tab w:val="left" w:pos="460"/>
              </w:tabs>
              <w:jc w:val="both"/>
              <w:rPr>
                <w:rFonts w:ascii="Times New Roman" w:hAnsi="Times New Roman" w:cs="Times New Roman"/>
                <w:sz w:val="28"/>
                <w:szCs w:val="28"/>
                <w:lang w:val="kk-KZ"/>
              </w:rPr>
            </w:pPr>
            <w:r w:rsidRPr="007D60D2">
              <w:rPr>
                <w:rFonts w:ascii="Times New Roman" w:hAnsi="Times New Roman" w:cs="Times New Roman"/>
                <w:sz w:val="28"/>
                <w:szCs w:val="28"/>
                <w:lang w:val="kk-KZ"/>
              </w:rPr>
              <w:t xml:space="preserve">ЦеллоЛюкс ферментті препаратының астықты ылғалдандыру кезінде шикізаттағы </w:t>
            </w:r>
            <w:r w:rsidRPr="002827DD">
              <w:rPr>
                <w:rFonts w:ascii="Times New Roman" w:hAnsi="Times New Roman" w:cs="Times New Roman"/>
                <w:sz w:val="28"/>
                <w:szCs w:val="28"/>
                <w:lang w:val="kk-KZ"/>
              </w:rPr>
              <w:t xml:space="preserve">ауыр металдардың </w:t>
            </w:r>
            <w:r w:rsidRPr="002827DD">
              <w:rPr>
                <w:rFonts w:ascii="Times New Roman" w:hAnsi="Times New Roman" w:cs="Times New Roman"/>
                <w:color w:val="000000" w:themeColor="text1"/>
                <w:sz w:val="28"/>
                <w:szCs w:val="28"/>
                <w:lang w:val="kk-KZ"/>
              </w:rPr>
              <w:t xml:space="preserve">азаюына әсерін </w:t>
            </w:r>
            <w:r w:rsidRPr="007D60D2">
              <w:rPr>
                <w:rFonts w:ascii="Times New Roman" w:hAnsi="Times New Roman" w:cs="Times New Roman"/>
                <w:sz w:val="28"/>
                <w:szCs w:val="28"/>
                <w:lang w:val="kk-KZ"/>
              </w:rPr>
              <w:t>зерттеу</w:t>
            </w:r>
            <w:r w:rsidR="003F70E4">
              <w:rPr>
                <w:rFonts w:ascii="Times New Roman" w:hAnsi="Times New Roman" w:cs="Times New Roman"/>
                <w:sz w:val="28"/>
                <w:szCs w:val="28"/>
                <w:lang w:val="kk-KZ"/>
              </w:rPr>
              <w:t>...</w:t>
            </w:r>
          </w:p>
        </w:tc>
        <w:tc>
          <w:tcPr>
            <w:tcW w:w="639" w:type="dxa"/>
          </w:tcPr>
          <w:p w14:paraId="0CAE828F" w14:textId="77777777" w:rsidR="000C621C" w:rsidRDefault="000C621C" w:rsidP="004E3A4F">
            <w:pPr>
              <w:jc w:val="center"/>
              <w:rPr>
                <w:rFonts w:ascii="Times New Roman" w:hAnsi="Times New Roman" w:cs="Times New Roman"/>
                <w:color w:val="000000"/>
                <w:sz w:val="28"/>
                <w:szCs w:val="28"/>
                <w:lang w:val="kk-KZ"/>
              </w:rPr>
            </w:pPr>
          </w:p>
          <w:p w14:paraId="492B8D65" w14:textId="2677FD6B" w:rsidR="00F62B9B" w:rsidRPr="00577EFE" w:rsidRDefault="004E7D9E" w:rsidP="00DB725E">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47</w:t>
            </w:r>
          </w:p>
        </w:tc>
      </w:tr>
      <w:tr w:rsidR="003F70E4" w14:paraId="46D854C8" w14:textId="77777777" w:rsidTr="000C621C">
        <w:tc>
          <w:tcPr>
            <w:tcW w:w="776" w:type="dxa"/>
          </w:tcPr>
          <w:p w14:paraId="67F5FFF9" w14:textId="77777777" w:rsidR="00F62B9B" w:rsidRDefault="00F62B9B"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3.3</w:t>
            </w:r>
          </w:p>
        </w:tc>
        <w:tc>
          <w:tcPr>
            <w:tcW w:w="8065" w:type="dxa"/>
          </w:tcPr>
          <w:p w14:paraId="6369EEB6" w14:textId="77777777" w:rsidR="00F62B9B" w:rsidRDefault="00F62B9B" w:rsidP="003F70E4">
            <w:pPr>
              <w:pStyle w:val="a4"/>
              <w:tabs>
                <w:tab w:val="left" w:pos="22"/>
              </w:tabs>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Өсімдік шикізаттарынан алынған </w:t>
            </w:r>
            <w:r w:rsidRPr="00C378AC">
              <w:rPr>
                <w:rFonts w:ascii="Times New Roman" w:hAnsi="Times New Roman" w:cs="Times New Roman"/>
                <w:sz w:val="28"/>
                <w:szCs w:val="28"/>
                <w:lang w:val="kk-KZ"/>
              </w:rPr>
              <w:t>сығындыларының химиялық құрамын зерттеу</w:t>
            </w:r>
            <w:r w:rsidR="003F70E4">
              <w:rPr>
                <w:rFonts w:ascii="Times New Roman" w:hAnsi="Times New Roman" w:cs="Times New Roman"/>
                <w:sz w:val="28"/>
                <w:szCs w:val="28"/>
                <w:lang w:val="kk-KZ"/>
              </w:rPr>
              <w:t>.................................................................................</w:t>
            </w:r>
          </w:p>
        </w:tc>
        <w:tc>
          <w:tcPr>
            <w:tcW w:w="639" w:type="dxa"/>
          </w:tcPr>
          <w:p w14:paraId="01612AEA" w14:textId="77777777" w:rsidR="000C621C" w:rsidRDefault="000C621C" w:rsidP="004E3A4F">
            <w:pPr>
              <w:jc w:val="center"/>
              <w:rPr>
                <w:rFonts w:ascii="Times New Roman" w:hAnsi="Times New Roman" w:cs="Times New Roman"/>
                <w:color w:val="000000"/>
                <w:sz w:val="28"/>
                <w:szCs w:val="28"/>
                <w:lang w:val="kk-KZ"/>
              </w:rPr>
            </w:pPr>
          </w:p>
          <w:p w14:paraId="71F7B499" w14:textId="04B15438" w:rsidR="00F62B9B" w:rsidRPr="00577EFE" w:rsidRDefault="004E7D9E" w:rsidP="00DB725E">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50</w:t>
            </w:r>
          </w:p>
        </w:tc>
      </w:tr>
      <w:tr w:rsidR="003F70E4" w14:paraId="01EAA981" w14:textId="77777777" w:rsidTr="000C621C">
        <w:tc>
          <w:tcPr>
            <w:tcW w:w="776" w:type="dxa"/>
          </w:tcPr>
          <w:p w14:paraId="74395897" w14:textId="77777777" w:rsidR="00F62B9B" w:rsidRDefault="00F62B9B"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lastRenderedPageBreak/>
              <w:t>3.4</w:t>
            </w:r>
          </w:p>
        </w:tc>
        <w:tc>
          <w:tcPr>
            <w:tcW w:w="8065" w:type="dxa"/>
          </w:tcPr>
          <w:p w14:paraId="57089430" w14:textId="77777777" w:rsidR="00F62B9B" w:rsidRDefault="00F62B9B" w:rsidP="003F70E4">
            <w:pPr>
              <w:pStyle w:val="a4"/>
              <w:tabs>
                <w:tab w:val="left" w:pos="22"/>
              </w:tabs>
              <w:jc w:val="both"/>
              <w:rPr>
                <w:rFonts w:ascii="Times New Roman" w:hAnsi="Times New Roman" w:cs="Times New Roman"/>
                <w:sz w:val="28"/>
                <w:szCs w:val="28"/>
                <w:lang w:val="kk-KZ"/>
              </w:rPr>
            </w:pPr>
            <w:r w:rsidRPr="002827DD">
              <w:rPr>
                <w:rFonts w:ascii="Times New Roman" w:hAnsi="Times New Roman" w:cs="Times New Roman"/>
                <w:sz w:val="28"/>
                <w:szCs w:val="28"/>
                <w:lang w:val="kk-KZ"/>
              </w:rPr>
              <w:t>Өсімдік шикізаттарынан алынған сығындыларының астықты ылғалдандыру кезінде шикізаттағы ауыр металдардың азаюына әсерін зерттеу</w:t>
            </w:r>
            <w:r w:rsidR="003F70E4">
              <w:rPr>
                <w:rFonts w:ascii="Times New Roman" w:hAnsi="Times New Roman" w:cs="Times New Roman"/>
                <w:sz w:val="28"/>
                <w:szCs w:val="28"/>
                <w:lang w:val="kk-KZ"/>
              </w:rPr>
              <w:t>......................................................................................</w:t>
            </w:r>
          </w:p>
        </w:tc>
        <w:tc>
          <w:tcPr>
            <w:tcW w:w="639" w:type="dxa"/>
          </w:tcPr>
          <w:p w14:paraId="5E39F644" w14:textId="77777777" w:rsidR="000C621C" w:rsidRDefault="000C621C" w:rsidP="004E3A4F">
            <w:pPr>
              <w:jc w:val="center"/>
              <w:rPr>
                <w:rFonts w:ascii="Times New Roman" w:hAnsi="Times New Roman" w:cs="Times New Roman"/>
                <w:color w:val="000000"/>
                <w:sz w:val="28"/>
                <w:szCs w:val="28"/>
                <w:lang w:val="kk-KZ"/>
              </w:rPr>
            </w:pPr>
          </w:p>
          <w:p w14:paraId="68E815BF" w14:textId="77777777" w:rsidR="000C621C" w:rsidRDefault="000C621C" w:rsidP="004E3A4F">
            <w:pPr>
              <w:jc w:val="center"/>
              <w:rPr>
                <w:rFonts w:ascii="Times New Roman" w:hAnsi="Times New Roman" w:cs="Times New Roman"/>
                <w:color w:val="000000"/>
                <w:sz w:val="28"/>
                <w:szCs w:val="28"/>
                <w:lang w:val="kk-KZ"/>
              </w:rPr>
            </w:pPr>
          </w:p>
          <w:p w14:paraId="7F29CEAC" w14:textId="2D987DE7" w:rsidR="00F62B9B" w:rsidRPr="00577EFE" w:rsidRDefault="004E7D9E" w:rsidP="00DB725E">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57</w:t>
            </w:r>
          </w:p>
        </w:tc>
      </w:tr>
      <w:tr w:rsidR="003F70E4" w14:paraId="7B63FF2F" w14:textId="77777777" w:rsidTr="000C621C">
        <w:tc>
          <w:tcPr>
            <w:tcW w:w="776" w:type="dxa"/>
          </w:tcPr>
          <w:p w14:paraId="227567A6" w14:textId="77777777" w:rsidR="00F62B9B" w:rsidRDefault="00F62B9B"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3.5</w:t>
            </w:r>
          </w:p>
        </w:tc>
        <w:tc>
          <w:tcPr>
            <w:tcW w:w="8065" w:type="dxa"/>
          </w:tcPr>
          <w:p w14:paraId="0D15FE1D" w14:textId="77777777" w:rsidR="00F62B9B" w:rsidRDefault="00F62B9B" w:rsidP="003F70E4">
            <w:pPr>
              <w:tabs>
                <w:tab w:val="left" w:pos="460"/>
              </w:tabs>
              <w:jc w:val="both"/>
              <w:rPr>
                <w:rFonts w:ascii="Times New Roman" w:hAnsi="Times New Roman" w:cs="Times New Roman"/>
                <w:sz w:val="28"/>
                <w:szCs w:val="28"/>
                <w:lang w:val="kk-KZ"/>
              </w:rPr>
            </w:pPr>
            <w:r w:rsidRPr="00D84304">
              <w:rPr>
                <w:rFonts w:ascii="Times New Roman" w:hAnsi="Times New Roman" w:cs="Times New Roman"/>
                <w:sz w:val="28"/>
                <w:szCs w:val="28"/>
                <w:lang w:val="kk-KZ"/>
              </w:rPr>
              <w:t>Астықты ылғалдандыру кезінде шикізаттағы ауыр металдардың азаю дәрежесіне ЦеллоЛюкс ферментті препаратымен итмұрын жапырағы сығындысын кешенді қолдануды зертте</w:t>
            </w:r>
            <w:r w:rsidR="003F70E4">
              <w:rPr>
                <w:rFonts w:ascii="Times New Roman" w:hAnsi="Times New Roman" w:cs="Times New Roman"/>
                <w:sz w:val="28"/>
                <w:szCs w:val="28"/>
                <w:lang w:val="kk-KZ"/>
              </w:rPr>
              <w:t>у......................</w:t>
            </w:r>
          </w:p>
        </w:tc>
        <w:tc>
          <w:tcPr>
            <w:tcW w:w="639" w:type="dxa"/>
          </w:tcPr>
          <w:p w14:paraId="424DFBAF" w14:textId="77777777" w:rsidR="000C621C" w:rsidRDefault="000C621C" w:rsidP="004E3A4F">
            <w:pPr>
              <w:jc w:val="center"/>
              <w:rPr>
                <w:rFonts w:ascii="Times New Roman" w:hAnsi="Times New Roman" w:cs="Times New Roman"/>
                <w:color w:val="000000"/>
                <w:sz w:val="28"/>
                <w:szCs w:val="28"/>
                <w:lang w:val="kk-KZ"/>
              </w:rPr>
            </w:pPr>
          </w:p>
          <w:p w14:paraId="0E0D3722" w14:textId="77777777" w:rsidR="000C621C" w:rsidRDefault="000C621C" w:rsidP="004E3A4F">
            <w:pPr>
              <w:jc w:val="center"/>
              <w:rPr>
                <w:rFonts w:ascii="Times New Roman" w:hAnsi="Times New Roman" w:cs="Times New Roman"/>
                <w:color w:val="000000"/>
                <w:sz w:val="28"/>
                <w:szCs w:val="28"/>
                <w:lang w:val="kk-KZ"/>
              </w:rPr>
            </w:pPr>
          </w:p>
          <w:p w14:paraId="1FC2487F" w14:textId="3AA9FE90" w:rsidR="00F62B9B" w:rsidRPr="00577EFE" w:rsidRDefault="004E7D9E"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60</w:t>
            </w:r>
          </w:p>
        </w:tc>
      </w:tr>
      <w:tr w:rsidR="005407FB" w14:paraId="6B57B871" w14:textId="77777777" w:rsidTr="000C621C">
        <w:tc>
          <w:tcPr>
            <w:tcW w:w="776" w:type="dxa"/>
          </w:tcPr>
          <w:p w14:paraId="4641A01D" w14:textId="77777777" w:rsidR="005407FB" w:rsidRDefault="005407FB"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3.6</w:t>
            </w:r>
          </w:p>
        </w:tc>
        <w:tc>
          <w:tcPr>
            <w:tcW w:w="8065" w:type="dxa"/>
          </w:tcPr>
          <w:p w14:paraId="5EA8640E" w14:textId="556A6FC9" w:rsidR="005407FB" w:rsidRPr="005407FB" w:rsidRDefault="005407FB" w:rsidP="003F70E4">
            <w:pPr>
              <w:tabs>
                <w:tab w:val="left" w:pos="460"/>
              </w:tabs>
              <w:jc w:val="both"/>
              <w:rPr>
                <w:rFonts w:ascii="Times New Roman" w:hAnsi="Times New Roman" w:cs="Times New Roman"/>
                <w:sz w:val="28"/>
                <w:szCs w:val="28"/>
                <w:lang w:val="kk-KZ"/>
              </w:rPr>
            </w:pPr>
            <w:r w:rsidRPr="005407FB">
              <w:rPr>
                <w:rFonts w:ascii="Times New Roman" w:hAnsi="Times New Roman"/>
                <w:sz w:val="28"/>
                <w:szCs w:val="28"/>
                <w:lang w:val="kk-KZ"/>
              </w:rPr>
              <w:t>Зерттеу нәтижелерін математикалық өңдеу</w:t>
            </w:r>
            <w:r w:rsidR="000C621C">
              <w:rPr>
                <w:rFonts w:ascii="Times New Roman" w:hAnsi="Times New Roman"/>
                <w:sz w:val="28"/>
                <w:szCs w:val="28"/>
                <w:lang w:val="kk-KZ"/>
              </w:rPr>
              <w:t>.....................................</w:t>
            </w:r>
          </w:p>
        </w:tc>
        <w:tc>
          <w:tcPr>
            <w:tcW w:w="639" w:type="dxa"/>
          </w:tcPr>
          <w:p w14:paraId="7D136006" w14:textId="3FD490CF" w:rsidR="005407FB" w:rsidRPr="00577EFE" w:rsidRDefault="004E7D9E"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63</w:t>
            </w:r>
          </w:p>
        </w:tc>
      </w:tr>
      <w:tr w:rsidR="003F70E4" w14:paraId="61C4F22A" w14:textId="77777777" w:rsidTr="000C621C">
        <w:tc>
          <w:tcPr>
            <w:tcW w:w="776" w:type="dxa"/>
          </w:tcPr>
          <w:p w14:paraId="1F4BC768" w14:textId="77777777" w:rsidR="00F62B9B" w:rsidRDefault="00F62B9B" w:rsidP="004E3A4F">
            <w:pPr>
              <w:jc w:val="center"/>
              <w:rPr>
                <w:rFonts w:ascii="Times New Roman" w:hAnsi="Times New Roman" w:cs="Times New Roman"/>
                <w:color w:val="000000"/>
                <w:sz w:val="28"/>
                <w:szCs w:val="28"/>
                <w:lang w:val="kk-KZ"/>
              </w:rPr>
            </w:pPr>
          </w:p>
        </w:tc>
        <w:tc>
          <w:tcPr>
            <w:tcW w:w="8065" w:type="dxa"/>
          </w:tcPr>
          <w:p w14:paraId="392D9A1A" w14:textId="77777777" w:rsidR="00F62B9B" w:rsidRPr="00D84304" w:rsidRDefault="00F62B9B" w:rsidP="003F70E4">
            <w:pPr>
              <w:tabs>
                <w:tab w:val="left" w:pos="460"/>
              </w:tabs>
              <w:jc w:val="both"/>
              <w:rPr>
                <w:rFonts w:ascii="Times New Roman" w:hAnsi="Times New Roman" w:cs="Times New Roman"/>
                <w:sz w:val="28"/>
                <w:szCs w:val="28"/>
                <w:lang w:val="kk-KZ"/>
              </w:rPr>
            </w:pPr>
            <w:r>
              <w:rPr>
                <w:rFonts w:ascii="Times New Roman" w:hAnsi="Times New Roman" w:cs="Times New Roman"/>
                <w:sz w:val="28"/>
                <w:szCs w:val="28"/>
                <w:lang w:val="kk-KZ"/>
              </w:rPr>
              <w:t>Үшінші бөлім бойынша қорытынды</w:t>
            </w:r>
            <w:r w:rsidR="003F70E4">
              <w:rPr>
                <w:rFonts w:ascii="Times New Roman" w:hAnsi="Times New Roman" w:cs="Times New Roman"/>
                <w:sz w:val="28"/>
                <w:szCs w:val="28"/>
                <w:lang w:val="kk-KZ"/>
              </w:rPr>
              <w:t>.................................................</w:t>
            </w:r>
          </w:p>
        </w:tc>
        <w:tc>
          <w:tcPr>
            <w:tcW w:w="639" w:type="dxa"/>
          </w:tcPr>
          <w:p w14:paraId="257DAF90" w14:textId="06014F5A" w:rsidR="00F62B9B" w:rsidRPr="00577EFE" w:rsidRDefault="004E7D9E" w:rsidP="00DB725E">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77</w:t>
            </w:r>
          </w:p>
        </w:tc>
      </w:tr>
      <w:tr w:rsidR="003F70E4" w:rsidRPr="006860F2" w14:paraId="6858AEBD" w14:textId="77777777" w:rsidTr="000C621C">
        <w:tc>
          <w:tcPr>
            <w:tcW w:w="776" w:type="dxa"/>
          </w:tcPr>
          <w:p w14:paraId="5B8B20B4" w14:textId="77777777" w:rsidR="00F62B9B" w:rsidRPr="003F70E4" w:rsidRDefault="00F62B9B" w:rsidP="004E3A4F">
            <w:pPr>
              <w:jc w:val="center"/>
              <w:rPr>
                <w:rFonts w:ascii="Times New Roman" w:hAnsi="Times New Roman" w:cs="Times New Roman"/>
                <w:b/>
                <w:color w:val="000000"/>
                <w:sz w:val="28"/>
                <w:szCs w:val="28"/>
                <w:lang w:val="kk-KZ"/>
              </w:rPr>
            </w:pPr>
            <w:r w:rsidRPr="003F70E4">
              <w:rPr>
                <w:rFonts w:ascii="Times New Roman" w:hAnsi="Times New Roman" w:cs="Times New Roman"/>
                <w:b/>
                <w:color w:val="000000"/>
                <w:sz w:val="28"/>
                <w:szCs w:val="28"/>
                <w:lang w:val="kk-KZ"/>
              </w:rPr>
              <w:t>4</w:t>
            </w:r>
          </w:p>
        </w:tc>
        <w:tc>
          <w:tcPr>
            <w:tcW w:w="8065" w:type="dxa"/>
          </w:tcPr>
          <w:p w14:paraId="0372855E" w14:textId="2661E299" w:rsidR="00F62B9B" w:rsidRDefault="006860F2" w:rsidP="00603625">
            <w:pPr>
              <w:tabs>
                <w:tab w:val="left" w:pos="460"/>
              </w:tabs>
              <w:jc w:val="both"/>
              <w:rPr>
                <w:rFonts w:ascii="Times New Roman" w:hAnsi="Times New Roman" w:cs="Times New Roman"/>
                <w:sz w:val="28"/>
                <w:szCs w:val="28"/>
                <w:lang w:val="kk-KZ"/>
              </w:rPr>
            </w:pPr>
            <w:r w:rsidRPr="000C621C">
              <w:rPr>
                <w:rFonts w:ascii="Times New Roman" w:hAnsi="Times New Roman"/>
                <w:b/>
                <w:color w:val="212121"/>
                <w:sz w:val="28"/>
                <w:szCs w:val="28"/>
                <w:lang w:val="kk-KZ"/>
              </w:rPr>
              <w:t>ТҰТАС ДӘНДІ НАН ТЕХНОЛОГИЯСЫНДАҒЫ ШИКІЗАТ ПЕН ДАЙЫН ӨНІМНІҢ САПАЛЫҚ КӨРСЕТКІШТЕРІ МЕН МИКРОБИОЛОГИЯЛЫҚ ҚАУІПСІЗДІГІНЕ ӨСІМДІК СЫҒЫНДЫЛАРЫНЫҢ ӘСЕРІН ЗЕРТТЕУ НӘТИЖЕЛЕРІ</w:t>
            </w:r>
            <w:r w:rsidR="003F70E4">
              <w:rPr>
                <w:rFonts w:ascii="Times New Roman" w:hAnsi="Times New Roman" w:cs="Times New Roman"/>
                <w:b/>
                <w:sz w:val="28"/>
                <w:szCs w:val="28"/>
                <w:lang w:val="kk-KZ"/>
              </w:rPr>
              <w:t>............................</w:t>
            </w:r>
            <w:r>
              <w:rPr>
                <w:rFonts w:ascii="Times New Roman" w:hAnsi="Times New Roman" w:cs="Times New Roman"/>
                <w:b/>
                <w:sz w:val="28"/>
                <w:szCs w:val="28"/>
                <w:lang w:val="kk-KZ"/>
              </w:rPr>
              <w:t>........................................................</w:t>
            </w:r>
          </w:p>
        </w:tc>
        <w:tc>
          <w:tcPr>
            <w:tcW w:w="639" w:type="dxa"/>
          </w:tcPr>
          <w:p w14:paraId="4F5D6F58" w14:textId="77777777" w:rsidR="006860F2" w:rsidRDefault="006860F2" w:rsidP="004E3A4F">
            <w:pPr>
              <w:jc w:val="center"/>
              <w:rPr>
                <w:rFonts w:ascii="Times New Roman" w:hAnsi="Times New Roman" w:cs="Times New Roman"/>
                <w:color w:val="000000"/>
                <w:sz w:val="28"/>
                <w:szCs w:val="28"/>
                <w:lang w:val="kk-KZ"/>
              </w:rPr>
            </w:pPr>
          </w:p>
          <w:p w14:paraId="5EB2730B" w14:textId="77777777" w:rsidR="006860F2" w:rsidRDefault="006860F2" w:rsidP="004E3A4F">
            <w:pPr>
              <w:jc w:val="center"/>
              <w:rPr>
                <w:rFonts w:ascii="Times New Roman" w:hAnsi="Times New Roman" w:cs="Times New Roman"/>
                <w:color w:val="000000"/>
                <w:sz w:val="28"/>
                <w:szCs w:val="28"/>
                <w:lang w:val="kk-KZ"/>
              </w:rPr>
            </w:pPr>
          </w:p>
          <w:p w14:paraId="4BCE268A" w14:textId="77777777" w:rsidR="006860F2" w:rsidRDefault="006860F2" w:rsidP="004E3A4F">
            <w:pPr>
              <w:jc w:val="center"/>
              <w:rPr>
                <w:rFonts w:ascii="Times New Roman" w:hAnsi="Times New Roman" w:cs="Times New Roman"/>
                <w:color w:val="000000"/>
                <w:sz w:val="28"/>
                <w:szCs w:val="28"/>
                <w:lang w:val="kk-KZ"/>
              </w:rPr>
            </w:pPr>
          </w:p>
          <w:p w14:paraId="62616E66" w14:textId="77777777" w:rsidR="006860F2" w:rsidRDefault="006860F2" w:rsidP="004E3A4F">
            <w:pPr>
              <w:jc w:val="center"/>
              <w:rPr>
                <w:rFonts w:ascii="Times New Roman" w:hAnsi="Times New Roman" w:cs="Times New Roman"/>
                <w:color w:val="000000"/>
                <w:sz w:val="28"/>
                <w:szCs w:val="28"/>
                <w:lang w:val="kk-KZ"/>
              </w:rPr>
            </w:pPr>
          </w:p>
          <w:p w14:paraId="5B7310CF" w14:textId="229F6EAF" w:rsidR="00F62B9B" w:rsidRPr="00577EFE" w:rsidRDefault="004E7D9E" w:rsidP="00DB725E">
            <w:pPr>
              <w:jc w:val="right"/>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79</w:t>
            </w:r>
          </w:p>
        </w:tc>
      </w:tr>
      <w:tr w:rsidR="003F70E4" w14:paraId="3AE4DE63" w14:textId="77777777" w:rsidTr="000C621C">
        <w:tc>
          <w:tcPr>
            <w:tcW w:w="776" w:type="dxa"/>
          </w:tcPr>
          <w:p w14:paraId="2D3464D3" w14:textId="77777777" w:rsidR="00F62B9B" w:rsidRDefault="00F62B9B"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4.1</w:t>
            </w:r>
          </w:p>
        </w:tc>
        <w:tc>
          <w:tcPr>
            <w:tcW w:w="8065" w:type="dxa"/>
          </w:tcPr>
          <w:p w14:paraId="4E0CB62A" w14:textId="0D50CFD0" w:rsidR="00F62B9B" w:rsidRDefault="00F62B9B" w:rsidP="003F70E4">
            <w:pPr>
              <w:pStyle w:val="a4"/>
              <w:tabs>
                <w:tab w:val="left" w:pos="0"/>
                <w:tab w:val="left" w:pos="596"/>
              </w:tabs>
              <w:rPr>
                <w:rFonts w:ascii="Times New Roman" w:hAnsi="Times New Roman" w:cs="Times New Roman"/>
                <w:sz w:val="28"/>
                <w:szCs w:val="28"/>
                <w:lang w:val="kk-KZ"/>
              </w:rPr>
            </w:pPr>
            <w:r w:rsidRPr="0082455A">
              <w:rPr>
                <w:rFonts w:ascii="Times New Roman" w:hAnsi="Times New Roman" w:cs="Times New Roman"/>
                <w:bCs/>
                <w:sz w:val="28"/>
                <w:szCs w:val="28"/>
                <w:lang w:val="kk-KZ"/>
              </w:rPr>
              <w:t xml:space="preserve">Өсімдік сығындыларының астықтың микробиологиялық көрсеткіштеріне әсерін анықтау </w:t>
            </w:r>
            <w:r w:rsidR="003F70E4">
              <w:rPr>
                <w:rFonts w:ascii="Times New Roman" w:hAnsi="Times New Roman" w:cs="Times New Roman"/>
                <w:bCs/>
                <w:sz w:val="28"/>
                <w:szCs w:val="28"/>
                <w:lang w:val="kk-KZ"/>
              </w:rPr>
              <w:t>......................................................</w:t>
            </w:r>
            <w:r w:rsidR="00DB725E">
              <w:rPr>
                <w:rFonts w:ascii="Times New Roman" w:hAnsi="Times New Roman" w:cs="Times New Roman"/>
                <w:bCs/>
                <w:sz w:val="28"/>
                <w:szCs w:val="28"/>
                <w:lang w:val="kk-KZ"/>
              </w:rPr>
              <w:t>..</w:t>
            </w:r>
          </w:p>
        </w:tc>
        <w:tc>
          <w:tcPr>
            <w:tcW w:w="639" w:type="dxa"/>
          </w:tcPr>
          <w:p w14:paraId="0E6C61AD" w14:textId="77777777" w:rsidR="000C621C" w:rsidRDefault="000C621C" w:rsidP="004E3A4F">
            <w:pPr>
              <w:jc w:val="center"/>
              <w:rPr>
                <w:rFonts w:ascii="Times New Roman" w:hAnsi="Times New Roman" w:cs="Times New Roman"/>
                <w:color w:val="000000"/>
                <w:sz w:val="28"/>
                <w:szCs w:val="28"/>
                <w:lang w:val="kk-KZ"/>
              </w:rPr>
            </w:pPr>
          </w:p>
          <w:p w14:paraId="58B535FC" w14:textId="3085320A" w:rsidR="00F62B9B" w:rsidRPr="00577EFE" w:rsidRDefault="004E7D9E"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79</w:t>
            </w:r>
          </w:p>
        </w:tc>
      </w:tr>
      <w:tr w:rsidR="003F70E4" w14:paraId="108A9265" w14:textId="77777777" w:rsidTr="000C621C">
        <w:tc>
          <w:tcPr>
            <w:tcW w:w="776" w:type="dxa"/>
          </w:tcPr>
          <w:p w14:paraId="79344DA2" w14:textId="77777777" w:rsidR="00F62B9B" w:rsidRDefault="003F70E4"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4.2</w:t>
            </w:r>
          </w:p>
        </w:tc>
        <w:tc>
          <w:tcPr>
            <w:tcW w:w="8065" w:type="dxa"/>
          </w:tcPr>
          <w:p w14:paraId="66933F9A" w14:textId="3BED4CB7" w:rsidR="00F62B9B" w:rsidRDefault="00F62B9B" w:rsidP="003F70E4">
            <w:pPr>
              <w:tabs>
                <w:tab w:val="left" w:pos="460"/>
              </w:tabs>
              <w:jc w:val="both"/>
              <w:rPr>
                <w:rFonts w:ascii="Times New Roman" w:hAnsi="Times New Roman" w:cs="Times New Roman"/>
                <w:sz w:val="28"/>
                <w:szCs w:val="28"/>
                <w:lang w:val="kk-KZ"/>
              </w:rPr>
            </w:pPr>
            <w:r w:rsidRPr="004F6828">
              <w:rPr>
                <w:rFonts w:ascii="Times New Roman" w:hAnsi="Times New Roman" w:cs="Times New Roman"/>
                <w:bCs/>
                <w:sz w:val="28"/>
                <w:szCs w:val="28"/>
                <w:lang w:val="kk-KZ"/>
              </w:rPr>
              <w:t xml:space="preserve">Өсімдік </w:t>
            </w:r>
            <w:r w:rsidRPr="009021E8">
              <w:rPr>
                <w:rFonts w:ascii="Times New Roman" w:hAnsi="Times New Roman" w:cs="Times New Roman"/>
                <w:bCs/>
                <w:sz w:val="28"/>
                <w:szCs w:val="28"/>
                <w:lang w:val="kk-KZ"/>
              </w:rPr>
              <w:t>шикізіттары сығындыларының</w:t>
            </w:r>
            <w:r w:rsidRPr="004F6828">
              <w:rPr>
                <w:rFonts w:ascii="Times New Roman" w:hAnsi="Times New Roman" w:cs="Times New Roman"/>
                <w:bCs/>
                <w:sz w:val="28"/>
                <w:szCs w:val="28"/>
                <w:lang w:val="kk-KZ"/>
              </w:rPr>
              <w:t xml:space="preserve"> нан пісіретін ашытқының сапа көрсеткіштеріне зерттеу</w:t>
            </w:r>
            <w:r w:rsidR="003F70E4">
              <w:rPr>
                <w:rFonts w:ascii="Times New Roman" w:hAnsi="Times New Roman" w:cs="Times New Roman"/>
                <w:bCs/>
                <w:sz w:val="28"/>
                <w:szCs w:val="28"/>
                <w:lang w:val="kk-KZ"/>
              </w:rPr>
              <w:t>......................................</w:t>
            </w:r>
            <w:r w:rsidR="000C621C">
              <w:rPr>
                <w:rFonts w:ascii="Times New Roman" w:hAnsi="Times New Roman" w:cs="Times New Roman"/>
                <w:bCs/>
                <w:sz w:val="28"/>
                <w:szCs w:val="28"/>
                <w:lang w:val="kk-KZ"/>
              </w:rPr>
              <w:t>.......................</w:t>
            </w:r>
          </w:p>
        </w:tc>
        <w:tc>
          <w:tcPr>
            <w:tcW w:w="639" w:type="dxa"/>
          </w:tcPr>
          <w:p w14:paraId="3258F118" w14:textId="77777777" w:rsidR="000C621C" w:rsidRDefault="000C621C" w:rsidP="004E3A4F">
            <w:pPr>
              <w:jc w:val="center"/>
              <w:rPr>
                <w:rFonts w:ascii="Times New Roman" w:hAnsi="Times New Roman" w:cs="Times New Roman"/>
                <w:color w:val="000000"/>
                <w:sz w:val="28"/>
                <w:szCs w:val="28"/>
                <w:lang w:val="kk-KZ"/>
              </w:rPr>
            </w:pPr>
          </w:p>
          <w:p w14:paraId="39FBEB9C" w14:textId="7D0761A0" w:rsidR="00F62B9B" w:rsidRPr="00577EFE" w:rsidRDefault="004E7D9E"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82</w:t>
            </w:r>
          </w:p>
        </w:tc>
      </w:tr>
      <w:tr w:rsidR="003F70E4" w14:paraId="296F6B98" w14:textId="77777777" w:rsidTr="000C621C">
        <w:tc>
          <w:tcPr>
            <w:tcW w:w="776" w:type="dxa"/>
          </w:tcPr>
          <w:p w14:paraId="2F1EF48D" w14:textId="77777777" w:rsidR="00F62B9B" w:rsidRDefault="003F70E4"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4.3</w:t>
            </w:r>
          </w:p>
        </w:tc>
        <w:tc>
          <w:tcPr>
            <w:tcW w:w="8065" w:type="dxa"/>
          </w:tcPr>
          <w:p w14:paraId="5198801E" w14:textId="5EE58E22" w:rsidR="00F62B9B" w:rsidRDefault="00F62B9B" w:rsidP="00CC164A">
            <w:pPr>
              <w:pStyle w:val="a4"/>
              <w:tabs>
                <w:tab w:val="left" w:pos="0"/>
                <w:tab w:val="left" w:pos="596"/>
              </w:tabs>
              <w:jc w:val="both"/>
              <w:rPr>
                <w:rFonts w:ascii="Times New Roman" w:hAnsi="Times New Roman" w:cs="Times New Roman"/>
                <w:sz w:val="28"/>
                <w:szCs w:val="28"/>
                <w:lang w:val="kk-KZ"/>
              </w:rPr>
            </w:pPr>
            <w:r w:rsidRPr="004F6828">
              <w:rPr>
                <w:rFonts w:ascii="Times New Roman" w:hAnsi="Times New Roman" w:cs="Times New Roman"/>
                <w:sz w:val="28"/>
                <w:szCs w:val="28"/>
                <w:lang w:val="kk-KZ"/>
              </w:rPr>
              <w:t xml:space="preserve">Тұтас дәнді бидай қамырының </w:t>
            </w:r>
            <w:r>
              <w:rPr>
                <w:rFonts w:ascii="Times New Roman" w:hAnsi="Times New Roman" w:cs="Times New Roman"/>
                <w:sz w:val="28"/>
                <w:szCs w:val="28"/>
                <w:lang w:val="kk-KZ"/>
              </w:rPr>
              <w:t>А</w:t>
            </w:r>
            <w:r w:rsidRPr="004F6828">
              <w:rPr>
                <w:rFonts w:ascii="Times New Roman" w:hAnsi="Times New Roman" w:cs="Times New Roman"/>
                <w:sz w:val="28"/>
                <w:szCs w:val="28"/>
                <w:lang w:val="kk-KZ"/>
              </w:rPr>
              <w:t>львеограф қондырғысымен реологиялық қасиетін зерттеу</w:t>
            </w:r>
            <w:r w:rsidR="003F70E4">
              <w:rPr>
                <w:rFonts w:ascii="Times New Roman" w:hAnsi="Times New Roman" w:cs="Times New Roman"/>
                <w:sz w:val="28"/>
                <w:szCs w:val="28"/>
                <w:lang w:val="kk-KZ"/>
              </w:rPr>
              <w:t>..............................</w:t>
            </w:r>
            <w:r w:rsidR="000C621C">
              <w:rPr>
                <w:rFonts w:ascii="Times New Roman" w:hAnsi="Times New Roman" w:cs="Times New Roman"/>
                <w:sz w:val="28"/>
                <w:szCs w:val="28"/>
                <w:lang w:val="kk-KZ"/>
              </w:rPr>
              <w:t>...............................</w:t>
            </w:r>
          </w:p>
        </w:tc>
        <w:tc>
          <w:tcPr>
            <w:tcW w:w="639" w:type="dxa"/>
          </w:tcPr>
          <w:p w14:paraId="3AB416CA" w14:textId="77777777" w:rsidR="000C621C" w:rsidRDefault="000C621C" w:rsidP="004E3A4F">
            <w:pPr>
              <w:jc w:val="center"/>
              <w:rPr>
                <w:rFonts w:ascii="Times New Roman" w:hAnsi="Times New Roman" w:cs="Times New Roman"/>
                <w:color w:val="000000"/>
                <w:sz w:val="28"/>
                <w:szCs w:val="28"/>
                <w:lang w:val="kk-KZ"/>
              </w:rPr>
            </w:pPr>
          </w:p>
          <w:p w14:paraId="6277CFE5" w14:textId="591AF9D3" w:rsidR="00F62B9B" w:rsidRPr="00577EFE" w:rsidRDefault="004E7D9E" w:rsidP="00DB725E">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86</w:t>
            </w:r>
          </w:p>
        </w:tc>
      </w:tr>
      <w:tr w:rsidR="003F70E4" w14:paraId="77CD9104" w14:textId="77777777" w:rsidTr="000C621C">
        <w:tc>
          <w:tcPr>
            <w:tcW w:w="776" w:type="dxa"/>
          </w:tcPr>
          <w:p w14:paraId="327F732C" w14:textId="77777777" w:rsidR="00F62B9B" w:rsidRDefault="003F70E4"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4.4</w:t>
            </w:r>
          </w:p>
        </w:tc>
        <w:tc>
          <w:tcPr>
            <w:tcW w:w="8065" w:type="dxa"/>
          </w:tcPr>
          <w:p w14:paraId="5E72275D" w14:textId="77777777" w:rsidR="00F62B9B" w:rsidRDefault="00F62B9B" w:rsidP="003F70E4">
            <w:pPr>
              <w:tabs>
                <w:tab w:val="left" w:pos="460"/>
              </w:tabs>
              <w:jc w:val="both"/>
              <w:rPr>
                <w:rFonts w:ascii="Times New Roman" w:hAnsi="Times New Roman" w:cs="Times New Roman"/>
                <w:sz w:val="28"/>
                <w:szCs w:val="28"/>
                <w:lang w:val="kk-KZ"/>
              </w:rPr>
            </w:pPr>
            <w:r>
              <w:rPr>
                <w:rFonts w:ascii="Times New Roman" w:hAnsi="Times New Roman" w:cs="Times New Roman"/>
                <w:sz w:val="28"/>
                <w:szCs w:val="28"/>
                <w:lang w:val="kk-KZ"/>
              </w:rPr>
              <w:t>Тұтас дәнді нанның сапалық және микробиологиялық көрсеткіштерін зерттеу</w:t>
            </w:r>
            <w:r w:rsidR="003F70E4">
              <w:rPr>
                <w:rFonts w:ascii="Times New Roman" w:hAnsi="Times New Roman" w:cs="Times New Roman"/>
                <w:sz w:val="28"/>
                <w:szCs w:val="28"/>
                <w:lang w:val="kk-KZ"/>
              </w:rPr>
              <w:t>......................................</w:t>
            </w:r>
            <w:r w:rsidR="00577EFE">
              <w:rPr>
                <w:rFonts w:ascii="Times New Roman" w:hAnsi="Times New Roman" w:cs="Times New Roman"/>
                <w:sz w:val="28"/>
                <w:szCs w:val="28"/>
                <w:lang w:val="kk-KZ"/>
              </w:rPr>
              <w:t>..............................</w:t>
            </w:r>
          </w:p>
        </w:tc>
        <w:tc>
          <w:tcPr>
            <w:tcW w:w="639" w:type="dxa"/>
          </w:tcPr>
          <w:p w14:paraId="5DDE933A" w14:textId="77777777" w:rsidR="000C621C" w:rsidRDefault="000C621C" w:rsidP="004E3A4F">
            <w:pPr>
              <w:jc w:val="center"/>
              <w:rPr>
                <w:rFonts w:ascii="Times New Roman" w:hAnsi="Times New Roman" w:cs="Times New Roman"/>
                <w:color w:val="000000"/>
                <w:sz w:val="28"/>
                <w:szCs w:val="28"/>
                <w:lang w:val="kk-KZ"/>
              </w:rPr>
            </w:pPr>
          </w:p>
          <w:p w14:paraId="5C5D0675" w14:textId="4C8B96A8" w:rsidR="00F62B9B" w:rsidRPr="00577EFE" w:rsidRDefault="004E7D9E"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90</w:t>
            </w:r>
          </w:p>
        </w:tc>
      </w:tr>
      <w:tr w:rsidR="003F70E4" w14:paraId="45288AE7" w14:textId="77777777" w:rsidTr="000C621C">
        <w:tc>
          <w:tcPr>
            <w:tcW w:w="776" w:type="dxa"/>
          </w:tcPr>
          <w:p w14:paraId="2441307B" w14:textId="77777777" w:rsidR="00F62B9B" w:rsidRDefault="00F62B9B" w:rsidP="004E3A4F">
            <w:pPr>
              <w:jc w:val="center"/>
              <w:rPr>
                <w:rFonts w:ascii="Times New Roman" w:hAnsi="Times New Roman" w:cs="Times New Roman"/>
                <w:color w:val="000000"/>
                <w:sz w:val="28"/>
                <w:szCs w:val="28"/>
                <w:lang w:val="kk-KZ"/>
              </w:rPr>
            </w:pPr>
          </w:p>
        </w:tc>
        <w:tc>
          <w:tcPr>
            <w:tcW w:w="8065" w:type="dxa"/>
          </w:tcPr>
          <w:p w14:paraId="73ED930E" w14:textId="77777777" w:rsidR="00F62B9B" w:rsidRDefault="00F62B9B" w:rsidP="003F70E4">
            <w:pPr>
              <w:tabs>
                <w:tab w:val="left" w:pos="460"/>
              </w:tabs>
              <w:jc w:val="both"/>
              <w:rPr>
                <w:rFonts w:ascii="Times New Roman" w:hAnsi="Times New Roman" w:cs="Times New Roman"/>
                <w:sz w:val="28"/>
                <w:szCs w:val="28"/>
                <w:lang w:val="kk-KZ"/>
              </w:rPr>
            </w:pPr>
            <w:r w:rsidRPr="004F6828">
              <w:rPr>
                <w:rFonts w:ascii="Times New Roman" w:hAnsi="Times New Roman" w:cs="Times New Roman"/>
                <w:sz w:val="28"/>
                <w:szCs w:val="28"/>
                <w:lang w:val="kk-KZ"/>
              </w:rPr>
              <w:t>Төртінші бөлім бойынша қорытынды</w:t>
            </w:r>
            <w:r w:rsidR="003F70E4">
              <w:rPr>
                <w:rFonts w:ascii="Times New Roman" w:hAnsi="Times New Roman" w:cs="Times New Roman"/>
                <w:sz w:val="28"/>
                <w:szCs w:val="28"/>
                <w:lang w:val="kk-KZ"/>
              </w:rPr>
              <w:t>..............................................</w:t>
            </w:r>
          </w:p>
        </w:tc>
        <w:tc>
          <w:tcPr>
            <w:tcW w:w="639" w:type="dxa"/>
          </w:tcPr>
          <w:p w14:paraId="7C2F7F03" w14:textId="14A1C503" w:rsidR="00F62B9B" w:rsidRPr="00577EFE" w:rsidRDefault="004E7D9E"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95</w:t>
            </w:r>
          </w:p>
        </w:tc>
      </w:tr>
      <w:tr w:rsidR="003F70E4" w14:paraId="759B9F0A" w14:textId="77777777" w:rsidTr="000C621C">
        <w:tc>
          <w:tcPr>
            <w:tcW w:w="776" w:type="dxa"/>
          </w:tcPr>
          <w:p w14:paraId="3F65A0A7" w14:textId="77777777" w:rsidR="00F62B9B" w:rsidRPr="003F60C2" w:rsidRDefault="00F62B9B" w:rsidP="004E3A4F">
            <w:pPr>
              <w:jc w:val="center"/>
              <w:rPr>
                <w:rFonts w:ascii="Times New Roman" w:hAnsi="Times New Roman" w:cs="Times New Roman"/>
                <w:b/>
                <w:color w:val="000000"/>
                <w:sz w:val="28"/>
                <w:szCs w:val="28"/>
                <w:lang w:val="kk-KZ"/>
              </w:rPr>
            </w:pPr>
            <w:r w:rsidRPr="003F60C2">
              <w:rPr>
                <w:rFonts w:ascii="Times New Roman" w:hAnsi="Times New Roman" w:cs="Times New Roman"/>
                <w:b/>
                <w:color w:val="000000"/>
                <w:sz w:val="28"/>
                <w:szCs w:val="28"/>
                <w:lang w:val="kk-KZ"/>
              </w:rPr>
              <w:t>5</w:t>
            </w:r>
          </w:p>
        </w:tc>
        <w:tc>
          <w:tcPr>
            <w:tcW w:w="8065" w:type="dxa"/>
          </w:tcPr>
          <w:p w14:paraId="38D0ED40" w14:textId="77777777" w:rsidR="00F62B9B" w:rsidRPr="004F6828" w:rsidRDefault="00F62B9B" w:rsidP="003F70E4">
            <w:pPr>
              <w:tabs>
                <w:tab w:val="left" w:pos="375"/>
              </w:tabs>
              <w:jc w:val="both"/>
              <w:rPr>
                <w:rFonts w:ascii="Times New Roman" w:hAnsi="Times New Roman" w:cs="Times New Roman"/>
                <w:sz w:val="28"/>
                <w:szCs w:val="28"/>
                <w:lang w:val="kk-KZ"/>
              </w:rPr>
            </w:pPr>
            <w:r w:rsidRPr="00F62B9B">
              <w:rPr>
                <w:rFonts w:ascii="Times New Roman" w:hAnsi="Times New Roman" w:cs="Times New Roman"/>
                <w:b/>
                <w:color w:val="000000"/>
                <w:sz w:val="27"/>
                <w:szCs w:val="27"/>
                <w:lang w:val="kk-KZ"/>
              </w:rPr>
              <w:t>HACCP ЖҮЙЕСІ НЕГІЗІНДЕ ТҰТАС ДӘНДІ НАН АЛУ ТЕХНОЛОГИЯСЫНДА ТАҒАМДЫҚ ҚАУІПСІЗДІГІН ҚАМТАМАСЫЗ ЕТУ</w:t>
            </w:r>
            <w:r w:rsidR="003F70E4" w:rsidRPr="00E03B3D">
              <w:rPr>
                <w:rFonts w:ascii="Times New Roman" w:hAnsi="Times New Roman" w:cs="Times New Roman"/>
                <w:b/>
                <w:color w:val="000000"/>
                <w:sz w:val="27"/>
                <w:szCs w:val="27"/>
                <w:lang w:val="kk-KZ"/>
              </w:rPr>
              <w:t>..........................................................................</w:t>
            </w:r>
          </w:p>
        </w:tc>
        <w:tc>
          <w:tcPr>
            <w:tcW w:w="639" w:type="dxa"/>
          </w:tcPr>
          <w:p w14:paraId="5A3FFFF0" w14:textId="77777777" w:rsidR="000C621C" w:rsidRDefault="000C621C" w:rsidP="004E3A4F">
            <w:pPr>
              <w:jc w:val="center"/>
              <w:rPr>
                <w:rFonts w:ascii="Times New Roman" w:hAnsi="Times New Roman" w:cs="Times New Roman"/>
                <w:color w:val="000000"/>
                <w:sz w:val="28"/>
                <w:szCs w:val="28"/>
                <w:lang w:val="kk-KZ"/>
              </w:rPr>
            </w:pPr>
          </w:p>
          <w:p w14:paraId="08CCA142" w14:textId="77777777" w:rsidR="000C621C" w:rsidRDefault="000C621C" w:rsidP="004E3A4F">
            <w:pPr>
              <w:jc w:val="center"/>
              <w:rPr>
                <w:rFonts w:ascii="Times New Roman" w:hAnsi="Times New Roman" w:cs="Times New Roman"/>
                <w:color w:val="000000"/>
                <w:sz w:val="28"/>
                <w:szCs w:val="28"/>
                <w:lang w:val="kk-KZ"/>
              </w:rPr>
            </w:pPr>
          </w:p>
          <w:p w14:paraId="422A8E23" w14:textId="1A15A083" w:rsidR="00F62B9B" w:rsidRPr="00577EFE" w:rsidRDefault="004E7D9E" w:rsidP="00DB725E">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97</w:t>
            </w:r>
          </w:p>
        </w:tc>
      </w:tr>
      <w:tr w:rsidR="003F70E4" w14:paraId="42A41715" w14:textId="77777777" w:rsidTr="000C621C">
        <w:tc>
          <w:tcPr>
            <w:tcW w:w="776" w:type="dxa"/>
          </w:tcPr>
          <w:p w14:paraId="6E314A07" w14:textId="77777777" w:rsidR="00F62B9B" w:rsidRDefault="003F70E4"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5.1</w:t>
            </w:r>
          </w:p>
        </w:tc>
        <w:tc>
          <w:tcPr>
            <w:tcW w:w="8065" w:type="dxa"/>
          </w:tcPr>
          <w:p w14:paraId="73F1D112" w14:textId="1F874E4E" w:rsidR="00F62B9B" w:rsidRPr="004F6828" w:rsidRDefault="00814AFE" w:rsidP="00814AFE">
            <w:pPr>
              <w:tabs>
                <w:tab w:val="left" w:pos="460"/>
              </w:tabs>
              <w:jc w:val="both"/>
              <w:rPr>
                <w:rFonts w:ascii="Times New Roman" w:hAnsi="Times New Roman" w:cs="Times New Roman"/>
                <w:sz w:val="28"/>
                <w:szCs w:val="28"/>
                <w:lang w:val="kk-KZ"/>
              </w:rPr>
            </w:pPr>
            <w:r>
              <w:rPr>
                <w:rFonts w:ascii="Times New Roman" w:hAnsi="Times New Roman" w:cs="Times New Roman"/>
                <w:sz w:val="28"/>
                <w:szCs w:val="28"/>
                <w:lang w:val="kk-KZ"/>
              </w:rPr>
              <w:t>Тұтас дәнді н</w:t>
            </w:r>
            <w:r w:rsidR="00F62B9B" w:rsidRPr="004F6828">
              <w:rPr>
                <w:rFonts w:ascii="Times New Roman" w:hAnsi="Times New Roman" w:cs="Times New Roman"/>
                <w:sz w:val="28"/>
                <w:szCs w:val="28"/>
                <w:lang w:val="kk-KZ"/>
              </w:rPr>
              <w:t>ан өнімдерін өндіру кезінде қауіпті</w:t>
            </w:r>
            <w:r w:rsidR="00F62B9B">
              <w:rPr>
                <w:rFonts w:ascii="Times New Roman" w:hAnsi="Times New Roman" w:cs="Times New Roman"/>
                <w:sz w:val="28"/>
                <w:szCs w:val="28"/>
                <w:lang w:val="kk-KZ"/>
              </w:rPr>
              <w:t xml:space="preserve"> факторларды </w:t>
            </w:r>
            <w:r w:rsidR="00F62B9B" w:rsidRPr="004F6828">
              <w:rPr>
                <w:rFonts w:ascii="Times New Roman" w:hAnsi="Times New Roman" w:cs="Times New Roman"/>
                <w:sz w:val="28"/>
                <w:szCs w:val="28"/>
                <w:lang w:val="kk-KZ"/>
              </w:rPr>
              <w:t>зерттеу</w:t>
            </w:r>
            <w:r>
              <w:rPr>
                <w:rFonts w:ascii="Times New Roman" w:hAnsi="Times New Roman" w:cs="Times New Roman"/>
                <w:sz w:val="28"/>
                <w:szCs w:val="28"/>
                <w:lang w:val="kk-KZ"/>
              </w:rPr>
              <w:t>.................................................................................................</w:t>
            </w:r>
          </w:p>
        </w:tc>
        <w:tc>
          <w:tcPr>
            <w:tcW w:w="639" w:type="dxa"/>
          </w:tcPr>
          <w:p w14:paraId="3FE13048" w14:textId="77777777" w:rsidR="000C621C" w:rsidRDefault="000C621C" w:rsidP="004E3A4F">
            <w:pPr>
              <w:jc w:val="center"/>
              <w:rPr>
                <w:rFonts w:ascii="Times New Roman" w:hAnsi="Times New Roman" w:cs="Times New Roman"/>
                <w:color w:val="000000"/>
                <w:sz w:val="28"/>
                <w:szCs w:val="28"/>
                <w:lang w:val="kk-KZ"/>
              </w:rPr>
            </w:pPr>
          </w:p>
          <w:p w14:paraId="1EEE9A59" w14:textId="6735A3E8" w:rsidR="00F62B9B" w:rsidRPr="00577EFE" w:rsidRDefault="004E7D9E" w:rsidP="00DB725E">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97</w:t>
            </w:r>
          </w:p>
        </w:tc>
      </w:tr>
      <w:tr w:rsidR="003F70E4" w14:paraId="38976602" w14:textId="77777777" w:rsidTr="000C621C">
        <w:tc>
          <w:tcPr>
            <w:tcW w:w="776" w:type="dxa"/>
          </w:tcPr>
          <w:p w14:paraId="2C1656CC" w14:textId="77777777" w:rsidR="00F62B9B" w:rsidRDefault="003F70E4"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5.2</w:t>
            </w:r>
          </w:p>
        </w:tc>
        <w:tc>
          <w:tcPr>
            <w:tcW w:w="8065" w:type="dxa"/>
          </w:tcPr>
          <w:p w14:paraId="700CA59A" w14:textId="1402085E" w:rsidR="00F62B9B" w:rsidRPr="004F6828" w:rsidRDefault="00814AFE" w:rsidP="00814AFE">
            <w:pPr>
              <w:pStyle w:val="a4"/>
              <w:tabs>
                <w:tab w:val="left" w:pos="22"/>
              </w:tabs>
              <w:jc w:val="both"/>
              <w:rPr>
                <w:rFonts w:ascii="Times New Roman" w:hAnsi="Times New Roman" w:cs="Times New Roman"/>
                <w:sz w:val="28"/>
                <w:szCs w:val="28"/>
                <w:lang w:val="kk-KZ"/>
              </w:rPr>
            </w:pPr>
            <w:r>
              <w:rPr>
                <w:rFonts w:ascii="Times New Roman" w:hAnsi="Times New Roman" w:cs="Times New Roman"/>
                <w:sz w:val="28"/>
                <w:szCs w:val="28"/>
                <w:lang w:val="kk-KZ"/>
              </w:rPr>
              <w:t>Тұтас дәнді н</w:t>
            </w:r>
            <w:r w:rsidR="00F62B9B" w:rsidRPr="00C63740">
              <w:rPr>
                <w:rFonts w:ascii="Times New Roman" w:hAnsi="Times New Roman" w:cs="Times New Roman"/>
                <w:sz w:val="28"/>
                <w:szCs w:val="28"/>
                <w:lang w:val="kk-KZ"/>
              </w:rPr>
              <w:t xml:space="preserve">ан өнімдерін өндірудің сыни бақылау нүктелерін анықтау </w:t>
            </w:r>
            <w:r w:rsidR="003F70E4">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639" w:type="dxa"/>
          </w:tcPr>
          <w:p w14:paraId="18097B85" w14:textId="77777777" w:rsidR="000C621C" w:rsidRDefault="000C621C" w:rsidP="004E3A4F">
            <w:pPr>
              <w:jc w:val="center"/>
              <w:rPr>
                <w:rFonts w:ascii="Times New Roman" w:hAnsi="Times New Roman" w:cs="Times New Roman"/>
                <w:color w:val="000000"/>
                <w:sz w:val="28"/>
                <w:szCs w:val="28"/>
                <w:lang w:val="kk-KZ"/>
              </w:rPr>
            </w:pPr>
          </w:p>
          <w:p w14:paraId="3039E874" w14:textId="07785D76" w:rsidR="00F62B9B" w:rsidRPr="00577EFE" w:rsidRDefault="004E7D9E" w:rsidP="00DB725E">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101</w:t>
            </w:r>
          </w:p>
        </w:tc>
      </w:tr>
      <w:tr w:rsidR="003F70E4" w14:paraId="73B08804" w14:textId="77777777" w:rsidTr="000C621C">
        <w:tc>
          <w:tcPr>
            <w:tcW w:w="776" w:type="dxa"/>
          </w:tcPr>
          <w:p w14:paraId="23313996" w14:textId="77777777" w:rsidR="00F62B9B" w:rsidRDefault="003F70E4" w:rsidP="004E3A4F">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5.3</w:t>
            </w:r>
          </w:p>
        </w:tc>
        <w:tc>
          <w:tcPr>
            <w:tcW w:w="8065" w:type="dxa"/>
          </w:tcPr>
          <w:p w14:paraId="327B07AF" w14:textId="4FD0BB49" w:rsidR="00F62B9B" w:rsidRPr="004F6828" w:rsidRDefault="00814AFE" w:rsidP="00814AFE">
            <w:pPr>
              <w:tabs>
                <w:tab w:val="left" w:pos="460"/>
              </w:tabs>
              <w:jc w:val="both"/>
              <w:rPr>
                <w:rFonts w:ascii="Times New Roman" w:hAnsi="Times New Roman" w:cs="Times New Roman"/>
                <w:sz w:val="28"/>
                <w:szCs w:val="28"/>
                <w:lang w:val="kk-KZ"/>
              </w:rPr>
            </w:pPr>
            <w:r>
              <w:rPr>
                <w:rFonts w:ascii="Times New Roman" w:hAnsi="Times New Roman" w:cs="Times New Roman"/>
                <w:sz w:val="28"/>
                <w:szCs w:val="28"/>
                <w:lang w:val="kk-KZ"/>
              </w:rPr>
              <w:t>Тұтас дәнді н</w:t>
            </w:r>
            <w:r w:rsidR="00F62B9B" w:rsidRPr="00C63740">
              <w:rPr>
                <w:rFonts w:ascii="Times New Roman" w:hAnsi="Times New Roman" w:cs="Times New Roman"/>
                <w:sz w:val="28"/>
                <w:szCs w:val="28"/>
                <w:lang w:val="kk-KZ"/>
              </w:rPr>
              <w:t>ан өнімдерін</w:t>
            </w:r>
            <w:r w:rsidR="00F62B9B">
              <w:rPr>
                <w:rFonts w:ascii="Times New Roman" w:hAnsi="Times New Roman" w:cs="Times New Roman"/>
                <w:sz w:val="28"/>
                <w:szCs w:val="28"/>
                <w:lang w:val="kk-KZ"/>
              </w:rPr>
              <w:t>е т</w:t>
            </w:r>
            <w:r w:rsidR="00F62B9B" w:rsidRPr="00C63740">
              <w:rPr>
                <w:rFonts w:ascii="Times New Roman" w:hAnsi="Times New Roman" w:cs="Times New Roman"/>
                <w:sz w:val="28"/>
                <w:szCs w:val="28"/>
                <w:lang w:val="kk-KZ"/>
              </w:rPr>
              <w:t>үзету іс-қимылдарының жоспарын (НАССР жоспарын)</w:t>
            </w:r>
            <w:r w:rsidR="00F62B9B">
              <w:rPr>
                <w:rFonts w:ascii="Times New Roman" w:hAnsi="Times New Roman" w:cs="Times New Roman"/>
                <w:sz w:val="28"/>
                <w:szCs w:val="28"/>
                <w:lang w:val="kk-KZ"/>
              </w:rPr>
              <w:t xml:space="preserve"> </w:t>
            </w:r>
            <w:r w:rsidR="00F62B9B" w:rsidRPr="00C63740">
              <w:rPr>
                <w:rFonts w:ascii="Times New Roman" w:hAnsi="Times New Roman" w:cs="Times New Roman"/>
                <w:sz w:val="28"/>
                <w:szCs w:val="28"/>
                <w:lang w:val="kk-KZ"/>
              </w:rPr>
              <w:t>әзірлеу</w:t>
            </w:r>
            <w:r w:rsidR="003F70E4">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639" w:type="dxa"/>
          </w:tcPr>
          <w:p w14:paraId="5F793623" w14:textId="77777777" w:rsidR="000C621C" w:rsidRDefault="000C621C" w:rsidP="004E3A4F">
            <w:pPr>
              <w:jc w:val="center"/>
              <w:rPr>
                <w:rFonts w:ascii="Times New Roman" w:hAnsi="Times New Roman" w:cs="Times New Roman"/>
                <w:color w:val="000000"/>
                <w:sz w:val="28"/>
                <w:szCs w:val="28"/>
                <w:lang w:val="kk-KZ"/>
              </w:rPr>
            </w:pPr>
          </w:p>
          <w:p w14:paraId="34E29666" w14:textId="03436CBF" w:rsidR="00F62B9B" w:rsidRPr="00577EFE" w:rsidRDefault="004E7D9E" w:rsidP="00DB725E">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104</w:t>
            </w:r>
          </w:p>
        </w:tc>
      </w:tr>
      <w:tr w:rsidR="003F70E4" w14:paraId="6F5951ED" w14:textId="77777777" w:rsidTr="000C621C">
        <w:tc>
          <w:tcPr>
            <w:tcW w:w="776" w:type="dxa"/>
          </w:tcPr>
          <w:p w14:paraId="565EEDCC" w14:textId="77777777" w:rsidR="00F62B9B" w:rsidRDefault="00F62B9B" w:rsidP="004E3A4F">
            <w:pPr>
              <w:jc w:val="center"/>
              <w:rPr>
                <w:rFonts w:ascii="Times New Roman" w:hAnsi="Times New Roman" w:cs="Times New Roman"/>
                <w:color w:val="000000"/>
                <w:sz w:val="28"/>
                <w:szCs w:val="28"/>
                <w:lang w:val="kk-KZ"/>
              </w:rPr>
            </w:pPr>
          </w:p>
        </w:tc>
        <w:tc>
          <w:tcPr>
            <w:tcW w:w="8065" w:type="dxa"/>
          </w:tcPr>
          <w:p w14:paraId="12D59E21" w14:textId="77777777" w:rsidR="00F62B9B" w:rsidRPr="004F6828" w:rsidRDefault="00F62B9B" w:rsidP="003F70E4">
            <w:pPr>
              <w:tabs>
                <w:tab w:val="left" w:pos="460"/>
              </w:tabs>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Бесінші </w:t>
            </w:r>
            <w:r w:rsidRPr="009021E8">
              <w:rPr>
                <w:rFonts w:ascii="Times New Roman" w:hAnsi="Times New Roman" w:cs="Times New Roman"/>
                <w:sz w:val="28"/>
                <w:szCs w:val="28"/>
                <w:lang w:val="kk-KZ"/>
              </w:rPr>
              <w:t>бөлім бойынша қорытынды</w:t>
            </w:r>
            <w:r w:rsidR="003F70E4">
              <w:rPr>
                <w:rFonts w:ascii="Times New Roman" w:hAnsi="Times New Roman" w:cs="Times New Roman"/>
                <w:sz w:val="28"/>
                <w:szCs w:val="28"/>
                <w:lang w:val="kk-KZ"/>
              </w:rPr>
              <w:t>.................................................</w:t>
            </w:r>
          </w:p>
        </w:tc>
        <w:tc>
          <w:tcPr>
            <w:tcW w:w="639" w:type="dxa"/>
          </w:tcPr>
          <w:p w14:paraId="2820047F" w14:textId="0E4F441F" w:rsidR="00F62B9B" w:rsidRPr="00577EFE" w:rsidRDefault="00DB725E" w:rsidP="00DB725E">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w:t>
            </w:r>
            <w:r w:rsidR="004E7D9E">
              <w:rPr>
                <w:rFonts w:ascii="Times New Roman" w:hAnsi="Times New Roman" w:cs="Times New Roman"/>
                <w:color w:val="000000"/>
                <w:sz w:val="28"/>
                <w:szCs w:val="28"/>
                <w:lang w:val="kk-KZ"/>
              </w:rPr>
              <w:t>09</w:t>
            </w:r>
          </w:p>
        </w:tc>
      </w:tr>
      <w:tr w:rsidR="003F70E4" w14:paraId="402DA806" w14:textId="77777777" w:rsidTr="000C621C">
        <w:tc>
          <w:tcPr>
            <w:tcW w:w="776" w:type="dxa"/>
          </w:tcPr>
          <w:p w14:paraId="50A8F07A" w14:textId="77777777" w:rsidR="00F62B9B" w:rsidRDefault="00F62B9B" w:rsidP="004E3A4F">
            <w:pPr>
              <w:jc w:val="center"/>
              <w:rPr>
                <w:rFonts w:ascii="Times New Roman" w:hAnsi="Times New Roman" w:cs="Times New Roman"/>
                <w:color w:val="000000"/>
                <w:sz w:val="28"/>
                <w:szCs w:val="28"/>
                <w:lang w:val="kk-KZ"/>
              </w:rPr>
            </w:pPr>
          </w:p>
        </w:tc>
        <w:tc>
          <w:tcPr>
            <w:tcW w:w="8065" w:type="dxa"/>
          </w:tcPr>
          <w:p w14:paraId="7C1E4A10" w14:textId="77777777" w:rsidR="00F62B9B" w:rsidRDefault="00F62B9B" w:rsidP="003F70E4">
            <w:pPr>
              <w:tabs>
                <w:tab w:val="left" w:pos="460"/>
              </w:tabs>
              <w:jc w:val="both"/>
              <w:rPr>
                <w:rFonts w:ascii="Times New Roman" w:hAnsi="Times New Roman" w:cs="Times New Roman"/>
                <w:sz w:val="28"/>
                <w:szCs w:val="28"/>
                <w:lang w:val="kk-KZ"/>
              </w:rPr>
            </w:pPr>
            <w:r w:rsidRPr="003B6F73">
              <w:rPr>
                <w:rFonts w:ascii="Times New Roman" w:hAnsi="Times New Roman" w:cs="Times New Roman"/>
                <w:b/>
                <w:bCs/>
                <w:sz w:val="28"/>
                <w:szCs w:val="28"/>
                <w:lang w:val="kk-KZ"/>
              </w:rPr>
              <w:t>ҚОРЫТЫНДЫ</w:t>
            </w:r>
            <w:r w:rsidR="003F70E4">
              <w:rPr>
                <w:rFonts w:ascii="Times New Roman" w:hAnsi="Times New Roman" w:cs="Times New Roman"/>
                <w:b/>
                <w:bCs/>
                <w:sz w:val="28"/>
                <w:szCs w:val="28"/>
                <w:lang w:val="kk-KZ"/>
              </w:rPr>
              <w:t>.................................................................................</w:t>
            </w:r>
          </w:p>
        </w:tc>
        <w:tc>
          <w:tcPr>
            <w:tcW w:w="639" w:type="dxa"/>
          </w:tcPr>
          <w:p w14:paraId="310C4E89" w14:textId="2E5FBD8A" w:rsidR="00F62B9B" w:rsidRPr="00577EFE" w:rsidRDefault="00DB725E" w:rsidP="00DB725E">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w:t>
            </w:r>
            <w:r w:rsidR="004E7D9E">
              <w:rPr>
                <w:rFonts w:ascii="Times New Roman" w:hAnsi="Times New Roman" w:cs="Times New Roman"/>
                <w:color w:val="000000"/>
                <w:sz w:val="28"/>
                <w:szCs w:val="28"/>
                <w:lang w:val="kk-KZ"/>
              </w:rPr>
              <w:t>10</w:t>
            </w:r>
          </w:p>
        </w:tc>
      </w:tr>
      <w:tr w:rsidR="003F70E4" w14:paraId="6957FC4E" w14:textId="77777777" w:rsidTr="000C621C">
        <w:tc>
          <w:tcPr>
            <w:tcW w:w="776" w:type="dxa"/>
          </w:tcPr>
          <w:p w14:paraId="3293C83F" w14:textId="77777777" w:rsidR="00F62B9B" w:rsidRDefault="00F62B9B" w:rsidP="004E3A4F">
            <w:pPr>
              <w:jc w:val="center"/>
              <w:rPr>
                <w:rFonts w:ascii="Times New Roman" w:hAnsi="Times New Roman" w:cs="Times New Roman"/>
                <w:color w:val="000000"/>
                <w:sz w:val="28"/>
                <w:szCs w:val="28"/>
                <w:lang w:val="kk-KZ"/>
              </w:rPr>
            </w:pPr>
          </w:p>
        </w:tc>
        <w:tc>
          <w:tcPr>
            <w:tcW w:w="8065" w:type="dxa"/>
          </w:tcPr>
          <w:p w14:paraId="6A75D919" w14:textId="77777777" w:rsidR="00F62B9B" w:rsidRDefault="00F62B9B" w:rsidP="003F70E4">
            <w:pPr>
              <w:tabs>
                <w:tab w:val="left" w:pos="460"/>
              </w:tabs>
              <w:jc w:val="both"/>
              <w:rPr>
                <w:rFonts w:ascii="Times New Roman" w:hAnsi="Times New Roman" w:cs="Times New Roman"/>
                <w:sz w:val="28"/>
                <w:szCs w:val="28"/>
                <w:lang w:val="kk-KZ"/>
              </w:rPr>
            </w:pPr>
            <w:r w:rsidRPr="003B6F73">
              <w:rPr>
                <w:rFonts w:ascii="Times New Roman" w:hAnsi="Times New Roman" w:cs="Times New Roman"/>
                <w:b/>
                <w:bCs/>
                <w:sz w:val="28"/>
                <w:szCs w:val="28"/>
                <w:lang w:val="kk-KZ"/>
              </w:rPr>
              <w:t>ПАЙДАЛАНЫЛҒАН ӘДЕБИЕТТЕР ТІЗІМІ</w:t>
            </w:r>
            <w:r w:rsidR="003F70E4">
              <w:rPr>
                <w:rFonts w:ascii="Times New Roman" w:hAnsi="Times New Roman" w:cs="Times New Roman"/>
                <w:b/>
                <w:bCs/>
                <w:sz w:val="28"/>
                <w:szCs w:val="28"/>
                <w:lang w:val="kk-KZ"/>
              </w:rPr>
              <w:t>............................</w:t>
            </w:r>
          </w:p>
        </w:tc>
        <w:tc>
          <w:tcPr>
            <w:tcW w:w="639" w:type="dxa"/>
          </w:tcPr>
          <w:p w14:paraId="46168779" w14:textId="40C9F6D8" w:rsidR="00F62B9B" w:rsidRPr="00577EFE" w:rsidRDefault="004E7D9E" w:rsidP="00DB725E">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112</w:t>
            </w:r>
          </w:p>
        </w:tc>
      </w:tr>
      <w:tr w:rsidR="003F70E4" w14:paraId="4B7B0775" w14:textId="77777777" w:rsidTr="000C621C">
        <w:tc>
          <w:tcPr>
            <w:tcW w:w="776" w:type="dxa"/>
          </w:tcPr>
          <w:p w14:paraId="6F7723E2" w14:textId="77777777" w:rsidR="00F62B9B" w:rsidRDefault="00F62B9B" w:rsidP="004E3A4F">
            <w:pPr>
              <w:jc w:val="center"/>
              <w:rPr>
                <w:rFonts w:ascii="Times New Roman" w:hAnsi="Times New Roman" w:cs="Times New Roman"/>
                <w:color w:val="000000"/>
                <w:sz w:val="28"/>
                <w:szCs w:val="28"/>
                <w:lang w:val="kk-KZ"/>
              </w:rPr>
            </w:pPr>
          </w:p>
        </w:tc>
        <w:tc>
          <w:tcPr>
            <w:tcW w:w="8065" w:type="dxa"/>
          </w:tcPr>
          <w:p w14:paraId="48A8965A" w14:textId="77777777" w:rsidR="00F62B9B" w:rsidRDefault="00F62B9B" w:rsidP="003F70E4">
            <w:pPr>
              <w:tabs>
                <w:tab w:val="left" w:pos="460"/>
              </w:tabs>
              <w:jc w:val="both"/>
              <w:rPr>
                <w:rFonts w:ascii="Times New Roman" w:hAnsi="Times New Roman" w:cs="Times New Roman"/>
                <w:sz w:val="28"/>
                <w:szCs w:val="28"/>
                <w:lang w:val="kk-KZ"/>
              </w:rPr>
            </w:pPr>
            <w:r w:rsidRPr="003B6F73">
              <w:rPr>
                <w:rFonts w:ascii="Times New Roman" w:hAnsi="Times New Roman" w:cs="Times New Roman"/>
                <w:b/>
                <w:bCs/>
                <w:sz w:val="28"/>
                <w:szCs w:val="28"/>
                <w:lang w:val="kk-KZ"/>
              </w:rPr>
              <w:t>ҚОСЫМШАЛАР</w:t>
            </w:r>
            <w:r w:rsidR="003F70E4">
              <w:rPr>
                <w:rFonts w:ascii="Times New Roman" w:hAnsi="Times New Roman" w:cs="Times New Roman"/>
                <w:b/>
                <w:bCs/>
                <w:sz w:val="28"/>
                <w:szCs w:val="28"/>
                <w:lang w:val="kk-KZ"/>
              </w:rPr>
              <w:t>..............................................................................</w:t>
            </w:r>
          </w:p>
        </w:tc>
        <w:tc>
          <w:tcPr>
            <w:tcW w:w="639" w:type="dxa"/>
          </w:tcPr>
          <w:p w14:paraId="069CE147" w14:textId="155BB39E" w:rsidR="00F62B9B" w:rsidRPr="00577EFE" w:rsidRDefault="00DB725E" w:rsidP="00DB725E">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w:t>
            </w:r>
            <w:r w:rsidR="004E7D9E">
              <w:rPr>
                <w:rFonts w:ascii="Times New Roman" w:hAnsi="Times New Roman" w:cs="Times New Roman"/>
                <w:color w:val="000000"/>
                <w:sz w:val="28"/>
                <w:szCs w:val="28"/>
                <w:lang w:val="kk-KZ"/>
              </w:rPr>
              <w:t>20</w:t>
            </w:r>
          </w:p>
        </w:tc>
      </w:tr>
    </w:tbl>
    <w:p w14:paraId="49D9E2DA" w14:textId="77777777" w:rsidR="00D65A37" w:rsidRPr="008B7C3E" w:rsidRDefault="00D65A37" w:rsidP="004E3A4F">
      <w:pPr>
        <w:spacing w:after="0" w:line="240" w:lineRule="auto"/>
        <w:jc w:val="center"/>
        <w:rPr>
          <w:rFonts w:ascii="Times New Roman" w:hAnsi="Times New Roman" w:cs="Times New Roman"/>
          <w:b/>
          <w:color w:val="000000"/>
          <w:sz w:val="28"/>
          <w:szCs w:val="28"/>
          <w:lang w:val="kk-KZ"/>
        </w:rPr>
      </w:pPr>
    </w:p>
    <w:p w14:paraId="46E0ACBF" w14:textId="77777777" w:rsidR="008B7C3E" w:rsidRDefault="008B7C3E" w:rsidP="004E3A4F">
      <w:pPr>
        <w:spacing w:after="0" w:line="240" w:lineRule="auto"/>
        <w:jc w:val="center"/>
        <w:rPr>
          <w:rFonts w:ascii="Times New Roman" w:hAnsi="Times New Roman" w:cs="Times New Roman"/>
          <w:color w:val="000000"/>
          <w:sz w:val="27"/>
          <w:szCs w:val="27"/>
          <w:lang w:val="kk-KZ"/>
        </w:rPr>
      </w:pPr>
    </w:p>
    <w:p w14:paraId="344FF647" w14:textId="77777777" w:rsidR="003F70E4" w:rsidRDefault="003F70E4" w:rsidP="004E3A4F">
      <w:pPr>
        <w:spacing w:after="0" w:line="240" w:lineRule="auto"/>
        <w:jc w:val="center"/>
        <w:rPr>
          <w:rFonts w:ascii="Times New Roman" w:hAnsi="Times New Roman" w:cs="Times New Roman"/>
          <w:color w:val="000000"/>
          <w:sz w:val="27"/>
          <w:szCs w:val="27"/>
          <w:lang w:val="kk-KZ"/>
        </w:rPr>
      </w:pPr>
    </w:p>
    <w:p w14:paraId="7AA7C1EE" w14:textId="77777777" w:rsidR="003F70E4" w:rsidRDefault="003F70E4" w:rsidP="004E3A4F">
      <w:pPr>
        <w:spacing w:after="0" w:line="240" w:lineRule="auto"/>
        <w:jc w:val="center"/>
        <w:rPr>
          <w:rFonts w:ascii="Times New Roman" w:hAnsi="Times New Roman" w:cs="Times New Roman"/>
          <w:color w:val="000000"/>
          <w:sz w:val="27"/>
          <w:szCs w:val="27"/>
          <w:lang w:val="kk-KZ"/>
        </w:rPr>
      </w:pPr>
    </w:p>
    <w:p w14:paraId="10C7B3E3" w14:textId="77777777" w:rsidR="003F70E4" w:rsidRDefault="003F70E4" w:rsidP="004E3A4F">
      <w:pPr>
        <w:spacing w:after="0" w:line="240" w:lineRule="auto"/>
        <w:jc w:val="center"/>
        <w:rPr>
          <w:rFonts w:ascii="Times New Roman" w:hAnsi="Times New Roman" w:cs="Times New Roman"/>
          <w:color w:val="000000"/>
          <w:sz w:val="27"/>
          <w:szCs w:val="27"/>
          <w:lang w:val="kk-KZ"/>
        </w:rPr>
      </w:pPr>
    </w:p>
    <w:p w14:paraId="584CB8A5" w14:textId="77777777" w:rsidR="003F70E4" w:rsidRDefault="003F70E4" w:rsidP="004E3A4F">
      <w:pPr>
        <w:spacing w:after="0" w:line="240" w:lineRule="auto"/>
        <w:jc w:val="center"/>
        <w:rPr>
          <w:rFonts w:ascii="Times New Roman" w:hAnsi="Times New Roman" w:cs="Times New Roman"/>
          <w:color w:val="000000"/>
          <w:sz w:val="27"/>
          <w:szCs w:val="27"/>
          <w:lang w:val="kk-KZ"/>
        </w:rPr>
      </w:pPr>
    </w:p>
    <w:p w14:paraId="12548017" w14:textId="77777777" w:rsidR="003F70E4" w:rsidRDefault="003F70E4" w:rsidP="004E3A4F">
      <w:pPr>
        <w:spacing w:after="0" w:line="240" w:lineRule="auto"/>
        <w:jc w:val="center"/>
        <w:rPr>
          <w:rFonts w:ascii="Times New Roman" w:hAnsi="Times New Roman" w:cs="Times New Roman"/>
          <w:color w:val="000000"/>
          <w:sz w:val="27"/>
          <w:szCs w:val="27"/>
          <w:lang w:val="kk-KZ"/>
        </w:rPr>
      </w:pPr>
    </w:p>
    <w:p w14:paraId="4EC2A648" w14:textId="77777777" w:rsidR="003F70E4" w:rsidRDefault="003F70E4" w:rsidP="004E3A4F">
      <w:pPr>
        <w:spacing w:after="0" w:line="240" w:lineRule="auto"/>
        <w:jc w:val="center"/>
        <w:rPr>
          <w:rFonts w:ascii="Times New Roman" w:hAnsi="Times New Roman" w:cs="Times New Roman"/>
          <w:color w:val="000000"/>
          <w:sz w:val="27"/>
          <w:szCs w:val="27"/>
          <w:lang w:val="kk-KZ"/>
        </w:rPr>
      </w:pPr>
    </w:p>
    <w:p w14:paraId="1C71ED47" w14:textId="77777777" w:rsidR="003F70E4" w:rsidRDefault="003F70E4" w:rsidP="004E3A4F">
      <w:pPr>
        <w:spacing w:after="0" w:line="240" w:lineRule="auto"/>
        <w:jc w:val="center"/>
        <w:rPr>
          <w:rFonts w:ascii="Times New Roman" w:hAnsi="Times New Roman" w:cs="Times New Roman"/>
          <w:color w:val="000000"/>
          <w:sz w:val="27"/>
          <w:szCs w:val="27"/>
          <w:lang w:val="kk-KZ"/>
        </w:rPr>
      </w:pPr>
    </w:p>
    <w:p w14:paraId="59A87D74" w14:textId="77777777" w:rsidR="003F70E4" w:rsidRDefault="003F70E4" w:rsidP="004E3A4F">
      <w:pPr>
        <w:spacing w:after="0" w:line="240" w:lineRule="auto"/>
        <w:jc w:val="center"/>
        <w:rPr>
          <w:rFonts w:ascii="Times New Roman" w:hAnsi="Times New Roman" w:cs="Times New Roman"/>
          <w:color w:val="000000"/>
          <w:sz w:val="27"/>
          <w:szCs w:val="27"/>
          <w:lang w:val="kk-KZ"/>
        </w:rPr>
      </w:pPr>
    </w:p>
    <w:p w14:paraId="49B7CAFA" w14:textId="6355E9D2" w:rsidR="00CB2A3F" w:rsidRDefault="00CB2A3F" w:rsidP="004E3A4F">
      <w:pPr>
        <w:pStyle w:val="1"/>
        <w:spacing w:before="0" w:line="240" w:lineRule="auto"/>
        <w:jc w:val="center"/>
        <w:rPr>
          <w:rFonts w:ascii="Times New Roman" w:hAnsi="Times New Roman" w:cs="Times New Roman"/>
          <w:color w:val="auto"/>
          <w:lang w:val="kk-KZ"/>
        </w:rPr>
      </w:pPr>
      <w:bookmarkStart w:id="0" w:name="_Toc517692894"/>
      <w:r w:rsidRPr="00CB2A3F">
        <w:rPr>
          <w:rFonts w:ascii="Times New Roman" w:hAnsi="Times New Roman" w:cs="Times New Roman"/>
          <w:color w:val="auto"/>
          <w:lang w:val="kk-KZ"/>
        </w:rPr>
        <w:lastRenderedPageBreak/>
        <w:t>НОРМАТИВТІК СІЛТЕМЕЛЕР</w:t>
      </w:r>
    </w:p>
    <w:p w14:paraId="71F81180" w14:textId="77777777" w:rsidR="00951A44" w:rsidRPr="00951A44" w:rsidRDefault="00951A44" w:rsidP="00951A44">
      <w:pPr>
        <w:rPr>
          <w:lang w:val="kk-KZ"/>
        </w:rPr>
      </w:pPr>
    </w:p>
    <w:p w14:paraId="2AF2A76C" w14:textId="77777777" w:rsidR="001A2D0D" w:rsidRDefault="001A2D0D" w:rsidP="00505D6C">
      <w:pPr>
        <w:spacing w:after="0" w:line="240" w:lineRule="auto"/>
        <w:ind w:firstLine="709"/>
        <w:jc w:val="both"/>
        <w:rPr>
          <w:rFonts w:ascii="Times New Roman" w:hAnsi="Times New Roman" w:cs="Times New Roman"/>
          <w:sz w:val="28"/>
          <w:szCs w:val="28"/>
          <w:lang w:val="kk-KZ"/>
        </w:rPr>
      </w:pPr>
      <w:r w:rsidRPr="001A2D0D">
        <w:rPr>
          <w:rFonts w:ascii="Times New Roman" w:hAnsi="Times New Roman" w:cs="Times New Roman"/>
          <w:sz w:val="28"/>
          <w:szCs w:val="28"/>
          <w:lang w:val="kk-KZ"/>
        </w:rPr>
        <w:t xml:space="preserve">Бұл диссертациялық жұмыста келесі стандарттарға сілтемелер қолданылды:  </w:t>
      </w:r>
    </w:p>
    <w:p w14:paraId="3A0DA277" w14:textId="77777777" w:rsidR="001A2D0D" w:rsidRDefault="001A2D0D" w:rsidP="004E3A4F">
      <w:pPr>
        <w:spacing w:after="0" w:line="240" w:lineRule="auto"/>
        <w:ind w:firstLine="709"/>
        <w:jc w:val="both"/>
        <w:rPr>
          <w:rFonts w:ascii="Times New Roman" w:hAnsi="Times New Roman" w:cs="Times New Roman"/>
          <w:sz w:val="28"/>
          <w:szCs w:val="28"/>
          <w:lang w:val="kk-KZ"/>
        </w:rPr>
      </w:pPr>
      <w:r w:rsidRPr="001A2D0D">
        <w:rPr>
          <w:rFonts w:ascii="Times New Roman" w:hAnsi="Times New Roman" w:cs="Times New Roman"/>
          <w:sz w:val="28"/>
          <w:szCs w:val="28"/>
          <w:lang w:val="kk-KZ"/>
        </w:rPr>
        <w:t xml:space="preserve">КО ТР 021/2011 «Тамақ өнімдерінің қауіпсіздігі туралы» Кеден одағының техникалық регламенті;   </w:t>
      </w:r>
    </w:p>
    <w:p w14:paraId="381E8CF7" w14:textId="77777777" w:rsidR="001A2D0D" w:rsidRPr="001A2D0D" w:rsidRDefault="001A2D0D" w:rsidP="004E3A4F">
      <w:pPr>
        <w:spacing w:after="0" w:line="240" w:lineRule="auto"/>
        <w:ind w:firstLine="709"/>
        <w:jc w:val="both"/>
        <w:rPr>
          <w:rFonts w:ascii="Times New Roman" w:hAnsi="Times New Roman" w:cs="Times New Roman"/>
          <w:sz w:val="28"/>
          <w:szCs w:val="28"/>
          <w:lang w:val="kk-KZ"/>
        </w:rPr>
      </w:pPr>
      <w:r w:rsidRPr="001A2D0D">
        <w:rPr>
          <w:rFonts w:ascii="Times New Roman" w:hAnsi="Times New Roman" w:cs="Times New Roman"/>
          <w:sz w:val="28"/>
          <w:szCs w:val="28"/>
          <w:lang w:val="kk-KZ"/>
        </w:rPr>
        <w:t>КО ТР 029/2012 «Тағам қоспаларының, хош иістендіргіштердің және технологиялық қосалқы заттардың қауіпсіздік талаптары» Кеден одағының техникалық регламенті;</w:t>
      </w:r>
    </w:p>
    <w:p w14:paraId="0712C27D" w14:textId="77777777" w:rsidR="00CB2A3F" w:rsidRDefault="001A2D0D" w:rsidP="004E3A4F">
      <w:pPr>
        <w:spacing w:after="0" w:line="240" w:lineRule="auto"/>
        <w:ind w:firstLine="709"/>
        <w:jc w:val="both"/>
        <w:rPr>
          <w:rFonts w:ascii="Times New Roman" w:hAnsi="Times New Roman" w:cs="Times New Roman"/>
          <w:sz w:val="28"/>
          <w:szCs w:val="28"/>
          <w:lang w:val="kk-KZ"/>
        </w:rPr>
      </w:pPr>
      <w:r w:rsidRPr="001A2D0D">
        <w:rPr>
          <w:rFonts w:ascii="Times New Roman" w:hAnsi="Times New Roman" w:cs="Times New Roman"/>
          <w:sz w:val="28"/>
          <w:szCs w:val="28"/>
          <w:lang w:val="kk-KZ"/>
        </w:rPr>
        <w:t>ҚР СТ 1179-2003 НАССР қағидаттары негізінде тамақ өнімдерінің сапасын басқару. Жалпы талаптар;</w:t>
      </w:r>
    </w:p>
    <w:p w14:paraId="75BBF851" w14:textId="173A4398" w:rsidR="001A2D0D" w:rsidRDefault="00E13ADC" w:rsidP="004E3A4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ҚР СТ</w:t>
      </w:r>
      <w:r w:rsidR="001A2D0D" w:rsidRPr="001A2D0D">
        <w:rPr>
          <w:rFonts w:ascii="Times New Roman" w:hAnsi="Times New Roman" w:cs="Times New Roman"/>
          <w:sz w:val="28"/>
          <w:szCs w:val="28"/>
          <w:lang w:val="kk-KZ"/>
        </w:rPr>
        <w:t xml:space="preserve"> ИСО 22000-2019 Тамақ өнімдерінің қауіпсіздігін басқару жүйелері. Азық-түлік тізбегіне қатысатын ұйымдарға қойылатын талаптар;</w:t>
      </w:r>
    </w:p>
    <w:p w14:paraId="4732437F" w14:textId="77777777" w:rsidR="001A5C4D" w:rsidRPr="001A5C4D" w:rsidRDefault="001A5C4D" w:rsidP="004E3A4F">
      <w:pPr>
        <w:spacing w:after="0" w:line="240" w:lineRule="auto"/>
        <w:ind w:firstLine="709"/>
        <w:jc w:val="both"/>
        <w:rPr>
          <w:rFonts w:ascii="Times New Roman" w:hAnsi="Times New Roman" w:cs="Times New Roman"/>
          <w:sz w:val="28"/>
          <w:szCs w:val="28"/>
          <w:lang w:val="kk-KZ"/>
        </w:rPr>
      </w:pPr>
      <w:r w:rsidRPr="001A5C4D">
        <w:rPr>
          <w:rFonts w:ascii="Times New Roman" w:hAnsi="Times New Roman" w:cs="Times New Roman"/>
          <w:sz w:val="28"/>
          <w:szCs w:val="28"/>
          <w:lang w:val="kk-KZ"/>
        </w:rPr>
        <w:t>МЕМСТ 135</w:t>
      </w:r>
      <w:r>
        <w:rPr>
          <w:rFonts w:ascii="Times New Roman" w:hAnsi="Times New Roman" w:cs="Times New Roman"/>
          <w:sz w:val="28"/>
          <w:szCs w:val="28"/>
          <w:lang w:val="kk-KZ"/>
        </w:rPr>
        <w:t>86.3-83 «Астық сынамаларын алу»;</w:t>
      </w:r>
    </w:p>
    <w:p w14:paraId="6E543394" w14:textId="0BD95301" w:rsidR="001A2D0D" w:rsidRDefault="00505D6C" w:rsidP="004E3A4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w:t>
      </w:r>
      <w:r w:rsidR="005647CA">
        <w:rPr>
          <w:rFonts w:ascii="Times New Roman" w:hAnsi="Times New Roman" w:cs="Times New Roman"/>
          <w:sz w:val="28"/>
          <w:szCs w:val="28"/>
          <w:lang w:val="kk-KZ"/>
        </w:rPr>
        <w:t>СТ 9353-2016 Б</w:t>
      </w:r>
      <w:r w:rsidR="001A2D0D" w:rsidRPr="001A2D0D">
        <w:rPr>
          <w:rFonts w:ascii="Times New Roman" w:hAnsi="Times New Roman" w:cs="Times New Roman"/>
          <w:sz w:val="28"/>
          <w:szCs w:val="28"/>
          <w:lang w:val="kk-KZ"/>
        </w:rPr>
        <w:t>идай. Техникалық шарттар;</w:t>
      </w:r>
    </w:p>
    <w:p w14:paraId="2F4BA9CE" w14:textId="77777777" w:rsidR="00C244DB" w:rsidRDefault="00505D6C" w:rsidP="004E3A4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w:t>
      </w:r>
      <w:r w:rsidRPr="001A2D0D">
        <w:rPr>
          <w:rFonts w:ascii="Times New Roman" w:hAnsi="Times New Roman" w:cs="Times New Roman"/>
          <w:sz w:val="28"/>
          <w:szCs w:val="28"/>
          <w:lang w:val="kk-KZ"/>
        </w:rPr>
        <w:t>СТ</w:t>
      </w:r>
      <w:r w:rsidR="001A2D0D" w:rsidRPr="001A2D0D">
        <w:rPr>
          <w:rFonts w:ascii="Times New Roman" w:hAnsi="Times New Roman" w:cs="Times New Roman"/>
          <w:sz w:val="28"/>
          <w:szCs w:val="28"/>
          <w:lang w:val="kk-KZ"/>
        </w:rPr>
        <w:t xml:space="preserve"> 21094-75 Нан және нан-тоқаш өнімдері. Ылғалдылықты анықтау әдістері</w:t>
      </w:r>
      <w:r w:rsidR="00C244DB">
        <w:rPr>
          <w:rFonts w:ascii="Times New Roman" w:hAnsi="Times New Roman" w:cs="Times New Roman"/>
          <w:sz w:val="28"/>
          <w:szCs w:val="28"/>
          <w:lang w:val="kk-KZ"/>
        </w:rPr>
        <w:t>;</w:t>
      </w:r>
      <w:r w:rsidR="001A2D0D" w:rsidRPr="001A2D0D">
        <w:rPr>
          <w:rFonts w:ascii="Times New Roman" w:hAnsi="Times New Roman" w:cs="Times New Roman"/>
          <w:sz w:val="28"/>
          <w:szCs w:val="28"/>
          <w:lang w:val="kk-KZ"/>
        </w:rPr>
        <w:t xml:space="preserve"> </w:t>
      </w:r>
    </w:p>
    <w:p w14:paraId="04BE1330" w14:textId="77777777" w:rsidR="001A2D0D" w:rsidRDefault="00505D6C" w:rsidP="004E3A4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w:t>
      </w:r>
      <w:r w:rsidRPr="001A2D0D">
        <w:rPr>
          <w:rFonts w:ascii="Times New Roman" w:hAnsi="Times New Roman" w:cs="Times New Roman"/>
          <w:sz w:val="28"/>
          <w:szCs w:val="28"/>
          <w:lang w:val="kk-KZ"/>
        </w:rPr>
        <w:t>СТ</w:t>
      </w:r>
      <w:r w:rsidR="001A2D0D" w:rsidRPr="001A2D0D">
        <w:rPr>
          <w:rFonts w:ascii="Times New Roman" w:hAnsi="Times New Roman" w:cs="Times New Roman"/>
          <w:sz w:val="28"/>
          <w:szCs w:val="28"/>
          <w:lang w:val="kk-KZ"/>
        </w:rPr>
        <w:t xml:space="preserve"> 5670-96 Нан-тоқаш өнімдері. Қышқылдылықты анықтау әдістері</w:t>
      </w:r>
      <w:r w:rsidR="001A2D0D">
        <w:rPr>
          <w:rFonts w:ascii="Times New Roman" w:hAnsi="Times New Roman" w:cs="Times New Roman"/>
          <w:sz w:val="28"/>
          <w:szCs w:val="28"/>
          <w:lang w:val="kk-KZ"/>
        </w:rPr>
        <w:t>;</w:t>
      </w:r>
    </w:p>
    <w:p w14:paraId="0AF2D9A1" w14:textId="77777777" w:rsidR="001A2D0D" w:rsidRDefault="00505D6C" w:rsidP="004E3A4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w:t>
      </w:r>
      <w:r w:rsidRPr="001A2D0D">
        <w:rPr>
          <w:rFonts w:ascii="Times New Roman" w:hAnsi="Times New Roman" w:cs="Times New Roman"/>
          <w:sz w:val="28"/>
          <w:szCs w:val="28"/>
          <w:lang w:val="kk-KZ"/>
        </w:rPr>
        <w:t>СТ</w:t>
      </w:r>
      <w:r w:rsidR="001A2D0D" w:rsidRPr="001A2D0D">
        <w:rPr>
          <w:rFonts w:ascii="Times New Roman" w:hAnsi="Times New Roman" w:cs="Times New Roman"/>
          <w:sz w:val="28"/>
          <w:szCs w:val="28"/>
          <w:lang w:val="kk-KZ"/>
        </w:rPr>
        <w:t xml:space="preserve"> 5672-68 Нан және нан-тоқаш өнімдері. Қанттың м</w:t>
      </w:r>
      <w:r w:rsidR="001A2D0D">
        <w:rPr>
          <w:rFonts w:ascii="Times New Roman" w:hAnsi="Times New Roman" w:cs="Times New Roman"/>
          <w:sz w:val="28"/>
          <w:szCs w:val="28"/>
          <w:lang w:val="kk-KZ"/>
        </w:rPr>
        <w:t>ассалық үлесін анықтау әдістері;</w:t>
      </w:r>
    </w:p>
    <w:p w14:paraId="2193AA04" w14:textId="77777777" w:rsidR="001A2D0D" w:rsidRDefault="00505D6C" w:rsidP="004E3A4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w:t>
      </w:r>
      <w:r w:rsidRPr="001A2D0D">
        <w:rPr>
          <w:rFonts w:ascii="Times New Roman" w:hAnsi="Times New Roman" w:cs="Times New Roman"/>
          <w:sz w:val="28"/>
          <w:szCs w:val="28"/>
          <w:lang w:val="kk-KZ"/>
        </w:rPr>
        <w:t>СТ</w:t>
      </w:r>
      <w:r w:rsidR="001A2D0D" w:rsidRPr="001A2D0D">
        <w:rPr>
          <w:rFonts w:ascii="Times New Roman" w:hAnsi="Times New Roman" w:cs="Times New Roman"/>
          <w:sz w:val="28"/>
          <w:szCs w:val="28"/>
          <w:lang w:val="kk-KZ"/>
        </w:rPr>
        <w:t xml:space="preserve"> 10444.12-88 Зең саңырауқұлағын анықтау әдістері</w:t>
      </w:r>
      <w:r w:rsidR="001A2D0D">
        <w:rPr>
          <w:rFonts w:ascii="Times New Roman" w:hAnsi="Times New Roman" w:cs="Times New Roman"/>
          <w:sz w:val="28"/>
          <w:szCs w:val="28"/>
          <w:lang w:val="kk-KZ"/>
        </w:rPr>
        <w:t>;</w:t>
      </w:r>
    </w:p>
    <w:p w14:paraId="38EE1B98" w14:textId="77777777" w:rsidR="001A5C4D" w:rsidRDefault="00505D6C" w:rsidP="004E3A4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w:t>
      </w:r>
      <w:r w:rsidRPr="001A2D0D">
        <w:rPr>
          <w:rFonts w:ascii="Times New Roman" w:hAnsi="Times New Roman" w:cs="Times New Roman"/>
          <w:sz w:val="28"/>
          <w:szCs w:val="28"/>
          <w:lang w:val="kk-KZ"/>
        </w:rPr>
        <w:t>СТ</w:t>
      </w:r>
      <w:r w:rsidR="001A5C4D" w:rsidRPr="001A5C4D">
        <w:rPr>
          <w:rFonts w:ascii="Times New Roman" w:hAnsi="Times New Roman" w:cs="Times New Roman"/>
          <w:sz w:val="28"/>
          <w:szCs w:val="28"/>
          <w:lang w:val="kk-KZ"/>
        </w:rPr>
        <w:t xml:space="preserve"> 30178-96 – Тағам өнімдері және шикізат. Улы элементтерді анықтаудың атомды-абсорбционды әдісі;</w:t>
      </w:r>
    </w:p>
    <w:p w14:paraId="21A55C47" w14:textId="77777777" w:rsidR="005623CC" w:rsidRPr="005623CC" w:rsidRDefault="00505D6C" w:rsidP="004E3A4F">
      <w:pPr>
        <w:widowControl w:val="0"/>
        <w:spacing w:after="0" w:line="240" w:lineRule="auto"/>
        <w:ind w:firstLine="707"/>
        <w:jc w:val="both"/>
        <w:rPr>
          <w:rFonts w:ascii="Times New Roman" w:eastAsia="Times New Roman" w:hAnsi="Times New Roman" w:cs="Times New Roman"/>
          <w:color w:val="000000"/>
          <w:w w:val="101"/>
          <w:sz w:val="28"/>
          <w:szCs w:val="28"/>
          <w:lang w:val="kk-KZ"/>
        </w:rPr>
      </w:pPr>
      <w:r>
        <w:rPr>
          <w:rFonts w:ascii="Times New Roman" w:hAnsi="Times New Roman" w:cs="Times New Roman"/>
          <w:sz w:val="28"/>
          <w:szCs w:val="28"/>
          <w:lang w:val="kk-KZ"/>
        </w:rPr>
        <w:t>МЕМ</w:t>
      </w:r>
      <w:r w:rsidRPr="001A2D0D">
        <w:rPr>
          <w:rFonts w:ascii="Times New Roman" w:hAnsi="Times New Roman" w:cs="Times New Roman"/>
          <w:sz w:val="28"/>
          <w:szCs w:val="28"/>
          <w:lang w:val="kk-KZ"/>
        </w:rPr>
        <w:t>СТ</w:t>
      </w:r>
      <w:r w:rsidR="005623CC" w:rsidRPr="005623CC">
        <w:rPr>
          <w:rFonts w:ascii="Times New Roman" w:eastAsia="Times New Roman" w:hAnsi="Times New Roman" w:cs="Times New Roman"/>
          <w:color w:val="000000"/>
          <w:spacing w:val="159"/>
          <w:sz w:val="28"/>
          <w:szCs w:val="28"/>
          <w:lang w:val="kk-KZ"/>
        </w:rPr>
        <w:t xml:space="preserve"> </w:t>
      </w:r>
      <w:r w:rsidR="005623CC" w:rsidRPr="005623CC">
        <w:rPr>
          <w:rFonts w:ascii="Times New Roman" w:eastAsia="Times New Roman" w:hAnsi="Times New Roman" w:cs="Times New Roman"/>
          <w:color w:val="000000"/>
          <w:spacing w:val="1"/>
          <w:sz w:val="28"/>
          <w:szCs w:val="28"/>
          <w:lang w:val="kk-KZ"/>
        </w:rPr>
        <w:t>26</w:t>
      </w:r>
      <w:r w:rsidR="005623CC" w:rsidRPr="005623CC">
        <w:rPr>
          <w:rFonts w:ascii="Times New Roman" w:eastAsia="Times New Roman" w:hAnsi="Times New Roman" w:cs="Times New Roman"/>
          <w:color w:val="000000"/>
          <w:sz w:val="28"/>
          <w:szCs w:val="28"/>
          <w:lang w:val="kk-KZ"/>
        </w:rPr>
        <w:t>93</w:t>
      </w:r>
      <w:r w:rsidR="005623CC" w:rsidRPr="005623CC">
        <w:rPr>
          <w:rFonts w:ascii="Times New Roman" w:eastAsia="Times New Roman" w:hAnsi="Times New Roman" w:cs="Times New Roman"/>
          <w:color w:val="000000"/>
          <w:spacing w:val="1"/>
          <w:sz w:val="28"/>
          <w:szCs w:val="28"/>
          <w:lang w:val="kk-KZ"/>
        </w:rPr>
        <w:t>2-86</w:t>
      </w:r>
      <w:r w:rsidR="005623CC" w:rsidRPr="005623CC">
        <w:rPr>
          <w:rFonts w:ascii="Times New Roman" w:eastAsia="Times New Roman" w:hAnsi="Times New Roman" w:cs="Times New Roman"/>
          <w:color w:val="000000"/>
          <w:spacing w:val="160"/>
          <w:sz w:val="28"/>
          <w:szCs w:val="28"/>
          <w:lang w:val="kk-KZ"/>
        </w:rPr>
        <w:t xml:space="preserve"> </w:t>
      </w:r>
      <w:r w:rsidR="005623CC" w:rsidRPr="005623CC">
        <w:rPr>
          <w:rFonts w:ascii="Times New Roman" w:eastAsia="Times New Roman" w:hAnsi="Times New Roman" w:cs="Times New Roman"/>
          <w:color w:val="000000"/>
          <w:sz w:val="28"/>
          <w:szCs w:val="28"/>
          <w:lang w:val="kk-KZ"/>
        </w:rPr>
        <w:t>Т</w:t>
      </w:r>
      <w:r w:rsidR="005623CC" w:rsidRPr="005623CC">
        <w:rPr>
          <w:rFonts w:ascii="Times New Roman" w:eastAsia="Times New Roman" w:hAnsi="Times New Roman" w:cs="Times New Roman"/>
          <w:color w:val="000000"/>
          <w:w w:val="101"/>
          <w:sz w:val="28"/>
          <w:szCs w:val="28"/>
          <w:lang w:val="kk-KZ"/>
        </w:rPr>
        <w:t>а</w:t>
      </w:r>
      <w:r w:rsidR="005623CC" w:rsidRPr="005623CC">
        <w:rPr>
          <w:rFonts w:ascii="Times New Roman" w:eastAsia="Times New Roman" w:hAnsi="Times New Roman" w:cs="Times New Roman"/>
          <w:color w:val="000000"/>
          <w:sz w:val="28"/>
          <w:szCs w:val="28"/>
          <w:lang w:val="kk-KZ"/>
        </w:rPr>
        <w:t>м</w:t>
      </w:r>
      <w:r w:rsidR="005623CC" w:rsidRPr="005623CC">
        <w:rPr>
          <w:rFonts w:ascii="Times New Roman" w:eastAsia="Times New Roman" w:hAnsi="Times New Roman" w:cs="Times New Roman"/>
          <w:color w:val="000000"/>
          <w:w w:val="101"/>
          <w:sz w:val="28"/>
          <w:szCs w:val="28"/>
          <w:lang w:val="kk-KZ"/>
        </w:rPr>
        <w:t>а</w:t>
      </w:r>
      <w:r w:rsidR="005623CC" w:rsidRPr="005623CC">
        <w:rPr>
          <w:rFonts w:ascii="Times New Roman" w:eastAsia="Times New Roman" w:hAnsi="Times New Roman" w:cs="Times New Roman"/>
          <w:color w:val="000000"/>
          <w:sz w:val="28"/>
          <w:szCs w:val="28"/>
          <w:lang w:val="kk-KZ"/>
        </w:rPr>
        <w:t>қ</w:t>
      </w:r>
      <w:r w:rsidR="005623CC" w:rsidRPr="005623CC">
        <w:rPr>
          <w:rFonts w:ascii="Times New Roman" w:eastAsia="Times New Roman" w:hAnsi="Times New Roman" w:cs="Times New Roman"/>
          <w:color w:val="000000"/>
          <w:spacing w:val="161"/>
          <w:sz w:val="28"/>
          <w:szCs w:val="28"/>
          <w:lang w:val="kk-KZ"/>
        </w:rPr>
        <w:t xml:space="preserve"> </w:t>
      </w:r>
      <w:r w:rsidR="005623CC" w:rsidRPr="005623CC">
        <w:rPr>
          <w:rFonts w:ascii="Times New Roman" w:eastAsia="Times New Roman" w:hAnsi="Times New Roman" w:cs="Times New Roman"/>
          <w:color w:val="000000"/>
          <w:spacing w:val="1"/>
          <w:sz w:val="28"/>
          <w:szCs w:val="28"/>
          <w:lang w:val="kk-KZ"/>
        </w:rPr>
        <w:t>ө</w:t>
      </w:r>
      <w:r w:rsidR="005623CC" w:rsidRPr="005623CC">
        <w:rPr>
          <w:rFonts w:ascii="Times New Roman" w:eastAsia="Times New Roman" w:hAnsi="Times New Roman" w:cs="Times New Roman"/>
          <w:color w:val="000000"/>
          <w:sz w:val="28"/>
          <w:szCs w:val="28"/>
          <w:lang w:val="kk-KZ"/>
        </w:rPr>
        <w:t>н</w:t>
      </w:r>
      <w:r w:rsidR="005623CC" w:rsidRPr="005623CC">
        <w:rPr>
          <w:rFonts w:ascii="Times New Roman" w:eastAsia="Times New Roman" w:hAnsi="Times New Roman" w:cs="Times New Roman"/>
          <w:color w:val="000000"/>
          <w:w w:val="101"/>
          <w:sz w:val="28"/>
          <w:szCs w:val="28"/>
          <w:lang w:val="kk-KZ"/>
        </w:rPr>
        <w:t>і</w:t>
      </w:r>
      <w:r w:rsidR="005623CC" w:rsidRPr="005623CC">
        <w:rPr>
          <w:rFonts w:ascii="Times New Roman" w:eastAsia="Times New Roman" w:hAnsi="Times New Roman" w:cs="Times New Roman"/>
          <w:color w:val="000000"/>
          <w:spacing w:val="-2"/>
          <w:sz w:val="28"/>
          <w:szCs w:val="28"/>
          <w:lang w:val="kk-KZ"/>
        </w:rPr>
        <w:t>м</w:t>
      </w:r>
      <w:r w:rsidR="005623CC" w:rsidRPr="005623CC">
        <w:rPr>
          <w:rFonts w:ascii="Times New Roman" w:eastAsia="Times New Roman" w:hAnsi="Times New Roman" w:cs="Times New Roman"/>
          <w:color w:val="000000"/>
          <w:spacing w:val="1"/>
          <w:sz w:val="28"/>
          <w:szCs w:val="28"/>
          <w:lang w:val="kk-KZ"/>
        </w:rPr>
        <w:t>д</w:t>
      </w:r>
      <w:r w:rsidR="005623CC" w:rsidRPr="005623CC">
        <w:rPr>
          <w:rFonts w:ascii="Times New Roman" w:eastAsia="Times New Roman" w:hAnsi="Times New Roman" w:cs="Times New Roman"/>
          <w:color w:val="000000"/>
          <w:w w:val="101"/>
          <w:sz w:val="28"/>
          <w:szCs w:val="28"/>
          <w:lang w:val="kk-KZ"/>
        </w:rPr>
        <w:t>е</w:t>
      </w:r>
      <w:r w:rsidR="005623CC" w:rsidRPr="005623CC">
        <w:rPr>
          <w:rFonts w:ascii="Times New Roman" w:eastAsia="Times New Roman" w:hAnsi="Times New Roman" w:cs="Times New Roman"/>
          <w:color w:val="000000"/>
          <w:sz w:val="28"/>
          <w:szCs w:val="28"/>
          <w:lang w:val="kk-KZ"/>
        </w:rPr>
        <w:t>р</w:t>
      </w:r>
      <w:r w:rsidR="005623CC" w:rsidRPr="005623CC">
        <w:rPr>
          <w:rFonts w:ascii="Times New Roman" w:eastAsia="Times New Roman" w:hAnsi="Times New Roman" w:cs="Times New Roman"/>
          <w:color w:val="000000"/>
          <w:w w:val="101"/>
          <w:sz w:val="28"/>
          <w:szCs w:val="28"/>
          <w:lang w:val="kk-KZ"/>
        </w:rPr>
        <w:t>і</w:t>
      </w:r>
      <w:r w:rsidR="005623CC" w:rsidRPr="005623CC">
        <w:rPr>
          <w:rFonts w:ascii="Times New Roman" w:eastAsia="Times New Roman" w:hAnsi="Times New Roman" w:cs="Times New Roman"/>
          <w:color w:val="000000"/>
          <w:spacing w:val="160"/>
          <w:sz w:val="28"/>
          <w:szCs w:val="28"/>
          <w:lang w:val="kk-KZ"/>
        </w:rPr>
        <w:t xml:space="preserve"> </w:t>
      </w:r>
      <w:r w:rsidR="005623CC" w:rsidRPr="005623CC">
        <w:rPr>
          <w:rFonts w:ascii="Times New Roman" w:eastAsia="Times New Roman" w:hAnsi="Times New Roman" w:cs="Times New Roman"/>
          <w:color w:val="000000"/>
          <w:sz w:val="28"/>
          <w:szCs w:val="28"/>
          <w:lang w:val="kk-KZ"/>
        </w:rPr>
        <w:t>ж</w:t>
      </w:r>
      <w:r w:rsidR="005623CC" w:rsidRPr="005623CC">
        <w:rPr>
          <w:rFonts w:ascii="Times New Roman" w:eastAsia="Times New Roman" w:hAnsi="Times New Roman" w:cs="Times New Roman"/>
          <w:color w:val="000000"/>
          <w:w w:val="101"/>
          <w:sz w:val="28"/>
          <w:szCs w:val="28"/>
          <w:lang w:val="kk-KZ"/>
        </w:rPr>
        <w:t>ә</w:t>
      </w:r>
      <w:r w:rsidR="005623CC" w:rsidRPr="005623CC">
        <w:rPr>
          <w:rFonts w:ascii="Times New Roman" w:eastAsia="Times New Roman" w:hAnsi="Times New Roman" w:cs="Times New Roman"/>
          <w:color w:val="000000"/>
          <w:sz w:val="28"/>
          <w:szCs w:val="28"/>
          <w:lang w:val="kk-KZ"/>
        </w:rPr>
        <w:t>н</w:t>
      </w:r>
      <w:r w:rsidR="005623CC" w:rsidRPr="005623CC">
        <w:rPr>
          <w:rFonts w:ascii="Times New Roman" w:eastAsia="Times New Roman" w:hAnsi="Times New Roman" w:cs="Times New Roman"/>
          <w:color w:val="000000"/>
          <w:w w:val="101"/>
          <w:sz w:val="28"/>
          <w:szCs w:val="28"/>
          <w:lang w:val="kk-KZ"/>
        </w:rPr>
        <w:t>е</w:t>
      </w:r>
      <w:r w:rsidR="005623CC" w:rsidRPr="005623CC">
        <w:rPr>
          <w:rFonts w:ascii="Times New Roman" w:eastAsia="Times New Roman" w:hAnsi="Times New Roman" w:cs="Times New Roman"/>
          <w:color w:val="000000"/>
          <w:spacing w:val="159"/>
          <w:sz w:val="28"/>
          <w:szCs w:val="28"/>
          <w:lang w:val="kk-KZ"/>
        </w:rPr>
        <w:t xml:space="preserve"> </w:t>
      </w:r>
      <w:r w:rsidR="005623CC" w:rsidRPr="005623CC">
        <w:rPr>
          <w:rFonts w:ascii="Times New Roman" w:eastAsia="Times New Roman" w:hAnsi="Times New Roman" w:cs="Times New Roman"/>
          <w:color w:val="000000"/>
          <w:sz w:val="28"/>
          <w:szCs w:val="28"/>
          <w:lang w:val="kk-KZ"/>
        </w:rPr>
        <w:t>шик</w:t>
      </w:r>
      <w:r w:rsidR="005623CC" w:rsidRPr="005623CC">
        <w:rPr>
          <w:rFonts w:ascii="Times New Roman" w:eastAsia="Times New Roman" w:hAnsi="Times New Roman" w:cs="Times New Roman"/>
          <w:color w:val="000000"/>
          <w:w w:val="101"/>
          <w:sz w:val="28"/>
          <w:szCs w:val="28"/>
          <w:lang w:val="kk-KZ"/>
        </w:rPr>
        <w:t>і</w:t>
      </w:r>
      <w:r w:rsidR="005623CC" w:rsidRPr="005623CC">
        <w:rPr>
          <w:rFonts w:ascii="Times New Roman" w:eastAsia="Times New Roman" w:hAnsi="Times New Roman" w:cs="Times New Roman"/>
          <w:color w:val="000000"/>
          <w:sz w:val="28"/>
          <w:szCs w:val="28"/>
          <w:lang w:val="kk-KZ"/>
        </w:rPr>
        <w:t>з</w:t>
      </w:r>
      <w:r w:rsidR="005623CC" w:rsidRPr="005623CC">
        <w:rPr>
          <w:rFonts w:ascii="Times New Roman" w:eastAsia="Times New Roman" w:hAnsi="Times New Roman" w:cs="Times New Roman"/>
          <w:color w:val="000000"/>
          <w:w w:val="101"/>
          <w:sz w:val="28"/>
          <w:szCs w:val="28"/>
          <w:lang w:val="kk-KZ"/>
        </w:rPr>
        <w:t>а</w:t>
      </w:r>
      <w:r w:rsidR="005623CC" w:rsidRPr="005623CC">
        <w:rPr>
          <w:rFonts w:ascii="Times New Roman" w:eastAsia="Times New Roman" w:hAnsi="Times New Roman" w:cs="Times New Roman"/>
          <w:color w:val="000000"/>
          <w:sz w:val="28"/>
          <w:szCs w:val="28"/>
          <w:lang w:val="kk-KZ"/>
        </w:rPr>
        <w:t>тт</w:t>
      </w:r>
      <w:r w:rsidR="005623CC" w:rsidRPr="005623CC">
        <w:rPr>
          <w:rFonts w:ascii="Times New Roman" w:eastAsia="Times New Roman" w:hAnsi="Times New Roman" w:cs="Times New Roman"/>
          <w:color w:val="000000"/>
          <w:spacing w:val="-1"/>
          <w:w w:val="101"/>
          <w:sz w:val="28"/>
          <w:szCs w:val="28"/>
          <w:lang w:val="kk-KZ"/>
        </w:rPr>
        <w:t>а</w:t>
      </w:r>
      <w:r w:rsidR="005623CC" w:rsidRPr="005623CC">
        <w:rPr>
          <w:rFonts w:ascii="Times New Roman" w:eastAsia="Times New Roman" w:hAnsi="Times New Roman" w:cs="Times New Roman"/>
          <w:color w:val="000000"/>
          <w:sz w:val="28"/>
          <w:szCs w:val="28"/>
          <w:lang w:val="kk-KZ"/>
        </w:rPr>
        <w:t>р.</w:t>
      </w:r>
      <w:r w:rsidR="005623CC" w:rsidRPr="005623CC">
        <w:rPr>
          <w:rFonts w:ascii="Times New Roman" w:eastAsia="Times New Roman" w:hAnsi="Times New Roman" w:cs="Times New Roman"/>
          <w:color w:val="000000"/>
          <w:spacing w:val="159"/>
          <w:sz w:val="28"/>
          <w:szCs w:val="28"/>
          <w:lang w:val="kk-KZ"/>
        </w:rPr>
        <w:t xml:space="preserve"> </w:t>
      </w:r>
      <w:r w:rsidR="005623CC" w:rsidRPr="005623CC">
        <w:rPr>
          <w:rFonts w:ascii="Times New Roman" w:eastAsia="Times New Roman" w:hAnsi="Times New Roman" w:cs="Times New Roman"/>
          <w:color w:val="000000"/>
          <w:sz w:val="28"/>
          <w:szCs w:val="28"/>
          <w:lang w:val="kk-KZ"/>
        </w:rPr>
        <w:t>Қ</w:t>
      </w:r>
      <w:r w:rsidR="005623CC" w:rsidRPr="005623CC">
        <w:rPr>
          <w:rFonts w:ascii="Times New Roman" w:eastAsia="Times New Roman" w:hAnsi="Times New Roman" w:cs="Times New Roman"/>
          <w:color w:val="000000"/>
          <w:spacing w:val="1"/>
          <w:sz w:val="28"/>
          <w:szCs w:val="28"/>
          <w:lang w:val="kk-KZ"/>
        </w:rPr>
        <w:t>о</w:t>
      </w:r>
      <w:r w:rsidR="005623CC" w:rsidRPr="005623CC">
        <w:rPr>
          <w:rFonts w:ascii="Times New Roman" w:eastAsia="Times New Roman" w:hAnsi="Times New Roman" w:cs="Times New Roman"/>
          <w:color w:val="000000"/>
          <w:spacing w:val="7"/>
          <w:sz w:val="28"/>
          <w:szCs w:val="28"/>
          <w:lang w:val="kk-KZ"/>
        </w:rPr>
        <w:t>р</w:t>
      </w:r>
      <w:r w:rsidR="005623CC" w:rsidRPr="005623CC">
        <w:rPr>
          <w:rFonts w:ascii="Times New Roman" w:eastAsia="Times New Roman" w:hAnsi="Times New Roman" w:cs="Times New Roman"/>
          <w:color w:val="000000"/>
          <w:spacing w:val="-1"/>
          <w:sz w:val="28"/>
          <w:szCs w:val="28"/>
          <w:lang w:val="kk-KZ"/>
        </w:rPr>
        <w:t>ғ</w:t>
      </w:r>
      <w:r w:rsidR="005623CC" w:rsidRPr="005623CC">
        <w:rPr>
          <w:rFonts w:ascii="Times New Roman" w:eastAsia="Times New Roman" w:hAnsi="Times New Roman" w:cs="Times New Roman"/>
          <w:color w:val="000000"/>
          <w:w w:val="101"/>
          <w:sz w:val="28"/>
          <w:szCs w:val="28"/>
          <w:lang w:val="kk-KZ"/>
        </w:rPr>
        <w:t>а</w:t>
      </w:r>
      <w:r w:rsidR="005623CC" w:rsidRPr="005623CC">
        <w:rPr>
          <w:rFonts w:ascii="Times New Roman" w:eastAsia="Times New Roman" w:hAnsi="Times New Roman" w:cs="Times New Roman"/>
          <w:color w:val="000000"/>
          <w:spacing w:val="-2"/>
          <w:w w:val="101"/>
          <w:sz w:val="28"/>
          <w:szCs w:val="28"/>
          <w:lang w:val="kk-KZ"/>
        </w:rPr>
        <w:t>с</w:t>
      </w:r>
      <w:r w:rsidR="005623CC" w:rsidRPr="005623CC">
        <w:rPr>
          <w:rFonts w:ascii="Times New Roman" w:eastAsia="Times New Roman" w:hAnsi="Times New Roman" w:cs="Times New Roman"/>
          <w:color w:val="000000"/>
          <w:sz w:val="28"/>
          <w:szCs w:val="28"/>
          <w:lang w:val="kk-KZ"/>
        </w:rPr>
        <w:t>ынның м</w:t>
      </w:r>
      <w:r w:rsidR="005623CC" w:rsidRPr="005623CC">
        <w:rPr>
          <w:rFonts w:ascii="Times New Roman" w:eastAsia="Times New Roman" w:hAnsi="Times New Roman" w:cs="Times New Roman"/>
          <w:color w:val="000000"/>
          <w:spacing w:val="1"/>
          <w:sz w:val="28"/>
          <w:szCs w:val="28"/>
          <w:lang w:val="kk-KZ"/>
        </w:rPr>
        <w:t>ө</w:t>
      </w:r>
      <w:r w:rsidR="005623CC" w:rsidRPr="005623CC">
        <w:rPr>
          <w:rFonts w:ascii="Times New Roman" w:eastAsia="Times New Roman" w:hAnsi="Times New Roman" w:cs="Times New Roman"/>
          <w:color w:val="000000"/>
          <w:sz w:val="28"/>
          <w:szCs w:val="28"/>
          <w:lang w:val="kk-KZ"/>
        </w:rPr>
        <w:t>лш</w:t>
      </w:r>
      <w:r w:rsidR="005623CC" w:rsidRPr="005623CC">
        <w:rPr>
          <w:rFonts w:ascii="Times New Roman" w:eastAsia="Times New Roman" w:hAnsi="Times New Roman" w:cs="Times New Roman"/>
          <w:color w:val="000000"/>
          <w:spacing w:val="-2"/>
          <w:w w:val="101"/>
          <w:sz w:val="28"/>
          <w:szCs w:val="28"/>
          <w:lang w:val="kk-KZ"/>
        </w:rPr>
        <w:t>е</w:t>
      </w:r>
      <w:r w:rsidR="005623CC" w:rsidRPr="005623CC">
        <w:rPr>
          <w:rFonts w:ascii="Times New Roman" w:eastAsia="Times New Roman" w:hAnsi="Times New Roman" w:cs="Times New Roman"/>
          <w:color w:val="000000"/>
          <w:sz w:val="28"/>
          <w:szCs w:val="28"/>
          <w:lang w:val="kk-KZ"/>
        </w:rPr>
        <w:t>р</w:t>
      </w:r>
      <w:r w:rsidR="005623CC" w:rsidRPr="005623CC">
        <w:rPr>
          <w:rFonts w:ascii="Times New Roman" w:eastAsia="Times New Roman" w:hAnsi="Times New Roman" w:cs="Times New Roman"/>
          <w:color w:val="000000"/>
          <w:w w:val="101"/>
          <w:sz w:val="28"/>
          <w:szCs w:val="28"/>
          <w:lang w:val="kk-KZ"/>
        </w:rPr>
        <w:t>і</w:t>
      </w:r>
      <w:r w:rsidR="005623CC" w:rsidRPr="005623CC">
        <w:rPr>
          <w:rFonts w:ascii="Times New Roman" w:eastAsia="Times New Roman" w:hAnsi="Times New Roman" w:cs="Times New Roman"/>
          <w:color w:val="000000"/>
          <w:sz w:val="28"/>
          <w:szCs w:val="28"/>
          <w:lang w:val="kk-KZ"/>
        </w:rPr>
        <w:t>н</w:t>
      </w:r>
      <w:r w:rsidR="005623CC" w:rsidRPr="005623CC">
        <w:rPr>
          <w:rFonts w:ascii="Times New Roman" w:eastAsia="Times New Roman" w:hAnsi="Times New Roman" w:cs="Times New Roman"/>
          <w:color w:val="000000"/>
          <w:spacing w:val="1"/>
          <w:sz w:val="28"/>
          <w:szCs w:val="28"/>
          <w:lang w:val="kk-KZ"/>
        </w:rPr>
        <w:t xml:space="preserve"> </w:t>
      </w:r>
      <w:r w:rsidR="005623CC" w:rsidRPr="005623CC">
        <w:rPr>
          <w:rFonts w:ascii="Times New Roman" w:eastAsia="Times New Roman" w:hAnsi="Times New Roman" w:cs="Times New Roman"/>
          <w:color w:val="000000"/>
          <w:w w:val="101"/>
          <w:sz w:val="28"/>
          <w:szCs w:val="28"/>
          <w:lang w:val="kk-KZ"/>
        </w:rPr>
        <w:t>а</w:t>
      </w:r>
      <w:r w:rsidR="005623CC" w:rsidRPr="005623CC">
        <w:rPr>
          <w:rFonts w:ascii="Times New Roman" w:eastAsia="Times New Roman" w:hAnsi="Times New Roman" w:cs="Times New Roman"/>
          <w:color w:val="000000"/>
          <w:spacing w:val="-1"/>
          <w:sz w:val="28"/>
          <w:szCs w:val="28"/>
          <w:lang w:val="kk-KZ"/>
        </w:rPr>
        <w:t>н</w:t>
      </w:r>
      <w:r w:rsidR="005623CC" w:rsidRPr="005623CC">
        <w:rPr>
          <w:rFonts w:ascii="Times New Roman" w:eastAsia="Times New Roman" w:hAnsi="Times New Roman" w:cs="Times New Roman"/>
          <w:color w:val="000000"/>
          <w:sz w:val="28"/>
          <w:szCs w:val="28"/>
          <w:lang w:val="kk-KZ"/>
        </w:rPr>
        <w:t>ық</w:t>
      </w:r>
      <w:r w:rsidR="005623CC" w:rsidRPr="005623CC">
        <w:rPr>
          <w:rFonts w:ascii="Times New Roman" w:eastAsia="Times New Roman" w:hAnsi="Times New Roman" w:cs="Times New Roman"/>
          <w:color w:val="000000"/>
          <w:spacing w:val="-1"/>
          <w:sz w:val="28"/>
          <w:szCs w:val="28"/>
          <w:lang w:val="kk-KZ"/>
        </w:rPr>
        <w:t>т</w:t>
      </w:r>
      <w:r w:rsidR="005623CC" w:rsidRPr="005623CC">
        <w:rPr>
          <w:rFonts w:ascii="Times New Roman" w:eastAsia="Times New Roman" w:hAnsi="Times New Roman" w:cs="Times New Roman"/>
          <w:color w:val="000000"/>
          <w:w w:val="101"/>
          <w:sz w:val="28"/>
          <w:szCs w:val="28"/>
          <w:lang w:val="kk-KZ"/>
        </w:rPr>
        <w:t>а</w:t>
      </w:r>
      <w:r w:rsidR="005623CC" w:rsidRPr="005623CC">
        <w:rPr>
          <w:rFonts w:ascii="Times New Roman" w:eastAsia="Times New Roman" w:hAnsi="Times New Roman" w:cs="Times New Roman"/>
          <w:color w:val="000000"/>
          <w:sz w:val="28"/>
          <w:szCs w:val="28"/>
          <w:lang w:val="kk-KZ"/>
        </w:rPr>
        <w:t>у</w:t>
      </w:r>
      <w:r w:rsidR="005623CC" w:rsidRPr="005623CC">
        <w:rPr>
          <w:rFonts w:ascii="Times New Roman" w:eastAsia="Times New Roman" w:hAnsi="Times New Roman" w:cs="Times New Roman"/>
          <w:color w:val="000000"/>
          <w:spacing w:val="-3"/>
          <w:sz w:val="28"/>
          <w:szCs w:val="28"/>
          <w:lang w:val="kk-KZ"/>
        </w:rPr>
        <w:t xml:space="preserve"> </w:t>
      </w:r>
      <w:r w:rsidR="005623CC" w:rsidRPr="005623CC">
        <w:rPr>
          <w:rFonts w:ascii="Times New Roman" w:eastAsia="Times New Roman" w:hAnsi="Times New Roman" w:cs="Times New Roman"/>
          <w:color w:val="000000"/>
          <w:spacing w:val="1"/>
          <w:w w:val="101"/>
          <w:sz w:val="28"/>
          <w:szCs w:val="28"/>
          <w:lang w:val="kk-KZ"/>
        </w:rPr>
        <w:t>ә</w:t>
      </w:r>
      <w:r w:rsidR="005623CC" w:rsidRPr="005623CC">
        <w:rPr>
          <w:rFonts w:ascii="Times New Roman" w:eastAsia="Times New Roman" w:hAnsi="Times New Roman" w:cs="Times New Roman"/>
          <w:color w:val="000000"/>
          <w:sz w:val="28"/>
          <w:szCs w:val="28"/>
          <w:lang w:val="kk-KZ"/>
        </w:rPr>
        <w:t>д</w:t>
      </w:r>
      <w:r w:rsidR="005623CC" w:rsidRPr="005623CC">
        <w:rPr>
          <w:rFonts w:ascii="Times New Roman" w:eastAsia="Times New Roman" w:hAnsi="Times New Roman" w:cs="Times New Roman"/>
          <w:color w:val="000000"/>
          <w:spacing w:val="1"/>
          <w:w w:val="101"/>
          <w:sz w:val="28"/>
          <w:szCs w:val="28"/>
          <w:lang w:val="kk-KZ"/>
        </w:rPr>
        <w:t>і</w:t>
      </w:r>
      <w:r w:rsidR="005623CC" w:rsidRPr="005623CC">
        <w:rPr>
          <w:rFonts w:ascii="Times New Roman" w:eastAsia="Times New Roman" w:hAnsi="Times New Roman" w:cs="Times New Roman"/>
          <w:color w:val="000000"/>
          <w:spacing w:val="-1"/>
          <w:w w:val="101"/>
          <w:sz w:val="28"/>
          <w:szCs w:val="28"/>
          <w:lang w:val="kk-KZ"/>
        </w:rPr>
        <w:t>сі</w:t>
      </w:r>
      <w:r w:rsidR="005623CC" w:rsidRPr="005623CC">
        <w:rPr>
          <w:rFonts w:ascii="Times New Roman" w:eastAsia="Times New Roman" w:hAnsi="Times New Roman" w:cs="Times New Roman"/>
          <w:color w:val="000000"/>
          <w:w w:val="101"/>
          <w:sz w:val="28"/>
          <w:szCs w:val="28"/>
          <w:lang w:val="kk-KZ"/>
        </w:rPr>
        <w:t>;</w:t>
      </w:r>
    </w:p>
    <w:p w14:paraId="5FD1E343" w14:textId="77777777" w:rsidR="005623CC" w:rsidRPr="005623CC" w:rsidRDefault="00505D6C" w:rsidP="004E3A4F">
      <w:pPr>
        <w:widowControl w:val="0"/>
        <w:spacing w:after="0" w:line="240" w:lineRule="auto"/>
        <w:ind w:firstLine="707"/>
        <w:jc w:val="both"/>
        <w:rPr>
          <w:rFonts w:ascii="Times New Roman" w:eastAsia="Times New Roman" w:hAnsi="Times New Roman" w:cs="Times New Roman"/>
          <w:color w:val="000000"/>
          <w:w w:val="101"/>
          <w:sz w:val="28"/>
          <w:szCs w:val="28"/>
          <w:lang w:val="kk-KZ"/>
        </w:rPr>
      </w:pPr>
      <w:r>
        <w:rPr>
          <w:rFonts w:ascii="Times New Roman" w:hAnsi="Times New Roman" w:cs="Times New Roman"/>
          <w:sz w:val="28"/>
          <w:szCs w:val="28"/>
          <w:lang w:val="kk-KZ"/>
        </w:rPr>
        <w:t>МЕМ</w:t>
      </w:r>
      <w:r w:rsidRPr="001A2D0D">
        <w:rPr>
          <w:rFonts w:ascii="Times New Roman" w:hAnsi="Times New Roman" w:cs="Times New Roman"/>
          <w:sz w:val="28"/>
          <w:szCs w:val="28"/>
          <w:lang w:val="kk-KZ"/>
        </w:rPr>
        <w:t>СТ</w:t>
      </w:r>
      <w:r w:rsidR="005623CC" w:rsidRPr="005623CC">
        <w:rPr>
          <w:rFonts w:ascii="Times New Roman" w:eastAsia="Times New Roman" w:hAnsi="Times New Roman" w:cs="Times New Roman"/>
          <w:color w:val="000000"/>
          <w:spacing w:val="13"/>
          <w:sz w:val="28"/>
          <w:szCs w:val="28"/>
          <w:lang w:val="kk-KZ"/>
        </w:rPr>
        <w:t xml:space="preserve"> </w:t>
      </w:r>
      <w:r w:rsidR="005623CC" w:rsidRPr="005623CC">
        <w:rPr>
          <w:rFonts w:ascii="Times New Roman" w:eastAsia="Times New Roman" w:hAnsi="Times New Roman" w:cs="Times New Roman"/>
          <w:color w:val="000000"/>
          <w:spacing w:val="1"/>
          <w:sz w:val="28"/>
          <w:szCs w:val="28"/>
          <w:lang w:val="kk-KZ"/>
        </w:rPr>
        <w:t>2</w:t>
      </w:r>
      <w:r w:rsidR="005623CC" w:rsidRPr="005623CC">
        <w:rPr>
          <w:rFonts w:ascii="Times New Roman" w:eastAsia="Times New Roman" w:hAnsi="Times New Roman" w:cs="Times New Roman"/>
          <w:color w:val="000000"/>
          <w:sz w:val="28"/>
          <w:szCs w:val="28"/>
          <w:lang w:val="kk-KZ"/>
        </w:rPr>
        <w:t>6933</w:t>
      </w:r>
      <w:r w:rsidR="005623CC" w:rsidRPr="005623CC">
        <w:rPr>
          <w:rFonts w:ascii="Times New Roman" w:eastAsia="Times New Roman" w:hAnsi="Times New Roman" w:cs="Times New Roman"/>
          <w:color w:val="000000"/>
          <w:spacing w:val="14"/>
          <w:sz w:val="28"/>
          <w:szCs w:val="28"/>
          <w:lang w:val="kk-KZ"/>
        </w:rPr>
        <w:t xml:space="preserve"> </w:t>
      </w:r>
      <w:r w:rsidR="005623CC" w:rsidRPr="005623CC">
        <w:rPr>
          <w:rFonts w:ascii="Times New Roman" w:eastAsia="Times New Roman" w:hAnsi="Times New Roman" w:cs="Times New Roman"/>
          <w:color w:val="000000"/>
          <w:sz w:val="28"/>
          <w:szCs w:val="28"/>
          <w:lang w:val="kk-KZ"/>
        </w:rPr>
        <w:t>86</w:t>
      </w:r>
      <w:r w:rsidR="005623CC" w:rsidRPr="005623CC">
        <w:rPr>
          <w:rFonts w:ascii="Times New Roman" w:eastAsia="Times New Roman" w:hAnsi="Times New Roman" w:cs="Times New Roman"/>
          <w:color w:val="000000"/>
          <w:spacing w:val="14"/>
          <w:sz w:val="28"/>
          <w:szCs w:val="28"/>
          <w:lang w:val="kk-KZ"/>
        </w:rPr>
        <w:t xml:space="preserve"> </w:t>
      </w:r>
      <w:r w:rsidR="005623CC" w:rsidRPr="005623CC">
        <w:rPr>
          <w:rFonts w:ascii="Times New Roman" w:eastAsia="Times New Roman" w:hAnsi="Times New Roman" w:cs="Times New Roman"/>
          <w:color w:val="000000"/>
          <w:sz w:val="28"/>
          <w:szCs w:val="28"/>
          <w:lang w:val="kk-KZ"/>
        </w:rPr>
        <w:t>Т</w:t>
      </w:r>
      <w:r w:rsidR="005623CC" w:rsidRPr="005623CC">
        <w:rPr>
          <w:rFonts w:ascii="Times New Roman" w:eastAsia="Times New Roman" w:hAnsi="Times New Roman" w:cs="Times New Roman"/>
          <w:color w:val="000000"/>
          <w:spacing w:val="-1"/>
          <w:w w:val="101"/>
          <w:sz w:val="28"/>
          <w:szCs w:val="28"/>
          <w:lang w:val="kk-KZ"/>
        </w:rPr>
        <w:t>а</w:t>
      </w:r>
      <w:r w:rsidR="005623CC" w:rsidRPr="005623CC">
        <w:rPr>
          <w:rFonts w:ascii="Times New Roman" w:eastAsia="Times New Roman" w:hAnsi="Times New Roman" w:cs="Times New Roman"/>
          <w:color w:val="000000"/>
          <w:sz w:val="28"/>
          <w:szCs w:val="28"/>
          <w:lang w:val="kk-KZ"/>
        </w:rPr>
        <w:t>м</w:t>
      </w:r>
      <w:r w:rsidR="005623CC" w:rsidRPr="005623CC">
        <w:rPr>
          <w:rFonts w:ascii="Times New Roman" w:eastAsia="Times New Roman" w:hAnsi="Times New Roman" w:cs="Times New Roman"/>
          <w:color w:val="000000"/>
          <w:w w:val="101"/>
          <w:sz w:val="28"/>
          <w:szCs w:val="28"/>
          <w:lang w:val="kk-KZ"/>
        </w:rPr>
        <w:t>а</w:t>
      </w:r>
      <w:r w:rsidR="005623CC" w:rsidRPr="005623CC">
        <w:rPr>
          <w:rFonts w:ascii="Times New Roman" w:eastAsia="Times New Roman" w:hAnsi="Times New Roman" w:cs="Times New Roman"/>
          <w:color w:val="000000"/>
          <w:spacing w:val="-1"/>
          <w:sz w:val="28"/>
          <w:szCs w:val="28"/>
          <w:lang w:val="kk-KZ"/>
        </w:rPr>
        <w:t>қ</w:t>
      </w:r>
      <w:r w:rsidR="005623CC" w:rsidRPr="005623CC">
        <w:rPr>
          <w:rFonts w:ascii="Times New Roman" w:eastAsia="Times New Roman" w:hAnsi="Times New Roman" w:cs="Times New Roman"/>
          <w:color w:val="000000"/>
          <w:spacing w:val="14"/>
          <w:sz w:val="28"/>
          <w:szCs w:val="28"/>
          <w:lang w:val="kk-KZ"/>
        </w:rPr>
        <w:t xml:space="preserve"> </w:t>
      </w:r>
      <w:r w:rsidR="005623CC" w:rsidRPr="005623CC">
        <w:rPr>
          <w:rFonts w:ascii="Times New Roman" w:eastAsia="Times New Roman" w:hAnsi="Times New Roman" w:cs="Times New Roman"/>
          <w:color w:val="000000"/>
          <w:sz w:val="28"/>
          <w:szCs w:val="28"/>
          <w:lang w:val="kk-KZ"/>
        </w:rPr>
        <w:t>өн</w:t>
      </w:r>
      <w:r w:rsidR="005623CC" w:rsidRPr="005623CC">
        <w:rPr>
          <w:rFonts w:ascii="Times New Roman" w:eastAsia="Times New Roman" w:hAnsi="Times New Roman" w:cs="Times New Roman"/>
          <w:color w:val="000000"/>
          <w:spacing w:val="1"/>
          <w:w w:val="101"/>
          <w:sz w:val="28"/>
          <w:szCs w:val="28"/>
          <w:lang w:val="kk-KZ"/>
        </w:rPr>
        <w:t>і</w:t>
      </w:r>
      <w:r w:rsidR="005623CC" w:rsidRPr="005623CC">
        <w:rPr>
          <w:rFonts w:ascii="Times New Roman" w:eastAsia="Times New Roman" w:hAnsi="Times New Roman" w:cs="Times New Roman"/>
          <w:color w:val="000000"/>
          <w:spacing w:val="-2"/>
          <w:sz w:val="28"/>
          <w:szCs w:val="28"/>
          <w:lang w:val="kk-KZ"/>
        </w:rPr>
        <w:t>м</w:t>
      </w:r>
      <w:r w:rsidR="005623CC" w:rsidRPr="005623CC">
        <w:rPr>
          <w:rFonts w:ascii="Times New Roman" w:eastAsia="Times New Roman" w:hAnsi="Times New Roman" w:cs="Times New Roman"/>
          <w:color w:val="000000"/>
          <w:spacing w:val="1"/>
          <w:sz w:val="28"/>
          <w:szCs w:val="28"/>
          <w:lang w:val="kk-KZ"/>
        </w:rPr>
        <w:t>д</w:t>
      </w:r>
      <w:r w:rsidR="005623CC" w:rsidRPr="005623CC">
        <w:rPr>
          <w:rFonts w:ascii="Times New Roman" w:eastAsia="Times New Roman" w:hAnsi="Times New Roman" w:cs="Times New Roman"/>
          <w:color w:val="000000"/>
          <w:spacing w:val="-1"/>
          <w:w w:val="101"/>
          <w:sz w:val="28"/>
          <w:szCs w:val="28"/>
          <w:lang w:val="kk-KZ"/>
        </w:rPr>
        <w:t>е</w:t>
      </w:r>
      <w:r w:rsidR="005623CC" w:rsidRPr="005623CC">
        <w:rPr>
          <w:rFonts w:ascii="Times New Roman" w:eastAsia="Times New Roman" w:hAnsi="Times New Roman" w:cs="Times New Roman"/>
          <w:color w:val="000000"/>
          <w:spacing w:val="-1"/>
          <w:sz w:val="28"/>
          <w:szCs w:val="28"/>
          <w:lang w:val="kk-KZ"/>
        </w:rPr>
        <w:t>р</w:t>
      </w:r>
      <w:r w:rsidR="005623CC" w:rsidRPr="005623CC">
        <w:rPr>
          <w:rFonts w:ascii="Times New Roman" w:eastAsia="Times New Roman" w:hAnsi="Times New Roman" w:cs="Times New Roman"/>
          <w:color w:val="000000"/>
          <w:w w:val="101"/>
          <w:sz w:val="28"/>
          <w:szCs w:val="28"/>
          <w:lang w:val="kk-KZ"/>
        </w:rPr>
        <w:t>і</w:t>
      </w:r>
      <w:r w:rsidR="005623CC" w:rsidRPr="005623CC">
        <w:rPr>
          <w:rFonts w:ascii="Times New Roman" w:eastAsia="Times New Roman" w:hAnsi="Times New Roman" w:cs="Times New Roman"/>
          <w:color w:val="000000"/>
          <w:spacing w:val="13"/>
          <w:sz w:val="28"/>
          <w:szCs w:val="28"/>
          <w:lang w:val="kk-KZ"/>
        </w:rPr>
        <w:t xml:space="preserve"> </w:t>
      </w:r>
      <w:r w:rsidR="005623CC" w:rsidRPr="005623CC">
        <w:rPr>
          <w:rFonts w:ascii="Times New Roman" w:eastAsia="Times New Roman" w:hAnsi="Times New Roman" w:cs="Times New Roman"/>
          <w:color w:val="000000"/>
          <w:sz w:val="28"/>
          <w:szCs w:val="28"/>
          <w:lang w:val="kk-KZ"/>
        </w:rPr>
        <w:t>ж</w:t>
      </w:r>
      <w:r w:rsidR="005623CC" w:rsidRPr="005623CC">
        <w:rPr>
          <w:rFonts w:ascii="Times New Roman" w:eastAsia="Times New Roman" w:hAnsi="Times New Roman" w:cs="Times New Roman"/>
          <w:color w:val="000000"/>
          <w:w w:val="101"/>
          <w:sz w:val="28"/>
          <w:szCs w:val="28"/>
          <w:lang w:val="kk-KZ"/>
        </w:rPr>
        <w:t>ә</w:t>
      </w:r>
      <w:r w:rsidR="005623CC" w:rsidRPr="005623CC">
        <w:rPr>
          <w:rFonts w:ascii="Times New Roman" w:eastAsia="Times New Roman" w:hAnsi="Times New Roman" w:cs="Times New Roman"/>
          <w:color w:val="000000"/>
          <w:sz w:val="28"/>
          <w:szCs w:val="28"/>
          <w:lang w:val="kk-KZ"/>
        </w:rPr>
        <w:t>н</w:t>
      </w:r>
      <w:r w:rsidR="005623CC" w:rsidRPr="005623CC">
        <w:rPr>
          <w:rFonts w:ascii="Times New Roman" w:eastAsia="Times New Roman" w:hAnsi="Times New Roman" w:cs="Times New Roman"/>
          <w:color w:val="000000"/>
          <w:w w:val="101"/>
          <w:sz w:val="28"/>
          <w:szCs w:val="28"/>
          <w:lang w:val="kk-KZ"/>
        </w:rPr>
        <w:t>е</w:t>
      </w:r>
      <w:r w:rsidR="005623CC" w:rsidRPr="005623CC">
        <w:rPr>
          <w:rFonts w:ascii="Times New Roman" w:eastAsia="Times New Roman" w:hAnsi="Times New Roman" w:cs="Times New Roman"/>
          <w:color w:val="000000"/>
          <w:spacing w:val="13"/>
          <w:sz w:val="28"/>
          <w:szCs w:val="28"/>
          <w:lang w:val="kk-KZ"/>
        </w:rPr>
        <w:t xml:space="preserve"> </w:t>
      </w:r>
      <w:r w:rsidR="005623CC" w:rsidRPr="005623CC">
        <w:rPr>
          <w:rFonts w:ascii="Times New Roman" w:eastAsia="Times New Roman" w:hAnsi="Times New Roman" w:cs="Times New Roman"/>
          <w:color w:val="000000"/>
          <w:sz w:val="28"/>
          <w:szCs w:val="28"/>
          <w:lang w:val="kk-KZ"/>
        </w:rPr>
        <w:t>шик</w:t>
      </w:r>
      <w:r w:rsidR="005623CC" w:rsidRPr="005623CC">
        <w:rPr>
          <w:rFonts w:ascii="Times New Roman" w:eastAsia="Times New Roman" w:hAnsi="Times New Roman" w:cs="Times New Roman"/>
          <w:color w:val="000000"/>
          <w:w w:val="101"/>
          <w:sz w:val="28"/>
          <w:szCs w:val="28"/>
          <w:lang w:val="kk-KZ"/>
        </w:rPr>
        <w:t>і</w:t>
      </w:r>
      <w:r w:rsidR="005623CC" w:rsidRPr="005623CC">
        <w:rPr>
          <w:rFonts w:ascii="Times New Roman" w:eastAsia="Times New Roman" w:hAnsi="Times New Roman" w:cs="Times New Roman"/>
          <w:color w:val="000000"/>
          <w:sz w:val="28"/>
          <w:szCs w:val="28"/>
          <w:lang w:val="kk-KZ"/>
        </w:rPr>
        <w:t>з</w:t>
      </w:r>
      <w:r w:rsidR="005623CC" w:rsidRPr="005623CC">
        <w:rPr>
          <w:rFonts w:ascii="Times New Roman" w:eastAsia="Times New Roman" w:hAnsi="Times New Roman" w:cs="Times New Roman"/>
          <w:color w:val="000000"/>
          <w:w w:val="101"/>
          <w:sz w:val="28"/>
          <w:szCs w:val="28"/>
          <w:lang w:val="kk-KZ"/>
        </w:rPr>
        <w:t>а</w:t>
      </w:r>
      <w:r w:rsidR="005623CC" w:rsidRPr="005623CC">
        <w:rPr>
          <w:rFonts w:ascii="Times New Roman" w:eastAsia="Times New Roman" w:hAnsi="Times New Roman" w:cs="Times New Roman"/>
          <w:color w:val="000000"/>
          <w:sz w:val="28"/>
          <w:szCs w:val="28"/>
          <w:lang w:val="kk-KZ"/>
        </w:rPr>
        <w:t>тт</w:t>
      </w:r>
      <w:r w:rsidR="005623CC" w:rsidRPr="005623CC">
        <w:rPr>
          <w:rFonts w:ascii="Times New Roman" w:eastAsia="Times New Roman" w:hAnsi="Times New Roman" w:cs="Times New Roman"/>
          <w:color w:val="000000"/>
          <w:spacing w:val="-1"/>
          <w:w w:val="101"/>
          <w:sz w:val="28"/>
          <w:szCs w:val="28"/>
          <w:lang w:val="kk-KZ"/>
        </w:rPr>
        <w:t>а</w:t>
      </w:r>
      <w:r w:rsidR="005623CC" w:rsidRPr="005623CC">
        <w:rPr>
          <w:rFonts w:ascii="Times New Roman" w:eastAsia="Times New Roman" w:hAnsi="Times New Roman" w:cs="Times New Roman"/>
          <w:color w:val="000000"/>
          <w:sz w:val="28"/>
          <w:szCs w:val="28"/>
          <w:lang w:val="kk-KZ"/>
        </w:rPr>
        <w:t>р.</w:t>
      </w:r>
      <w:r w:rsidR="005623CC" w:rsidRPr="005623CC">
        <w:rPr>
          <w:rFonts w:ascii="Times New Roman" w:eastAsia="Times New Roman" w:hAnsi="Times New Roman" w:cs="Times New Roman"/>
          <w:color w:val="000000"/>
          <w:spacing w:val="13"/>
          <w:sz w:val="28"/>
          <w:szCs w:val="28"/>
          <w:lang w:val="kk-KZ"/>
        </w:rPr>
        <w:t xml:space="preserve"> </w:t>
      </w:r>
      <w:r w:rsidR="005623CC" w:rsidRPr="005623CC">
        <w:rPr>
          <w:rFonts w:ascii="Times New Roman" w:eastAsia="Times New Roman" w:hAnsi="Times New Roman" w:cs="Times New Roman"/>
          <w:color w:val="000000"/>
          <w:spacing w:val="6"/>
          <w:sz w:val="28"/>
          <w:szCs w:val="28"/>
          <w:lang w:val="kk-KZ"/>
        </w:rPr>
        <w:t>К</w:t>
      </w:r>
      <w:r w:rsidR="005623CC" w:rsidRPr="005623CC">
        <w:rPr>
          <w:rFonts w:ascii="Times New Roman" w:eastAsia="Times New Roman" w:hAnsi="Times New Roman" w:cs="Times New Roman"/>
          <w:color w:val="000000"/>
          <w:w w:val="101"/>
          <w:sz w:val="28"/>
          <w:szCs w:val="28"/>
          <w:lang w:val="kk-KZ"/>
        </w:rPr>
        <w:t>а</w:t>
      </w:r>
      <w:r w:rsidR="005623CC" w:rsidRPr="005623CC">
        <w:rPr>
          <w:rFonts w:ascii="Times New Roman" w:eastAsia="Times New Roman" w:hAnsi="Times New Roman" w:cs="Times New Roman"/>
          <w:color w:val="000000"/>
          <w:sz w:val="28"/>
          <w:szCs w:val="28"/>
          <w:lang w:val="kk-KZ"/>
        </w:rPr>
        <w:t>дмийд</w:t>
      </w:r>
      <w:r w:rsidR="005623CC" w:rsidRPr="005623CC">
        <w:rPr>
          <w:rFonts w:ascii="Times New Roman" w:eastAsia="Times New Roman" w:hAnsi="Times New Roman" w:cs="Times New Roman"/>
          <w:color w:val="000000"/>
          <w:w w:val="101"/>
          <w:sz w:val="28"/>
          <w:szCs w:val="28"/>
          <w:lang w:val="kk-KZ"/>
        </w:rPr>
        <w:t>і</w:t>
      </w:r>
      <w:r w:rsidR="005623CC" w:rsidRPr="005623CC">
        <w:rPr>
          <w:rFonts w:ascii="Times New Roman" w:eastAsia="Times New Roman" w:hAnsi="Times New Roman" w:cs="Times New Roman"/>
          <w:color w:val="000000"/>
          <w:sz w:val="28"/>
          <w:szCs w:val="28"/>
          <w:lang w:val="kk-KZ"/>
        </w:rPr>
        <w:t>ң</w:t>
      </w:r>
      <w:r w:rsidR="005623CC" w:rsidRPr="005623CC">
        <w:rPr>
          <w:rFonts w:ascii="Times New Roman" w:eastAsia="Times New Roman" w:hAnsi="Times New Roman" w:cs="Times New Roman"/>
          <w:color w:val="000000"/>
          <w:spacing w:val="14"/>
          <w:sz w:val="28"/>
          <w:szCs w:val="28"/>
          <w:lang w:val="kk-KZ"/>
        </w:rPr>
        <w:t xml:space="preserve"> </w:t>
      </w:r>
      <w:r w:rsidR="005623CC" w:rsidRPr="005623CC">
        <w:rPr>
          <w:rFonts w:ascii="Times New Roman" w:eastAsia="Times New Roman" w:hAnsi="Times New Roman" w:cs="Times New Roman"/>
          <w:color w:val="000000"/>
          <w:sz w:val="28"/>
          <w:szCs w:val="28"/>
          <w:lang w:val="kk-KZ"/>
        </w:rPr>
        <w:t>м</w:t>
      </w:r>
      <w:r w:rsidR="005623CC" w:rsidRPr="005623CC">
        <w:rPr>
          <w:rFonts w:ascii="Times New Roman" w:eastAsia="Times New Roman" w:hAnsi="Times New Roman" w:cs="Times New Roman"/>
          <w:color w:val="000000"/>
          <w:spacing w:val="1"/>
          <w:sz w:val="28"/>
          <w:szCs w:val="28"/>
          <w:lang w:val="kk-KZ"/>
        </w:rPr>
        <w:t>ө</w:t>
      </w:r>
      <w:r w:rsidR="005623CC" w:rsidRPr="005623CC">
        <w:rPr>
          <w:rFonts w:ascii="Times New Roman" w:eastAsia="Times New Roman" w:hAnsi="Times New Roman" w:cs="Times New Roman"/>
          <w:color w:val="000000"/>
          <w:sz w:val="28"/>
          <w:szCs w:val="28"/>
          <w:lang w:val="kk-KZ"/>
        </w:rPr>
        <w:t>л</w:t>
      </w:r>
      <w:r w:rsidR="005623CC" w:rsidRPr="005623CC">
        <w:rPr>
          <w:rFonts w:ascii="Times New Roman" w:eastAsia="Times New Roman" w:hAnsi="Times New Roman" w:cs="Times New Roman"/>
          <w:color w:val="000000"/>
          <w:spacing w:val="-1"/>
          <w:sz w:val="28"/>
          <w:szCs w:val="28"/>
          <w:lang w:val="kk-KZ"/>
        </w:rPr>
        <w:t>ш</w:t>
      </w:r>
      <w:r w:rsidR="005623CC" w:rsidRPr="005623CC">
        <w:rPr>
          <w:rFonts w:ascii="Times New Roman" w:eastAsia="Times New Roman" w:hAnsi="Times New Roman" w:cs="Times New Roman"/>
          <w:color w:val="000000"/>
          <w:w w:val="101"/>
          <w:sz w:val="28"/>
          <w:szCs w:val="28"/>
          <w:lang w:val="kk-KZ"/>
        </w:rPr>
        <w:t>е</w:t>
      </w:r>
      <w:r w:rsidR="005623CC" w:rsidRPr="005623CC">
        <w:rPr>
          <w:rFonts w:ascii="Times New Roman" w:eastAsia="Times New Roman" w:hAnsi="Times New Roman" w:cs="Times New Roman"/>
          <w:color w:val="000000"/>
          <w:spacing w:val="-1"/>
          <w:sz w:val="28"/>
          <w:szCs w:val="28"/>
          <w:lang w:val="kk-KZ"/>
        </w:rPr>
        <w:t>р</w:t>
      </w:r>
      <w:r w:rsidR="005623CC" w:rsidRPr="005623CC">
        <w:rPr>
          <w:rFonts w:ascii="Times New Roman" w:eastAsia="Times New Roman" w:hAnsi="Times New Roman" w:cs="Times New Roman"/>
          <w:color w:val="000000"/>
          <w:w w:val="101"/>
          <w:sz w:val="28"/>
          <w:szCs w:val="28"/>
          <w:lang w:val="kk-KZ"/>
        </w:rPr>
        <w:t>і</w:t>
      </w:r>
      <w:r w:rsidR="005623CC" w:rsidRPr="005623CC">
        <w:rPr>
          <w:rFonts w:ascii="Times New Roman" w:eastAsia="Times New Roman" w:hAnsi="Times New Roman" w:cs="Times New Roman"/>
          <w:color w:val="000000"/>
          <w:sz w:val="28"/>
          <w:szCs w:val="28"/>
          <w:lang w:val="kk-KZ"/>
        </w:rPr>
        <w:t xml:space="preserve">н </w:t>
      </w:r>
      <w:r w:rsidR="005623CC" w:rsidRPr="005623CC">
        <w:rPr>
          <w:rFonts w:ascii="Times New Roman" w:eastAsia="Times New Roman" w:hAnsi="Times New Roman" w:cs="Times New Roman"/>
          <w:color w:val="000000"/>
          <w:w w:val="101"/>
          <w:sz w:val="28"/>
          <w:szCs w:val="28"/>
          <w:lang w:val="kk-KZ"/>
        </w:rPr>
        <w:t>а</w:t>
      </w:r>
      <w:r w:rsidR="005623CC" w:rsidRPr="005623CC">
        <w:rPr>
          <w:rFonts w:ascii="Times New Roman" w:eastAsia="Times New Roman" w:hAnsi="Times New Roman" w:cs="Times New Roman"/>
          <w:color w:val="000000"/>
          <w:sz w:val="28"/>
          <w:szCs w:val="28"/>
          <w:lang w:val="kk-KZ"/>
        </w:rPr>
        <w:t>нықт</w:t>
      </w:r>
      <w:r w:rsidR="005623CC" w:rsidRPr="005623CC">
        <w:rPr>
          <w:rFonts w:ascii="Times New Roman" w:eastAsia="Times New Roman" w:hAnsi="Times New Roman" w:cs="Times New Roman"/>
          <w:color w:val="000000"/>
          <w:w w:val="101"/>
          <w:sz w:val="28"/>
          <w:szCs w:val="28"/>
          <w:lang w:val="kk-KZ"/>
        </w:rPr>
        <w:t>а</w:t>
      </w:r>
      <w:r w:rsidR="005623CC" w:rsidRPr="005623CC">
        <w:rPr>
          <w:rFonts w:ascii="Times New Roman" w:eastAsia="Times New Roman" w:hAnsi="Times New Roman" w:cs="Times New Roman"/>
          <w:color w:val="000000"/>
          <w:sz w:val="28"/>
          <w:szCs w:val="28"/>
          <w:lang w:val="kk-KZ"/>
        </w:rPr>
        <w:t>у</w:t>
      </w:r>
      <w:r w:rsidR="005623CC" w:rsidRPr="005623CC">
        <w:rPr>
          <w:rFonts w:ascii="Times New Roman" w:eastAsia="Times New Roman" w:hAnsi="Times New Roman" w:cs="Times New Roman"/>
          <w:color w:val="000000"/>
          <w:spacing w:val="-3"/>
          <w:sz w:val="28"/>
          <w:szCs w:val="28"/>
          <w:lang w:val="kk-KZ"/>
        </w:rPr>
        <w:t xml:space="preserve"> </w:t>
      </w:r>
      <w:r w:rsidR="005623CC" w:rsidRPr="005623CC">
        <w:rPr>
          <w:rFonts w:ascii="Times New Roman" w:eastAsia="Times New Roman" w:hAnsi="Times New Roman" w:cs="Times New Roman"/>
          <w:color w:val="000000"/>
          <w:w w:val="101"/>
          <w:sz w:val="28"/>
          <w:szCs w:val="28"/>
          <w:lang w:val="kk-KZ"/>
        </w:rPr>
        <w:t>ә</w:t>
      </w:r>
      <w:r w:rsidR="005623CC" w:rsidRPr="005623CC">
        <w:rPr>
          <w:rFonts w:ascii="Times New Roman" w:eastAsia="Times New Roman" w:hAnsi="Times New Roman" w:cs="Times New Roman"/>
          <w:color w:val="000000"/>
          <w:sz w:val="28"/>
          <w:szCs w:val="28"/>
          <w:lang w:val="kk-KZ"/>
        </w:rPr>
        <w:t>д</w:t>
      </w:r>
      <w:r w:rsidR="005623CC" w:rsidRPr="005623CC">
        <w:rPr>
          <w:rFonts w:ascii="Times New Roman" w:eastAsia="Times New Roman" w:hAnsi="Times New Roman" w:cs="Times New Roman"/>
          <w:color w:val="000000"/>
          <w:spacing w:val="1"/>
          <w:w w:val="101"/>
          <w:sz w:val="28"/>
          <w:szCs w:val="28"/>
          <w:lang w:val="kk-KZ"/>
        </w:rPr>
        <w:t>і</w:t>
      </w:r>
      <w:r w:rsidR="005623CC" w:rsidRPr="005623CC">
        <w:rPr>
          <w:rFonts w:ascii="Times New Roman" w:eastAsia="Times New Roman" w:hAnsi="Times New Roman" w:cs="Times New Roman"/>
          <w:color w:val="000000"/>
          <w:spacing w:val="-2"/>
          <w:w w:val="101"/>
          <w:sz w:val="28"/>
          <w:szCs w:val="28"/>
          <w:lang w:val="kk-KZ"/>
        </w:rPr>
        <w:t>с</w:t>
      </w:r>
      <w:r w:rsidR="005623CC" w:rsidRPr="005623CC">
        <w:rPr>
          <w:rFonts w:ascii="Times New Roman" w:eastAsia="Times New Roman" w:hAnsi="Times New Roman" w:cs="Times New Roman"/>
          <w:color w:val="000000"/>
          <w:w w:val="101"/>
          <w:sz w:val="28"/>
          <w:szCs w:val="28"/>
          <w:lang w:val="kk-KZ"/>
        </w:rPr>
        <w:t>і;</w:t>
      </w:r>
    </w:p>
    <w:p w14:paraId="12086885" w14:textId="77777777" w:rsidR="001A5C4D" w:rsidRDefault="00505D6C" w:rsidP="004E3A4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w:t>
      </w:r>
      <w:r w:rsidRPr="001A2D0D">
        <w:rPr>
          <w:rFonts w:ascii="Times New Roman" w:hAnsi="Times New Roman" w:cs="Times New Roman"/>
          <w:sz w:val="28"/>
          <w:szCs w:val="28"/>
          <w:lang w:val="kk-KZ"/>
        </w:rPr>
        <w:t>СТ</w:t>
      </w:r>
      <w:r w:rsidR="001A5C4D" w:rsidRPr="001A5C4D">
        <w:rPr>
          <w:rFonts w:ascii="Times New Roman" w:hAnsi="Times New Roman" w:cs="Times New Roman"/>
          <w:sz w:val="28"/>
          <w:szCs w:val="28"/>
          <w:lang w:val="kk-KZ"/>
        </w:rPr>
        <w:t xml:space="preserve"> 10444.15-94 Азық-түлік өнімдері. Мезофильді аэробты және факультативті анаэробты микроорганизмдердің санын анықтау әдістері</w:t>
      </w:r>
      <w:r w:rsidR="00C244DB">
        <w:rPr>
          <w:rFonts w:ascii="Times New Roman" w:hAnsi="Times New Roman" w:cs="Times New Roman"/>
          <w:sz w:val="28"/>
          <w:szCs w:val="28"/>
          <w:lang w:val="kk-KZ"/>
        </w:rPr>
        <w:t>;</w:t>
      </w:r>
    </w:p>
    <w:p w14:paraId="679E6E5C" w14:textId="4B5C2CCE" w:rsidR="00CD16D5" w:rsidRPr="0033430B" w:rsidRDefault="005647CA" w:rsidP="00CD16D5">
      <w:pPr>
        <w:spacing w:after="0" w:line="240" w:lineRule="auto"/>
        <w:ind w:firstLine="709"/>
        <w:jc w:val="both"/>
        <w:rPr>
          <w:rStyle w:val="ab"/>
          <w:rFonts w:ascii="Times New Roman" w:hAnsi="Times New Roman" w:cs="Times New Roman"/>
          <w:color w:val="auto"/>
          <w:sz w:val="28"/>
          <w:szCs w:val="28"/>
          <w:shd w:val="clear" w:color="auto" w:fill="FFFFFF"/>
          <w:lang w:val="kk-KZ"/>
        </w:rPr>
      </w:pPr>
      <w:r>
        <w:rPr>
          <w:rFonts w:ascii="Times New Roman" w:hAnsi="Times New Roman" w:cs="Times New Roman"/>
          <w:sz w:val="28"/>
          <w:szCs w:val="28"/>
          <w:lang w:val="kk-KZ"/>
        </w:rPr>
        <w:t>МЕМСТ Р 51415-99 А</w:t>
      </w:r>
      <w:r w:rsidR="00505D6C" w:rsidRPr="00D50827">
        <w:rPr>
          <w:rFonts w:ascii="Times New Roman" w:hAnsi="Times New Roman" w:cs="Times New Roman"/>
          <w:sz w:val="28"/>
          <w:szCs w:val="28"/>
          <w:lang w:val="kk-KZ"/>
        </w:rPr>
        <w:t xml:space="preserve">львеограф Chopin </w:t>
      </w:r>
      <w:r>
        <w:rPr>
          <w:rFonts w:ascii="Times New Roman" w:hAnsi="Times New Roman" w:cs="Times New Roman"/>
          <w:sz w:val="28"/>
          <w:szCs w:val="28"/>
          <w:lang w:val="kk-KZ"/>
        </w:rPr>
        <w:t>құрылғысында</w:t>
      </w:r>
      <w:r w:rsidR="00505D6C" w:rsidRPr="00D50827">
        <w:rPr>
          <w:rFonts w:ascii="Times New Roman" w:hAnsi="Times New Roman" w:cs="Times New Roman"/>
          <w:sz w:val="28"/>
          <w:szCs w:val="28"/>
          <w:lang w:val="kk-KZ"/>
        </w:rPr>
        <w:t xml:space="preserve"> қамырдың реологиялық қасиетін анықтау әдісі</w:t>
      </w:r>
      <w:r w:rsidR="00CD16D5" w:rsidRPr="00D50827">
        <w:rPr>
          <w:rFonts w:ascii="Times New Roman" w:hAnsi="Times New Roman" w:cs="Times New Roman"/>
          <w:sz w:val="28"/>
          <w:szCs w:val="28"/>
        </w:rPr>
        <w:fldChar w:fldCharType="begin"/>
      </w:r>
      <w:r w:rsidR="00CD16D5" w:rsidRPr="0033430B">
        <w:rPr>
          <w:rFonts w:ascii="Times New Roman" w:hAnsi="Times New Roman" w:cs="Times New Roman"/>
          <w:sz w:val="28"/>
          <w:szCs w:val="28"/>
          <w:lang w:val="kk-KZ"/>
        </w:rPr>
        <w:instrText xml:space="preserve"> HYPERLINK "https://online.zakon.kz/Document/?doc_id=31378867" </w:instrText>
      </w:r>
      <w:r w:rsidR="00CD16D5" w:rsidRPr="00D50827">
        <w:rPr>
          <w:rFonts w:ascii="Times New Roman" w:hAnsi="Times New Roman" w:cs="Times New Roman"/>
          <w:sz w:val="28"/>
          <w:szCs w:val="28"/>
        </w:rPr>
        <w:fldChar w:fldCharType="separate"/>
      </w:r>
    </w:p>
    <w:p w14:paraId="43FCBA87" w14:textId="7A0907C3" w:rsidR="00CD16D5" w:rsidRPr="00D50827" w:rsidRDefault="00CD16D5" w:rsidP="00D50827">
      <w:pPr>
        <w:pStyle w:val="3"/>
        <w:spacing w:before="0" w:line="240" w:lineRule="auto"/>
        <w:ind w:firstLine="709"/>
        <w:rPr>
          <w:rStyle w:val="ab"/>
          <w:rFonts w:ascii="Times New Roman" w:hAnsi="Times New Roman" w:cs="Times New Roman"/>
          <w:color w:val="auto"/>
          <w:sz w:val="28"/>
          <w:szCs w:val="28"/>
          <w:u w:val="none"/>
          <w:shd w:val="clear" w:color="auto" w:fill="FFFFFF"/>
        </w:rPr>
      </w:pPr>
      <w:r w:rsidRPr="00D50827">
        <w:rPr>
          <w:rFonts w:ascii="Times New Roman" w:hAnsi="Times New Roman" w:cs="Times New Roman"/>
          <w:bCs/>
          <w:color w:val="auto"/>
          <w:sz w:val="28"/>
          <w:szCs w:val="28"/>
          <w:shd w:val="clear" w:color="auto" w:fill="FFFFFF"/>
          <w:lang w:val="kk-KZ"/>
        </w:rPr>
        <w:t>МЕМСТ</w:t>
      </w:r>
      <w:r w:rsidRPr="00D50827">
        <w:rPr>
          <w:rFonts w:ascii="Times New Roman" w:hAnsi="Times New Roman" w:cs="Times New Roman"/>
          <w:bCs/>
          <w:color w:val="auto"/>
          <w:sz w:val="28"/>
          <w:szCs w:val="28"/>
          <w:shd w:val="clear" w:color="auto" w:fill="FFFFFF"/>
        </w:rPr>
        <w:t xml:space="preserve"> 1994-93 «</w:t>
      </w:r>
      <w:r w:rsidR="005647CA">
        <w:rPr>
          <w:rFonts w:ascii="Times New Roman" w:hAnsi="Times New Roman" w:cs="Times New Roman"/>
          <w:bCs/>
          <w:color w:val="auto"/>
          <w:sz w:val="28"/>
          <w:szCs w:val="28"/>
          <w:shd w:val="clear" w:color="auto" w:fill="FFFFFF"/>
          <w:lang w:val="kk-KZ"/>
        </w:rPr>
        <w:t xml:space="preserve">Итмұрын жемістері. </w:t>
      </w:r>
      <w:r w:rsidRPr="00D50827">
        <w:rPr>
          <w:rFonts w:ascii="Times New Roman" w:hAnsi="Times New Roman" w:cs="Times New Roman"/>
          <w:bCs/>
          <w:color w:val="auto"/>
          <w:sz w:val="28"/>
          <w:szCs w:val="28"/>
          <w:shd w:val="clear" w:color="auto" w:fill="FFFFFF"/>
          <w:lang w:val="kk-KZ"/>
        </w:rPr>
        <w:t>Техникалық шартта</w:t>
      </w:r>
      <w:r w:rsidR="00D50827">
        <w:rPr>
          <w:rFonts w:ascii="Times New Roman" w:hAnsi="Times New Roman" w:cs="Times New Roman"/>
          <w:bCs/>
          <w:color w:val="auto"/>
          <w:sz w:val="28"/>
          <w:szCs w:val="28"/>
          <w:shd w:val="clear" w:color="auto" w:fill="FFFFFF"/>
          <w:lang w:val="kk-KZ"/>
        </w:rPr>
        <w:t>р</w:t>
      </w:r>
      <w:r w:rsidRPr="00D50827">
        <w:rPr>
          <w:rFonts w:ascii="Times New Roman" w:hAnsi="Times New Roman" w:cs="Times New Roman"/>
          <w:color w:val="auto"/>
          <w:sz w:val="28"/>
          <w:szCs w:val="28"/>
        </w:rPr>
        <w:fldChar w:fldCharType="end"/>
      </w:r>
      <w:r w:rsidRPr="00D50827">
        <w:rPr>
          <w:rFonts w:ascii="Times New Roman" w:hAnsi="Times New Roman" w:cs="Times New Roman"/>
          <w:color w:val="auto"/>
          <w:sz w:val="28"/>
          <w:szCs w:val="28"/>
        </w:rPr>
        <w:fldChar w:fldCharType="begin"/>
      </w:r>
      <w:r w:rsidRPr="00D50827">
        <w:rPr>
          <w:rFonts w:ascii="Times New Roman" w:hAnsi="Times New Roman" w:cs="Times New Roman"/>
          <w:color w:val="auto"/>
          <w:sz w:val="28"/>
          <w:szCs w:val="28"/>
        </w:rPr>
        <w:instrText xml:space="preserve"> HYPERLINK "https://docs.cntd.ru/document/1200180762" \l ":~:text=%D0%93%D0%9E%D0%A1%D0%A2%20%D0%A0%2059661%2D2021%20%D0%9E%D0%B1%D0%BB%D0%B5%D0%BF%D0%B8%D1%85%D0%B0%20%D1%81%D0%B2%D0%B5%D0%B6%D0%B0%D1%8F." </w:instrText>
      </w:r>
      <w:r w:rsidRPr="00D50827">
        <w:rPr>
          <w:rFonts w:ascii="Times New Roman" w:hAnsi="Times New Roman" w:cs="Times New Roman"/>
          <w:color w:val="auto"/>
          <w:sz w:val="28"/>
          <w:szCs w:val="28"/>
        </w:rPr>
        <w:fldChar w:fldCharType="separate"/>
      </w:r>
    </w:p>
    <w:p w14:paraId="518CB797" w14:textId="77777777" w:rsidR="00CD16D5" w:rsidRPr="00D50827" w:rsidRDefault="00D50827" w:rsidP="00D50827">
      <w:pPr>
        <w:pStyle w:val="3"/>
        <w:spacing w:before="0" w:line="240" w:lineRule="auto"/>
        <w:ind w:firstLine="709"/>
        <w:rPr>
          <w:rFonts w:ascii="Times New Roman" w:hAnsi="Times New Roman" w:cs="Times New Roman"/>
          <w:color w:val="auto"/>
          <w:sz w:val="28"/>
          <w:szCs w:val="28"/>
          <w:lang w:val="kk-KZ"/>
        </w:rPr>
      </w:pPr>
      <w:r w:rsidRPr="00D50827">
        <w:rPr>
          <w:rFonts w:ascii="Times New Roman" w:hAnsi="Times New Roman" w:cs="Times New Roman"/>
          <w:bCs/>
          <w:color w:val="auto"/>
          <w:sz w:val="28"/>
          <w:szCs w:val="28"/>
          <w:shd w:val="clear" w:color="auto" w:fill="FFFFFF"/>
          <w:lang w:val="kk-KZ"/>
        </w:rPr>
        <w:t>МЕМСТ Р</w:t>
      </w:r>
      <w:r w:rsidR="00CD16D5" w:rsidRPr="00D50827">
        <w:rPr>
          <w:rFonts w:ascii="Times New Roman" w:hAnsi="Times New Roman" w:cs="Times New Roman"/>
          <w:bCs/>
          <w:color w:val="auto"/>
          <w:sz w:val="28"/>
          <w:szCs w:val="28"/>
          <w:shd w:val="clear" w:color="auto" w:fill="FFFFFF"/>
        </w:rPr>
        <w:t xml:space="preserve"> 59661-2021 </w:t>
      </w:r>
      <w:r w:rsidRPr="00D50827">
        <w:rPr>
          <w:rFonts w:ascii="Times New Roman" w:hAnsi="Times New Roman" w:cs="Times New Roman"/>
          <w:bCs/>
          <w:color w:val="auto"/>
          <w:sz w:val="28"/>
          <w:szCs w:val="28"/>
          <w:shd w:val="clear" w:color="auto" w:fill="FFFFFF"/>
          <w:lang w:val="kk-KZ"/>
        </w:rPr>
        <w:t>Балғын шырғанақ</w:t>
      </w:r>
      <w:r w:rsidR="00CD16D5" w:rsidRPr="00D50827">
        <w:rPr>
          <w:rFonts w:ascii="Times New Roman" w:hAnsi="Times New Roman" w:cs="Times New Roman"/>
          <w:bCs/>
          <w:color w:val="auto"/>
          <w:sz w:val="28"/>
          <w:szCs w:val="28"/>
          <w:shd w:val="clear" w:color="auto" w:fill="FFFFFF"/>
        </w:rPr>
        <w:t xml:space="preserve">. </w:t>
      </w:r>
      <w:r w:rsidRPr="00D50827">
        <w:rPr>
          <w:rFonts w:ascii="Times New Roman" w:hAnsi="Times New Roman" w:cs="Times New Roman"/>
          <w:bCs/>
          <w:color w:val="auto"/>
          <w:sz w:val="28"/>
          <w:szCs w:val="28"/>
          <w:shd w:val="clear" w:color="auto" w:fill="FFFFFF"/>
          <w:lang w:val="kk-KZ"/>
        </w:rPr>
        <w:t>Техникалық шарттар</w:t>
      </w:r>
    </w:p>
    <w:p w14:paraId="1E6C00F0" w14:textId="77777777" w:rsidR="00CD16D5" w:rsidRPr="00CD16D5" w:rsidRDefault="00CD16D5" w:rsidP="00D50827">
      <w:pPr>
        <w:spacing w:after="0" w:line="240" w:lineRule="auto"/>
        <w:ind w:firstLine="709"/>
        <w:jc w:val="both"/>
        <w:rPr>
          <w:rFonts w:ascii="Times New Roman" w:hAnsi="Times New Roman" w:cs="Times New Roman"/>
          <w:sz w:val="28"/>
          <w:szCs w:val="28"/>
          <w:lang w:val="kk-KZ"/>
        </w:rPr>
      </w:pPr>
      <w:r w:rsidRPr="00D50827">
        <w:rPr>
          <w:rFonts w:ascii="Times New Roman" w:hAnsi="Times New Roman" w:cs="Times New Roman"/>
          <w:sz w:val="28"/>
          <w:szCs w:val="28"/>
        </w:rPr>
        <w:fldChar w:fldCharType="end"/>
      </w:r>
      <w:r w:rsidR="00D50827" w:rsidRPr="00D50827">
        <w:rPr>
          <w:rFonts w:ascii="Times New Roman" w:hAnsi="Times New Roman" w:cs="Times New Roman"/>
          <w:sz w:val="28"/>
          <w:szCs w:val="28"/>
          <w:lang w:val="kk-KZ"/>
        </w:rPr>
        <w:t>МЕМСТ</w:t>
      </w:r>
      <w:r w:rsidRPr="00D50827">
        <w:rPr>
          <w:rFonts w:ascii="Times New Roman" w:hAnsi="Times New Roman" w:cs="Times New Roman"/>
          <w:sz w:val="28"/>
          <w:szCs w:val="28"/>
          <w:lang w:val="kk-KZ"/>
        </w:rPr>
        <w:t xml:space="preserve"> 34440-2018 </w:t>
      </w:r>
      <w:r w:rsidR="00D50827" w:rsidRPr="00D50827">
        <w:rPr>
          <w:rFonts w:ascii="Times New Roman" w:hAnsi="Times New Roman" w:cs="Times New Roman"/>
          <w:sz w:val="28"/>
          <w:szCs w:val="28"/>
          <w:lang w:val="kk-KZ"/>
        </w:rPr>
        <w:t>Та</w:t>
      </w:r>
      <w:r w:rsidR="00D50827" w:rsidRPr="00D50827">
        <w:rPr>
          <w:rFonts w:ascii="Times New Roman" w:hAnsi="Times New Roman" w:cs="Times New Roman"/>
          <w:sz w:val="28"/>
          <w:szCs w:val="28"/>
          <w:shd w:val="clear" w:color="auto" w:fill="FFFFFF"/>
          <w:lang w:val="kk-KZ"/>
        </w:rPr>
        <w:t xml:space="preserve">ғам өндірісіне арналған ферменттік </w:t>
      </w:r>
      <w:r w:rsidRPr="00D50827">
        <w:rPr>
          <w:rFonts w:ascii="Times New Roman" w:hAnsi="Times New Roman" w:cs="Times New Roman"/>
          <w:sz w:val="28"/>
          <w:szCs w:val="28"/>
          <w:shd w:val="clear" w:color="auto" w:fill="FFFFFF"/>
          <w:lang w:val="kk-KZ"/>
        </w:rPr>
        <w:t>препарат</w:t>
      </w:r>
      <w:r w:rsidR="00D50827" w:rsidRPr="00D50827">
        <w:rPr>
          <w:rFonts w:ascii="Times New Roman" w:hAnsi="Times New Roman" w:cs="Times New Roman"/>
          <w:sz w:val="28"/>
          <w:szCs w:val="28"/>
          <w:shd w:val="clear" w:color="auto" w:fill="FFFFFF"/>
          <w:lang w:val="kk-KZ"/>
        </w:rPr>
        <w:t>тар</w:t>
      </w:r>
      <w:r w:rsidRPr="00D50827">
        <w:rPr>
          <w:rFonts w:ascii="Times New Roman" w:hAnsi="Times New Roman" w:cs="Times New Roman"/>
          <w:sz w:val="28"/>
          <w:szCs w:val="28"/>
          <w:shd w:val="clear" w:color="auto" w:fill="FFFFFF"/>
          <w:lang w:val="kk-KZ"/>
        </w:rPr>
        <w:t>.</w:t>
      </w:r>
    </w:p>
    <w:p w14:paraId="306CABF0" w14:textId="77777777" w:rsidR="00C244DB" w:rsidRDefault="00C244DB" w:rsidP="004E3A4F">
      <w:pPr>
        <w:spacing w:after="0" w:line="240" w:lineRule="auto"/>
        <w:ind w:firstLine="709"/>
        <w:jc w:val="both"/>
        <w:rPr>
          <w:rFonts w:ascii="Times New Roman" w:hAnsi="Times New Roman" w:cs="Times New Roman"/>
          <w:sz w:val="28"/>
          <w:szCs w:val="28"/>
          <w:lang w:val="kk-KZ"/>
        </w:rPr>
      </w:pPr>
    </w:p>
    <w:p w14:paraId="540CEB3B" w14:textId="77777777" w:rsidR="001A5C4D" w:rsidRDefault="001A5C4D" w:rsidP="004E3A4F">
      <w:pPr>
        <w:spacing w:after="0" w:line="240" w:lineRule="auto"/>
        <w:ind w:firstLine="709"/>
        <w:jc w:val="both"/>
        <w:rPr>
          <w:rFonts w:ascii="Times New Roman" w:hAnsi="Times New Roman" w:cs="Times New Roman"/>
          <w:sz w:val="28"/>
          <w:szCs w:val="28"/>
          <w:lang w:val="kk-KZ"/>
        </w:rPr>
      </w:pPr>
    </w:p>
    <w:p w14:paraId="0EA9167F" w14:textId="77777777" w:rsidR="001A5C4D" w:rsidRDefault="001A5C4D" w:rsidP="004E3A4F">
      <w:pPr>
        <w:spacing w:after="0" w:line="240" w:lineRule="auto"/>
        <w:ind w:firstLine="709"/>
        <w:jc w:val="both"/>
        <w:rPr>
          <w:rFonts w:ascii="Times New Roman" w:hAnsi="Times New Roman" w:cs="Times New Roman"/>
          <w:sz w:val="28"/>
          <w:szCs w:val="28"/>
          <w:lang w:val="kk-KZ"/>
        </w:rPr>
      </w:pPr>
    </w:p>
    <w:p w14:paraId="07D0B45F" w14:textId="77777777" w:rsidR="001A5C4D" w:rsidRDefault="001A5C4D" w:rsidP="004E3A4F">
      <w:pPr>
        <w:spacing w:after="0" w:line="240" w:lineRule="auto"/>
        <w:ind w:firstLine="709"/>
        <w:jc w:val="both"/>
        <w:rPr>
          <w:rFonts w:ascii="Times New Roman" w:hAnsi="Times New Roman" w:cs="Times New Roman"/>
          <w:sz w:val="28"/>
          <w:szCs w:val="28"/>
          <w:lang w:val="kk-KZ"/>
        </w:rPr>
      </w:pPr>
    </w:p>
    <w:p w14:paraId="6CA456C2" w14:textId="77777777" w:rsidR="001A5C4D" w:rsidRDefault="001A5C4D" w:rsidP="004E3A4F">
      <w:pPr>
        <w:spacing w:after="0" w:line="240" w:lineRule="auto"/>
        <w:ind w:firstLine="709"/>
        <w:jc w:val="both"/>
        <w:rPr>
          <w:rFonts w:ascii="Times New Roman" w:hAnsi="Times New Roman" w:cs="Times New Roman"/>
          <w:sz w:val="28"/>
          <w:szCs w:val="28"/>
          <w:lang w:val="kk-KZ"/>
        </w:rPr>
      </w:pPr>
    </w:p>
    <w:p w14:paraId="77A13DCB" w14:textId="77777777" w:rsidR="001A5C4D" w:rsidRDefault="001A5C4D" w:rsidP="004E3A4F">
      <w:pPr>
        <w:spacing w:after="0" w:line="240" w:lineRule="auto"/>
        <w:ind w:firstLine="709"/>
        <w:jc w:val="both"/>
        <w:rPr>
          <w:rFonts w:ascii="Times New Roman" w:hAnsi="Times New Roman" w:cs="Times New Roman"/>
          <w:sz w:val="28"/>
          <w:szCs w:val="28"/>
          <w:lang w:val="kk-KZ"/>
        </w:rPr>
      </w:pPr>
    </w:p>
    <w:p w14:paraId="7FCC958B" w14:textId="7C695BB8" w:rsidR="001A5C4D" w:rsidRDefault="001A5C4D" w:rsidP="004E3A4F">
      <w:pPr>
        <w:spacing w:after="0" w:line="240" w:lineRule="auto"/>
        <w:ind w:firstLine="709"/>
        <w:jc w:val="both"/>
        <w:rPr>
          <w:rFonts w:ascii="Times New Roman" w:hAnsi="Times New Roman" w:cs="Times New Roman"/>
          <w:sz w:val="28"/>
          <w:szCs w:val="28"/>
          <w:lang w:val="kk-KZ"/>
        </w:rPr>
      </w:pPr>
    </w:p>
    <w:p w14:paraId="70F0A916" w14:textId="77777777" w:rsidR="0066602A" w:rsidRDefault="0066602A" w:rsidP="004E3A4F">
      <w:pPr>
        <w:spacing w:after="0" w:line="240" w:lineRule="auto"/>
        <w:ind w:firstLine="709"/>
        <w:jc w:val="both"/>
        <w:rPr>
          <w:rFonts w:ascii="Times New Roman" w:hAnsi="Times New Roman" w:cs="Times New Roman"/>
          <w:sz w:val="28"/>
          <w:szCs w:val="28"/>
          <w:lang w:val="kk-KZ"/>
        </w:rPr>
      </w:pPr>
    </w:p>
    <w:p w14:paraId="41EB5558" w14:textId="27407E00" w:rsidR="006C4BFC" w:rsidRDefault="006C4BFC" w:rsidP="004E3A4F">
      <w:pPr>
        <w:spacing w:after="0" w:line="240" w:lineRule="auto"/>
        <w:ind w:firstLine="709"/>
        <w:jc w:val="both"/>
        <w:rPr>
          <w:rFonts w:ascii="Times New Roman" w:hAnsi="Times New Roman" w:cs="Times New Roman"/>
          <w:sz w:val="28"/>
          <w:szCs w:val="28"/>
          <w:lang w:val="kk-KZ"/>
        </w:rPr>
      </w:pPr>
    </w:p>
    <w:p w14:paraId="702E89E2" w14:textId="77777777" w:rsidR="00E13ADC" w:rsidRDefault="00E13ADC" w:rsidP="004E3A4F">
      <w:pPr>
        <w:spacing w:after="0" w:line="240" w:lineRule="auto"/>
        <w:ind w:firstLine="709"/>
        <w:jc w:val="both"/>
        <w:rPr>
          <w:rFonts w:ascii="Times New Roman" w:hAnsi="Times New Roman" w:cs="Times New Roman"/>
          <w:sz w:val="28"/>
          <w:szCs w:val="28"/>
          <w:lang w:val="kk-KZ"/>
        </w:rPr>
      </w:pPr>
    </w:p>
    <w:p w14:paraId="5A7EC7BA" w14:textId="77777777" w:rsidR="001A5C4D" w:rsidRDefault="001A5C4D" w:rsidP="004E3A4F">
      <w:pPr>
        <w:spacing w:after="0" w:line="240" w:lineRule="auto"/>
        <w:jc w:val="center"/>
        <w:rPr>
          <w:rFonts w:ascii="Times New Roman" w:hAnsi="Times New Roman" w:cs="Times New Roman"/>
          <w:b/>
          <w:sz w:val="28"/>
          <w:szCs w:val="28"/>
          <w:lang w:val="kk-KZ"/>
        </w:rPr>
      </w:pPr>
      <w:r w:rsidRPr="001A5C4D">
        <w:rPr>
          <w:rFonts w:ascii="Times New Roman" w:hAnsi="Times New Roman" w:cs="Times New Roman"/>
          <w:b/>
          <w:sz w:val="28"/>
          <w:szCs w:val="28"/>
          <w:lang w:val="kk-KZ"/>
        </w:rPr>
        <w:lastRenderedPageBreak/>
        <w:t>АНЫҚТАМАЛАР</w:t>
      </w:r>
    </w:p>
    <w:p w14:paraId="4CC12321" w14:textId="77777777" w:rsidR="00BD6002" w:rsidRDefault="00BD6002" w:rsidP="004E3A4F">
      <w:pPr>
        <w:spacing w:after="0" w:line="240" w:lineRule="auto"/>
        <w:jc w:val="center"/>
        <w:rPr>
          <w:rFonts w:ascii="Times New Roman" w:hAnsi="Times New Roman" w:cs="Times New Roman"/>
          <w:b/>
          <w:sz w:val="28"/>
          <w:szCs w:val="28"/>
          <w:lang w:val="kk-KZ"/>
        </w:rPr>
      </w:pPr>
    </w:p>
    <w:p w14:paraId="286D8CCB" w14:textId="77777777" w:rsidR="001A5C4D" w:rsidRDefault="001A5C4D" w:rsidP="004E3A4F">
      <w:pPr>
        <w:spacing w:after="0" w:line="240" w:lineRule="auto"/>
        <w:ind w:firstLine="709"/>
        <w:jc w:val="both"/>
        <w:rPr>
          <w:rFonts w:ascii="Times New Roman" w:hAnsi="Times New Roman" w:cs="Times New Roman"/>
          <w:sz w:val="28"/>
          <w:szCs w:val="28"/>
          <w:lang w:val="kk-KZ"/>
        </w:rPr>
      </w:pPr>
      <w:r w:rsidRPr="001A5C4D">
        <w:rPr>
          <w:rFonts w:ascii="Times New Roman" w:hAnsi="Times New Roman" w:cs="Times New Roman"/>
          <w:sz w:val="28"/>
          <w:szCs w:val="28"/>
          <w:lang w:val="kk-KZ"/>
        </w:rPr>
        <w:t>Бұл диссертацияда сәйкес анықтамалармен келесі терминдер қолданылады:</w:t>
      </w:r>
    </w:p>
    <w:p w14:paraId="0DBF1F7E" w14:textId="77777777" w:rsidR="005623CC" w:rsidRDefault="005623CC" w:rsidP="004E3A4F">
      <w:pPr>
        <w:widowControl w:val="0"/>
        <w:spacing w:after="0" w:line="240" w:lineRule="auto"/>
        <w:ind w:firstLine="709"/>
        <w:jc w:val="both"/>
        <w:rPr>
          <w:rFonts w:ascii="Times New Roman" w:hAnsi="Times New Roman" w:cs="Times New Roman"/>
          <w:i/>
          <w:sz w:val="28"/>
          <w:szCs w:val="28"/>
          <w:lang w:val="kk-KZ"/>
        </w:rPr>
      </w:pPr>
      <w:r w:rsidRPr="005623CC">
        <w:rPr>
          <w:rFonts w:ascii="Times New Roman" w:hAnsi="Times New Roman" w:cs="Times New Roman"/>
          <w:i/>
          <w:sz w:val="28"/>
          <w:szCs w:val="28"/>
          <w:lang w:val="kk-KZ"/>
        </w:rPr>
        <w:t xml:space="preserve">Тамақ өнімдерінің қауіпсіздігі – </w:t>
      </w:r>
      <w:r w:rsidRPr="005623CC">
        <w:rPr>
          <w:rFonts w:ascii="Times New Roman" w:hAnsi="Times New Roman" w:cs="Times New Roman"/>
          <w:sz w:val="28"/>
          <w:szCs w:val="28"/>
          <w:lang w:val="kk-KZ"/>
        </w:rPr>
        <w:t>адамға және болашақ ұрпаққа зиянды әсер етумен байланысты жол берілмейтін қатердің жоқ екенін куәландыр</w:t>
      </w:r>
      <w:r>
        <w:rPr>
          <w:rFonts w:ascii="Times New Roman" w:hAnsi="Times New Roman" w:cs="Times New Roman"/>
          <w:sz w:val="28"/>
          <w:szCs w:val="28"/>
          <w:lang w:val="kk-KZ"/>
        </w:rPr>
        <w:t>атын тамақ өнімдерінің жай-күйі.</w:t>
      </w:r>
    </w:p>
    <w:p w14:paraId="7827CCC8" w14:textId="77777777" w:rsidR="005623CC" w:rsidRDefault="005623CC" w:rsidP="004E3A4F">
      <w:pPr>
        <w:widowControl w:val="0"/>
        <w:spacing w:after="0" w:line="240" w:lineRule="auto"/>
        <w:ind w:firstLine="709"/>
        <w:jc w:val="both"/>
        <w:rPr>
          <w:rFonts w:ascii="Times New Roman" w:eastAsia="Times New Roman" w:hAnsi="Times New Roman" w:cs="Times New Roman"/>
          <w:color w:val="000000"/>
          <w:w w:val="101"/>
          <w:sz w:val="28"/>
          <w:szCs w:val="28"/>
          <w:lang w:val="kk-KZ"/>
        </w:rPr>
      </w:pPr>
      <w:r w:rsidRPr="00933DB2">
        <w:rPr>
          <w:rFonts w:ascii="Times New Roman" w:eastAsia="Times New Roman" w:hAnsi="Times New Roman" w:cs="Times New Roman"/>
          <w:i/>
          <w:color w:val="000000"/>
          <w:sz w:val="28"/>
          <w:szCs w:val="28"/>
          <w:lang w:val="kk-KZ"/>
        </w:rPr>
        <w:t>Би</w:t>
      </w:r>
      <w:r w:rsidRPr="00933DB2">
        <w:rPr>
          <w:rFonts w:ascii="Times New Roman" w:eastAsia="Times New Roman" w:hAnsi="Times New Roman" w:cs="Times New Roman"/>
          <w:i/>
          <w:color w:val="000000"/>
          <w:spacing w:val="2"/>
          <w:sz w:val="28"/>
          <w:szCs w:val="28"/>
          <w:lang w:val="kk-KZ"/>
        </w:rPr>
        <w:t>о</w:t>
      </w:r>
      <w:r w:rsidRPr="00933DB2">
        <w:rPr>
          <w:rFonts w:ascii="Times New Roman" w:eastAsia="Times New Roman" w:hAnsi="Times New Roman" w:cs="Times New Roman"/>
          <w:i/>
          <w:color w:val="000000"/>
          <w:spacing w:val="-1"/>
          <w:sz w:val="28"/>
          <w:szCs w:val="28"/>
          <w:lang w:val="kk-KZ"/>
        </w:rPr>
        <w:t>л</w:t>
      </w:r>
      <w:r w:rsidRPr="00933DB2">
        <w:rPr>
          <w:rFonts w:ascii="Times New Roman" w:eastAsia="Times New Roman" w:hAnsi="Times New Roman" w:cs="Times New Roman"/>
          <w:i/>
          <w:color w:val="000000"/>
          <w:sz w:val="28"/>
          <w:szCs w:val="28"/>
          <w:lang w:val="kk-KZ"/>
        </w:rPr>
        <w:t>ог</w:t>
      </w:r>
      <w:r w:rsidRPr="00933DB2">
        <w:rPr>
          <w:rFonts w:ascii="Times New Roman" w:eastAsia="Times New Roman" w:hAnsi="Times New Roman" w:cs="Times New Roman"/>
          <w:i/>
          <w:color w:val="000000"/>
          <w:spacing w:val="-1"/>
          <w:sz w:val="28"/>
          <w:szCs w:val="28"/>
          <w:lang w:val="kk-KZ"/>
        </w:rPr>
        <w:t>и</w:t>
      </w:r>
      <w:r w:rsidRPr="00933DB2">
        <w:rPr>
          <w:rFonts w:ascii="Times New Roman" w:eastAsia="Times New Roman" w:hAnsi="Times New Roman" w:cs="Times New Roman"/>
          <w:i/>
          <w:color w:val="000000"/>
          <w:w w:val="101"/>
          <w:sz w:val="28"/>
          <w:szCs w:val="28"/>
          <w:lang w:val="kk-KZ"/>
        </w:rPr>
        <w:t>я</w:t>
      </w:r>
      <w:r w:rsidRPr="00933DB2">
        <w:rPr>
          <w:rFonts w:ascii="Times New Roman" w:eastAsia="Times New Roman" w:hAnsi="Times New Roman" w:cs="Times New Roman"/>
          <w:i/>
          <w:color w:val="000000"/>
          <w:sz w:val="28"/>
          <w:szCs w:val="28"/>
          <w:lang w:val="kk-KZ"/>
        </w:rPr>
        <w:t>лық</w:t>
      </w:r>
      <w:r w:rsidRPr="00933DB2">
        <w:rPr>
          <w:rFonts w:ascii="Times New Roman" w:eastAsia="Times New Roman" w:hAnsi="Times New Roman" w:cs="Times New Roman"/>
          <w:i/>
          <w:color w:val="000000"/>
          <w:spacing w:val="60"/>
          <w:sz w:val="28"/>
          <w:szCs w:val="28"/>
          <w:lang w:val="kk-KZ"/>
        </w:rPr>
        <w:t xml:space="preserve"> </w:t>
      </w:r>
      <w:r w:rsidRPr="00933DB2">
        <w:rPr>
          <w:rFonts w:ascii="Times New Roman" w:eastAsia="Times New Roman" w:hAnsi="Times New Roman" w:cs="Times New Roman"/>
          <w:i/>
          <w:color w:val="000000"/>
          <w:sz w:val="28"/>
          <w:szCs w:val="28"/>
          <w:lang w:val="kk-KZ"/>
        </w:rPr>
        <w:t>б</w:t>
      </w:r>
      <w:r w:rsidRPr="00933DB2">
        <w:rPr>
          <w:rFonts w:ascii="Times New Roman" w:eastAsia="Times New Roman" w:hAnsi="Times New Roman" w:cs="Times New Roman"/>
          <w:i/>
          <w:color w:val="000000"/>
          <w:w w:val="101"/>
          <w:sz w:val="28"/>
          <w:szCs w:val="28"/>
          <w:lang w:val="kk-KZ"/>
        </w:rPr>
        <w:t>е</w:t>
      </w:r>
      <w:r w:rsidRPr="00933DB2">
        <w:rPr>
          <w:rFonts w:ascii="Times New Roman" w:eastAsia="Times New Roman" w:hAnsi="Times New Roman" w:cs="Times New Roman"/>
          <w:i/>
          <w:color w:val="000000"/>
          <w:sz w:val="28"/>
          <w:szCs w:val="28"/>
          <w:lang w:val="kk-KZ"/>
        </w:rPr>
        <w:t>л</w:t>
      </w:r>
      <w:r w:rsidRPr="00933DB2">
        <w:rPr>
          <w:rFonts w:ascii="Times New Roman" w:eastAsia="Times New Roman" w:hAnsi="Times New Roman" w:cs="Times New Roman"/>
          <w:i/>
          <w:color w:val="000000"/>
          <w:w w:val="101"/>
          <w:sz w:val="28"/>
          <w:szCs w:val="28"/>
          <w:lang w:val="kk-KZ"/>
        </w:rPr>
        <w:t>с</w:t>
      </w:r>
      <w:r w:rsidRPr="00933DB2">
        <w:rPr>
          <w:rFonts w:ascii="Times New Roman" w:eastAsia="Times New Roman" w:hAnsi="Times New Roman" w:cs="Times New Roman"/>
          <w:i/>
          <w:color w:val="000000"/>
          <w:spacing w:val="-3"/>
          <w:w w:val="101"/>
          <w:sz w:val="28"/>
          <w:szCs w:val="28"/>
          <w:lang w:val="kk-KZ"/>
        </w:rPr>
        <w:t>е</w:t>
      </w:r>
      <w:r w:rsidRPr="00933DB2">
        <w:rPr>
          <w:rFonts w:ascii="Times New Roman" w:eastAsia="Times New Roman" w:hAnsi="Times New Roman" w:cs="Times New Roman"/>
          <w:i/>
          <w:color w:val="000000"/>
          <w:sz w:val="28"/>
          <w:szCs w:val="28"/>
          <w:lang w:val="kk-KZ"/>
        </w:rPr>
        <w:t>нд</w:t>
      </w:r>
      <w:r w:rsidRPr="00933DB2">
        <w:rPr>
          <w:rFonts w:ascii="Times New Roman" w:eastAsia="Times New Roman" w:hAnsi="Times New Roman" w:cs="Times New Roman"/>
          <w:i/>
          <w:color w:val="000000"/>
          <w:w w:val="101"/>
          <w:sz w:val="28"/>
          <w:szCs w:val="28"/>
          <w:lang w:val="kk-KZ"/>
        </w:rPr>
        <w:t>і</w:t>
      </w:r>
      <w:r w:rsidRPr="00933DB2">
        <w:rPr>
          <w:rFonts w:ascii="Times New Roman" w:eastAsia="Times New Roman" w:hAnsi="Times New Roman" w:cs="Times New Roman"/>
          <w:i/>
          <w:color w:val="000000"/>
          <w:spacing w:val="59"/>
          <w:sz w:val="28"/>
          <w:szCs w:val="28"/>
          <w:lang w:val="kk-KZ"/>
        </w:rPr>
        <w:t xml:space="preserve"> </w:t>
      </w:r>
      <w:r w:rsidRPr="00933DB2">
        <w:rPr>
          <w:rFonts w:ascii="Times New Roman" w:eastAsia="Times New Roman" w:hAnsi="Times New Roman" w:cs="Times New Roman"/>
          <w:i/>
          <w:color w:val="000000"/>
          <w:sz w:val="28"/>
          <w:szCs w:val="28"/>
          <w:lang w:val="kk-KZ"/>
        </w:rPr>
        <w:t>қ</w:t>
      </w:r>
      <w:r w:rsidRPr="00933DB2">
        <w:rPr>
          <w:rFonts w:ascii="Times New Roman" w:eastAsia="Times New Roman" w:hAnsi="Times New Roman" w:cs="Times New Roman"/>
          <w:i/>
          <w:color w:val="000000"/>
          <w:spacing w:val="1"/>
          <w:sz w:val="28"/>
          <w:szCs w:val="28"/>
          <w:lang w:val="kk-KZ"/>
        </w:rPr>
        <w:t>о</w:t>
      </w:r>
      <w:r w:rsidRPr="00933DB2">
        <w:rPr>
          <w:rFonts w:ascii="Times New Roman" w:eastAsia="Times New Roman" w:hAnsi="Times New Roman" w:cs="Times New Roman"/>
          <w:i/>
          <w:color w:val="000000"/>
          <w:spacing w:val="-1"/>
          <w:w w:val="101"/>
          <w:sz w:val="28"/>
          <w:szCs w:val="28"/>
          <w:lang w:val="kk-KZ"/>
        </w:rPr>
        <w:t>с</w:t>
      </w:r>
      <w:r w:rsidRPr="00933DB2">
        <w:rPr>
          <w:rFonts w:ascii="Times New Roman" w:eastAsia="Times New Roman" w:hAnsi="Times New Roman" w:cs="Times New Roman"/>
          <w:i/>
          <w:color w:val="000000"/>
          <w:sz w:val="28"/>
          <w:szCs w:val="28"/>
          <w:lang w:val="kk-KZ"/>
        </w:rPr>
        <w:t>п</w:t>
      </w:r>
      <w:r w:rsidRPr="00933DB2">
        <w:rPr>
          <w:rFonts w:ascii="Times New Roman" w:eastAsia="Times New Roman" w:hAnsi="Times New Roman" w:cs="Times New Roman"/>
          <w:i/>
          <w:color w:val="000000"/>
          <w:w w:val="101"/>
          <w:sz w:val="28"/>
          <w:szCs w:val="28"/>
          <w:lang w:val="kk-KZ"/>
        </w:rPr>
        <w:t>а</w:t>
      </w:r>
      <w:r w:rsidRPr="00933DB2">
        <w:rPr>
          <w:rFonts w:ascii="Times New Roman" w:eastAsia="Times New Roman" w:hAnsi="Times New Roman" w:cs="Times New Roman"/>
          <w:i/>
          <w:color w:val="000000"/>
          <w:sz w:val="28"/>
          <w:szCs w:val="28"/>
          <w:lang w:val="kk-KZ"/>
        </w:rPr>
        <w:t>л</w:t>
      </w:r>
      <w:r w:rsidRPr="00933DB2">
        <w:rPr>
          <w:rFonts w:ascii="Times New Roman" w:eastAsia="Times New Roman" w:hAnsi="Times New Roman" w:cs="Times New Roman"/>
          <w:i/>
          <w:color w:val="000000"/>
          <w:spacing w:val="-2"/>
          <w:w w:val="101"/>
          <w:sz w:val="28"/>
          <w:szCs w:val="28"/>
          <w:lang w:val="kk-KZ"/>
        </w:rPr>
        <w:t>а</w:t>
      </w:r>
      <w:r w:rsidRPr="00933DB2">
        <w:rPr>
          <w:rFonts w:ascii="Times New Roman" w:eastAsia="Times New Roman" w:hAnsi="Times New Roman" w:cs="Times New Roman"/>
          <w:i/>
          <w:color w:val="000000"/>
          <w:sz w:val="28"/>
          <w:szCs w:val="28"/>
          <w:lang w:val="kk-KZ"/>
        </w:rPr>
        <w:t>р</w:t>
      </w:r>
      <w:r w:rsidRPr="005623CC">
        <w:rPr>
          <w:rFonts w:ascii="Times New Roman" w:eastAsia="Times New Roman" w:hAnsi="Times New Roman" w:cs="Times New Roman"/>
          <w:color w:val="000000"/>
          <w:spacing w:val="60"/>
          <w:sz w:val="28"/>
          <w:szCs w:val="28"/>
          <w:lang w:val="kk-KZ"/>
        </w:rPr>
        <w:t xml:space="preserve"> </w:t>
      </w:r>
      <w:r w:rsidRPr="005623CC">
        <w:rPr>
          <w:rFonts w:ascii="Times New Roman" w:eastAsia="Times New Roman" w:hAnsi="Times New Roman" w:cs="Times New Roman"/>
          <w:color w:val="000000"/>
          <w:sz w:val="28"/>
          <w:szCs w:val="28"/>
          <w:lang w:val="kk-KZ"/>
        </w:rPr>
        <w:t>(БАҚ)</w:t>
      </w:r>
      <w:r w:rsidRPr="005623CC">
        <w:rPr>
          <w:rFonts w:ascii="Times New Roman" w:eastAsia="Times New Roman" w:hAnsi="Times New Roman" w:cs="Times New Roman"/>
          <w:color w:val="000000"/>
          <w:spacing w:val="61"/>
          <w:sz w:val="28"/>
          <w:szCs w:val="28"/>
          <w:lang w:val="kk-KZ"/>
        </w:rPr>
        <w:t xml:space="preserve"> </w:t>
      </w:r>
      <w:r w:rsidRPr="005623CC">
        <w:rPr>
          <w:rFonts w:ascii="Times New Roman" w:eastAsia="Times New Roman" w:hAnsi="Times New Roman" w:cs="Times New Roman"/>
          <w:color w:val="000000"/>
          <w:sz w:val="28"/>
          <w:szCs w:val="28"/>
          <w:lang w:val="kk-KZ"/>
        </w:rPr>
        <w:t>–</w:t>
      </w:r>
      <w:r w:rsidRPr="005623CC">
        <w:rPr>
          <w:rFonts w:ascii="Times New Roman" w:eastAsia="Times New Roman" w:hAnsi="Times New Roman" w:cs="Times New Roman"/>
          <w:color w:val="000000"/>
          <w:spacing w:val="61"/>
          <w:sz w:val="28"/>
          <w:szCs w:val="28"/>
          <w:lang w:val="kk-KZ"/>
        </w:rPr>
        <w:t xml:space="preserve"> </w:t>
      </w:r>
      <w:r w:rsidRPr="005623CC">
        <w:rPr>
          <w:rFonts w:ascii="Times New Roman" w:eastAsia="Times New Roman" w:hAnsi="Times New Roman" w:cs="Times New Roman"/>
          <w:color w:val="000000"/>
          <w:spacing w:val="1"/>
          <w:sz w:val="28"/>
          <w:szCs w:val="28"/>
          <w:lang w:val="kk-KZ"/>
        </w:rPr>
        <w:t>б</w:t>
      </w:r>
      <w:r w:rsidRPr="005623CC">
        <w:rPr>
          <w:rFonts w:ascii="Times New Roman" w:eastAsia="Times New Roman" w:hAnsi="Times New Roman" w:cs="Times New Roman"/>
          <w:color w:val="000000"/>
          <w:spacing w:val="1"/>
          <w:w w:val="101"/>
          <w:sz w:val="28"/>
          <w:szCs w:val="28"/>
          <w:lang w:val="kk-KZ"/>
        </w:rPr>
        <w:t>і</w:t>
      </w:r>
      <w:r w:rsidRPr="005623CC">
        <w:rPr>
          <w:rFonts w:ascii="Times New Roman" w:eastAsia="Times New Roman" w:hAnsi="Times New Roman" w:cs="Times New Roman"/>
          <w:color w:val="000000"/>
          <w:sz w:val="28"/>
          <w:szCs w:val="28"/>
          <w:lang w:val="kk-KZ"/>
        </w:rPr>
        <w:t>р</w:t>
      </w:r>
      <w:r w:rsidRPr="005623CC">
        <w:rPr>
          <w:rFonts w:ascii="Times New Roman" w:eastAsia="Times New Roman" w:hAnsi="Times New Roman" w:cs="Times New Roman"/>
          <w:color w:val="000000"/>
          <w:spacing w:val="60"/>
          <w:sz w:val="28"/>
          <w:szCs w:val="28"/>
          <w:lang w:val="kk-KZ"/>
        </w:rPr>
        <w:t xml:space="preserve"> </w:t>
      </w:r>
      <w:r w:rsidRPr="005623CC">
        <w:rPr>
          <w:rFonts w:ascii="Times New Roman" w:eastAsia="Times New Roman" w:hAnsi="Times New Roman" w:cs="Times New Roman"/>
          <w:color w:val="000000"/>
          <w:spacing w:val="-2"/>
          <w:sz w:val="28"/>
          <w:szCs w:val="28"/>
          <w:lang w:val="kk-KZ"/>
        </w:rPr>
        <w:t>у</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z w:val="28"/>
          <w:szCs w:val="28"/>
          <w:lang w:val="kk-KZ"/>
        </w:rPr>
        <w:t>қ</w:t>
      </w:r>
      <w:r w:rsidRPr="005623CC">
        <w:rPr>
          <w:rFonts w:ascii="Times New Roman" w:eastAsia="Times New Roman" w:hAnsi="Times New Roman" w:cs="Times New Roman"/>
          <w:color w:val="000000"/>
          <w:spacing w:val="1"/>
          <w:sz w:val="28"/>
          <w:szCs w:val="28"/>
          <w:lang w:val="kk-KZ"/>
        </w:rPr>
        <w:t>ы</w:t>
      </w:r>
      <w:r w:rsidRPr="005623CC">
        <w:rPr>
          <w:rFonts w:ascii="Times New Roman" w:eastAsia="Times New Roman" w:hAnsi="Times New Roman" w:cs="Times New Roman"/>
          <w:color w:val="000000"/>
          <w:sz w:val="28"/>
          <w:szCs w:val="28"/>
          <w:lang w:val="kk-KZ"/>
        </w:rPr>
        <w:t>тт</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pacing w:val="60"/>
          <w:sz w:val="28"/>
          <w:szCs w:val="28"/>
          <w:lang w:val="kk-KZ"/>
        </w:rPr>
        <w:t xml:space="preserve"> </w:t>
      </w:r>
      <w:r w:rsidRPr="005623CC">
        <w:rPr>
          <w:rFonts w:ascii="Times New Roman" w:eastAsia="Times New Roman" w:hAnsi="Times New Roman" w:cs="Times New Roman"/>
          <w:color w:val="000000"/>
          <w:sz w:val="28"/>
          <w:szCs w:val="28"/>
          <w:lang w:val="kk-KZ"/>
        </w:rPr>
        <w:t>т</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pacing w:val="-2"/>
          <w:sz w:val="28"/>
          <w:szCs w:val="28"/>
          <w:lang w:val="kk-KZ"/>
        </w:rPr>
        <w:t>ғ</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z w:val="28"/>
          <w:szCs w:val="28"/>
          <w:lang w:val="kk-KZ"/>
        </w:rPr>
        <w:t>мм</w:t>
      </w:r>
      <w:r w:rsidRPr="005623CC">
        <w:rPr>
          <w:rFonts w:ascii="Times New Roman" w:eastAsia="Times New Roman" w:hAnsi="Times New Roman" w:cs="Times New Roman"/>
          <w:color w:val="000000"/>
          <w:w w:val="101"/>
          <w:sz w:val="28"/>
          <w:szCs w:val="28"/>
          <w:lang w:val="kk-KZ"/>
        </w:rPr>
        <w:t>е</w:t>
      </w:r>
      <w:r w:rsidRPr="005623CC">
        <w:rPr>
          <w:rFonts w:ascii="Times New Roman" w:eastAsia="Times New Roman" w:hAnsi="Times New Roman" w:cs="Times New Roman"/>
          <w:color w:val="000000"/>
          <w:sz w:val="28"/>
          <w:szCs w:val="28"/>
          <w:lang w:val="kk-KZ"/>
        </w:rPr>
        <w:t>н</w:t>
      </w:r>
      <w:r w:rsidRPr="005623CC">
        <w:rPr>
          <w:rFonts w:ascii="Times New Roman" w:eastAsia="Times New Roman" w:hAnsi="Times New Roman" w:cs="Times New Roman"/>
          <w:color w:val="000000"/>
          <w:spacing w:val="61"/>
          <w:sz w:val="28"/>
          <w:szCs w:val="28"/>
          <w:lang w:val="kk-KZ"/>
        </w:rPr>
        <w:t xml:space="preserve"> </w:t>
      </w:r>
      <w:r w:rsidRPr="005623CC">
        <w:rPr>
          <w:rFonts w:ascii="Times New Roman" w:eastAsia="Times New Roman" w:hAnsi="Times New Roman" w:cs="Times New Roman"/>
          <w:color w:val="000000"/>
          <w:spacing w:val="-1"/>
          <w:sz w:val="28"/>
          <w:szCs w:val="28"/>
          <w:lang w:val="kk-KZ"/>
        </w:rPr>
        <w:t>б</w:t>
      </w:r>
      <w:r w:rsidRPr="005623CC">
        <w:rPr>
          <w:rFonts w:ascii="Times New Roman" w:eastAsia="Times New Roman" w:hAnsi="Times New Roman" w:cs="Times New Roman"/>
          <w:color w:val="000000"/>
          <w:w w:val="101"/>
          <w:sz w:val="28"/>
          <w:szCs w:val="28"/>
          <w:lang w:val="kk-KZ"/>
        </w:rPr>
        <w:t>і</w:t>
      </w:r>
      <w:r w:rsidRPr="005623CC">
        <w:rPr>
          <w:rFonts w:ascii="Times New Roman" w:eastAsia="Times New Roman" w:hAnsi="Times New Roman" w:cs="Times New Roman"/>
          <w:color w:val="000000"/>
          <w:sz w:val="28"/>
          <w:szCs w:val="28"/>
          <w:lang w:val="kk-KZ"/>
        </w:rPr>
        <w:t>рг</w:t>
      </w:r>
      <w:r w:rsidRPr="005623CC">
        <w:rPr>
          <w:rFonts w:ascii="Times New Roman" w:eastAsia="Times New Roman" w:hAnsi="Times New Roman" w:cs="Times New Roman"/>
          <w:color w:val="000000"/>
          <w:w w:val="101"/>
          <w:sz w:val="28"/>
          <w:szCs w:val="28"/>
          <w:lang w:val="kk-KZ"/>
        </w:rPr>
        <w:t>е</w:t>
      </w:r>
      <w:r w:rsidRPr="005623CC">
        <w:rPr>
          <w:rFonts w:ascii="Times New Roman" w:eastAsia="Times New Roman" w:hAnsi="Times New Roman" w:cs="Times New Roman"/>
          <w:color w:val="000000"/>
          <w:sz w:val="28"/>
          <w:szCs w:val="28"/>
          <w:lang w:val="kk-KZ"/>
        </w:rPr>
        <w:t xml:space="preserve"> тұтын</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z w:val="28"/>
          <w:szCs w:val="28"/>
          <w:lang w:val="kk-KZ"/>
        </w:rPr>
        <w:t>тын</w:t>
      </w:r>
      <w:r w:rsidRPr="005623CC">
        <w:rPr>
          <w:rFonts w:ascii="Times New Roman" w:eastAsia="Times New Roman" w:hAnsi="Times New Roman" w:cs="Times New Roman"/>
          <w:color w:val="000000"/>
          <w:spacing w:val="91"/>
          <w:sz w:val="28"/>
          <w:szCs w:val="28"/>
          <w:lang w:val="kk-KZ"/>
        </w:rPr>
        <w:t xml:space="preserve"> </w:t>
      </w:r>
      <w:r w:rsidRPr="005623CC">
        <w:rPr>
          <w:rFonts w:ascii="Times New Roman" w:eastAsia="Times New Roman" w:hAnsi="Times New Roman" w:cs="Times New Roman"/>
          <w:color w:val="000000"/>
          <w:spacing w:val="1"/>
          <w:sz w:val="28"/>
          <w:szCs w:val="28"/>
          <w:lang w:val="kk-KZ"/>
        </w:rPr>
        <w:t>н</w:t>
      </w:r>
      <w:r w:rsidRPr="005623CC">
        <w:rPr>
          <w:rFonts w:ascii="Times New Roman" w:eastAsia="Times New Roman" w:hAnsi="Times New Roman" w:cs="Times New Roman"/>
          <w:color w:val="000000"/>
          <w:w w:val="101"/>
          <w:sz w:val="28"/>
          <w:szCs w:val="28"/>
          <w:lang w:val="kk-KZ"/>
        </w:rPr>
        <w:t>е</w:t>
      </w:r>
      <w:r w:rsidRPr="005623CC">
        <w:rPr>
          <w:rFonts w:ascii="Times New Roman" w:eastAsia="Times New Roman" w:hAnsi="Times New Roman" w:cs="Times New Roman"/>
          <w:color w:val="000000"/>
          <w:sz w:val="28"/>
          <w:szCs w:val="28"/>
          <w:lang w:val="kk-KZ"/>
        </w:rPr>
        <w:t>м</w:t>
      </w:r>
      <w:r w:rsidRPr="005623CC">
        <w:rPr>
          <w:rFonts w:ascii="Times New Roman" w:eastAsia="Times New Roman" w:hAnsi="Times New Roman" w:cs="Times New Roman"/>
          <w:color w:val="000000"/>
          <w:w w:val="101"/>
          <w:sz w:val="28"/>
          <w:szCs w:val="28"/>
          <w:lang w:val="kk-KZ"/>
        </w:rPr>
        <w:t>е</w:t>
      </w:r>
      <w:r w:rsidRPr="005623CC">
        <w:rPr>
          <w:rFonts w:ascii="Times New Roman" w:eastAsia="Times New Roman" w:hAnsi="Times New Roman" w:cs="Times New Roman"/>
          <w:color w:val="000000"/>
          <w:spacing w:val="-2"/>
          <w:w w:val="101"/>
          <w:sz w:val="28"/>
          <w:szCs w:val="28"/>
          <w:lang w:val="kk-KZ"/>
        </w:rPr>
        <w:t>с</w:t>
      </w:r>
      <w:r w:rsidRPr="005623CC">
        <w:rPr>
          <w:rFonts w:ascii="Times New Roman" w:eastAsia="Times New Roman" w:hAnsi="Times New Roman" w:cs="Times New Roman"/>
          <w:color w:val="000000"/>
          <w:w w:val="101"/>
          <w:sz w:val="28"/>
          <w:szCs w:val="28"/>
          <w:lang w:val="kk-KZ"/>
        </w:rPr>
        <w:t>е</w:t>
      </w:r>
      <w:r w:rsidRPr="005623CC">
        <w:rPr>
          <w:rFonts w:ascii="Times New Roman" w:eastAsia="Times New Roman" w:hAnsi="Times New Roman" w:cs="Times New Roman"/>
          <w:color w:val="000000"/>
          <w:spacing w:val="92"/>
          <w:sz w:val="28"/>
          <w:szCs w:val="28"/>
          <w:lang w:val="kk-KZ"/>
        </w:rPr>
        <w:t xml:space="preserve"> </w:t>
      </w:r>
      <w:r w:rsidRPr="005623CC">
        <w:rPr>
          <w:rFonts w:ascii="Times New Roman" w:eastAsia="Times New Roman" w:hAnsi="Times New Roman" w:cs="Times New Roman"/>
          <w:color w:val="000000"/>
          <w:sz w:val="28"/>
          <w:szCs w:val="28"/>
          <w:lang w:val="kk-KZ"/>
        </w:rPr>
        <w:t>т</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z w:val="28"/>
          <w:szCs w:val="28"/>
          <w:lang w:val="kk-KZ"/>
        </w:rPr>
        <w:t>ғ</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z w:val="28"/>
          <w:szCs w:val="28"/>
          <w:lang w:val="kk-KZ"/>
        </w:rPr>
        <w:t>м</w:t>
      </w:r>
      <w:r w:rsidRPr="005623CC">
        <w:rPr>
          <w:rFonts w:ascii="Times New Roman" w:eastAsia="Times New Roman" w:hAnsi="Times New Roman" w:cs="Times New Roman"/>
          <w:color w:val="000000"/>
          <w:spacing w:val="93"/>
          <w:sz w:val="28"/>
          <w:szCs w:val="28"/>
          <w:lang w:val="kk-KZ"/>
        </w:rPr>
        <w:t xml:space="preserve"> </w:t>
      </w:r>
      <w:r w:rsidRPr="005623CC">
        <w:rPr>
          <w:rFonts w:ascii="Times New Roman" w:eastAsia="Times New Roman" w:hAnsi="Times New Roman" w:cs="Times New Roman"/>
          <w:color w:val="000000"/>
          <w:spacing w:val="1"/>
          <w:sz w:val="28"/>
          <w:szCs w:val="28"/>
          <w:lang w:val="kk-KZ"/>
        </w:rPr>
        <w:t>ө</w:t>
      </w:r>
      <w:r w:rsidRPr="005623CC">
        <w:rPr>
          <w:rFonts w:ascii="Times New Roman" w:eastAsia="Times New Roman" w:hAnsi="Times New Roman" w:cs="Times New Roman"/>
          <w:color w:val="000000"/>
          <w:sz w:val="28"/>
          <w:szCs w:val="28"/>
          <w:lang w:val="kk-KZ"/>
        </w:rPr>
        <w:t>н</w:t>
      </w:r>
      <w:r w:rsidRPr="005623CC">
        <w:rPr>
          <w:rFonts w:ascii="Times New Roman" w:eastAsia="Times New Roman" w:hAnsi="Times New Roman" w:cs="Times New Roman"/>
          <w:color w:val="000000"/>
          <w:w w:val="101"/>
          <w:sz w:val="28"/>
          <w:szCs w:val="28"/>
          <w:lang w:val="kk-KZ"/>
        </w:rPr>
        <w:t>і</w:t>
      </w:r>
      <w:r w:rsidRPr="005623CC">
        <w:rPr>
          <w:rFonts w:ascii="Times New Roman" w:eastAsia="Times New Roman" w:hAnsi="Times New Roman" w:cs="Times New Roman"/>
          <w:color w:val="000000"/>
          <w:spacing w:val="-1"/>
          <w:sz w:val="28"/>
          <w:szCs w:val="28"/>
          <w:lang w:val="kk-KZ"/>
        </w:rPr>
        <w:t>м</w:t>
      </w:r>
      <w:r w:rsidRPr="005623CC">
        <w:rPr>
          <w:rFonts w:ascii="Times New Roman" w:eastAsia="Times New Roman" w:hAnsi="Times New Roman" w:cs="Times New Roman"/>
          <w:color w:val="000000"/>
          <w:sz w:val="28"/>
          <w:szCs w:val="28"/>
          <w:lang w:val="kk-KZ"/>
        </w:rPr>
        <w:t>д</w:t>
      </w:r>
      <w:r w:rsidRPr="005623CC">
        <w:rPr>
          <w:rFonts w:ascii="Times New Roman" w:eastAsia="Times New Roman" w:hAnsi="Times New Roman" w:cs="Times New Roman"/>
          <w:color w:val="000000"/>
          <w:spacing w:val="-1"/>
          <w:w w:val="101"/>
          <w:sz w:val="28"/>
          <w:szCs w:val="28"/>
          <w:lang w:val="kk-KZ"/>
        </w:rPr>
        <w:t>е</w:t>
      </w:r>
      <w:r w:rsidRPr="005623CC">
        <w:rPr>
          <w:rFonts w:ascii="Times New Roman" w:eastAsia="Times New Roman" w:hAnsi="Times New Roman" w:cs="Times New Roman"/>
          <w:color w:val="000000"/>
          <w:sz w:val="28"/>
          <w:szCs w:val="28"/>
          <w:lang w:val="kk-KZ"/>
        </w:rPr>
        <w:t>р</w:t>
      </w:r>
      <w:r w:rsidRPr="005623CC">
        <w:rPr>
          <w:rFonts w:ascii="Times New Roman" w:eastAsia="Times New Roman" w:hAnsi="Times New Roman" w:cs="Times New Roman"/>
          <w:color w:val="000000"/>
          <w:w w:val="101"/>
          <w:sz w:val="28"/>
          <w:szCs w:val="28"/>
          <w:lang w:val="kk-KZ"/>
        </w:rPr>
        <w:t>і</w:t>
      </w:r>
      <w:r w:rsidRPr="005623CC">
        <w:rPr>
          <w:rFonts w:ascii="Times New Roman" w:eastAsia="Times New Roman" w:hAnsi="Times New Roman" w:cs="Times New Roman"/>
          <w:color w:val="000000"/>
          <w:sz w:val="28"/>
          <w:szCs w:val="28"/>
          <w:lang w:val="kk-KZ"/>
        </w:rPr>
        <w:t>н</w:t>
      </w:r>
      <w:r w:rsidRPr="005623CC">
        <w:rPr>
          <w:rFonts w:ascii="Times New Roman" w:eastAsia="Times New Roman" w:hAnsi="Times New Roman" w:cs="Times New Roman"/>
          <w:color w:val="000000"/>
          <w:w w:val="101"/>
          <w:sz w:val="28"/>
          <w:szCs w:val="28"/>
          <w:lang w:val="kk-KZ"/>
        </w:rPr>
        <w:t>і</w:t>
      </w:r>
      <w:r w:rsidRPr="005623CC">
        <w:rPr>
          <w:rFonts w:ascii="Times New Roman" w:eastAsia="Times New Roman" w:hAnsi="Times New Roman" w:cs="Times New Roman"/>
          <w:color w:val="000000"/>
          <w:sz w:val="28"/>
          <w:szCs w:val="28"/>
          <w:lang w:val="kk-KZ"/>
        </w:rPr>
        <w:t>ң</w:t>
      </w:r>
      <w:r w:rsidRPr="005623CC">
        <w:rPr>
          <w:rFonts w:ascii="Times New Roman" w:eastAsia="Times New Roman" w:hAnsi="Times New Roman" w:cs="Times New Roman"/>
          <w:color w:val="000000"/>
          <w:spacing w:val="90"/>
          <w:sz w:val="28"/>
          <w:szCs w:val="28"/>
          <w:lang w:val="kk-KZ"/>
        </w:rPr>
        <w:t xml:space="preserve"> </w:t>
      </w:r>
      <w:r w:rsidRPr="005623CC">
        <w:rPr>
          <w:rFonts w:ascii="Times New Roman" w:eastAsia="Times New Roman" w:hAnsi="Times New Roman" w:cs="Times New Roman"/>
          <w:color w:val="000000"/>
          <w:sz w:val="28"/>
          <w:szCs w:val="28"/>
          <w:lang w:val="kk-KZ"/>
        </w:rPr>
        <w:t>қ</w:t>
      </w:r>
      <w:r w:rsidRPr="005623CC">
        <w:rPr>
          <w:rFonts w:ascii="Times New Roman" w:eastAsia="Times New Roman" w:hAnsi="Times New Roman" w:cs="Times New Roman"/>
          <w:color w:val="000000"/>
          <w:spacing w:val="4"/>
          <w:sz w:val="28"/>
          <w:szCs w:val="28"/>
          <w:lang w:val="kk-KZ"/>
        </w:rPr>
        <w:t>ұ</w:t>
      </w:r>
      <w:r w:rsidRPr="005623CC">
        <w:rPr>
          <w:rFonts w:ascii="Times New Roman" w:eastAsia="Times New Roman" w:hAnsi="Times New Roman" w:cs="Times New Roman"/>
          <w:color w:val="000000"/>
          <w:sz w:val="28"/>
          <w:szCs w:val="28"/>
          <w:lang w:val="kk-KZ"/>
        </w:rPr>
        <w:t>р</w:t>
      </w:r>
      <w:r w:rsidRPr="005623CC">
        <w:rPr>
          <w:rFonts w:ascii="Times New Roman" w:eastAsia="Times New Roman" w:hAnsi="Times New Roman" w:cs="Times New Roman"/>
          <w:color w:val="000000"/>
          <w:spacing w:val="1"/>
          <w:w w:val="101"/>
          <w:sz w:val="28"/>
          <w:szCs w:val="28"/>
          <w:lang w:val="kk-KZ"/>
        </w:rPr>
        <w:t>а</w:t>
      </w:r>
      <w:r w:rsidRPr="005623CC">
        <w:rPr>
          <w:rFonts w:ascii="Times New Roman" w:eastAsia="Times New Roman" w:hAnsi="Times New Roman" w:cs="Times New Roman"/>
          <w:color w:val="000000"/>
          <w:sz w:val="28"/>
          <w:szCs w:val="28"/>
          <w:lang w:val="kk-KZ"/>
        </w:rPr>
        <w:t>мын</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pacing w:val="92"/>
          <w:sz w:val="28"/>
          <w:szCs w:val="28"/>
          <w:lang w:val="kk-KZ"/>
        </w:rPr>
        <w:t xml:space="preserve"> </w:t>
      </w:r>
      <w:r w:rsidRPr="005623CC">
        <w:rPr>
          <w:rFonts w:ascii="Times New Roman" w:eastAsia="Times New Roman" w:hAnsi="Times New Roman" w:cs="Times New Roman"/>
          <w:color w:val="000000"/>
          <w:spacing w:val="-1"/>
          <w:w w:val="101"/>
          <w:sz w:val="28"/>
          <w:szCs w:val="28"/>
          <w:lang w:val="kk-KZ"/>
        </w:rPr>
        <w:t>е</w:t>
      </w:r>
      <w:r w:rsidRPr="005623CC">
        <w:rPr>
          <w:rFonts w:ascii="Times New Roman" w:eastAsia="Times New Roman" w:hAnsi="Times New Roman" w:cs="Times New Roman"/>
          <w:color w:val="000000"/>
          <w:sz w:val="28"/>
          <w:szCs w:val="28"/>
          <w:lang w:val="kk-KZ"/>
        </w:rPr>
        <w:t>нг</w:t>
      </w:r>
      <w:r w:rsidRPr="005623CC">
        <w:rPr>
          <w:rFonts w:ascii="Times New Roman" w:eastAsia="Times New Roman" w:hAnsi="Times New Roman" w:cs="Times New Roman"/>
          <w:color w:val="000000"/>
          <w:spacing w:val="1"/>
          <w:w w:val="101"/>
          <w:sz w:val="28"/>
          <w:szCs w:val="28"/>
          <w:lang w:val="kk-KZ"/>
        </w:rPr>
        <w:t>і</w:t>
      </w:r>
      <w:r w:rsidRPr="005623CC">
        <w:rPr>
          <w:rFonts w:ascii="Times New Roman" w:eastAsia="Times New Roman" w:hAnsi="Times New Roman" w:cs="Times New Roman"/>
          <w:color w:val="000000"/>
          <w:sz w:val="28"/>
          <w:szCs w:val="28"/>
          <w:lang w:val="kk-KZ"/>
        </w:rPr>
        <w:t>з</w:t>
      </w:r>
      <w:r w:rsidRPr="005623CC">
        <w:rPr>
          <w:rFonts w:ascii="Times New Roman" w:eastAsia="Times New Roman" w:hAnsi="Times New Roman" w:cs="Times New Roman"/>
          <w:color w:val="000000"/>
          <w:spacing w:val="-3"/>
          <w:sz w:val="28"/>
          <w:szCs w:val="28"/>
          <w:lang w:val="kk-KZ"/>
        </w:rPr>
        <w:t>у</w:t>
      </w:r>
      <w:r w:rsidRPr="005623CC">
        <w:rPr>
          <w:rFonts w:ascii="Times New Roman" w:eastAsia="Times New Roman" w:hAnsi="Times New Roman" w:cs="Times New Roman"/>
          <w:color w:val="000000"/>
          <w:sz w:val="28"/>
          <w:szCs w:val="28"/>
          <w:lang w:val="kk-KZ"/>
        </w:rPr>
        <w:t>г</w:t>
      </w:r>
      <w:r w:rsidRPr="005623CC">
        <w:rPr>
          <w:rFonts w:ascii="Times New Roman" w:eastAsia="Times New Roman" w:hAnsi="Times New Roman" w:cs="Times New Roman"/>
          <w:color w:val="000000"/>
          <w:w w:val="101"/>
          <w:sz w:val="28"/>
          <w:szCs w:val="28"/>
          <w:lang w:val="kk-KZ"/>
        </w:rPr>
        <w:t>е</w:t>
      </w:r>
      <w:r w:rsidRPr="005623CC">
        <w:rPr>
          <w:rFonts w:ascii="Times New Roman" w:eastAsia="Times New Roman" w:hAnsi="Times New Roman" w:cs="Times New Roman"/>
          <w:color w:val="000000"/>
          <w:spacing w:val="92"/>
          <w:sz w:val="28"/>
          <w:szCs w:val="28"/>
          <w:lang w:val="kk-KZ"/>
        </w:rPr>
        <w:t xml:space="preserve"> </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z w:val="28"/>
          <w:szCs w:val="28"/>
          <w:lang w:val="kk-KZ"/>
        </w:rPr>
        <w:t>рн</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z w:val="28"/>
          <w:szCs w:val="28"/>
          <w:lang w:val="kk-KZ"/>
        </w:rPr>
        <w:t>лғ</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z w:val="28"/>
          <w:szCs w:val="28"/>
          <w:lang w:val="kk-KZ"/>
        </w:rPr>
        <w:t>н</w:t>
      </w:r>
      <w:r w:rsidRPr="005623CC">
        <w:rPr>
          <w:rFonts w:ascii="Times New Roman" w:eastAsia="Times New Roman" w:hAnsi="Times New Roman" w:cs="Times New Roman"/>
          <w:color w:val="000000"/>
          <w:spacing w:val="93"/>
          <w:sz w:val="28"/>
          <w:szCs w:val="28"/>
          <w:lang w:val="kk-KZ"/>
        </w:rPr>
        <w:t xml:space="preserve"> </w:t>
      </w:r>
      <w:r w:rsidRPr="005623CC">
        <w:rPr>
          <w:rFonts w:ascii="Times New Roman" w:eastAsia="Times New Roman" w:hAnsi="Times New Roman" w:cs="Times New Roman"/>
          <w:color w:val="000000"/>
          <w:sz w:val="28"/>
          <w:szCs w:val="28"/>
          <w:lang w:val="kk-KZ"/>
        </w:rPr>
        <w:t>т</w:t>
      </w:r>
      <w:r w:rsidRPr="005623CC">
        <w:rPr>
          <w:rFonts w:ascii="Times New Roman" w:eastAsia="Times New Roman" w:hAnsi="Times New Roman" w:cs="Times New Roman"/>
          <w:color w:val="000000"/>
          <w:spacing w:val="-1"/>
          <w:w w:val="101"/>
          <w:sz w:val="28"/>
          <w:szCs w:val="28"/>
          <w:lang w:val="kk-KZ"/>
        </w:rPr>
        <w:t>а</w:t>
      </w:r>
      <w:r w:rsidRPr="005623CC">
        <w:rPr>
          <w:rFonts w:ascii="Times New Roman" w:eastAsia="Times New Roman" w:hAnsi="Times New Roman" w:cs="Times New Roman"/>
          <w:color w:val="000000"/>
          <w:sz w:val="28"/>
          <w:szCs w:val="28"/>
          <w:lang w:val="kk-KZ"/>
        </w:rPr>
        <w:t>биғи биол</w:t>
      </w:r>
      <w:r w:rsidRPr="005623CC">
        <w:rPr>
          <w:rFonts w:ascii="Times New Roman" w:eastAsia="Times New Roman" w:hAnsi="Times New Roman" w:cs="Times New Roman"/>
          <w:color w:val="000000"/>
          <w:spacing w:val="1"/>
          <w:sz w:val="28"/>
          <w:szCs w:val="28"/>
          <w:lang w:val="kk-KZ"/>
        </w:rPr>
        <w:t>о</w:t>
      </w:r>
      <w:r w:rsidRPr="005623CC">
        <w:rPr>
          <w:rFonts w:ascii="Times New Roman" w:eastAsia="Times New Roman" w:hAnsi="Times New Roman" w:cs="Times New Roman"/>
          <w:color w:val="000000"/>
          <w:sz w:val="28"/>
          <w:szCs w:val="28"/>
          <w:lang w:val="kk-KZ"/>
        </w:rPr>
        <w:t>ги</w:t>
      </w:r>
      <w:r w:rsidRPr="005623CC">
        <w:rPr>
          <w:rFonts w:ascii="Times New Roman" w:eastAsia="Times New Roman" w:hAnsi="Times New Roman" w:cs="Times New Roman"/>
          <w:color w:val="000000"/>
          <w:w w:val="101"/>
          <w:sz w:val="28"/>
          <w:szCs w:val="28"/>
          <w:lang w:val="kk-KZ"/>
        </w:rPr>
        <w:t>я</w:t>
      </w:r>
      <w:r w:rsidRPr="005623CC">
        <w:rPr>
          <w:rFonts w:ascii="Times New Roman" w:eastAsia="Times New Roman" w:hAnsi="Times New Roman" w:cs="Times New Roman"/>
          <w:color w:val="000000"/>
          <w:spacing w:val="-1"/>
          <w:sz w:val="28"/>
          <w:szCs w:val="28"/>
          <w:lang w:val="kk-KZ"/>
        </w:rPr>
        <w:t>л</w:t>
      </w:r>
      <w:r w:rsidRPr="005623CC">
        <w:rPr>
          <w:rFonts w:ascii="Times New Roman" w:eastAsia="Times New Roman" w:hAnsi="Times New Roman" w:cs="Times New Roman"/>
          <w:color w:val="000000"/>
          <w:sz w:val="28"/>
          <w:szCs w:val="28"/>
          <w:lang w:val="kk-KZ"/>
        </w:rPr>
        <w:t>ық</w:t>
      </w:r>
      <w:r w:rsidRPr="005623CC">
        <w:rPr>
          <w:rFonts w:ascii="Times New Roman" w:eastAsia="Times New Roman" w:hAnsi="Times New Roman" w:cs="Times New Roman"/>
          <w:color w:val="000000"/>
          <w:spacing w:val="-1"/>
          <w:sz w:val="28"/>
          <w:szCs w:val="28"/>
          <w:lang w:val="kk-KZ"/>
        </w:rPr>
        <w:t xml:space="preserve"> </w:t>
      </w:r>
      <w:r w:rsidRPr="005623CC">
        <w:rPr>
          <w:rFonts w:ascii="Times New Roman" w:eastAsia="Times New Roman" w:hAnsi="Times New Roman" w:cs="Times New Roman"/>
          <w:color w:val="000000"/>
          <w:sz w:val="28"/>
          <w:szCs w:val="28"/>
          <w:lang w:val="kk-KZ"/>
        </w:rPr>
        <w:t>б</w:t>
      </w:r>
      <w:r w:rsidRPr="005623CC">
        <w:rPr>
          <w:rFonts w:ascii="Times New Roman" w:eastAsia="Times New Roman" w:hAnsi="Times New Roman" w:cs="Times New Roman"/>
          <w:color w:val="000000"/>
          <w:w w:val="101"/>
          <w:sz w:val="28"/>
          <w:szCs w:val="28"/>
          <w:lang w:val="kk-KZ"/>
        </w:rPr>
        <w:t>е</w:t>
      </w:r>
      <w:r w:rsidRPr="005623CC">
        <w:rPr>
          <w:rFonts w:ascii="Times New Roman" w:eastAsia="Times New Roman" w:hAnsi="Times New Roman" w:cs="Times New Roman"/>
          <w:color w:val="000000"/>
          <w:sz w:val="28"/>
          <w:szCs w:val="28"/>
          <w:lang w:val="kk-KZ"/>
        </w:rPr>
        <w:t>л</w:t>
      </w:r>
      <w:r w:rsidRPr="005623CC">
        <w:rPr>
          <w:rFonts w:ascii="Times New Roman" w:eastAsia="Times New Roman" w:hAnsi="Times New Roman" w:cs="Times New Roman"/>
          <w:color w:val="000000"/>
          <w:w w:val="101"/>
          <w:sz w:val="28"/>
          <w:szCs w:val="28"/>
          <w:lang w:val="kk-KZ"/>
        </w:rPr>
        <w:t>cе</w:t>
      </w:r>
      <w:r w:rsidRPr="005623CC">
        <w:rPr>
          <w:rFonts w:ascii="Times New Roman" w:eastAsia="Times New Roman" w:hAnsi="Times New Roman" w:cs="Times New Roman"/>
          <w:color w:val="000000"/>
          <w:spacing w:val="-1"/>
          <w:sz w:val="28"/>
          <w:szCs w:val="28"/>
          <w:lang w:val="kk-KZ"/>
        </w:rPr>
        <w:t>н</w:t>
      </w:r>
      <w:r w:rsidRPr="005623CC">
        <w:rPr>
          <w:rFonts w:ascii="Times New Roman" w:eastAsia="Times New Roman" w:hAnsi="Times New Roman" w:cs="Times New Roman"/>
          <w:color w:val="000000"/>
          <w:sz w:val="28"/>
          <w:szCs w:val="28"/>
          <w:lang w:val="kk-KZ"/>
        </w:rPr>
        <w:t>д</w:t>
      </w:r>
      <w:r w:rsidRPr="005623CC">
        <w:rPr>
          <w:rFonts w:ascii="Times New Roman" w:eastAsia="Times New Roman" w:hAnsi="Times New Roman" w:cs="Times New Roman"/>
          <w:color w:val="000000"/>
          <w:w w:val="101"/>
          <w:sz w:val="28"/>
          <w:szCs w:val="28"/>
          <w:lang w:val="kk-KZ"/>
        </w:rPr>
        <w:t>і</w:t>
      </w:r>
      <w:r w:rsidRPr="005623CC">
        <w:rPr>
          <w:rFonts w:ascii="Times New Roman" w:eastAsia="Times New Roman" w:hAnsi="Times New Roman" w:cs="Times New Roman"/>
          <w:color w:val="000000"/>
          <w:sz w:val="28"/>
          <w:szCs w:val="28"/>
          <w:lang w:val="kk-KZ"/>
        </w:rPr>
        <w:t xml:space="preserve"> з</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z w:val="28"/>
          <w:szCs w:val="28"/>
          <w:lang w:val="kk-KZ"/>
        </w:rPr>
        <w:t>тт</w:t>
      </w:r>
      <w:r w:rsidRPr="005623CC">
        <w:rPr>
          <w:rFonts w:ascii="Times New Roman" w:eastAsia="Times New Roman" w:hAnsi="Times New Roman" w:cs="Times New Roman"/>
          <w:color w:val="000000"/>
          <w:spacing w:val="-2"/>
          <w:w w:val="101"/>
          <w:sz w:val="28"/>
          <w:szCs w:val="28"/>
          <w:lang w:val="kk-KZ"/>
        </w:rPr>
        <w:t>а</w:t>
      </w:r>
      <w:r w:rsidRPr="005623CC">
        <w:rPr>
          <w:rFonts w:ascii="Times New Roman" w:eastAsia="Times New Roman" w:hAnsi="Times New Roman" w:cs="Times New Roman"/>
          <w:color w:val="000000"/>
          <w:sz w:val="28"/>
          <w:szCs w:val="28"/>
          <w:lang w:val="kk-KZ"/>
        </w:rPr>
        <w:t>р</w:t>
      </w:r>
      <w:r>
        <w:rPr>
          <w:rFonts w:ascii="Times New Roman" w:eastAsia="Times New Roman" w:hAnsi="Times New Roman" w:cs="Times New Roman"/>
          <w:color w:val="000000"/>
          <w:w w:val="101"/>
          <w:sz w:val="28"/>
          <w:szCs w:val="28"/>
          <w:lang w:val="kk-KZ"/>
        </w:rPr>
        <w:t>.</w:t>
      </w:r>
    </w:p>
    <w:p w14:paraId="29E814B6" w14:textId="77777777" w:rsidR="005623CC" w:rsidRDefault="005623CC" w:rsidP="004E3A4F">
      <w:pPr>
        <w:widowControl w:val="0"/>
        <w:spacing w:after="0" w:line="240" w:lineRule="auto"/>
        <w:ind w:firstLine="709"/>
        <w:jc w:val="both"/>
        <w:rPr>
          <w:rFonts w:ascii="Times New Roman" w:eastAsia="Times New Roman" w:hAnsi="Times New Roman" w:cs="Times New Roman"/>
          <w:color w:val="000000"/>
          <w:w w:val="101"/>
          <w:sz w:val="28"/>
          <w:szCs w:val="28"/>
          <w:lang w:val="kk-KZ"/>
        </w:rPr>
      </w:pPr>
      <w:r w:rsidRPr="005623CC">
        <w:rPr>
          <w:rFonts w:ascii="Times New Roman" w:eastAsia="Times New Roman" w:hAnsi="Times New Roman" w:cs="Times New Roman"/>
          <w:i/>
          <w:color w:val="000000"/>
          <w:w w:val="101"/>
          <w:sz w:val="28"/>
          <w:szCs w:val="28"/>
          <w:lang w:val="kk-KZ"/>
        </w:rPr>
        <w:t>Целлюлоза</w:t>
      </w:r>
      <w:r w:rsidRPr="005623CC">
        <w:rPr>
          <w:rFonts w:ascii="Times New Roman" w:eastAsia="Times New Roman" w:hAnsi="Times New Roman" w:cs="Times New Roman"/>
          <w:color w:val="000000"/>
          <w:w w:val="101"/>
          <w:sz w:val="28"/>
          <w:szCs w:val="28"/>
          <w:lang w:val="kk-KZ"/>
        </w:rPr>
        <w:t xml:space="preserve"> – жоғары скелеттік қа</w:t>
      </w:r>
      <w:r>
        <w:rPr>
          <w:rFonts w:ascii="Times New Roman" w:eastAsia="Times New Roman" w:hAnsi="Times New Roman" w:cs="Times New Roman"/>
          <w:color w:val="000000"/>
          <w:w w:val="101"/>
          <w:sz w:val="28"/>
          <w:szCs w:val="28"/>
          <w:lang w:val="kk-KZ"/>
        </w:rPr>
        <w:t>ттылығымен сипатталатын полимер.</w:t>
      </w:r>
    </w:p>
    <w:p w14:paraId="476F4DED" w14:textId="77777777" w:rsidR="005623CC" w:rsidRDefault="005623CC" w:rsidP="004E3A4F">
      <w:pPr>
        <w:widowControl w:val="0"/>
        <w:spacing w:after="0" w:line="240" w:lineRule="auto"/>
        <w:ind w:firstLine="709"/>
        <w:jc w:val="both"/>
        <w:rPr>
          <w:rFonts w:ascii="Times New Roman" w:eastAsia="Times New Roman" w:hAnsi="Times New Roman" w:cs="Times New Roman"/>
          <w:color w:val="000000"/>
          <w:w w:val="101"/>
          <w:sz w:val="28"/>
          <w:szCs w:val="28"/>
          <w:lang w:val="kk-KZ"/>
        </w:rPr>
      </w:pPr>
      <w:r w:rsidRPr="005623CC">
        <w:rPr>
          <w:rFonts w:ascii="Times New Roman" w:eastAsia="Times New Roman" w:hAnsi="Times New Roman" w:cs="Times New Roman"/>
          <w:i/>
          <w:color w:val="000000"/>
          <w:w w:val="101"/>
          <w:sz w:val="28"/>
          <w:szCs w:val="28"/>
          <w:lang w:val="kk-KZ"/>
        </w:rPr>
        <w:t>Ферменттік препараттар</w:t>
      </w:r>
      <w:r w:rsidRPr="005623CC">
        <w:rPr>
          <w:rFonts w:ascii="Times New Roman" w:eastAsia="Times New Roman" w:hAnsi="Times New Roman" w:cs="Times New Roman"/>
          <w:color w:val="000000"/>
          <w:w w:val="101"/>
          <w:sz w:val="28"/>
          <w:szCs w:val="28"/>
          <w:lang w:val="kk-KZ"/>
        </w:rPr>
        <w:t xml:space="preserve"> – бұл жақсартқыштар, олардың функционалдық ерекшелігі құрамында болатын ферменттермен катализделетін биохимиял</w:t>
      </w:r>
      <w:r>
        <w:rPr>
          <w:rFonts w:ascii="Times New Roman" w:eastAsia="Times New Roman" w:hAnsi="Times New Roman" w:cs="Times New Roman"/>
          <w:color w:val="000000"/>
          <w:w w:val="101"/>
          <w:sz w:val="28"/>
          <w:szCs w:val="28"/>
          <w:lang w:val="kk-KZ"/>
        </w:rPr>
        <w:t>ық процесстерді үдетуден тұрады.</w:t>
      </w:r>
    </w:p>
    <w:p w14:paraId="140D65B3" w14:textId="3F9359AB" w:rsidR="005623CC" w:rsidRDefault="005623CC" w:rsidP="004E3A4F">
      <w:pPr>
        <w:widowControl w:val="0"/>
        <w:spacing w:after="0" w:line="240" w:lineRule="auto"/>
        <w:ind w:firstLine="709"/>
        <w:jc w:val="both"/>
        <w:rPr>
          <w:rFonts w:ascii="Times New Roman" w:eastAsia="Times New Roman" w:hAnsi="Times New Roman" w:cs="Times New Roman"/>
          <w:color w:val="000000"/>
          <w:sz w:val="28"/>
          <w:szCs w:val="28"/>
          <w:lang w:val="kk-KZ"/>
        </w:rPr>
      </w:pPr>
      <w:r w:rsidRPr="005623CC">
        <w:rPr>
          <w:rFonts w:ascii="Times New Roman" w:eastAsia="Times New Roman" w:hAnsi="Times New Roman" w:cs="Times New Roman"/>
          <w:i/>
          <w:color w:val="000000"/>
          <w:sz w:val="28"/>
          <w:szCs w:val="28"/>
          <w:lang w:val="kk-KZ"/>
        </w:rPr>
        <w:t>Сығынды</w:t>
      </w:r>
      <w:r w:rsidRPr="005623CC">
        <w:rPr>
          <w:rFonts w:ascii="Times New Roman" w:eastAsia="Times New Roman" w:hAnsi="Times New Roman" w:cs="Times New Roman"/>
          <w:color w:val="000000"/>
          <w:spacing w:val="150"/>
          <w:sz w:val="28"/>
          <w:szCs w:val="28"/>
          <w:lang w:val="kk-KZ"/>
        </w:rPr>
        <w:t xml:space="preserve"> </w:t>
      </w:r>
      <w:r w:rsidRPr="005623CC">
        <w:rPr>
          <w:rFonts w:ascii="Times New Roman" w:eastAsia="Times New Roman" w:hAnsi="Times New Roman" w:cs="Times New Roman"/>
          <w:color w:val="000000"/>
          <w:spacing w:val="1"/>
          <w:sz w:val="28"/>
          <w:szCs w:val="28"/>
          <w:lang w:val="kk-KZ"/>
        </w:rPr>
        <w:t>–</w:t>
      </w:r>
      <w:r w:rsidRPr="005623CC">
        <w:rPr>
          <w:rFonts w:ascii="Times New Roman" w:eastAsia="Times New Roman" w:hAnsi="Times New Roman" w:cs="Times New Roman"/>
          <w:color w:val="000000"/>
          <w:spacing w:val="152"/>
          <w:sz w:val="28"/>
          <w:szCs w:val="28"/>
          <w:lang w:val="kk-KZ"/>
        </w:rPr>
        <w:t xml:space="preserve"> </w:t>
      </w:r>
      <w:r w:rsidR="00CA0DE3">
        <w:rPr>
          <w:rFonts w:ascii="Times New Roman" w:eastAsia="Times New Roman" w:hAnsi="Times New Roman" w:cs="Times New Roman"/>
          <w:color w:val="000000"/>
          <w:sz w:val="28"/>
          <w:szCs w:val="28"/>
          <w:lang w:val="kk-KZ"/>
        </w:rPr>
        <w:t>өсімдік шикізатының жер үсті бөліктерін</w:t>
      </w:r>
      <w:r w:rsidRPr="005623CC">
        <w:rPr>
          <w:rFonts w:ascii="Times New Roman" w:eastAsia="Times New Roman" w:hAnsi="Times New Roman" w:cs="Times New Roman"/>
          <w:color w:val="000000"/>
          <w:spacing w:val="149"/>
          <w:sz w:val="28"/>
          <w:szCs w:val="28"/>
          <w:lang w:val="kk-KZ"/>
        </w:rPr>
        <w:t xml:space="preserve"> </w:t>
      </w:r>
      <w:r w:rsidR="00CA0DE3">
        <w:rPr>
          <w:rFonts w:ascii="Times New Roman" w:eastAsia="Calibri" w:hAnsi="Times New Roman" w:cs="Times New Roman"/>
          <w:sz w:val="28"/>
          <w:szCs w:val="28"/>
          <w:lang w:val="kk-KZ"/>
        </w:rPr>
        <w:t>этанолмен экстра</w:t>
      </w:r>
      <w:r w:rsidR="005647CA">
        <w:rPr>
          <w:rFonts w:ascii="Times New Roman" w:eastAsia="Calibri" w:hAnsi="Times New Roman" w:cs="Times New Roman"/>
          <w:sz w:val="28"/>
          <w:szCs w:val="28"/>
          <w:lang w:val="kk-KZ"/>
        </w:rPr>
        <w:t xml:space="preserve">циялау </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z w:val="28"/>
          <w:szCs w:val="28"/>
          <w:lang w:val="kk-KZ"/>
        </w:rPr>
        <w:t>рқылы</w:t>
      </w:r>
      <w:r w:rsidRPr="005623CC">
        <w:rPr>
          <w:rFonts w:ascii="Times New Roman" w:eastAsia="Times New Roman" w:hAnsi="Times New Roman" w:cs="Times New Roman"/>
          <w:color w:val="000000"/>
          <w:spacing w:val="1"/>
          <w:sz w:val="28"/>
          <w:szCs w:val="28"/>
          <w:lang w:val="kk-KZ"/>
        </w:rPr>
        <w:t xml:space="preserve"> </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pacing w:val="-2"/>
          <w:sz w:val="28"/>
          <w:szCs w:val="28"/>
          <w:lang w:val="kk-KZ"/>
        </w:rPr>
        <w:t>л</w:t>
      </w:r>
      <w:r w:rsidRPr="005623CC">
        <w:rPr>
          <w:rFonts w:ascii="Times New Roman" w:eastAsia="Times New Roman" w:hAnsi="Times New Roman" w:cs="Times New Roman"/>
          <w:color w:val="000000"/>
          <w:sz w:val="28"/>
          <w:szCs w:val="28"/>
          <w:lang w:val="kk-KZ"/>
        </w:rPr>
        <w:t>ын</w:t>
      </w:r>
      <w:r w:rsidRPr="005623CC">
        <w:rPr>
          <w:rFonts w:ascii="Times New Roman" w:eastAsia="Times New Roman" w:hAnsi="Times New Roman" w:cs="Times New Roman"/>
          <w:color w:val="000000"/>
          <w:spacing w:val="-1"/>
          <w:sz w:val="28"/>
          <w:szCs w:val="28"/>
          <w:lang w:val="kk-KZ"/>
        </w:rPr>
        <w:t>ғ</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z w:val="28"/>
          <w:szCs w:val="28"/>
          <w:lang w:val="kk-KZ"/>
        </w:rPr>
        <w:t>н</w:t>
      </w:r>
      <w:r w:rsidRPr="005623CC">
        <w:rPr>
          <w:rFonts w:ascii="Times New Roman" w:eastAsia="Times New Roman" w:hAnsi="Times New Roman" w:cs="Times New Roman"/>
          <w:color w:val="000000"/>
          <w:spacing w:val="-1"/>
          <w:sz w:val="28"/>
          <w:szCs w:val="28"/>
          <w:lang w:val="kk-KZ"/>
        </w:rPr>
        <w:t xml:space="preserve"> </w:t>
      </w:r>
      <w:r w:rsidRPr="005623CC">
        <w:rPr>
          <w:rFonts w:ascii="Times New Roman" w:eastAsia="Times New Roman" w:hAnsi="Times New Roman" w:cs="Times New Roman"/>
          <w:color w:val="000000"/>
          <w:sz w:val="28"/>
          <w:szCs w:val="28"/>
          <w:lang w:val="kk-KZ"/>
        </w:rPr>
        <w:t>ө</w:t>
      </w:r>
      <w:r w:rsidRPr="005623CC">
        <w:rPr>
          <w:rFonts w:ascii="Times New Roman" w:eastAsia="Times New Roman" w:hAnsi="Times New Roman" w:cs="Times New Roman"/>
          <w:color w:val="000000"/>
          <w:spacing w:val="-1"/>
          <w:sz w:val="28"/>
          <w:szCs w:val="28"/>
          <w:lang w:val="kk-KZ"/>
        </w:rPr>
        <w:t>н</w:t>
      </w:r>
      <w:r w:rsidRPr="005623CC">
        <w:rPr>
          <w:rFonts w:ascii="Times New Roman" w:eastAsia="Times New Roman" w:hAnsi="Times New Roman" w:cs="Times New Roman"/>
          <w:color w:val="000000"/>
          <w:w w:val="101"/>
          <w:sz w:val="28"/>
          <w:szCs w:val="28"/>
          <w:lang w:val="kk-KZ"/>
        </w:rPr>
        <w:t>і</w:t>
      </w:r>
      <w:r w:rsidRPr="005623CC">
        <w:rPr>
          <w:rFonts w:ascii="Times New Roman" w:eastAsia="Times New Roman" w:hAnsi="Times New Roman" w:cs="Times New Roman"/>
          <w:color w:val="000000"/>
          <w:sz w:val="28"/>
          <w:szCs w:val="28"/>
          <w:lang w:val="kk-KZ"/>
        </w:rPr>
        <w:t>м</w:t>
      </w:r>
      <w:r>
        <w:rPr>
          <w:rFonts w:ascii="Times New Roman" w:eastAsia="Times New Roman" w:hAnsi="Times New Roman" w:cs="Times New Roman"/>
          <w:color w:val="000000"/>
          <w:sz w:val="28"/>
          <w:szCs w:val="28"/>
          <w:lang w:val="kk-KZ"/>
        </w:rPr>
        <w:t>.</w:t>
      </w:r>
    </w:p>
    <w:p w14:paraId="61034D61" w14:textId="77777777" w:rsidR="00505D6C" w:rsidRPr="005623CC" w:rsidRDefault="00505D6C" w:rsidP="004E3A4F">
      <w:pPr>
        <w:widowControl w:val="0"/>
        <w:spacing w:after="0" w:line="240" w:lineRule="auto"/>
        <w:ind w:firstLine="709"/>
        <w:jc w:val="both"/>
        <w:rPr>
          <w:rFonts w:ascii="Times New Roman" w:eastAsia="Times New Roman" w:hAnsi="Times New Roman" w:cs="Times New Roman"/>
          <w:color w:val="000000"/>
          <w:w w:val="101"/>
          <w:sz w:val="28"/>
          <w:szCs w:val="28"/>
          <w:lang w:val="kk-KZ"/>
        </w:rPr>
      </w:pPr>
      <w:r w:rsidRPr="00505D6C">
        <w:rPr>
          <w:rFonts w:ascii="Times New Roman" w:eastAsia="Times New Roman" w:hAnsi="Times New Roman" w:cs="Times New Roman"/>
          <w:i/>
          <w:color w:val="000000"/>
          <w:w w:val="101"/>
          <w:sz w:val="28"/>
          <w:szCs w:val="28"/>
          <w:lang w:val="kk-KZ"/>
        </w:rPr>
        <w:t>Pеология</w:t>
      </w:r>
      <w:r w:rsidRPr="00505D6C">
        <w:rPr>
          <w:rFonts w:ascii="Times New Roman" w:eastAsia="Times New Roman" w:hAnsi="Times New Roman" w:cs="Times New Roman"/>
          <w:color w:val="000000"/>
          <w:w w:val="101"/>
          <w:sz w:val="28"/>
          <w:szCs w:val="28"/>
          <w:lang w:val="kk-KZ"/>
        </w:rPr>
        <w:t xml:space="preserve"> – мехaникaлық күштің әcеpінен дененің феноменологиялық түpінен шынaйы денеге aуыcуы және дефоpмaция туpaлы ғылым</w:t>
      </w:r>
    </w:p>
    <w:p w14:paraId="56BC7BC5" w14:textId="77777777" w:rsidR="005623CC" w:rsidRDefault="005623CC" w:rsidP="004E3A4F">
      <w:pPr>
        <w:widowControl w:val="0"/>
        <w:spacing w:after="0" w:line="240" w:lineRule="auto"/>
        <w:ind w:firstLine="709"/>
        <w:jc w:val="both"/>
        <w:rPr>
          <w:rFonts w:ascii="Times New Roman" w:eastAsia="Times New Roman" w:hAnsi="Times New Roman" w:cs="Times New Roman"/>
          <w:color w:val="000000"/>
          <w:w w:val="101"/>
          <w:sz w:val="28"/>
          <w:szCs w:val="28"/>
          <w:lang w:val="kk-KZ"/>
        </w:rPr>
      </w:pPr>
      <w:r w:rsidRPr="005623CC">
        <w:rPr>
          <w:rFonts w:ascii="Times New Roman" w:eastAsia="Times New Roman" w:hAnsi="Times New Roman" w:cs="Times New Roman"/>
          <w:i/>
          <w:color w:val="000000"/>
          <w:w w:val="101"/>
          <w:sz w:val="28"/>
          <w:szCs w:val="28"/>
          <w:lang w:val="kk-KZ"/>
        </w:rPr>
        <w:t>Қауіп</w:t>
      </w:r>
      <w:r w:rsidRPr="005623CC">
        <w:rPr>
          <w:rFonts w:ascii="Times New Roman" w:eastAsia="Times New Roman" w:hAnsi="Times New Roman" w:cs="Times New Roman"/>
          <w:color w:val="000000"/>
          <w:w w:val="101"/>
          <w:sz w:val="28"/>
          <w:szCs w:val="28"/>
          <w:lang w:val="kk-KZ"/>
        </w:rPr>
        <w:t xml:space="preserve"> – адам денсаулығына зиян келтірудің ықтимал көзі. </w:t>
      </w:r>
    </w:p>
    <w:p w14:paraId="17E5263C" w14:textId="77777777" w:rsidR="005623CC" w:rsidRDefault="005623CC" w:rsidP="004E3A4F">
      <w:pPr>
        <w:widowControl w:val="0"/>
        <w:spacing w:after="0" w:line="240" w:lineRule="auto"/>
        <w:ind w:firstLine="709"/>
        <w:jc w:val="both"/>
        <w:rPr>
          <w:rFonts w:ascii="Times New Roman" w:eastAsia="Times New Roman" w:hAnsi="Times New Roman" w:cs="Times New Roman"/>
          <w:color w:val="000000"/>
          <w:w w:val="101"/>
          <w:sz w:val="28"/>
          <w:szCs w:val="28"/>
          <w:lang w:val="kk-KZ"/>
        </w:rPr>
      </w:pPr>
      <w:r w:rsidRPr="005623CC">
        <w:rPr>
          <w:rFonts w:ascii="Times New Roman" w:eastAsia="Times New Roman" w:hAnsi="Times New Roman" w:cs="Times New Roman"/>
          <w:i/>
          <w:color w:val="000000"/>
          <w:w w:val="101"/>
          <w:sz w:val="28"/>
          <w:szCs w:val="28"/>
          <w:lang w:val="kk-KZ"/>
        </w:rPr>
        <w:t>Қауіпті фактор</w:t>
      </w:r>
      <w:r w:rsidRPr="005623CC">
        <w:rPr>
          <w:rFonts w:ascii="Times New Roman" w:eastAsia="Times New Roman" w:hAnsi="Times New Roman" w:cs="Times New Roman"/>
          <w:color w:val="000000"/>
          <w:w w:val="101"/>
          <w:sz w:val="28"/>
          <w:szCs w:val="28"/>
          <w:lang w:val="kk-KZ"/>
        </w:rPr>
        <w:t xml:space="preserve"> – белгілі бір белгілері бар қауіптің түрі.</w:t>
      </w:r>
    </w:p>
    <w:p w14:paraId="4CF89454" w14:textId="77777777" w:rsidR="005623CC" w:rsidRDefault="005623CC" w:rsidP="004E3A4F">
      <w:pPr>
        <w:widowControl w:val="0"/>
        <w:spacing w:after="0" w:line="240" w:lineRule="auto"/>
        <w:ind w:firstLine="709"/>
        <w:jc w:val="both"/>
        <w:rPr>
          <w:rFonts w:ascii="Times New Roman" w:eastAsia="Times New Roman" w:hAnsi="Times New Roman" w:cs="Times New Roman"/>
          <w:color w:val="000000"/>
          <w:w w:val="101"/>
          <w:sz w:val="28"/>
          <w:szCs w:val="28"/>
          <w:lang w:val="kk-KZ"/>
        </w:rPr>
      </w:pPr>
      <w:r w:rsidRPr="005623CC">
        <w:rPr>
          <w:rFonts w:ascii="Times New Roman" w:eastAsia="Times New Roman" w:hAnsi="Times New Roman" w:cs="Times New Roman"/>
          <w:i/>
          <w:color w:val="000000"/>
          <w:w w:val="101"/>
          <w:sz w:val="28"/>
          <w:szCs w:val="28"/>
          <w:lang w:val="kk-KZ"/>
        </w:rPr>
        <w:t>Сыни бақылау нүктесі (СБН)</w:t>
      </w:r>
      <w:r w:rsidRPr="005623CC">
        <w:rPr>
          <w:rFonts w:ascii="Times New Roman" w:eastAsia="Times New Roman" w:hAnsi="Times New Roman" w:cs="Times New Roman"/>
          <w:color w:val="000000"/>
          <w:w w:val="101"/>
          <w:sz w:val="28"/>
          <w:szCs w:val="28"/>
          <w:lang w:val="kk-KZ"/>
        </w:rPr>
        <w:t xml:space="preserve"> – бақылау жүзеге асырылуы мүмкін және қауіп барынша азайтылуы немесе алдын алынуы мүмкін тамақ жүйесіндег</w:t>
      </w:r>
      <w:r>
        <w:rPr>
          <w:rFonts w:ascii="Times New Roman" w:eastAsia="Times New Roman" w:hAnsi="Times New Roman" w:cs="Times New Roman"/>
          <w:color w:val="000000"/>
          <w:w w:val="101"/>
          <w:sz w:val="28"/>
          <w:szCs w:val="28"/>
          <w:lang w:val="kk-KZ"/>
        </w:rPr>
        <w:t>і кез келген нүкте немесе рәсім.</w:t>
      </w:r>
      <w:r w:rsidRPr="005623CC">
        <w:rPr>
          <w:rFonts w:ascii="Times New Roman" w:eastAsia="Times New Roman" w:hAnsi="Times New Roman" w:cs="Times New Roman"/>
          <w:color w:val="000000"/>
          <w:w w:val="101"/>
          <w:sz w:val="28"/>
          <w:szCs w:val="28"/>
          <w:lang w:val="kk-KZ"/>
        </w:rPr>
        <w:t xml:space="preserve"> </w:t>
      </w:r>
    </w:p>
    <w:p w14:paraId="775F2DC2" w14:textId="37D0C867" w:rsidR="005623CC" w:rsidRDefault="00E13ADC" w:rsidP="004E3A4F">
      <w:pPr>
        <w:widowControl w:val="0"/>
        <w:spacing w:after="0" w:line="240" w:lineRule="auto"/>
        <w:ind w:firstLine="709"/>
        <w:jc w:val="both"/>
        <w:rPr>
          <w:rFonts w:ascii="Times New Roman" w:eastAsia="Times New Roman" w:hAnsi="Times New Roman" w:cs="Times New Roman"/>
          <w:color w:val="000000"/>
          <w:w w:val="101"/>
          <w:sz w:val="28"/>
          <w:szCs w:val="28"/>
          <w:lang w:val="kk-KZ"/>
        </w:rPr>
      </w:pPr>
      <w:r>
        <w:rPr>
          <w:rFonts w:ascii="Times New Roman" w:eastAsia="Times New Roman" w:hAnsi="Times New Roman" w:cs="Times New Roman"/>
          <w:i/>
          <w:color w:val="000000"/>
          <w:w w:val="101"/>
          <w:sz w:val="28"/>
          <w:szCs w:val="28"/>
          <w:lang w:val="kk-KZ"/>
        </w:rPr>
        <w:t>Сыни</w:t>
      </w:r>
      <w:r w:rsidR="005623CC" w:rsidRPr="005623CC">
        <w:rPr>
          <w:rFonts w:ascii="Times New Roman" w:eastAsia="Times New Roman" w:hAnsi="Times New Roman" w:cs="Times New Roman"/>
          <w:i/>
          <w:color w:val="000000"/>
          <w:w w:val="101"/>
          <w:sz w:val="28"/>
          <w:szCs w:val="28"/>
          <w:lang w:val="kk-KZ"/>
        </w:rPr>
        <w:t xml:space="preserve"> шек</w:t>
      </w:r>
      <w:r w:rsidR="005623CC" w:rsidRPr="005623CC">
        <w:rPr>
          <w:rFonts w:ascii="Times New Roman" w:eastAsia="Times New Roman" w:hAnsi="Times New Roman" w:cs="Times New Roman"/>
          <w:color w:val="000000"/>
          <w:w w:val="101"/>
          <w:sz w:val="28"/>
          <w:szCs w:val="28"/>
          <w:lang w:val="kk-KZ"/>
        </w:rPr>
        <w:t xml:space="preserve"> – денсаулыққа микробиологиялық қауіпті бақылаудың сыни бақылау нүктесі (СБН) бойынша тиімділігін анықтау кезінде назарға алынуы тиіс ұйғарылған рұқсат етілген ауытқулардың бірі немесе бірнешеуі.</w:t>
      </w:r>
    </w:p>
    <w:p w14:paraId="196B641D" w14:textId="77777777" w:rsidR="00DB6774" w:rsidRPr="00DB6774" w:rsidRDefault="00DB6774" w:rsidP="00DB6774">
      <w:pPr>
        <w:widowControl w:val="0"/>
        <w:spacing w:after="0" w:line="240" w:lineRule="auto"/>
        <w:ind w:firstLine="709"/>
        <w:jc w:val="both"/>
        <w:rPr>
          <w:rFonts w:ascii="Times New Roman" w:eastAsia="Times New Roman" w:hAnsi="Times New Roman" w:cs="Times New Roman"/>
          <w:color w:val="000000"/>
          <w:w w:val="101"/>
          <w:sz w:val="28"/>
          <w:szCs w:val="28"/>
          <w:lang w:val="kk-KZ"/>
        </w:rPr>
      </w:pPr>
      <w:r w:rsidRPr="00DB6774">
        <w:rPr>
          <w:rFonts w:ascii="Times New Roman" w:eastAsia="Times New Roman" w:hAnsi="Times New Roman" w:cs="Times New Roman"/>
          <w:i/>
          <w:color w:val="000000"/>
          <w:w w:val="101"/>
          <w:sz w:val="28"/>
          <w:szCs w:val="28"/>
          <w:lang w:val="kk-KZ"/>
        </w:rPr>
        <w:t>Шешім ағашы</w:t>
      </w:r>
      <w:r w:rsidRPr="00DB6774">
        <w:rPr>
          <w:rFonts w:ascii="Times New Roman" w:eastAsia="Times New Roman" w:hAnsi="Times New Roman" w:cs="Times New Roman"/>
          <w:color w:val="000000"/>
          <w:w w:val="101"/>
          <w:sz w:val="28"/>
          <w:szCs w:val="28"/>
          <w:lang w:val="kk-KZ"/>
        </w:rPr>
        <w:t xml:space="preserve"> – бақылау нүктесі дәл сыни бақылау нүктесі (СБН) екенін анықтауға көмектесетін сұрақтар тізбегі.</w:t>
      </w:r>
    </w:p>
    <w:p w14:paraId="47EC7118" w14:textId="77777777" w:rsidR="005623CC" w:rsidRDefault="005623CC" w:rsidP="004E3A4F">
      <w:pPr>
        <w:widowControl w:val="0"/>
        <w:spacing w:after="0" w:line="240" w:lineRule="auto"/>
        <w:ind w:firstLine="709"/>
        <w:jc w:val="both"/>
        <w:rPr>
          <w:rFonts w:ascii="Times New Roman" w:eastAsia="Times New Roman" w:hAnsi="Times New Roman" w:cs="Times New Roman"/>
          <w:color w:val="000000"/>
          <w:w w:val="101"/>
          <w:sz w:val="28"/>
          <w:szCs w:val="28"/>
          <w:lang w:val="kk-KZ"/>
        </w:rPr>
      </w:pPr>
      <w:r w:rsidRPr="005623CC">
        <w:rPr>
          <w:rFonts w:ascii="Times New Roman" w:eastAsia="Times New Roman" w:hAnsi="Times New Roman" w:cs="Times New Roman"/>
          <w:i/>
          <w:color w:val="000000"/>
          <w:w w:val="101"/>
          <w:sz w:val="28"/>
          <w:szCs w:val="28"/>
          <w:lang w:val="kk-KZ"/>
        </w:rPr>
        <w:t>НАССР жүйесі</w:t>
      </w:r>
      <w:r w:rsidRPr="005623CC">
        <w:rPr>
          <w:rFonts w:ascii="Times New Roman" w:eastAsia="Times New Roman" w:hAnsi="Times New Roman" w:cs="Times New Roman"/>
          <w:color w:val="000000"/>
          <w:w w:val="101"/>
          <w:sz w:val="28"/>
          <w:szCs w:val="28"/>
          <w:lang w:val="kk-KZ"/>
        </w:rPr>
        <w:t xml:space="preserve"> – бұл өнімнің қауіпсіздігіне айтарлықтай әсер ететін қауіпті факторларды жүйелі түрде сәйкестендіруді, бағалауды және басқаруды көздейтін тұжырымдама.  </w:t>
      </w:r>
    </w:p>
    <w:p w14:paraId="54BB8746" w14:textId="77777777" w:rsidR="005623CC" w:rsidRPr="005623CC" w:rsidRDefault="005623CC" w:rsidP="004E3A4F">
      <w:pPr>
        <w:widowControl w:val="0"/>
        <w:spacing w:after="0" w:line="240" w:lineRule="auto"/>
        <w:ind w:firstLine="709"/>
        <w:jc w:val="both"/>
        <w:rPr>
          <w:rFonts w:ascii="Times New Roman" w:eastAsia="Times New Roman" w:hAnsi="Times New Roman" w:cs="Times New Roman"/>
          <w:color w:val="000000"/>
          <w:w w:val="101"/>
          <w:sz w:val="28"/>
          <w:szCs w:val="28"/>
          <w:lang w:val="kk-KZ"/>
        </w:rPr>
      </w:pPr>
      <w:r w:rsidRPr="005623CC">
        <w:rPr>
          <w:rFonts w:ascii="Times New Roman" w:eastAsia="Times New Roman" w:hAnsi="Times New Roman" w:cs="Times New Roman"/>
          <w:i/>
          <w:color w:val="000000"/>
          <w:w w:val="101"/>
          <w:sz w:val="28"/>
          <w:szCs w:val="28"/>
          <w:lang w:val="kk-KZ"/>
        </w:rPr>
        <w:t>Уытты элементтер</w:t>
      </w:r>
      <w:r w:rsidRPr="005623CC">
        <w:rPr>
          <w:rFonts w:ascii="Times New Roman" w:eastAsia="Times New Roman" w:hAnsi="Times New Roman" w:cs="Times New Roman"/>
          <w:color w:val="000000"/>
          <w:w w:val="101"/>
          <w:sz w:val="28"/>
          <w:szCs w:val="28"/>
          <w:lang w:val="kk-KZ"/>
        </w:rPr>
        <w:t xml:space="preserve"> – тірі организмдердің өсуіне және дамуына, физиологиялық процестерге теріс әсер етуі мүмкін химиялық элементтер. Ең улы элементтер - сынап, кадмий, қорғасын.</w:t>
      </w:r>
    </w:p>
    <w:p w14:paraId="3941754D" w14:textId="77777777" w:rsidR="005623CC" w:rsidRPr="005623CC" w:rsidRDefault="005623CC" w:rsidP="004E3A4F">
      <w:pPr>
        <w:widowControl w:val="0"/>
        <w:spacing w:after="0" w:line="240" w:lineRule="auto"/>
        <w:ind w:firstLine="709"/>
        <w:jc w:val="both"/>
        <w:rPr>
          <w:rFonts w:ascii="Times New Roman" w:eastAsia="Times New Roman" w:hAnsi="Times New Roman" w:cs="Times New Roman"/>
          <w:color w:val="000000"/>
          <w:w w:val="101"/>
          <w:sz w:val="28"/>
          <w:szCs w:val="28"/>
          <w:lang w:val="kk-KZ"/>
        </w:rPr>
      </w:pPr>
      <w:r w:rsidRPr="005623CC">
        <w:rPr>
          <w:rFonts w:ascii="Times New Roman" w:eastAsia="Times New Roman" w:hAnsi="Times New Roman" w:cs="Times New Roman"/>
          <w:i/>
          <w:color w:val="000000"/>
          <w:sz w:val="28"/>
          <w:szCs w:val="28"/>
          <w:lang w:val="kk-KZ"/>
        </w:rPr>
        <w:t>Эн</w:t>
      </w:r>
      <w:r w:rsidRPr="005623CC">
        <w:rPr>
          <w:rFonts w:ascii="Times New Roman" w:eastAsia="Times New Roman" w:hAnsi="Times New Roman" w:cs="Times New Roman"/>
          <w:i/>
          <w:color w:val="000000"/>
          <w:w w:val="101"/>
          <w:sz w:val="28"/>
          <w:szCs w:val="28"/>
          <w:lang w:val="kk-KZ"/>
        </w:rPr>
        <w:t>е</w:t>
      </w:r>
      <w:r w:rsidRPr="005623CC">
        <w:rPr>
          <w:rFonts w:ascii="Times New Roman" w:eastAsia="Times New Roman" w:hAnsi="Times New Roman" w:cs="Times New Roman"/>
          <w:i/>
          <w:color w:val="000000"/>
          <w:sz w:val="28"/>
          <w:szCs w:val="28"/>
          <w:lang w:val="kk-KZ"/>
        </w:rPr>
        <w:t>рг</w:t>
      </w:r>
      <w:r w:rsidRPr="005623CC">
        <w:rPr>
          <w:rFonts w:ascii="Times New Roman" w:eastAsia="Times New Roman" w:hAnsi="Times New Roman" w:cs="Times New Roman"/>
          <w:i/>
          <w:color w:val="000000"/>
          <w:w w:val="101"/>
          <w:sz w:val="28"/>
          <w:szCs w:val="28"/>
          <w:lang w:val="kk-KZ"/>
        </w:rPr>
        <w:t>е</w:t>
      </w:r>
      <w:r w:rsidRPr="005623CC">
        <w:rPr>
          <w:rFonts w:ascii="Times New Roman" w:eastAsia="Times New Roman" w:hAnsi="Times New Roman" w:cs="Times New Roman"/>
          <w:i/>
          <w:color w:val="000000"/>
          <w:sz w:val="28"/>
          <w:szCs w:val="28"/>
          <w:lang w:val="kk-KZ"/>
        </w:rPr>
        <w:t>т</w:t>
      </w:r>
      <w:r w:rsidRPr="005623CC">
        <w:rPr>
          <w:rFonts w:ascii="Times New Roman" w:eastAsia="Times New Roman" w:hAnsi="Times New Roman" w:cs="Times New Roman"/>
          <w:i/>
          <w:color w:val="000000"/>
          <w:spacing w:val="-1"/>
          <w:sz w:val="28"/>
          <w:szCs w:val="28"/>
          <w:lang w:val="kk-KZ"/>
        </w:rPr>
        <w:t>и</w:t>
      </w:r>
      <w:r w:rsidRPr="005623CC">
        <w:rPr>
          <w:rFonts w:ascii="Times New Roman" w:eastAsia="Times New Roman" w:hAnsi="Times New Roman" w:cs="Times New Roman"/>
          <w:i/>
          <w:color w:val="000000"/>
          <w:sz w:val="28"/>
          <w:szCs w:val="28"/>
          <w:lang w:val="kk-KZ"/>
        </w:rPr>
        <w:t>к</w:t>
      </w:r>
      <w:r w:rsidRPr="005623CC">
        <w:rPr>
          <w:rFonts w:ascii="Times New Roman" w:eastAsia="Times New Roman" w:hAnsi="Times New Roman" w:cs="Times New Roman"/>
          <w:i/>
          <w:color w:val="000000"/>
          <w:w w:val="101"/>
          <w:sz w:val="28"/>
          <w:szCs w:val="28"/>
          <w:lang w:val="kk-KZ"/>
        </w:rPr>
        <w:t>а</w:t>
      </w:r>
      <w:r w:rsidRPr="005623CC">
        <w:rPr>
          <w:rFonts w:ascii="Times New Roman" w:eastAsia="Times New Roman" w:hAnsi="Times New Roman" w:cs="Times New Roman"/>
          <w:i/>
          <w:color w:val="000000"/>
          <w:sz w:val="28"/>
          <w:szCs w:val="28"/>
          <w:lang w:val="kk-KZ"/>
        </w:rPr>
        <w:t>л</w:t>
      </w:r>
      <w:r w:rsidRPr="005623CC">
        <w:rPr>
          <w:rFonts w:ascii="Times New Roman" w:eastAsia="Times New Roman" w:hAnsi="Times New Roman" w:cs="Times New Roman"/>
          <w:i/>
          <w:color w:val="000000"/>
          <w:spacing w:val="-1"/>
          <w:sz w:val="28"/>
          <w:szCs w:val="28"/>
          <w:lang w:val="kk-KZ"/>
        </w:rPr>
        <w:t>ы</w:t>
      </w:r>
      <w:r w:rsidRPr="005623CC">
        <w:rPr>
          <w:rFonts w:ascii="Times New Roman" w:eastAsia="Times New Roman" w:hAnsi="Times New Roman" w:cs="Times New Roman"/>
          <w:i/>
          <w:color w:val="000000"/>
          <w:sz w:val="28"/>
          <w:szCs w:val="28"/>
          <w:lang w:val="kk-KZ"/>
        </w:rPr>
        <w:t>қ</w:t>
      </w:r>
      <w:r w:rsidRPr="005623CC">
        <w:rPr>
          <w:rFonts w:ascii="Times New Roman" w:eastAsia="Times New Roman" w:hAnsi="Times New Roman" w:cs="Times New Roman"/>
          <w:i/>
          <w:color w:val="000000"/>
          <w:spacing w:val="79"/>
          <w:sz w:val="28"/>
          <w:szCs w:val="28"/>
          <w:lang w:val="kk-KZ"/>
        </w:rPr>
        <w:t xml:space="preserve"> </w:t>
      </w:r>
      <w:r w:rsidRPr="005623CC">
        <w:rPr>
          <w:rFonts w:ascii="Times New Roman" w:eastAsia="Times New Roman" w:hAnsi="Times New Roman" w:cs="Times New Roman"/>
          <w:i/>
          <w:color w:val="000000"/>
          <w:sz w:val="28"/>
          <w:szCs w:val="28"/>
          <w:lang w:val="kk-KZ"/>
        </w:rPr>
        <w:t>құнд</w:t>
      </w:r>
      <w:r w:rsidRPr="005623CC">
        <w:rPr>
          <w:rFonts w:ascii="Times New Roman" w:eastAsia="Times New Roman" w:hAnsi="Times New Roman" w:cs="Times New Roman"/>
          <w:i/>
          <w:color w:val="000000"/>
          <w:spacing w:val="2"/>
          <w:sz w:val="28"/>
          <w:szCs w:val="28"/>
          <w:lang w:val="kk-KZ"/>
        </w:rPr>
        <w:t>ы</w:t>
      </w:r>
      <w:r w:rsidRPr="005623CC">
        <w:rPr>
          <w:rFonts w:ascii="Times New Roman" w:eastAsia="Times New Roman" w:hAnsi="Times New Roman" w:cs="Times New Roman"/>
          <w:i/>
          <w:color w:val="000000"/>
          <w:spacing w:val="-1"/>
          <w:sz w:val="28"/>
          <w:szCs w:val="28"/>
          <w:lang w:val="kk-KZ"/>
        </w:rPr>
        <w:t>л</w:t>
      </w:r>
      <w:r w:rsidRPr="005623CC">
        <w:rPr>
          <w:rFonts w:ascii="Times New Roman" w:eastAsia="Times New Roman" w:hAnsi="Times New Roman" w:cs="Times New Roman"/>
          <w:i/>
          <w:color w:val="000000"/>
          <w:sz w:val="28"/>
          <w:szCs w:val="28"/>
          <w:lang w:val="kk-KZ"/>
        </w:rPr>
        <w:t>ық</w:t>
      </w:r>
      <w:r w:rsidRPr="005623CC">
        <w:rPr>
          <w:rFonts w:ascii="Times New Roman" w:eastAsia="Times New Roman" w:hAnsi="Times New Roman" w:cs="Times New Roman"/>
          <w:color w:val="000000"/>
          <w:spacing w:val="81"/>
          <w:sz w:val="28"/>
          <w:szCs w:val="28"/>
          <w:lang w:val="kk-KZ"/>
        </w:rPr>
        <w:t xml:space="preserve"> </w:t>
      </w:r>
      <w:r w:rsidRPr="005623CC">
        <w:rPr>
          <w:rFonts w:ascii="Times New Roman" w:eastAsia="Times New Roman" w:hAnsi="Times New Roman" w:cs="Times New Roman"/>
          <w:color w:val="000000"/>
          <w:sz w:val="28"/>
          <w:szCs w:val="28"/>
          <w:lang w:val="kk-KZ"/>
        </w:rPr>
        <w:t>–</w:t>
      </w:r>
      <w:r w:rsidRPr="005623CC">
        <w:rPr>
          <w:rFonts w:ascii="Times New Roman" w:eastAsia="Times New Roman" w:hAnsi="Times New Roman" w:cs="Times New Roman"/>
          <w:color w:val="000000"/>
          <w:spacing w:val="80"/>
          <w:sz w:val="28"/>
          <w:szCs w:val="28"/>
          <w:lang w:val="kk-KZ"/>
        </w:rPr>
        <w:t xml:space="preserve"> </w:t>
      </w:r>
      <w:r w:rsidRPr="005623CC">
        <w:rPr>
          <w:rFonts w:ascii="Times New Roman" w:eastAsia="Times New Roman" w:hAnsi="Times New Roman" w:cs="Times New Roman"/>
          <w:color w:val="000000"/>
          <w:spacing w:val="-1"/>
          <w:w w:val="101"/>
          <w:sz w:val="28"/>
          <w:szCs w:val="28"/>
          <w:lang w:val="kk-KZ"/>
        </w:rPr>
        <w:t>а</w:t>
      </w:r>
      <w:r w:rsidRPr="005623CC">
        <w:rPr>
          <w:rFonts w:ascii="Times New Roman" w:eastAsia="Times New Roman" w:hAnsi="Times New Roman" w:cs="Times New Roman"/>
          <w:color w:val="000000"/>
          <w:sz w:val="28"/>
          <w:szCs w:val="28"/>
          <w:lang w:val="kk-KZ"/>
        </w:rPr>
        <w:t>д</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pacing w:val="-2"/>
          <w:sz w:val="28"/>
          <w:szCs w:val="28"/>
          <w:lang w:val="kk-KZ"/>
        </w:rPr>
        <w:t>м</w:t>
      </w:r>
      <w:r w:rsidRPr="005623CC">
        <w:rPr>
          <w:rFonts w:ascii="Times New Roman" w:eastAsia="Times New Roman" w:hAnsi="Times New Roman" w:cs="Times New Roman"/>
          <w:color w:val="000000"/>
          <w:sz w:val="28"/>
          <w:szCs w:val="28"/>
          <w:lang w:val="kk-KZ"/>
        </w:rPr>
        <w:t>ның</w:t>
      </w:r>
      <w:r w:rsidRPr="005623CC">
        <w:rPr>
          <w:rFonts w:ascii="Times New Roman" w:eastAsia="Times New Roman" w:hAnsi="Times New Roman" w:cs="Times New Roman"/>
          <w:color w:val="000000"/>
          <w:spacing w:val="79"/>
          <w:sz w:val="28"/>
          <w:szCs w:val="28"/>
          <w:lang w:val="kk-KZ"/>
        </w:rPr>
        <w:t xml:space="preserve"> </w:t>
      </w:r>
      <w:r w:rsidRPr="005623CC">
        <w:rPr>
          <w:rFonts w:ascii="Times New Roman" w:eastAsia="Times New Roman" w:hAnsi="Times New Roman" w:cs="Times New Roman"/>
          <w:color w:val="000000"/>
          <w:sz w:val="28"/>
          <w:szCs w:val="28"/>
          <w:lang w:val="kk-KZ"/>
        </w:rPr>
        <w:t>ф</w:t>
      </w:r>
      <w:r w:rsidRPr="005623CC">
        <w:rPr>
          <w:rFonts w:ascii="Times New Roman" w:eastAsia="Times New Roman" w:hAnsi="Times New Roman" w:cs="Times New Roman"/>
          <w:color w:val="000000"/>
          <w:spacing w:val="1"/>
          <w:sz w:val="28"/>
          <w:szCs w:val="28"/>
          <w:lang w:val="kk-KZ"/>
        </w:rPr>
        <w:t>и</w:t>
      </w:r>
      <w:r w:rsidRPr="005623CC">
        <w:rPr>
          <w:rFonts w:ascii="Times New Roman" w:eastAsia="Times New Roman" w:hAnsi="Times New Roman" w:cs="Times New Roman"/>
          <w:color w:val="000000"/>
          <w:sz w:val="28"/>
          <w:szCs w:val="28"/>
          <w:lang w:val="kk-KZ"/>
        </w:rPr>
        <w:t>зио</w:t>
      </w:r>
      <w:r w:rsidRPr="005623CC">
        <w:rPr>
          <w:rFonts w:ascii="Times New Roman" w:eastAsia="Times New Roman" w:hAnsi="Times New Roman" w:cs="Times New Roman"/>
          <w:color w:val="000000"/>
          <w:spacing w:val="-2"/>
          <w:sz w:val="28"/>
          <w:szCs w:val="28"/>
          <w:lang w:val="kk-KZ"/>
        </w:rPr>
        <w:t>л</w:t>
      </w:r>
      <w:r w:rsidRPr="005623CC">
        <w:rPr>
          <w:rFonts w:ascii="Times New Roman" w:eastAsia="Times New Roman" w:hAnsi="Times New Roman" w:cs="Times New Roman"/>
          <w:color w:val="000000"/>
          <w:sz w:val="28"/>
          <w:szCs w:val="28"/>
          <w:lang w:val="kk-KZ"/>
        </w:rPr>
        <w:t>оги</w:t>
      </w:r>
      <w:r w:rsidRPr="005623CC">
        <w:rPr>
          <w:rFonts w:ascii="Times New Roman" w:eastAsia="Times New Roman" w:hAnsi="Times New Roman" w:cs="Times New Roman"/>
          <w:color w:val="000000"/>
          <w:w w:val="101"/>
          <w:sz w:val="28"/>
          <w:szCs w:val="28"/>
          <w:lang w:val="kk-KZ"/>
        </w:rPr>
        <w:t>я</w:t>
      </w:r>
      <w:r w:rsidRPr="005623CC">
        <w:rPr>
          <w:rFonts w:ascii="Times New Roman" w:eastAsia="Times New Roman" w:hAnsi="Times New Roman" w:cs="Times New Roman"/>
          <w:color w:val="000000"/>
          <w:sz w:val="28"/>
          <w:szCs w:val="28"/>
          <w:lang w:val="kk-KZ"/>
        </w:rPr>
        <w:t>лық</w:t>
      </w:r>
      <w:r w:rsidRPr="005623CC">
        <w:rPr>
          <w:rFonts w:ascii="Times New Roman" w:eastAsia="Times New Roman" w:hAnsi="Times New Roman" w:cs="Times New Roman"/>
          <w:color w:val="000000"/>
          <w:spacing w:val="80"/>
          <w:sz w:val="28"/>
          <w:szCs w:val="28"/>
          <w:lang w:val="kk-KZ"/>
        </w:rPr>
        <w:t xml:space="preserve"> </w:t>
      </w:r>
      <w:r w:rsidRPr="005623CC">
        <w:rPr>
          <w:rFonts w:ascii="Times New Roman" w:eastAsia="Times New Roman" w:hAnsi="Times New Roman" w:cs="Times New Roman"/>
          <w:color w:val="000000"/>
          <w:sz w:val="28"/>
          <w:szCs w:val="28"/>
          <w:lang w:val="kk-KZ"/>
        </w:rPr>
        <w:t>ф</w:t>
      </w:r>
      <w:r w:rsidRPr="005623CC">
        <w:rPr>
          <w:rFonts w:ascii="Times New Roman" w:eastAsia="Times New Roman" w:hAnsi="Times New Roman" w:cs="Times New Roman"/>
          <w:color w:val="000000"/>
          <w:spacing w:val="-1"/>
          <w:sz w:val="28"/>
          <w:szCs w:val="28"/>
          <w:lang w:val="kk-KZ"/>
        </w:rPr>
        <w:t>у</w:t>
      </w:r>
      <w:r w:rsidRPr="005623CC">
        <w:rPr>
          <w:rFonts w:ascii="Times New Roman" w:eastAsia="Times New Roman" w:hAnsi="Times New Roman" w:cs="Times New Roman"/>
          <w:color w:val="000000"/>
          <w:sz w:val="28"/>
          <w:szCs w:val="28"/>
          <w:lang w:val="kk-KZ"/>
        </w:rPr>
        <w:t>нкци</w:t>
      </w:r>
      <w:r w:rsidRPr="005623CC">
        <w:rPr>
          <w:rFonts w:ascii="Times New Roman" w:eastAsia="Times New Roman" w:hAnsi="Times New Roman" w:cs="Times New Roman"/>
          <w:color w:val="000000"/>
          <w:spacing w:val="5"/>
          <w:w w:val="101"/>
          <w:sz w:val="28"/>
          <w:szCs w:val="28"/>
          <w:lang w:val="kk-KZ"/>
        </w:rPr>
        <w:t>я</w:t>
      </w:r>
      <w:r w:rsidRPr="005623CC">
        <w:rPr>
          <w:rFonts w:ascii="Times New Roman" w:eastAsia="Times New Roman" w:hAnsi="Times New Roman" w:cs="Times New Roman"/>
          <w:color w:val="000000"/>
          <w:sz w:val="28"/>
          <w:szCs w:val="28"/>
          <w:lang w:val="kk-KZ"/>
        </w:rPr>
        <w:t>л</w:t>
      </w:r>
      <w:r w:rsidRPr="005623CC">
        <w:rPr>
          <w:rFonts w:ascii="Times New Roman" w:eastAsia="Times New Roman" w:hAnsi="Times New Roman" w:cs="Times New Roman"/>
          <w:color w:val="000000"/>
          <w:spacing w:val="-2"/>
          <w:w w:val="101"/>
          <w:sz w:val="28"/>
          <w:szCs w:val="28"/>
          <w:lang w:val="kk-KZ"/>
        </w:rPr>
        <w:t>а</w:t>
      </w:r>
      <w:r w:rsidRPr="005623CC">
        <w:rPr>
          <w:rFonts w:ascii="Times New Roman" w:eastAsia="Times New Roman" w:hAnsi="Times New Roman" w:cs="Times New Roman"/>
          <w:color w:val="000000"/>
          <w:spacing w:val="-1"/>
          <w:sz w:val="28"/>
          <w:szCs w:val="28"/>
          <w:lang w:val="kk-KZ"/>
        </w:rPr>
        <w:t>р</w:t>
      </w:r>
      <w:r w:rsidRPr="005623CC">
        <w:rPr>
          <w:rFonts w:ascii="Times New Roman" w:eastAsia="Times New Roman" w:hAnsi="Times New Roman" w:cs="Times New Roman"/>
          <w:color w:val="000000"/>
          <w:sz w:val="28"/>
          <w:szCs w:val="28"/>
          <w:lang w:val="kk-KZ"/>
        </w:rPr>
        <w:t>ын қ</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z w:val="28"/>
          <w:szCs w:val="28"/>
          <w:lang w:val="kk-KZ"/>
        </w:rPr>
        <w:t>мт</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z w:val="28"/>
          <w:szCs w:val="28"/>
          <w:lang w:val="kk-KZ"/>
        </w:rPr>
        <w:t>м</w:t>
      </w:r>
      <w:r w:rsidRPr="005623CC">
        <w:rPr>
          <w:rFonts w:ascii="Times New Roman" w:eastAsia="Times New Roman" w:hAnsi="Times New Roman" w:cs="Times New Roman"/>
          <w:color w:val="000000"/>
          <w:spacing w:val="-1"/>
          <w:w w:val="101"/>
          <w:sz w:val="28"/>
          <w:szCs w:val="28"/>
          <w:lang w:val="kk-KZ"/>
        </w:rPr>
        <w:t>а</w:t>
      </w:r>
      <w:r w:rsidRPr="005623CC">
        <w:rPr>
          <w:rFonts w:ascii="Times New Roman" w:eastAsia="Times New Roman" w:hAnsi="Times New Roman" w:cs="Times New Roman"/>
          <w:color w:val="000000"/>
          <w:w w:val="101"/>
          <w:sz w:val="28"/>
          <w:szCs w:val="28"/>
          <w:lang w:val="kk-KZ"/>
        </w:rPr>
        <w:t>с</w:t>
      </w:r>
      <w:r w:rsidRPr="005623CC">
        <w:rPr>
          <w:rFonts w:ascii="Times New Roman" w:eastAsia="Times New Roman" w:hAnsi="Times New Roman" w:cs="Times New Roman"/>
          <w:color w:val="000000"/>
          <w:sz w:val="28"/>
          <w:szCs w:val="28"/>
          <w:lang w:val="kk-KZ"/>
        </w:rPr>
        <w:t>ыз</w:t>
      </w:r>
      <w:r w:rsidRPr="005623CC">
        <w:rPr>
          <w:rFonts w:ascii="Times New Roman" w:eastAsia="Times New Roman" w:hAnsi="Times New Roman" w:cs="Times New Roman"/>
          <w:color w:val="000000"/>
          <w:spacing w:val="141"/>
          <w:sz w:val="28"/>
          <w:szCs w:val="28"/>
          <w:lang w:val="kk-KZ"/>
        </w:rPr>
        <w:t xml:space="preserve"> </w:t>
      </w:r>
      <w:r w:rsidRPr="005623CC">
        <w:rPr>
          <w:rFonts w:ascii="Times New Roman" w:eastAsia="Times New Roman" w:hAnsi="Times New Roman" w:cs="Times New Roman"/>
          <w:color w:val="000000"/>
          <w:w w:val="101"/>
          <w:sz w:val="28"/>
          <w:szCs w:val="28"/>
          <w:lang w:val="kk-KZ"/>
        </w:rPr>
        <w:t>е</w:t>
      </w:r>
      <w:r w:rsidRPr="005623CC">
        <w:rPr>
          <w:rFonts w:ascii="Times New Roman" w:eastAsia="Times New Roman" w:hAnsi="Times New Roman" w:cs="Times New Roman"/>
          <w:color w:val="000000"/>
          <w:spacing w:val="-2"/>
          <w:sz w:val="28"/>
          <w:szCs w:val="28"/>
          <w:lang w:val="kk-KZ"/>
        </w:rPr>
        <w:t>т</w:t>
      </w:r>
      <w:r w:rsidRPr="005623CC">
        <w:rPr>
          <w:rFonts w:ascii="Times New Roman" w:eastAsia="Times New Roman" w:hAnsi="Times New Roman" w:cs="Times New Roman"/>
          <w:color w:val="000000"/>
          <w:w w:val="101"/>
          <w:sz w:val="28"/>
          <w:szCs w:val="28"/>
          <w:lang w:val="kk-KZ"/>
        </w:rPr>
        <w:t>е</w:t>
      </w:r>
      <w:r w:rsidRPr="005623CC">
        <w:rPr>
          <w:rFonts w:ascii="Times New Roman" w:eastAsia="Times New Roman" w:hAnsi="Times New Roman" w:cs="Times New Roman"/>
          <w:color w:val="000000"/>
          <w:sz w:val="28"/>
          <w:szCs w:val="28"/>
          <w:lang w:val="kk-KZ"/>
        </w:rPr>
        <w:t>т</w:t>
      </w:r>
      <w:r w:rsidRPr="005623CC">
        <w:rPr>
          <w:rFonts w:ascii="Times New Roman" w:eastAsia="Times New Roman" w:hAnsi="Times New Roman" w:cs="Times New Roman"/>
          <w:color w:val="000000"/>
          <w:spacing w:val="-1"/>
          <w:w w:val="101"/>
          <w:sz w:val="28"/>
          <w:szCs w:val="28"/>
          <w:lang w:val="kk-KZ"/>
        </w:rPr>
        <w:t>і</w:t>
      </w:r>
      <w:r w:rsidRPr="005623CC">
        <w:rPr>
          <w:rFonts w:ascii="Times New Roman" w:eastAsia="Times New Roman" w:hAnsi="Times New Roman" w:cs="Times New Roman"/>
          <w:color w:val="000000"/>
          <w:sz w:val="28"/>
          <w:szCs w:val="28"/>
          <w:lang w:val="kk-KZ"/>
        </w:rPr>
        <w:t>н,</w:t>
      </w:r>
      <w:r w:rsidRPr="005623CC">
        <w:rPr>
          <w:rFonts w:ascii="Times New Roman" w:eastAsia="Times New Roman" w:hAnsi="Times New Roman" w:cs="Times New Roman"/>
          <w:color w:val="000000"/>
          <w:spacing w:val="137"/>
          <w:sz w:val="28"/>
          <w:szCs w:val="28"/>
          <w:lang w:val="kk-KZ"/>
        </w:rPr>
        <w:t xml:space="preserve"> </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pacing w:val="1"/>
          <w:sz w:val="28"/>
          <w:szCs w:val="28"/>
          <w:lang w:val="kk-KZ"/>
        </w:rPr>
        <w:t>д</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z w:val="28"/>
          <w:szCs w:val="28"/>
          <w:lang w:val="kk-KZ"/>
        </w:rPr>
        <w:t>м</w:t>
      </w:r>
      <w:r w:rsidRPr="005623CC">
        <w:rPr>
          <w:rFonts w:ascii="Times New Roman" w:eastAsia="Times New Roman" w:hAnsi="Times New Roman" w:cs="Times New Roman"/>
          <w:color w:val="000000"/>
          <w:spacing w:val="138"/>
          <w:sz w:val="28"/>
          <w:szCs w:val="28"/>
          <w:lang w:val="kk-KZ"/>
        </w:rPr>
        <w:t xml:space="preserve"> </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z w:val="28"/>
          <w:szCs w:val="28"/>
          <w:lang w:val="kk-KZ"/>
        </w:rPr>
        <w:t>ғз</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pacing w:val="-2"/>
          <w:w w:val="101"/>
          <w:sz w:val="28"/>
          <w:szCs w:val="28"/>
          <w:lang w:val="kk-KZ"/>
        </w:rPr>
        <w:t>с</w:t>
      </w:r>
      <w:r w:rsidRPr="005623CC">
        <w:rPr>
          <w:rFonts w:ascii="Times New Roman" w:eastAsia="Times New Roman" w:hAnsi="Times New Roman" w:cs="Times New Roman"/>
          <w:color w:val="000000"/>
          <w:sz w:val="28"/>
          <w:szCs w:val="28"/>
          <w:lang w:val="kk-KZ"/>
        </w:rPr>
        <w:t>ы</w:t>
      </w:r>
      <w:r w:rsidRPr="005623CC">
        <w:rPr>
          <w:rFonts w:ascii="Times New Roman" w:eastAsia="Times New Roman" w:hAnsi="Times New Roman" w:cs="Times New Roman"/>
          <w:color w:val="000000"/>
          <w:spacing w:val="-1"/>
          <w:sz w:val="28"/>
          <w:szCs w:val="28"/>
          <w:lang w:val="kk-KZ"/>
        </w:rPr>
        <w:t>н</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z w:val="28"/>
          <w:szCs w:val="28"/>
          <w:lang w:val="kk-KZ"/>
        </w:rPr>
        <w:t>н</w:t>
      </w:r>
      <w:r w:rsidRPr="005623CC">
        <w:rPr>
          <w:rFonts w:ascii="Times New Roman" w:eastAsia="Times New Roman" w:hAnsi="Times New Roman" w:cs="Times New Roman"/>
          <w:color w:val="000000"/>
          <w:spacing w:val="139"/>
          <w:sz w:val="28"/>
          <w:szCs w:val="28"/>
          <w:lang w:val="kk-KZ"/>
        </w:rPr>
        <w:t xml:space="preserve"> </w:t>
      </w:r>
      <w:r w:rsidRPr="005623CC">
        <w:rPr>
          <w:rFonts w:ascii="Times New Roman" w:eastAsia="Times New Roman" w:hAnsi="Times New Roman" w:cs="Times New Roman"/>
          <w:color w:val="000000"/>
          <w:sz w:val="28"/>
          <w:szCs w:val="28"/>
          <w:lang w:val="kk-KZ"/>
        </w:rPr>
        <w:t>т</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z w:val="28"/>
          <w:szCs w:val="28"/>
          <w:lang w:val="kk-KZ"/>
        </w:rPr>
        <w:t>ғ</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z w:val="28"/>
          <w:szCs w:val="28"/>
          <w:lang w:val="kk-KZ"/>
        </w:rPr>
        <w:t>м</w:t>
      </w:r>
      <w:r w:rsidRPr="005623CC">
        <w:rPr>
          <w:rFonts w:ascii="Times New Roman" w:eastAsia="Times New Roman" w:hAnsi="Times New Roman" w:cs="Times New Roman"/>
          <w:color w:val="000000"/>
          <w:spacing w:val="139"/>
          <w:sz w:val="28"/>
          <w:szCs w:val="28"/>
          <w:lang w:val="kk-KZ"/>
        </w:rPr>
        <w:t xml:space="preserve"> </w:t>
      </w:r>
      <w:r w:rsidRPr="005623CC">
        <w:rPr>
          <w:rFonts w:ascii="Times New Roman" w:eastAsia="Times New Roman" w:hAnsi="Times New Roman" w:cs="Times New Roman"/>
          <w:color w:val="000000"/>
          <w:spacing w:val="1"/>
          <w:sz w:val="28"/>
          <w:szCs w:val="28"/>
          <w:lang w:val="kk-KZ"/>
        </w:rPr>
        <w:t>ө</w:t>
      </w:r>
      <w:r w:rsidRPr="005623CC">
        <w:rPr>
          <w:rFonts w:ascii="Times New Roman" w:eastAsia="Times New Roman" w:hAnsi="Times New Roman" w:cs="Times New Roman"/>
          <w:color w:val="000000"/>
          <w:sz w:val="28"/>
          <w:szCs w:val="28"/>
          <w:lang w:val="kk-KZ"/>
        </w:rPr>
        <w:t>н</w:t>
      </w:r>
      <w:r w:rsidRPr="005623CC">
        <w:rPr>
          <w:rFonts w:ascii="Times New Roman" w:eastAsia="Times New Roman" w:hAnsi="Times New Roman" w:cs="Times New Roman"/>
          <w:color w:val="000000"/>
          <w:w w:val="101"/>
          <w:sz w:val="28"/>
          <w:szCs w:val="28"/>
          <w:lang w:val="kk-KZ"/>
        </w:rPr>
        <w:t>і</w:t>
      </w:r>
      <w:r w:rsidRPr="005623CC">
        <w:rPr>
          <w:rFonts w:ascii="Times New Roman" w:eastAsia="Times New Roman" w:hAnsi="Times New Roman" w:cs="Times New Roman"/>
          <w:color w:val="000000"/>
          <w:sz w:val="28"/>
          <w:szCs w:val="28"/>
          <w:lang w:val="kk-KZ"/>
        </w:rPr>
        <w:t>мд</w:t>
      </w:r>
      <w:r w:rsidRPr="005623CC">
        <w:rPr>
          <w:rFonts w:ascii="Times New Roman" w:eastAsia="Times New Roman" w:hAnsi="Times New Roman" w:cs="Times New Roman"/>
          <w:color w:val="000000"/>
          <w:w w:val="101"/>
          <w:sz w:val="28"/>
          <w:szCs w:val="28"/>
          <w:lang w:val="kk-KZ"/>
        </w:rPr>
        <w:t>е</w:t>
      </w:r>
      <w:r w:rsidRPr="005623CC">
        <w:rPr>
          <w:rFonts w:ascii="Times New Roman" w:eastAsia="Times New Roman" w:hAnsi="Times New Roman" w:cs="Times New Roman"/>
          <w:color w:val="000000"/>
          <w:spacing w:val="-1"/>
          <w:sz w:val="28"/>
          <w:szCs w:val="28"/>
          <w:lang w:val="kk-KZ"/>
        </w:rPr>
        <w:t>р</w:t>
      </w:r>
      <w:r w:rsidRPr="005623CC">
        <w:rPr>
          <w:rFonts w:ascii="Times New Roman" w:eastAsia="Times New Roman" w:hAnsi="Times New Roman" w:cs="Times New Roman"/>
          <w:color w:val="000000"/>
          <w:w w:val="101"/>
          <w:sz w:val="28"/>
          <w:szCs w:val="28"/>
          <w:lang w:val="kk-KZ"/>
        </w:rPr>
        <w:t>і</w:t>
      </w:r>
      <w:r w:rsidRPr="005623CC">
        <w:rPr>
          <w:rFonts w:ascii="Times New Roman" w:eastAsia="Times New Roman" w:hAnsi="Times New Roman" w:cs="Times New Roman"/>
          <w:color w:val="000000"/>
          <w:spacing w:val="-1"/>
          <w:sz w:val="28"/>
          <w:szCs w:val="28"/>
          <w:lang w:val="kk-KZ"/>
        </w:rPr>
        <w:t>н</w:t>
      </w:r>
      <w:r w:rsidRPr="005623CC">
        <w:rPr>
          <w:rFonts w:ascii="Times New Roman" w:eastAsia="Times New Roman" w:hAnsi="Times New Roman" w:cs="Times New Roman"/>
          <w:color w:val="000000"/>
          <w:spacing w:val="4"/>
          <w:w w:val="101"/>
          <w:sz w:val="28"/>
          <w:szCs w:val="28"/>
          <w:lang w:val="kk-KZ"/>
        </w:rPr>
        <w:t>е</w:t>
      </w:r>
      <w:r w:rsidRPr="005623CC">
        <w:rPr>
          <w:rFonts w:ascii="Times New Roman" w:eastAsia="Times New Roman" w:hAnsi="Times New Roman" w:cs="Times New Roman"/>
          <w:color w:val="000000"/>
          <w:sz w:val="28"/>
          <w:szCs w:val="28"/>
          <w:lang w:val="kk-KZ"/>
        </w:rPr>
        <w:t>н</w:t>
      </w:r>
      <w:r w:rsidRPr="005623CC">
        <w:rPr>
          <w:rFonts w:ascii="Times New Roman" w:eastAsia="Times New Roman" w:hAnsi="Times New Roman" w:cs="Times New Roman"/>
          <w:color w:val="000000"/>
          <w:spacing w:val="140"/>
          <w:sz w:val="28"/>
          <w:szCs w:val="28"/>
          <w:lang w:val="kk-KZ"/>
        </w:rPr>
        <w:t xml:space="preserve"> </w:t>
      </w:r>
      <w:r w:rsidRPr="005623CC">
        <w:rPr>
          <w:rFonts w:ascii="Times New Roman" w:eastAsia="Times New Roman" w:hAnsi="Times New Roman" w:cs="Times New Roman"/>
          <w:color w:val="000000"/>
          <w:sz w:val="28"/>
          <w:szCs w:val="28"/>
          <w:lang w:val="kk-KZ"/>
        </w:rPr>
        <w:t>бо</w:t>
      </w:r>
      <w:r w:rsidRPr="005623CC">
        <w:rPr>
          <w:rFonts w:ascii="Times New Roman" w:eastAsia="Times New Roman" w:hAnsi="Times New Roman" w:cs="Times New Roman"/>
          <w:color w:val="000000"/>
          <w:w w:val="101"/>
          <w:sz w:val="28"/>
          <w:szCs w:val="28"/>
          <w:lang w:val="kk-KZ"/>
        </w:rPr>
        <w:t>са</w:t>
      </w:r>
      <w:r w:rsidRPr="005623CC">
        <w:rPr>
          <w:rFonts w:ascii="Times New Roman" w:eastAsia="Times New Roman" w:hAnsi="Times New Roman" w:cs="Times New Roman"/>
          <w:color w:val="000000"/>
          <w:sz w:val="28"/>
          <w:szCs w:val="28"/>
          <w:lang w:val="kk-KZ"/>
        </w:rPr>
        <w:t>п</w:t>
      </w:r>
      <w:r w:rsidRPr="005623CC">
        <w:rPr>
          <w:rFonts w:ascii="Times New Roman" w:eastAsia="Times New Roman" w:hAnsi="Times New Roman" w:cs="Times New Roman"/>
          <w:color w:val="000000"/>
          <w:spacing w:val="139"/>
          <w:sz w:val="28"/>
          <w:szCs w:val="28"/>
          <w:lang w:val="kk-KZ"/>
        </w:rPr>
        <w:t xml:space="preserve"> </w:t>
      </w:r>
      <w:r w:rsidRPr="005623CC">
        <w:rPr>
          <w:rFonts w:ascii="Times New Roman" w:eastAsia="Times New Roman" w:hAnsi="Times New Roman" w:cs="Times New Roman"/>
          <w:color w:val="000000"/>
          <w:sz w:val="28"/>
          <w:szCs w:val="28"/>
          <w:lang w:val="kk-KZ"/>
        </w:rPr>
        <w:t>шығ</w:t>
      </w:r>
      <w:r w:rsidRPr="005623CC">
        <w:rPr>
          <w:rFonts w:ascii="Times New Roman" w:eastAsia="Times New Roman" w:hAnsi="Times New Roman" w:cs="Times New Roman"/>
          <w:color w:val="000000"/>
          <w:w w:val="101"/>
          <w:sz w:val="28"/>
          <w:szCs w:val="28"/>
          <w:lang w:val="kk-KZ"/>
        </w:rPr>
        <w:t>а</w:t>
      </w:r>
      <w:r w:rsidRPr="005623CC">
        <w:rPr>
          <w:rFonts w:ascii="Times New Roman" w:eastAsia="Times New Roman" w:hAnsi="Times New Roman" w:cs="Times New Roman"/>
          <w:color w:val="000000"/>
          <w:sz w:val="28"/>
          <w:szCs w:val="28"/>
          <w:lang w:val="kk-KZ"/>
        </w:rPr>
        <w:t>т</w:t>
      </w:r>
      <w:r w:rsidRPr="005623CC">
        <w:rPr>
          <w:rFonts w:ascii="Times New Roman" w:eastAsia="Times New Roman" w:hAnsi="Times New Roman" w:cs="Times New Roman"/>
          <w:color w:val="000000"/>
          <w:spacing w:val="-1"/>
          <w:sz w:val="28"/>
          <w:szCs w:val="28"/>
          <w:lang w:val="kk-KZ"/>
        </w:rPr>
        <w:t>ы</w:t>
      </w:r>
      <w:r w:rsidRPr="005623CC">
        <w:rPr>
          <w:rFonts w:ascii="Times New Roman" w:eastAsia="Times New Roman" w:hAnsi="Times New Roman" w:cs="Times New Roman"/>
          <w:color w:val="000000"/>
          <w:sz w:val="28"/>
          <w:szCs w:val="28"/>
          <w:lang w:val="kk-KZ"/>
        </w:rPr>
        <w:t>н эн</w:t>
      </w:r>
      <w:r w:rsidRPr="005623CC">
        <w:rPr>
          <w:rFonts w:ascii="Times New Roman" w:eastAsia="Times New Roman" w:hAnsi="Times New Roman" w:cs="Times New Roman"/>
          <w:color w:val="000000"/>
          <w:w w:val="101"/>
          <w:sz w:val="28"/>
          <w:szCs w:val="28"/>
          <w:lang w:val="kk-KZ"/>
        </w:rPr>
        <w:t>е</w:t>
      </w:r>
      <w:r w:rsidRPr="005623CC">
        <w:rPr>
          <w:rFonts w:ascii="Times New Roman" w:eastAsia="Times New Roman" w:hAnsi="Times New Roman" w:cs="Times New Roman"/>
          <w:color w:val="000000"/>
          <w:sz w:val="28"/>
          <w:szCs w:val="28"/>
          <w:lang w:val="kk-KZ"/>
        </w:rPr>
        <w:t>рги</w:t>
      </w:r>
      <w:r w:rsidRPr="005623CC">
        <w:rPr>
          <w:rFonts w:ascii="Times New Roman" w:eastAsia="Times New Roman" w:hAnsi="Times New Roman" w:cs="Times New Roman"/>
          <w:color w:val="000000"/>
          <w:w w:val="101"/>
          <w:sz w:val="28"/>
          <w:szCs w:val="28"/>
          <w:lang w:val="kk-KZ"/>
        </w:rPr>
        <w:t>я</w:t>
      </w:r>
      <w:r w:rsidRPr="005623CC">
        <w:rPr>
          <w:rFonts w:ascii="Times New Roman" w:eastAsia="Times New Roman" w:hAnsi="Times New Roman" w:cs="Times New Roman"/>
          <w:color w:val="000000"/>
          <w:sz w:val="28"/>
          <w:szCs w:val="28"/>
          <w:lang w:val="kk-KZ"/>
        </w:rPr>
        <w:t xml:space="preserve"> </w:t>
      </w:r>
      <w:r w:rsidRPr="005623CC">
        <w:rPr>
          <w:rFonts w:ascii="Times New Roman" w:eastAsia="Times New Roman" w:hAnsi="Times New Roman" w:cs="Times New Roman"/>
          <w:color w:val="000000"/>
          <w:spacing w:val="-1"/>
          <w:sz w:val="28"/>
          <w:szCs w:val="28"/>
          <w:lang w:val="kk-KZ"/>
        </w:rPr>
        <w:t>(</w:t>
      </w:r>
      <w:r w:rsidRPr="005623CC">
        <w:rPr>
          <w:rFonts w:ascii="Times New Roman" w:eastAsia="Times New Roman" w:hAnsi="Times New Roman" w:cs="Times New Roman"/>
          <w:color w:val="000000"/>
          <w:sz w:val="28"/>
          <w:szCs w:val="28"/>
          <w:lang w:val="kk-KZ"/>
        </w:rPr>
        <w:t>ки</w:t>
      </w:r>
      <w:r w:rsidRPr="005623CC">
        <w:rPr>
          <w:rFonts w:ascii="Times New Roman" w:eastAsia="Times New Roman" w:hAnsi="Times New Roman" w:cs="Times New Roman"/>
          <w:color w:val="000000"/>
          <w:spacing w:val="-2"/>
          <w:sz w:val="28"/>
          <w:szCs w:val="28"/>
          <w:lang w:val="kk-KZ"/>
        </w:rPr>
        <w:t>л</w:t>
      </w:r>
      <w:r w:rsidRPr="005623CC">
        <w:rPr>
          <w:rFonts w:ascii="Times New Roman" w:eastAsia="Times New Roman" w:hAnsi="Times New Roman" w:cs="Times New Roman"/>
          <w:color w:val="000000"/>
          <w:sz w:val="28"/>
          <w:szCs w:val="28"/>
          <w:lang w:val="kk-KZ"/>
        </w:rPr>
        <w:t>ок</w:t>
      </w:r>
      <w:r w:rsidRPr="005623CC">
        <w:rPr>
          <w:rFonts w:ascii="Times New Roman" w:eastAsia="Times New Roman" w:hAnsi="Times New Roman" w:cs="Times New Roman"/>
          <w:color w:val="000000"/>
          <w:spacing w:val="1"/>
          <w:w w:val="101"/>
          <w:sz w:val="28"/>
          <w:szCs w:val="28"/>
          <w:lang w:val="kk-KZ"/>
        </w:rPr>
        <w:t>а</w:t>
      </w:r>
      <w:r w:rsidRPr="005623CC">
        <w:rPr>
          <w:rFonts w:ascii="Times New Roman" w:eastAsia="Times New Roman" w:hAnsi="Times New Roman" w:cs="Times New Roman"/>
          <w:color w:val="000000"/>
          <w:spacing w:val="-2"/>
          <w:sz w:val="28"/>
          <w:szCs w:val="28"/>
          <w:lang w:val="kk-KZ"/>
        </w:rPr>
        <w:t>л</w:t>
      </w:r>
      <w:r w:rsidRPr="005623CC">
        <w:rPr>
          <w:rFonts w:ascii="Times New Roman" w:eastAsia="Times New Roman" w:hAnsi="Times New Roman" w:cs="Times New Roman"/>
          <w:color w:val="000000"/>
          <w:sz w:val="28"/>
          <w:szCs w:val="28"/>
          <w:lang w:val="kk-KZ"/>
        </w:rPr>
        <w:t>ори</w:t>
      </w:r>
      <w:r w:rsidRPr="005623CC">
        <w:rPr>
          <w:rFonts w:ascii="Times New Roman" w:eastAsia="Times New Roman" w:hAnsi="Times New Roman" w:cs="Times New Roman"/>
          <w:color w:val="000000"/>
          <w:w w:val="101"/>
          <w:sz w:val="28"/>
          <w:szCs w:val="28"/>
          <w:lang w:val="kk-KZ"/>
        </w:rPr>
        <w:t>я</w:t>
      </w:r>
      <w:r w:rsidRPr="005623CC">
        <w:rPr>
          <w:rFonts w:ascii="Times New Roman" w:eastAsia="Times New Roman" w:hAnsi="Times New Roman" w:cs="Times New Roman"/>
          <w:color w:val="000000"/>
          <w:sz w:val="28"/>
          <w:szCs w:val="28"/>
          <w:lang w:val="kk-KZ"/>
        </w:rPr>
        <w:t>м</w:t>
      </w:r>
      <w:r w:rsidRPr="005623CC">
        <w:rPr>
          <w:rFonts w:ascii="Times New Roman" w:eastAsia="Times New Roman" w:hAnsi="Times New Roman" w:cs="Times New Roman"/>
          <w:color w:val="000000"/>
          <w:w w:val="101"/>
          <w:sz w:val="28"/>
          <w:szCs w:val="28"/>
          <w:lang w:val="kk-KZ"/>
        </w:rPr>
        <w:t>е</w:t>
      </w:r>
      <w:r w:rsidRPr="005623CC">
        <w:rPr>
          <w:rFonts w:ascii="Times New Roman" w:eastAsia="Times New Roman" w:hAnsi="Times New Roman" w:cs="Times New Roman"/>
          <w:color w:val="000000"/>
          <w:sz w:val="28"/>
          <w:szCs w:val="28"/>
          <w:lang w:val="kk-KZ"/>
        </w:rPr>
        <w:t>н өлш</w:t>
      </w:r>
      <w:r w:rsidRPr="005623CC">
        <w:rPr>
          <w:rFonts w:ascii="Times New Roman" w:eastAsia="Times New Roman" w:hAnsi="Times New Roman" w:cs="Times New Roman"/>
          <w:color w:val="000000"/>
          <w:spacing w:val="-1"/>
          <w:w w:val="101"/>
          <w:sz w:val="28"/>
          <w:szCs w:val="28"/>
          <w:lang w:val="kk-KZ"/>
        </w:rPr>
        <w:t>е</w:t>
      </w:r>
      <w:r w:rsidRPr="005623CC">
        <w:rPr>
          <w:rFonts w:ascii="Times New Roman" w:eastAsia="Times New Roman" w:hAnsi="Times New Roman" w:cs="Times New Roman"/>
          <w:color w:val="000000"/>
          <w:sz w:val="28"/>
          <w:szCs w:val="28"/>
          <w:lang w:val="kk-KZ"/>
        </w:rPr>
        <w:t>н</w:t>
      </w:r>
      <w:r w:rsidRPr="005623CC">
        <w:rPr>
          <w:rFonts w:ascii="Times New Roman" w:eastAsia="Times New Roman" w:hAnsi="Times New Roman" w:cs="Times New Roman"/>
          <w:color w:val="000000"/>
          <w:w w:val="101"/>
          <w:sz w:val="28"/>
          <w:szCs w:val="28"/>
          <w:lang w:val="kk-KZ"/>
        </w:rPr>
        <w:t>е</w:t>
      </w:r>
      <w:r w:rsidRPr="005623CC">
        <w:rPr>
          <w:rFonts w:ascii="Times New Roman" w:eastAsia="Times New Roman" w:hAnsi="Times New Roman" w:cs="Times New Roman"/>
          <w:color w:val="000000"/>
          <w:spacing w:val="-2"/>
          <w:sz w:val="28"/>
          <w:szCs w:val="28"/>
          <w:lang w:val="kk-KZ"/>
        </w:rPr>
        <w:t>т</w:t>
      </w:r>
      <w:r w:rsidRPr="005623CC">
        <w:rPr>
          <w:rFonts w:ascii="Times New Roman" w:eastAsia="Times New Roman" w:hAnsi="Times New Roman" w:cs="Times New Roman"/>
          <w:color w:val="000000"/>
          <w:w w:val="101"/>
          <w:sz w:val="28"/>
          <w:szCs w:val="28"/>
          <w:lang w:val="kk-KZ"/>
        </w:rPr>
        <w:t>і</w:t>
      </w:r>
      <w:r w:rsidRPr="005623CC">
        <w:rPr>
          <w:rFonts w:ascii="Times New Roman" w:eastAsia="Times New Roman" w:hAnsi="Times New Roman" w:cs="Times New Roman"/>
          <w:color w:val="000000"/>
          <w:sz w:val="28"/>
          <w:szCs w:val="28"/>
          <w:lang w:val="kk-KZ"/>
        </w:rPr>
        <w:t>н</w:t>
      </w:r>
      <w:r w:rsidRPr="005623CC">
        <w:rPr>
          <w:rFonts w:ascii="Times New Roman" w:eastAsia="Times New Roman" w:hAnsi="Times New Roman" w:cs="Times New Roman"/>
          <w:color w:val="000000"/>
          <w:spacing w:val="1"/>
          <w:sz w:val="28"/>
          <w:szCs w:val="28"/>
          <w:lang w:val="kk-KZ"/>
        </w:rPr>
        <w:t>)</w:t>
      </w:r>
      <w:r>
        <w:rPr>
          <w:rFonts w:ascii="Times New Roman" w:eastAsia="Times New Roman" w:hAnsi="Times New Roman" w:cs="Times New Roman"/>
          <w:color w:val="000000"/>
          <w:spacing w:val="1"/>
          <w:sz w:val="28"/>
          <w:szCs w:val="28"/>
          <w:lang w:val="kk-KZ"/>
        </w:rPr>
        <w:t>.</w:t>
      </w:r>
    </w:p>
    <w:p w14:paraId="1F3DE1E4" w14:textId="77777777" w:rsidR="005623CC" w:rsidRDefault="005623CC" w:rsidP="004E3A4F">
      <w:pPr>
        <w:widowControl w:val="0"/>
        <w:spacing w:after="0" w:line="240" w:lineRule="auto"/>
        <w:ind w:firstLine="709"/>
        <w:jc w:val="both"/>
        <w:rPr>
          <w:rFonts w:ascii="Times New Roman" w:eastAsia="Times New Roman" w:hAnsi="Times New Roman" w:cs="Times New Roman"/>
          <w:color w:val="000000"/>
          <w:w w:val="101"/>
          <w:sz w:val="28"/>
          <w:szCs w:val="28"/>
          <w:lang w:val="kk-KZ"/>
        </w:rPr>
      </w:pPr>
    </w:p>
    <w:p w14:paraId="240FB648" w14:textId="77777777" w:rsidR="005623CC" w:rsidRDefault="005623CC" w:rsidP="004E3A4F">
      <w:pPr>
        <w:widowControl w:val="0"/>
        <w:spacing w:after="0" w:line="240" w:lineRule="auto"/>
        <w:ind w:firstLine="709"/>
        <w:jc w:val="both"/>
        <w:rPr>
          <w:rFonts w:ascii="Times New Roman" w:eastAsia="Times New Roman" w:hAnsi="Times New Roman" w:cs="Times New Roman"/>
          <w:color w:val="000000"/>
          <w:w w:val="101"/>
          <w:sz w:val="28"/>
          <w:szCs w:val="28"/>
          <w:lang w:val="kk-KZ"/>
        </w:rPr>
      </w:pPr>
    </w:p>
    <w:p w14:paraId="09D0A274" w14:textId="77777777" w:rsidR="005623CC" w:rsidRDefault="005623CC" w:rsidP="004E3A4F">
      <w:pPr>
        <w:widowControl w:val="0"/>
        <w:spacing w:after="0" w:line="240" w:lineRule="auto"/>
        <w:ind w:firstLine="709"/>
        <w:jc w:val="both"/>
        <w:rPr>
          <w:rFonts w:ascii="Times New Roman" w:eastAsia="Times New Roman" w:hAnsi="Times New Roman" w:cs="Times New Roman"/>
          <w:color w:val="000000"/>
          <w:w w:val="101"/>
          <w:sz w:val="28"/>
          <w:szCs w:val="28"/>
          <w:lang w:val="kk-KZ"/>
        </w:rPr>
      </w:pPr>
    </w:p>
    <w:p w14:paraId="23F4FBC2" w14:textId="6409A601" w:rsidR="00F1288C" w:rsidRDefault="00F1288C" w:rsidP="004E3A4F">
      <w:pPr>
        <w:widowControl w:val="0"/>
        <w:spacing w:after="0" w:line="240" w:lineRule="auto"/>
        <w:ind w:firstLine="709"/>
        <w:jc w:val="both"/>
        <w:rPr>
          <w:rFonts w:ascii="Times New Roman" w:eastAsia="Times New Roman" w:hAnsi="Times New Roman" w:cs="Times New Roman"/>
          <w:color w:val="000000"/>
          <w:w w:val="101"/>
          <w:sz w:val="28"/>
          <w:szCs w:val="28"/>
          <w:lang w:val="kk-KZ"/>
        </w:rPr>
      </w:pPr>
    </w:p>
    <w:p w14:paraId="61327038" w14:textId="35A85850" w:rsidR="007961DC" w:rsidRDefault="007961DC" w:rsidP="004E3A4F">
      <w:pPr>
        <w:widowControl w:val="0"/>
        <w:spacing w:after="0" w:line="240" w:lineRule="auto"/>
        <w:ind w:firstLine="709"/>
        <w:jc w:val="both"/>
        <w:rPr>
          <w:rFonts w:ascii="Times New Roman" w:eastAsia="Times New Roman" w:hAnsi="Times New Roman" w:cs="Times New Roman"/>
          <w:color w:val="000000"/>
          <w:w w:val="101"/>
          <w:sz w:val="28"/>
          <w:szCs w:val="28"/>
          <w:lang w:val="kk-KZ"/>
        </w:rPr>
      </w:pPr>
    </w:p>
    <w:p w14:paraId="1650D2E0" w14:textId="77777777" w:rsidR="00E13ADC" w:rsidRDefault="00E13ADC" w:rsidP="004E3A4F">
      <w:pPr>
        <w:widowControl w:val="0"/>
        <w:spacing w:after="0" w:line="240" w:lineRule="auto"/>
        <w:ind w:firstLine="709"/>
        <w:jc w:val="both"/>
        <w:rPr>
          <w:rFonts w:ascii="Times New Roman" w:eastAsia="Times New Roman" w:hAnsi="Times New Roman" w:cs="Times New Roman"/>
          <w:color w:val="000000"/>
          <w:w w:val="101"/>
          <w:sz w:val="28"/>
          <w:szCs w:val="28"/>
          <w:lang w:val="kk-KZ"/>
        </w:rPr>
      </w:pPr>
    </w:p>
    <w:p w14:paraId="086AFD20" w14:textId="77777777" w:rsidR="002D7C49" w:rsidRDefault="002D7C49" w:rsidP="004E3A4F">
      <w:pPr>
        <w:widowControl w:val="0"/>
        <w:spacing w:after="0" w:line="240" w:lineRule="auto"/>
        <w:ind w:firstLine="709"/>
        <w:jc w:val="both"/>
        <w:rPr>
          <w:rFonts w:ascii="Times New Roman" w:eastAsia="Times New Roman" w:hAnsi="Times New Roman" w:cs="Times New Roman"/>
          <w:color w:val="000000"/>
          <w:w w:val="101"/>
          <w:sz w:val="28"/>
          <w:szCs w:val="28"/>
          <w:lang w:val="kk-KZ"/>
        </w:rPr>
      </w:pPr>
    </w:p>
    <w:p w14:paraId="62AE1A88" w14:textId="147295F9" w:rsidR="00CB2A3F" w:rsidRDefault="00EC52E4" w:rsidP="004E3A4F">
      <w:pPr>
        <w:pStyle w:val="1"/>
        <w:spacing w:before="0" w:line="240" w:lineRule="auto"/>
        <w:jc w:val="center"/>
        <w:rPr>
          <w:rFonts w:ascii="Times New Roman" w:hAnsi="Times New Roman" w:cs="Times New Roman"/>
          <w:color w:val="auto"/>
          <w:lang w:val="kk-KZ"/>
        </w:rPr>
      </w:pPr>
      <w:r>
        <w:rPr>
          <w:rFonts w:ascii="Times New Roman" w:hAnsi="Times New Roman" w:cs="Times New Roman"/>
          <w:color w:val="auto"/>
          <w:lang w:val="kk-KZ"/>
        </w:rPr>
        <w:lastRenderedPageBreak/>
        <w:t>БЕЛГІЛЕУЛЕР МЕН ҚЫСҚАРТУЛА</w:t>
      </w:r>
      <w:r w:rsidR="00CB2A3F" w:rsidRPr="00CB2A3F">
        <w:rPr>
          <w:rFonts w:ascii="Times New Roman" w:hAnsi="Times New Roman" w:cs="Times New Roman"/>
          <w:color w:val="auto"/>
          <w:lang w:val="kk-KZ"/>
        </w:rPr>
        <w:t>Р</w:t>
      </w:r>
    </w:p>
    <w:p w14:paraId="4C3CCA78" w14:textId="77777777" w:rsidR="007C00DA" w:rsidRPr="007C00DA" w:rsidRDefault="007C00DA" w:rsidP="007C00DA">
      <w:pPr>
        <w:rPr>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5382"/>
      </w:tblGrid>
      <w:tr w:rsidR="007C00DA" w:rsidRPr="005C3D40" w14:paraId="7FE504E8" w14:textId="77777777" w:rsidTr="0056787D">
        <w:trPr>
          <w:jc w:val="center"/>
        </w:trPr>
        <w:tc>
          <w:tcPr>
            <w:tcW w:w="3681" w:type="dxa"/>
          </w:tcPr>
          <w:p w14:paraId="5330291F" w14:textId="77777777" w:rsidR="007C00DA" w:rsidRPr="005C3D40" w:rsidRDefault="007C00DA" w:rsidP="005C3D40">
            <w:pPr>
              <w:rPr>
                <w:rFonts w:ascii="Times New Roman" w:hAnsi="Times New Roman" w:cs="Times New Roman"/>
                <w:sz w:val="28"/>
                <w:szCs w:val="28"/>
                <w:lang w:val="kk-KZ"/>
              </w:rPr>
            </w:pPr>
            <w:r w:rsidRPr="005C3D40">
              <w:rPr>
                <w:rFonts w:ascii="Times New Roman" w:hAnsi="Times New Roman" w:cs="Times New Roman"/>
                <w:sz w:val="28"/>
                <w:szCs w:val="28"/>
                <w:lang w:val="kk-KZ"/>
              </w:rPr>
              <w:t>АТУ</w:t>
            </w:r>
          </w:p>
        </w:tc>
        <w:tc>
          <w:tcPr>
            <w:tcW w:w="5382" w:type="dxa"/>
          </w:tcPr>
          <w:p w14:paraId="79A667B2" w14:textId="77777777" w:rsidR="007C00DA" w:rsidRPr="005C3D40" w:rsidRDefault="007C00DA" w:rsidP="005C3D40">
            <w:pPr>
              <w:jc w:val="both"/>
              <w:rPr>
                <w:rFonts w:ascii="Times New Roman" w:hAnsi="Times New Roman" w:cs="Times New Roman"/>
                <w:sz w:val="28"/>
                <w:szCs w:val="28"/>
                <w:lang w:val="kk-KZ"/>
              </w:rPr>
            </w:pPr>
            <w:r w:rsidRPr="005C3D40">
              <w:rPr>
                <w:rFonts w:ascii="Times New Roman" w:hAnsi="Times New Roman" w:cs="Times New Roman"/>
                <w:sz w:val="28"/>
                <w:szCs w:val="28"/>
                <w:lang w:val="kk-KZ"/>
              </w:rPr>
              <w:t xml:space="preserve">– Алматы технологиялық </w:t>
            </w:r>
            <w:r w:rsidR="005C3D40">
              <w:rPr>
                <w:rFonts w:ascii="Times New Roman" w:hAnsi="Times New Roman" w:cs="Times New Roman"/>
                <w:sz w:val="28"/>
                <w:szCs w:val="28"/>
                <w:lang w:val="kk-KZ"/>
              </w:rPr>
              <w:t>у</w:t>
            </w:r>
            <w:r w:rsidRPr="005C3D40">
              <w:rPr>
                <w:rFonts w:ascii="Times New Roman" w:hAnsi="Times New Roman" w:cs="Times New Roman"/>
                <w:sz w:val="28"/>
                <w:szCs w:val="28"/>
                <w:lang w:val="kk-KZ"/>
              </w:rPr>
              <w:t>ниверситеті</w:t>
            </w:r>
          </w:p>
        </w:tc>
      </w:tr>
      <w:tr w:rsidR="007C00DA" w:rsidRPr="005C3D40" w14:paraId="7E6A9349" w14:textId="77777777" w:rsidTr="0056787D">
        <w:trPr>
          <w:jc w:val="center"/>
        </w:trPr>
        <w:tc>
          <w:tcPr>
            <w:tcW w:w="3681" w:type="dxa"/>
          </w:tcPr>
          <w:p w14:paraId="0FFA3231" w14:textId="77777777" w:rsidR="007C00DA" w:rsidRPr="005C3D40" w:rsidRDefault="007C00DA" w:rsidP="005C3D40">
            <w:pPr>
              <w:rPr>
                <w:rFonts w:ascii="Times New Roman" w:hAnsi="Times New Roman" w:cs="Times New Roman"/>
                <w:sz w:val="28"/>
                <w:szCs w:val="28"/>
              </w:rPr>
            </w:pPr>
            <w:r w:rsidRPr="005C3D40">
              <w:rPr>
                <w:rFonts w:ascii="Times New Roman" w:hAnsi="Times New Roman" w:cs="Times New Roman"/>
                <w:sz w:val="28"/>
                <w:szCs w:val="28"/>
              </w:rPr>
              <w:t xml:space="preserve">АҚ </w:t>
            </w:r>
          </w:p>
        </w:tc>
        <w:tc>
          <w:tcPr>
            <w:tcW w:w="5382" w:type="dxa"/>
          </w:tcPr>
          <w:p w14:paraId="0C6449A9" w14:textId="77777777" w:rsidR="007C00DA" w:rsidRPr="005C3D40" w:rsidRDefault="007C00DA" w:rsidP="005C3D40">
            <w:pPr>
              <w:jc w:val="both"/>
              <w:rPr>
                <w:rFonts w:ascii="Times New Roman" w:hAnsi="Times New Roman" w:cs="Times New Roman"/>
                <w:sz w:val="28"/>
                <w:szCs w:val="28"/>
              </w:rPr>
            </w:pPr>
            <w:r w:rsidRPr="005C3D40">
              <w:rPr>
                <w:rFonts w:ascii="Times New Roman" w:hAnsi="Times New Roman" w:cs="Times New Roman"/>
                <w:sz w:val="28"/>
                <w:szCs w:val="28"/>
              </w:rPr>
              <w:t xml:space="preserve">– Акционерлік қоғам </w:t>
            </w:r>
          </w:p>
        </w:tc>
      </w:tr>
      <w:tr w:rsidR="007C00DA" w:rsidRPr="005C3D40" w14:paraId="0EDB12E7" w14:textId="77777777" w:rsidTr="0056787D">
        <w:trPr>
          <w:jc w:val="center"/>
        </w:trPr>
        <w:tc>
          <w:tcPr>
            <w:tcW w:w="3681" w:type="dxa"/>
          </w:tcPr>
          <w:p w14:paraId="59A14EE1" w14:textId="77777777" w:rsidR="007C00DA" w:rsidRPr="005C3D40" w:rsidRDefault="007C00DA" w:rsidP="005C3D40">
            <w:pPr>
              <w:rPr>
                <w:rFonts w:ascii="Times New Roman" w:hAnsi="Times New Roman" w:cs="Times New Roman"/>
                <w:sz w:val="28"/>
                <w:szCs w:val="28"/>
              </w:rPr>
            </w:pPr>
            <w:r w:rsidRPr="005C3D40">
              <w:rPr>
                <w:rFonts w:ascii="Times New Roman" w:hAnsi="Times New Roman" w:cs="Times New Roman"/>
                <w:sz w:val="28"/>
                <w:szCs w:val="28"/>
              </w:rPr>
              <w:t xml:space="preserve">ААС  </w:t>
            </w:r>
          </w:p>
        </w:tc>
        <w:tc>
          <w:tcPr>
            <w:tcW w:w="5382" w:type="dxa"/>
          </w:tcPr>
          <w:p w14:paraId="1C5BF537" w14:textId="77777777" w:rsidR="007C00DA" w:rsidRPr="005C3D40" w:rsidRDefault="007C00DA" w:rsidP="005C3D40">
            <w:pPr>
              <w:jc w:val="both"/>
              <w:rPr>
                <w:rFonts w:ascii="Times New Roman" w:hAnsi="Times New Roman" w:cs="Times New Roman"/>
                <w:sz w:val="28"/>
                <w:szCs w:val="28"/>
              </w:rPr>
            </w:pPr>
            <w:r w:rsidRPr="005C3D40">
              <w:rPr>
                <w:rFonts w:ascii="Times New Roman" w:hAnsi="Times New Roman" w:cs="Times New Roman"/>
                <w:sz w:val="28"/>
                <w:szCs w:val="28"/>
              </w:rPr>
              <w:t xml:space="preserve">– Атомды-абсорбционды спектроскопия </w:t>
            </w:r>
          </w:p>
        </w:tc>
      </w:tr>
      <w:tr w:rsidR="007C00DA" w:rsidRPr="005C3D40" w14:paraId="146207B0" w14:textId="77777777" w:rsidTr="0056787D">
        <w:trPr>
          <w:jc w:val="center"/>
        </w:trPr>
        <w:tc>
          <w:tcPr>
            <w:tcW w:w="3681" w:type="dxa"/>
          </w:tcPr>
          <w:p w14:paraId="0570EC2E" w14:textId="77777777" w:rsidR="007C00DA" w:rsidRPr="005C3D40" w:rsidRDefault="007C00DA" w:rsidP="005C3D40">
            <w:pPr>
              <w:rPr>
                <w:rFonts w:ascii="Times New Roman" w:hAnsi="Times New Roman" w:cs="Times New Roman"/>
                <w:sz w:val="28"/>
                <w:szCs w:val="28"/>
                <w:lang w:val="kk-KZ"/>
              </w:rPr>
            </w:pPr>
            <w:r w:rsidRPr="005C3D40">
              <w:rPr>
                <w:rFonts w:ascii="Times New Roman" w:hAnsi="Times New Roman" w:cs="Times New Roman"/>
                <w:sz w:val="28"/>
                <w:szCs w:val="28"/>
                <w:lang w:val="kk-KZ"/>
              </w:rPr>
              <w:t>ББҚ</w:t>
            </w:r>
          </w:p>
        </w:tc>
        <w:tc>
          <w:tcPr>
            <w:tcW w:w="5382" w:type="dxa"/>
          </w:tcPr>
          <w:p w14:paraId="58216665" w14:textId="77777777" w:rsidR="007C00DA" w:rsidRPr="005C3D40" w:rsidRDefault="007C00DA" w:rsidP="005C3D40">
            <w:pPr>
              <w:jc w:val="both"/>
              <w:rPr>
                <w:rFonts w:ascii="Times New Roman" w:hAnsi="Times New Roman" w:cs="Times New Roman"/>
                <w:sz w:val="28"/>
                <w:szCs w:val="28"/>
                <w:lang w:val="kk-KZ"/>
              </w:rPr>
            </w:pPr>
            <w:r w:rsidRPr="005C3D40">
              <w:rPr>
                <w:rFonts w:ascii="Times New Roman" w:hAnsi="Times New Roman" w:cs="Times New Roman"/>
                <w:sz w:val="28"/>
                <w:szCs w:val="28"/>
                <w:lang w:val="kk-KZ"/>
              </w:rPr>
              <w:t xml:space="preserve">– </w:t>
            </w:r>
            <w:r w:rsidR="005C3D40" w:rsidRPr="005C3D40">
              <w:rPr>
                <w:rFonts w:ascii="Times New Roman" w:hAnsi="Times New Roman" w:cs="Times New Roman"/>
                <w:sz w:val="28"/>
                <w:szCs w:val="28"/>
                <w:lang w:val="kk-KZ"/>
              </w:rPr>
              <w:t>Б</w:t>
            </w:r>
            <w:r w:rsidRPr="005C3D40">
              <w:rPr>
                <w:rFonts w:ascii="Times New Roman" w:hAnsi="Times New Roman" w:cs="Times New Roman"/>
                <w:sz w:val="28"/>
                <w:szCs w:val="28"/>
                <w:lang w:val="kk-KZ"/>
              </w:rPr>
              <w:t>иологиялық белсенді қоспа</w:t>
            </w:r>
          </w:p>
        </w:tc>
      </w:tr>
      <w:tr w:rsidR="007C00DA" w:rsidRPr="005C3D40" w14:paraId="6515C88D" w14:textId="77777777" w:rsidTr="0056787D">
        <w:trPr>
          <w:jc w:val="center"/>
        </w:trPr>
        <w:tc>
          <w:tcPr>
            <w:tcW w:w="3681" w:type="dxa"/>
          </w:tcPr>
          <w:p w14:paraId="0FCD99FF" w14:textId="77777777" w:rsidR="007C00DA" w:rsidRPr="005C3D40" w:rsidRDefault="007C00DA" w:rsidP="005C3D40">
            <w:pPr>
              <w:rPr>
                <w:rFonts w:ascii="Times New Roman" w:hAnsi="Times New Roman" w:cs="Times New Roman"/>
                <w:sz w:val="28"/>
                <w:szCs w:val="28"/>
              </w:rPr>
            </w:pPr>
            <w:r w:rsidRPr="005C3D40">
              <w:rPr>
                <w:rFonts w:ascii="Times New Roman" w:hAnsi="Times New Roman" w:cs="Times New Roman"/>
                <w:sz w:val="28"/>
                <w:szCs w:val="28"/>
              </w:rPr>
              <w:t xml:space="preserve">АОБ </w:t>
            </w:r>
          </w:p>
        </w:tc>
        <w:tc>
          <w:tcPr>
            <w:tcW w:w="5382" w:type="dxa"/>
          </w:tcPr>
          <w:p w14:paraId="5D9981CF" w14:textId="77777777" w:rsidR="007C00DA" w:rsidRPr="005C3D40" w:rsidRDefault="007C00DA" w:rsidP="005C3D40">
            <w:pPr>
              <w:jc w:val="both"/>
              <w:rPr>
                <w:rFonts w:ascii="Times New Roman" w:hAnsi="Times New Roman" w:cs="Times New Roman"/>
                <w:sz w:val="28"/>
                <w:szCs w:val="28"/>
              </w:rPr>
            </w:pPr>
            <w:r w:rsidRPr="005C3D40">
              <w:rPr>
                <w:rFonts w:ascii="Times New Roman" w:hAnsi="Times New Roman" w:cs="Times New Roman"/>
                <w:sz w:val="28"/>
                <w:szCs w:val="28"/>
              </w:rPr>
              <w:t xml:space="preserve">– Антиоксиданттық белсенділік </w:t>
            </w:r>
          </w:p>
        </w:tc>
      </w:tr>
      <w:tr w:rsidR="007C00DA" w:rsidRPr="005C3D40" w14:paraId="658809A8" w14:textId="77777777" w:rsidTr="0056787D">
        <w:trPr>
          <w:jc w:val="center"/>
        </w:trPr>
        <w:tc>
          <w:tcPr>
            <w:tcW w:w="3681" w:type="dxa"/>
          </w:tcPr>
          <w:p w14:paraId="0FBBA7B6" w14:textId="77777777" w:rsidR="007C00DA" w:rsidRPr="005C3D40" w:rsidRDefault="007C00DA" w:rsidP="005C3D40">
            <w:pPr>
              <w:rPr>
                <w:rFonts w:ascii="Times New Roman" w:hAnsi="Times New Roman" w:cs="Times New Roman"/>
                <w:sz w:val="28"/>
                <w:szCs w:val="28"/>
                <w:lang w:val="kk-KZ"/>
              </w:rPr>
            </w:pPr>
            <w:r w:rsidRPr="005C3D40">
              <w:rPr>
                <w:rFonts w:ascii="Times New Roman" w:hAnsi="Times New Roman" w:cs="Times New Roman"/>
                <w:sz w:val="28"/>
                <w:szCs w:val="28"/>
                <w:lang w:val="kk-KZ"/>
              </w:rPr>
              <w:t>ДСҰ</w:t>
            </w:r>
          </w:p>
        </w:tc>
        <w:tc>
          <w:tcPr>
            <w:tcW w:w="5382" w:type="dxa"/>
          </w:tcPr>
          <w:p w14:paraId="2D1DA678" w14:textId="77777777" w:rsidR="007C00DA" w:rsidRPr="005C3D40" w:rsidRDefault="007C00DA" w:rsidP="005C3D40">
            <w:pPr>
              <w:jc w:val="both"/>
              <w:rPr>
                <w:rFonts w:ascii="Times New Roman" w:hAnsi="Times New Roman" w:cs="Times New Roman"/>
                <w:sz w:val="28"/>
                <w:szCs w:val="28"/>
                <w:lang w:val="kk-KZ"/>
              </w:rPr>
            </w:pPr>
            <w:r w:rsidRPr="005C3D40">
              <w:rPr>
                <w:rFonts w:ascii="Times New Roman" w:hAnsi="Times New Roman" w:cs="Times New Roman"/>
                <w:sz w:val="28"/>
                <w:szCs w:val="28"/>
                <w:lang w:val="kk-KZ"/>
              </w:rPr>
              <w:t>– Дүниежүзілік сауда ұйымы</w:t>
            </w:r>
          </w:p>
        </w:tc>
      </w:tr>
      <w:tr w:rsidR="007C00DA" w:rsidRPr="005C3D40" w14:paraId="2775DF05" w14:textId="77777777" w:rsidTr="0056787D">
        <w:trPr>
          <w:jc w:val="center"/>
        </w:trPr>
        <w:tc>
          <w:tcPr>
            <w:tcW w:w="3681" w:type="dxa"/>
          </w:tcPr>
          <w:p w14:paraId="2EE7577C" w14:textId="77777777" w:rsidR="007C00DA" w:rsidRPr="005C3D40" w:rsidRDefault="007C00DA" w:rsidP="005C3D40">
            <w:pPr>
              <w:rPr>
                <w:rFonts w:ascii="Times New Roman" w:hAnsi="Times New Roman" w:cs="Times New Roman"/>
                <w:sz w:val="28"/>
                <w:szCs w:val="28"/>
                <w:lang w:val="kk-KZ"/>
              </w:rPr>
            </w:pPr>
            <w:r w:rsidRPr="005C3D40">
              <w:rPr>
                <w:rFonts w:ascii="Times New Roman" w:hAnsi="Times New Roman" w:cs="Times New Roman"/>
                <w:sz w:val="28"/>
                <w:szCs w:val="28"/>
                <w:lang w:val="kk-KZ"/>
              </w:rPr>
              <w:t>КО ТР</w:t>
            </w:r>
          </w:p>
        </w:tc>
        <w:tc>
          <w:tcPr>
            <w:tcW w:w="5382" w:type="dxa"/>
          </w:tcPr>
          <w:p w14:paraId="7C1407A2" w14:textId="77777777" w:rsidR="007C00DA" w:rsidRPr="005C3D40" w:rsidRDefault="007C00DA" w:rsidP="005C3D40">
            <w:pPr>
              <w:jc w:val="both"/>
              <w:rPr>
                <w:rFonts w:ascii="Times New Roman" w:hAnsi="Times New Roman" w:cs="Times New Roman"/>
                <w:sz w:val="28"/>
                <w:szCs w:val="28"/>
                <w:lang w:val="kk-KZ"/>
              </w:rPr>
            </w:pPr>
            <w:r w:rsidRPr="005C3D40">
              <w:rPr>
                <w:rFonts w:ascii="Times New Roman" w:hAnsi="Times New Roman" w:cs="Times New Roman"/>
                <w:sz w:val="28"/>
                <w:szCs w:val="28"/>
                <w:lang w:val="kk-KZ"/>
              </w:rPr>
              <w:t>– Кеден Одағы техникалық регламенті</w:t>
            </w:r>
          </w:p>
        </w:tc>
      </w:tr>
      <w:tr w:rsidR="007C00DA" w:rsidRPr="005C3D40" w14:paraId="2BB1791B" w14:textId="77777777" w:rsidTr="0056787D">
        <w:trPr>
          <w:jc w:val="center"/>
        </w:trPr>
        <w:tc>
          <w:tcPr>
            <w:tcW w:w="3681" w:type="dxa"/>
          </w:tcPr>
          <w:p w14:paraId="6FF97E62" w14:textId="77777777" w:rsidR="007C00DA" w:rsidRPr="005C3D40" w:rsidRDefault="007C00DA" w:rsidP="005C3D40">
            <w:pPr>
              <w:rPr>
                <w:rFonts w:ascii="Times New Roman" w:hAnsi="Times New Roman" w:cs="Times New Roman"/>
                <w:sz w:val="28"/>
                <w:szCs w:val="28"/>
                <w:lang w:val="kk-KZ"/>
              </w:rPr>
            </w:pPr>
            <w:r w:rsidRPr="005C3D40">
              <w:rPr>
                <w:rFonts w:ascii="Times New Roman" w:hAnsi="Times New Roman" w:cs="Times New Roman"/>
                <w:sz w:val="28"/>
                <w:szCs w:val="28"/>
                <w:lang w:val="kk-KZ"/>
              </w:rPr>
              <w:t xml:space="preserve">ЖШС  </w:t>
            </w:r>
          </w:p>
        </w:tc>
        <w:tc>
          <w:tcPr>
            <w:tcW w:w="5382" w:type="dxa"/>
          </w:tcPr>
          <w:p w14:paraId="51725EF3" w14:textId="77777777" w:rsidR="007C00DA" w:rsidRPr="005C3D40" w:rsidRDefault="007C00DA" w:rsidP="005C3D40">
            <w:pPr>
              <w:jc w:val="both"/>
              <w:rPr>
                <w:rFonts w:ascii="Times New Roman" w:hAnsi="Times New Roman" w:cs="Times New Roman"/>
                <w:sz w:val="28"/>
                <w:szCs w:val="28"/>
                <w:lang w:val="kk-KZ"/>
              </w:rPr>
            </w:pPr>
            <w:r w:rsidRPr="005C3D40">
              <w:rPr>
                <w:rFonts w:ascii="Times New Roman" w:hAnsi="Times New Roman" w:cs="Times New Roman"/>
                <w:sz w:val="28"/>
                <w:szCs w:val="28"/>
                <w:lang w:val="kk-KZ"/>
              </w:rPr>
              <w:t>– Жауапкершілігі шектеулі серіктестік</w:t>
            </w:r>
          </w:p>
        </w:tc>
      </w:tr>
      <w:tr w:rsidR="007C00DA" w:rsidRPr="005B30ED" w14:paraId="3DE466BD" w14:textId="77777777" w:rsidTr="0056787D">
        <w:trPr>
          <w:jc w:val="center"/>
        </w:trPr>
        <w:tc>
          <w:tcPr>
            <w:tcW w:w="3681" w:type="dxa"/>
          </w:tcPr>
          <w:p w14:paraId="527FB8B4" w14:textId="51231FE7" w:rsidR="007C00DA" w:rsidRPr="005C3D40" w:rsidRDefault="00D05524" w:rsidP="00D05524">
            <w:pPr>
              <w:rPr>
                <w:rFonts w:ascii="Times New Roman" w:hAnsi="Times New Roman" w:cs="Times New Roman"/>
                <w:sz w:val="28"/>
                <w:szCs w:val="28"/>
                <w:lang w:val="kk-KZ"/>
              </w:rPr>
            </w:pPr>
            <w:r>
              <w:rPr>
                <w:rFonts w:ascii="Times New Roman" w:hAnsi="Times New Roman" w:cs="Times New Roman"/>
                <w:sz w:val="28"/>
                <w:szCs w:val="28"/>
                <w:lang w:val="kk-KZ"/>
              </w:rPr>
              <w:t>МЕМ</w:t>
            </w:r>
            <w:r w:rsidR="007C00DA" w:rsidRPr="005C3D40">
              <w:rPr>
                <w:rFonts w:ascii="Times New Roman" w:hAnsi="Times New Roman" w:cs="Times New Roman"/>
                <w:sz w:val="28"/>
                <w:szCs w:val="28"/>
                <w:lang w:val="kk-KZ"/>
              </w:rPr>
              <w:t>С</w:t>
            </w:r>
            <w:r>
              <w:rPr>
                <w:rFonts w:ascii="Times New Roman" w:hAnsi="Times New Roman" w:cs="Times New Roman"/>
                <w:sz w:val="28"/>
                <w:szCs w:val="28"/>
                <w:lang w:val="kk-KZ"/>
              </w:rPr>
              <w:t>Т</w:t>
            </w:r>
          </w:p>
        </w:tc>
        <w:tc>
          <w:tcPr>
            <w:tcW w:w="5382" w:type="dxa"/>
          </w:tcPr>
          <w:p w14:paraId="08DDBE91" w14:textId="77777777" w:rsidR="007C00DA" w:rsidRPr="005C3D40" w:rsidRDefault="005C3D40" w:rsidP="00AB62DD">
            <w:pPr>
              <w:pStyle w:val="a7"/>
              <w:numPr>
                <w:ilvl w:val="0"/>
                <w:numId w:val="16"/>
              </w:numPr>
              <w:tabs>
                <w:tab w:val="left" w:pos="170"/>
              </w:tabs>
              <w:spacing w:after="0" w:line="240" w:lineRule="auto"/>
              <w:ind w:left="30" w:hanging="3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7C00DA" w:rsidRPr="005C3D40">
              <w:rPr>
                <w:rFonts w:ascii="Times New Roman" w:hAnsi="Times New Roman" w:cs="Times New Roman"/>
                <w:sz w:val="28"/>
                <w:szCs w:val="28"/>
                <w:lang w:val="kk-KZ"/>
              </w:rPr>
              <w:t>Мемлекетаралық стандарт - Тәуелсіз Мемлекеттер Достастығының стандарттау, метрология және сертификаттау жөніндегі мемлекетаралық кеңесі қабылдаған аймақтық стандарт</w:t>
            </w:r>
          </w:p>
        </w:tc>
      </w:tr>
      <w:tr w:rsidR="007C00DA" w:rsidRPr="005B30ED" w14:paraId="482AE437" w14:textId="77777777" w:rsidTr="0056787D">
        <w:trPr>
          <w:jc w:val="center"/>
        </w:trPr>
        <w:tc>
          <w:tcPr>
            <w:tcW w:w="3681" w:type="dxa"/>
          </w:tcPr>
          <w:p w14:paraId="7E4644FC" w14:textId="77777777" w:rsidR="007C00DA" w:rsidRPr="005C3D40" w:rsidRDefault="007C00DA" w:rsidP="005C3D40">
            <w:pPr>
              <w:rPr>
                <w:rFonts w:ascii="Times New Roman" w:hAnsi="Times New Roman" w:cs="Times New Roman"/>
                <w:sz w:val="28"/>
                <w:szCs w:val="28"/>
                <w:lang w:val="kk-KZ"/>
              </w:rPr>
            </w:pPr>
            <w:r w:rsidRPr="005C3D40">
              <w:rPr>
                <w:rFonts w:ascii="Times New Roman" w:hAnsi="Times New Roman" w:cs="Times New Roman"/>
                <w:sz w:val="28"/>
                <w:szCs w:val="28"/>
                <w:lang w:val="kk-KZ"/>
              </w:rPr>
              <w:t>МАжФАнМ (ТАС)</w:t>
            </w:r>
          </w:p>
        </w:tc>
        <w:tc>
          <w:tcPr>
            <w:tcW w:w="5382" w:type="dxa"/>
          </w:tcPr>
          <w:p w14:paraId="68D18010" w14:textId="77777777" w:rsidR="007C00DA" w:rsidRPr="005C3D40" w:rsidRDefault="005C3D40" w:rsidP="00AB62DD">
            <w:pPr>
              <w:pStyle w:val="a7"/>
              <w:numPr>
                <w:ilvl w:val="0"/>
                <w:numId w:val="16"/>
              </w:numPr>
              <w:tabs>
                <w:tab w:val="left" w:pos="183"/>
              </w:tabs>
              <w:spacing w:after="0" w:line="240" w:lineRule="auto"/>
              <w:ind w:left="30" w:hanging="30"/>
              <w:jc w:val="both"/>
              <w:rPr>
                <w:rFonts w:ascii="Times New Roman" w:hAnsi="Times New Roman" w:cs="Times New Roman"/>
                <w:sz w:val="28"/>
                <w:szCs w:val="28"/>
                <w:lang w:val="kk-KZ"/>
              </w:rPr>
            </w:pPr>
            <w:r w:rsidRPr="005C3D40">
              <w:rPr>
                <w:rFonts w:ascii="Times New Roman" w:hAnsi="Times New Roman" w:cs="Times New Roman"/>
                <w:sz w:val="28"/>
                <w:szCs w:val="28"/>
                <w:lang w:val="kk-KZ"/>
              </w:rPr>
              <w:t>М</w:t>
            </w:r>
            <w:r w:rsidR="007C00DA" w:rsidRPr="005C3D40">
              <w:rPr>
                <w:rFonts w:ascii="Times New Roman" w:hAnsi="Times New Roman" w:cs="Times New Roman"/>
                <w:sz w:val="28"/>
                <w:szCs w:val="28"/>
                <w:lang w:val="kk-KZ"/>
              </w:rPr>
              <w:t>езофильді аэробты және факультативті анаэробты микроағзалар саны</w:t>
            </w:r>
          </w:p>
        </w:tc>
      </w:tr>
      <w:tr w:rsidR="007C00DA" w:rsidRPr="005C3D40" w14:paraId="38DB54D0" w14:textId="77777777" w:rsidTr="0056787D">
        <w:trPr>
          <w:jc w:val="center"/>
        </w:trPr>
        <w:tc>
          <w:tcPr>
            <w:tcW w:w="3681" w:type="dxa"/>
          </w:tcPr>
          <w:p w14:paraId="3081FC3B" w14:textId="77777777" w:rsidR="007C00DA" w:rsidRPr="005C3D40" w:rsidRDefault="007C00DA" w:rsidP="005C3D40">
            <w:pPr>
              <w:rPr>
                <w:rFonts w:ascii="Times New Roman" w:hAnsi="Times New Roman" w:cs="Times New Roman"/>
                <w:sz w:val="28"/>
                <w:szCs w:val="28"/>
                <w:lang w:val="kk-KZ"/>
              </w:rPr>
            </w:pPr>
            <w:r w:rsidRPr="005C3D40">
              <w:rPr>
                <w:rFonts w:ascii="Times New Roman" w:hAnsi="Times New Roman" w:cs="Times New Roman"/>
                <w:sz w:val="28"/>
                <w:szCs w:val="28"/>
                <w:lang w:val="kk-KZ"/>
              </w:rPr>
              <w:t>СБН</w:t>
            </w:r>
          </w:p>
        </w:tc>
        <w:tc>
          <w:tcPr>
            <w:tcW w:w="5382" w:type="dxa"/>
          </w:tcPr>
          <w:p w14:paraId="05B62CA4" w14:textId="77777777" w:rsidR="007C00DA" w:rsidRPr="005C3D40" w:rsidRDefault="007C00DA" w:rsidP="005C3D40">
            <w:pPr>
              <w:jc w:val="both"/>
              <w:rPr>
                <w:rFonts w:ascii="Times New Roman" w:hAnsi="Times New Roman" w:cs="Times New Roman"/>
                <w:sz w:val="28"/>
                <w:szCs w:val="28"/>
                <w:lang w:val="kk-KZ"/>
              </w:rPr>
            </w:pPr>
            <w:r w:rsidRPr="005C3D40">
              <w:rPr>
                <w:rFonts w:ascii="Times New Roman" w:hAnsi="Times New Roman" w:cs="Times New Roman"/>
                <w:sz w:val="28"/>
                <w:szCs w:val="28"/>
                <w:lang w:val="kk-KZ"/>
              </w:rPr>
              <w:t>– Сыни бақылау нүктесі</w:t>
            </w:r>
          </w:p>
        </w:tc>
      </w:tr>
      <w:tr w:rsidR="007C00DA" w:rsidRPr="005C3D40" w14:paraId="3908BAEE" w14:textId="77777777" w:rsidTr="0056787D">
        <w:trPr>
          <w:jc w:val="center"/>
        </w:trPr>
        <w:tc>
          <w:tcPr>
            <w:tcW w:w="3681" w:type="dxa"/>
          </w:tcPr>
          <w:p w14:paraId="5151831B" w14:textId="77777777" w:rsidR="007C00DA" w:rsidRPr="005C3D40" w:rsidRDefault="007C00DA" w:rsidP="005C3D40">
            <w:pPr>
              <w:rPr>
                <w:rFonts w:ascii="Times New Roman" w:hAnsi="Times New Roman" w:cs="Times New Roman"/>
                <w:sz w:val="28"/>
                <w:szCs w:val="28"/>
              </w:rPr>
            </w:pPr>
            <w:r w:rsidRPr="005C3D40">
              <w:rPr>
                <w:rFonts w:ascii="Times New Roman" w:hAnsi="Times New Roman" w:cs="Times New Roman"/>
                <w:sz w:val="28"/>
                <w:szCs w:val="28"/>
              </w:rPr>
              <w:t>ҚР</w:t>
            </w:r>
            <w:r w:rsidR="005C3D40" w:rsidRPr="005C3D40">
              <w:rPr>
                <w:rFonts w:ascii="Times New Roman" w:hAnsi="Times New Roman" w:cs="Times New Roman"/>
                <w:sz w:val="28"/>
                <w:szCs w:val="28"/>
              </w:rPr>
              <w:t xml:space="preserve"> </w:t>
            </w:r>
          </w:p>
        </w:tc>
        <w:tc>
          <w:tcPr>
            <w:tcW w:w="5382" w:type="dxa"/>
          </w:tcPr>
          <w:p w14:paraId="3F1F90F4" w14:textId="77777777" w:rsidR="007C00DA" w:rsidRPr="005C3D40" w:rsidRDefault="007C00DA" w:rsidP="005C3D40">
            <w:pPr>
              <w:jc w:val="both"/>
              <w:rPr>
                <w:rFonts w:ascii="Times New Roman" w:hAnsi="Times New Roman" w:cs="Times New Roman"/>
                <w:sz w:val="28"/>
                <w:szCs w:val="28"/>
              </w:rPr>
            </w:pPr>
            <w:r w:rsidRPr="005C3D40">
              <w:rPr>
                <w:rFonts w:ascii="Times New Roman" w:hAnsi="Times New Roman" w:cs="Times New Roman"/>
                <w:sz w:val="28"/>
                <w:szCs w:val="28"/>
              </w:rPr>
              <w:t xml:space="preserve">– Қазақстан Республикасы </w:t>
            </w:r>
          </w:p>
        </w:tc>
      </w:tr>
      <w:tr w:rsidR="007C00DA" w:rsidRPr="005C3D40" w14:paraId="5033D938" w14:textId="77777777" w:rsidTr="0056787D">
        <w:trPr>
          <w:jc w:val="center"/>
        </w:trPr>
        <w:tc>
          <w:tcPr>
            <w:tcW w:w="3681" w:type="dxa"/>
          </w:tcPr>
          <w:p w14:paraId="1EF81195" w14:textId="77777777" w:rsidR="007C00DA" w:rsidRPr="005C3D40" w:rsidRDefault="005C3D40" w:rsidP="005C3D40">
            <w:pPr>
              <w:rPr>
                <w:rFonts w:ascii="Times New Roman" w:hAnsi="Times New Roman" w:cs="Times New Roman"/>
                <w:sz w:val="28"/>
                <w:szCs w:val="28"/>
                <w:lang w:val="kk-KZ"/>
              </w:rPr>
            </w:pPr>
            <w:r w:rsidRPr="005C3D40">
              <w:rPr>
                <w:rFonts w:ascii="Times New Roman" w:hAnsi="Times New Roman" w:cs="Times New Roman"/>
                <w:sz w:val="28"/>
                <w:szCs w:val="28"/>
                <w:lang w:val="kk-KZ"/>
              </w:rPr>
              <w:t>НҚ</w:t>
            </w:r>
          </w:p>
        </w:tc>
        <w:tc>
          <w:tcPr>
            <w:tcW w:w="5382" w:type="dxa"/>
          </w:tcPr>
          <w:p w14:paraId="2DC741CB" w14:textId="77777777" w:rsidR="007C00DA" w:rsidRPr="005C3D40" w:rsidRDefault="005C3D40" w:rsidP="005C3D40">
            <w:pPr>
              <w:jc w:val="both"/>
              <w:rPr>
                <w:rFonts w:ascii="Times New Roman" w:hAnsi="Times New Roman" w:cs="Times New Roman"/>
                <w:sz w:val="28"/>
                <w:szCs w:val="28"/>
                <w:lang w:val="kk-KZ"/>
              </w:rPr>
            </w:pPr>
            <w:r w:rsidRPr="005C3D40">
              <w:rPr>
                <w:rFonts w:ascii="Times New Roman" w:hAnsi="Times New Roman" w:cs="Times New Roman"/>
                <w:sz w:val="28"/>
                <w:szCs w:val="28"/>
                <w:lang w:val="kk-KZ"/>
              </w:rPr>
              <w:t>– Нормативті құжат</w:t>
            </w:r>
          </w:p>
        </w:tc>
      </w:tr>
      <w:tr w:rsidR="005C3D40" w:rsidRPr="005C3D40" w14:paraId="1D94AF30" w14:textId="77777777" w:rsidTr="0056787D">
        <w:trPr>
          <w:jc w:val="center"/>
        </w:trPr>
        <w:tc>
          <w:tcPr>
            <w:tcW w:w="3681" w:type="dxa"/>
          </w:tcPr>
          <w:p w14:paraId="70211654" w14:textId="77777777" w:rsidR="005C3D40" w:rsidRPr="005C3D40" w:rsidRDefault="005C3D40" w:rsidP="005C3D40">
            <w:pPr>
              <w:rPr>
                <w:rFonts w:ascii="Times New Roman" w:hAnsi="Times New Roman" w:cs="Times New Roman"/>
                <w:sz w:val="28"/>
                <w:szCs w:val="28"/>
              </w:rPr>
            </w:pPr>
            <w:r w:rsidRPr="005C3D40">
              <w:rPr>
                <w:rFonts w:ascii="Times New Roman" w:hAnsi="Times New Roman" w:cs="Times New Roman"/>
                <w:sz w:val="28"/>
                <w:szCs w:val="28"/>
              </w:rPr>
              <w:t xml:space="preserve">ҚР СТ  </w:t>
            </w:r>
          </w:p>
        </w:tc>
        <w:tc>
          <w:tcPr>
            <w:tcW w:w="5382" w:type="dxa"/>
          </w:tcPr>
          <w:p w14:paraId="40627E51" w14:textId="77777777" w:rsidR="005C3D40" w:rsidRPr="005C3D40" w:rsidRDefault="005C3D40" w:rsidP="00BD6002">
            <w:pPr>
              <w:jc w:val="both"/>
              <w:rPr>
                <w:rFonts w:ascii="Times New Roman" w:hAnsi="Times New Roman" w:cs="Times New Roman"/>
                <w:sz w:val="28"/>
                <w:szCs w:val="28"/>
              </w:rPr>
            </w:pPr>
            <w:r>
              <w:rPr>
                <w:rFonts w:ascii="Times New Roman" w:hAnsi="Times New Roman" w:cs="Times New Roman"/>
                <w:sz w:val="28"/>
                <w:szCs w:val="28"/>
              </w:rPr>
              <w:t>–</w:t>
            </w:r>
            <w:r w:rsidR="00BD6002">
              <w:rPr>
                <w:rFonts w:ascii="Times New Roman" w:hAnsi="Times New Roman" w:cs="Times New Roman"/>
                <w:sz w:val="28"/>
                <w:szCs w:val="28"/>
              </w:rPr>
              <w:t xml:space="preserve"> </w:t>
            </w:r>
            <w:r w:rsidRPr="005C3D40">
              <w:rPr>
                <w:rFonts w:ascii="Times New Roman" w:hAnsi="Times New Roman" w:cs="Times New Roman"/>
                <w:sz w:val="28"/>
                <w:szCs w:val="28"/>
              </w:rPr>
              <w:t xml:space="preserve">Қазақстан Республикасының ұлттық стандарты </w:t>
            </w:r>
          </w:p>
        </w:tc>
      </w:tr>
      <w:tr w:rsidR="005C3D40" w:rsidRPr="005B30ED" w14:paraId="4FCA35A9" w14:textId="77777777" w:rsidTr="0056787D">
        <w:trPr>
          <w:jc w:val="center"/>
        </w:trPr>
        <w:tc>
          <w:tcPr>
            <w:tcW w:w="3681" w:type="dxa"/>
          </w:tcPr>
          <w:p w14:paraId="6C117C08" w14:textId="77777777" w:rsidR="005C3D40" w:rsidRPr="005C3D40" w:rsidRDefault="005C3D40" w:rsidP="005C3D40">
            <w:pPr>
              <w:rPr>
                <w:rFonts w:ascii="Times New Roman" w:hAnsi="Times New Roman" w:cs="Times New Roman"/>
                <w:sz w:val="28"/>
                <w:szCs w:val="28"/>
                <w:lang w:val="kk-KZ"/>
              </w:rPr>
            </w:pPr>
            <w:r w:rsidRPr="005C3D40">
              <w:rPr>
                <w:rFonts w:ascii="Times New Roman" w:hAnsi="Times New Roman" w:cs="Times New Roman"/>
                <w:sz w:val="28"/>
                <w:szCs w:val="28"/>
                <w:lang w:val="kk-KZ"/>
              </w:rPr>
              <w:t>НАССР</w:t>
            </w:r>
          </w:p>
        </w:tc>
        <w:tc>
          <w:tcPr>
            <w:tcW w:w="5382" w:type="dxa"/>
          </w:tcPr>
          <w:p w14:paraId="75D03690" w14:textId="77777777" w:rsidR="005C3D40" w:rsidRPr="005C3D40" w:rsidRDefault="005C3D40" w:rsidP="005C3D40">
            <w:pPr>
              <w:jc w:val="both"/>
              <w:rPr>
                <w:rFonts w:ascii="Times New Roman" w:hAnsi="Times New Roman" w:cs="Times New Roman"/>
                <w:sz w:val="28"/>
                <w:szCs w:val="28"/>
                <w:lang w:val="kk-KZ"/>
              </w:rPr>
            </w:pPr>
            <w:r w:rsidRPr="005C3D40">
              <w:rPr>
                <w:rFonts w:ascii="Times New Roman" w:hAnsi="Times New Roman" w:cs="Times New Roman"/>
                <w:sz w:val="28"/>
                <w:szCs w:val="28"/>
                <w:lang w:val="kk-KZ"/>
              </w:rPr>
              <w:t>– Қауіпті факторларды талдау және сыни нүктелерді бақылау</w:t>
            </w:r>
          </w:p>
        </w:tc>
      </w:tr>
      <w:tr w:rsidR="005C3D40" w:rsidRPr="005B30ED" w14:paraId="282EEA96" w14:textId="77777777" w:rsidTr="0056787D">
        <w:trPr>
          <w:jc w:val="center"/>
        </w:trPr>
        <w:tc>
          <w:tcPr>
            <w:tcW w:w="3681" w:type="dxa"/>
          </w:tcPr>
          <w:p w14:paraId="1B797E45" w14:textId="77777777" w:rsidR="005C3D40" w:rsidRPr="005C3D40" w:rsidRDefault="005C3D40" w:rsidP="005C3D40">
            <w:pPr>
              <w:rPr>
                <w:rFonts w:ascii="Times New Roman" w:hAnsi="Times New Roman" w:cs="Times New Roman"/>
                <w:sz w:val="28"/>
                <w:szCs w:val="28"/>
                <w:lang w:val="kk-KZ"/>
              </w:rPr>
            </w:pPr>
            <w:r w:rsidRPr="005C3D40">
              <w:rPr>
                <w:rFonts w:ascii="Times New Roman" w:hAnsi="Times New Roman" w:cs="Times New Roman"/>
                <w:sz w:val="28"/>
                <w:szCs w:val="28"/>
                <w:lang w:val="kk-KZ"/>
              </w:rPr>
              <w:t>ISO</w:t>
            </w:r>
          </w:p>
        </w:tc>
        <w:tc>
          <w:tcPr>
            <w:tcW w:w="5382" w:type="dxa"/>
          </w:tcPr>
          <w:p w14:paraId="1EEDE9CC" w14:textId="77777777" w:rsidR="005C3D40" w:rsidRPr="005C3D40" w:rsidRDefault="005C3D40" w:rsidP="00AB62DD">
            <w:pPr>
              <w:pStyle w:val="a7"/>
              <w:numPr>
                <w:ilvl w:val="0"/>
                <w:numId w:val="16"/>
              </w:numPr>
              <w:tabs>
                <w:tab w:val="left" w:pos="171"/>
              </w:tabs>
              <w:spacing w:after="0" w:line="240" w:lineRule="auto"/>
              <w:ind w:left="30" w:hanging="30"/>
              <w:jc w:val="both"/>
              <w:rPr>
                <w:rFonts w:ascii="Times New Roman" w:hAnsi="Times New Roman" w:cs="Times New Roman"/>
                <w:sz w:val="28"/>
                <w:szCs w:val="28"/>
                <w:lang w:val="kk-KZ"/>
              </w:rPr>
            </w:pPr>
            <w:r w:rsidRPr="005C3D40">
              <w:rPr>
                <w:rFonts w:ascii="Times New Roman" w:hAnsi="Times New Roman" w:cs="Times New Roman"/>
                <w:sz w:val="28"/>
                <w:szCs w:val="28"/>
                <w:lang w:val="kk-KZ"/>
              </w:rPr>
              <w:t>Халықаралық стандарттау ұйымы, дүниежүзілік ұлттық стандарттау органдарының ұйымы (ISO мүшелері)</w:t>
            </w:r>
          </w:p>
        </w:tc>
      </w:tr>
      <w:tr w:rsidR="005C3D40" w:rsidRPr="005C3D40" w14:paraId="27FF0088" w14:textId="77777777" w:rsidTr="0056787D">
        <w:trPr>
          <w:jc w:val="center"/>
        </w:trPr>
        <w:tc>
          <w:tcPr>
            <w:tcW w:w="3681" w:type="dxa"/>
          </w:tcPr>
          <w:p w14:paraId="2AEA4E2A" w14:textId="77777777" w:rsidR="005C3D40" w:rsidRPr="005C3D40" w:rsidRDefault="005C3D40" w:rsidP="005C3D40">
            <w:pPr>
              <w:rPr>
                <w:rFonts w:ascii="Times New Roman" w:hAnsi="Times New Roman" w:cs="Times New Roman"/>
                <w:sz w:val="28"/>
                <w:szCs w:val="28"/>
                <w:lang w:val="kk-KZ"/>
              </w:rPr>
            </w:pPr>
            <w:r w:rsidRPr="005C3D40">
              <w:rPr>
                <w:rFonts w:ascii="Times New Roman" w:hAnsi="Times New Roman" w:cs="Times New Roman"/>
                <w:sz w:val="28"/>
                <w:szCs w:val="28"/>
                <w:lang w:val="kk-KZ"/>
              </w:rPr>
              <w:t xml:space="preserve">ТШ  </w:t>
            </w:r>
          </w:p>
        </w:tc>
        <w:tc>
          <w:tcPr>
            <w:tcW w:w="5382" w:type="dxa"/>
          </w:tcPr>
          <w:p w14:paraId="79C57AA5" w14:textId="77777777" w:rsidR="005C3D40" w:rsidRPr="005C3D40" w:rsidRDefault="005C3D40" w:rsidP="005C3D40">
            <w:pPr>
              <w:jc w:val="both"/>
              <w:rPr>
                <w:rFonts w:ascii="Times New Roman" w:hAnsi="Times New Roman" w:cs="Times New Roman"/>
                <w:sz w:val="28"/>
                <w:szCs w:val="28"/>
                <w:lang w:val="kk-KZ"/>
              </w:rPr>
            </w:pPr>
            <w:r w:rsidRPr="005C3D40">
              <w:rPr>
                <w:rFonts w:ascii="Times New Roman" w:hAnsi="Times New Roman" w:cs="Times New Roman"/>
                <w:sz w:val="28"/>
                <w:szCs w:val="28"/>
                <w:lang w:val="kk-KZ"/>
              </w:rPr>
              <w:t>– Техниикалық шарттары</w:t>
            </w:r>
          </w:p>
        </w:tc>
      </w:tr>
      <w:tr w:rsidR="005C3D40" w:rsidRPr="005C3D40" w14:paraId="1EEFD10C" w14:textId="77777777" w:rsidTr="0056787D">
        <w:trPr>
          <w:jc w:val="center"/>
        </w:trPr>
        <w:tc>
          <w:tcPr>
            <w:tcW w:w="3681" w:type="dxa"/>
          </w:tcPr>
          <w:p w14:paraId="7CC42D28" w14:textId="77777777" w:rsidR="005C3D40" w:rsidRPr="005C3D40" w:rsidRDefault="005C3D40" w:rsidP="005C3D40">
            <w:pPr>
              <w:rPr>
                <w:rFonts w:ascii="Times New Roman" w:hAnsi="Times New Roman" w:cs="Times New Roman"/>
                <w:sz w:val="28"/>
                <w:szCs w:val="28"/>
                <w:lang w:val="kk-KZ"/>
              </w:rPr>
            </w:pPr>
            <w:r w:rsidRPr="005C3D40">
              <w:rPr>
                <w:rFonts w:ascii="Times New Roman" w:hAnsi="Times New Roman" w:cs="Times New Roman"/>
                <w:sz w:val="28"/>
                <w:szCs w:val="28"/>
                <w:lang w:val="kk-KZ"/>
              </w:rPr>
              <w:t xml:space="preserve">ЕПА  </w:t>
            </w:r>
          </w:p>
        </w:tc>
        <w:tc>
          <w:tcPr>
            <w:tcW w:w="5382" w:type="dxa"/>
          </w:tcPr>
          <w:p w14:paraId="0D0549E0" w14:textId="77777777" w:rsidR="005C3D40" w:rsidRPr="005C3D40" w:rsidRDefault="005C3D40" w:rsidP="005C3D40">
            <w:pPr>
              <w:jc w:val="both"/>
              <w:rPr>
                <w:rFonts w:ascii="Times New Roman" w:hAnsi="Times New Roman" w:cs="Times New Roman"/>
                <w:sz w:val="28"/>
                <w:szCs w:val="28"/>
                <w:lang w:val="kk-KZ"/>
              </w:rPr>
            </w:pPr>
            <w:r w:rsidRPr="005C3D40">
              <w:rPr>
                <w:rFonts w:ascii="Times New Roman" w:hAnsi="Times New Roman" w:cs="Times New Roman"/>
                <w:sz w:val="28"/>
                <w:szCs w:val="28"/>
                <w:lang w:val="kk-KZ"/>
              </w:rPr>
              <w:t>– Ет пептонды агар</w:t>
            </w:r>
          </w:p>
        </w:tc>
      </w:tr>
      <w:tr w:rsidR="005C3D40" w:rsidRPr="005C3D40" w14:paraId="19DA9067" w14:textId="77777777" w:rsidTr="0056787D">
        <w:trPr>
          <w:jc w:val="center"/>
        </w:trPr>
        <w:tc>
          <w:tcPr>
            <w:tcW w:w="3681" w:type="dxa"/>
          </w:tcPr>
          <w:p w14:paraId="71337573" w14:textId="77777777" w:rsidR="005C3D40" w:rsidRPr="005C3D40" w:rsidRDefault="005C3D40" w:rsidP="005C3D40">
            <w:pPr>
              <w:rPr>
                <w:rFonts w:ascii="Times New Roman" w:hAnsi="Times New Roman" w:cs="Times New Roman"/>
                <w:sz w:val="28"/>
                <w:szCs w:val="28"/>
                <w:lang w:val="kk-KZ"/>
              </w:rPr>
            </w:pPr>
            <w:r w:rsidRPr="005C3D40">
              <w:rPr>
                <w:rFonts w:ascii="Times New Roman" w:hAnsi="Times New Roman" w:cs="Times New Roman"/>
                <w:sz w:val="28"/>
                <w:szCs w:val="28"/>
                <w:lang w:val="kk-KZ"/>
              </w:rPr>
              <w:t xml:space="preserve">ТДБҰ </w:t>
            </w:r>
          </w:p>
        </w:tc>
        <w:tc>
          <w:tcPr>
            <w:tcW w:w="5382" w:type="dxa"/>
          </w:tcPr>
          <w:p w14:paraId="5E2DB08A" w14:textId="77777777" w:rsidR="005C3D40" w:rsidRPr="005C3D40" w:rsidRDefault="005C3D40" w:rsidP="005C3D40">
            <w:pPr>
              <w:jc w:val="both"/>
              <w:rPr>
                <w:rFonts w:ascii="Times New Roman" w:hAnsi="Times New Roman" w:cs="Times New Roman"/>
                <w:sz w:val="28"/>
                <w:szCs w:val="28"/>
                <w:lang w:val="kk-KZ"/>
              </w:rPr>
            </w:pPr>
            <w:r w:rsidRPr="005C3D40">
              <w:rPr>
                <w:rFonts w:ascii="Times New Roman" w:hAnsi="Times New Roman" w:cs="Times New Roman"/>
                <w:sz w:val="28"/>
                <w:szCs w:val="28"/>
                <w:lang w:val="kk-KZ"/>
              </w:rPr>
              <w:t>– Тұтас дәнді бидай ұны</w:t>
            </w:r>
          </w:p>
        </w:tc>
      </w:tr>
      <w:tr w:rsidR="005C3D40" w:rsidRPr="005C3D40" w14:paraId="46953DA4" w14:textId="77777777" w:rsidTr="0056787D">
        <w:trPr>
          <w:jc w:val="center"/>
        </w:trPr>
        <w:tc>
          <w:tcPr>
            <w:tcW w:w="3681" w:type="dxa"/>
          </w:tcPr>
          <w:p w14:paraId="70E272F7" w14:textId="77777777" w:rsidR="005C3D40" w:rsidRPr="005C3D40" w:rsidRDefault="005C3D40" w:rsidP="005C3D40">
            <w:pPr>
              <w:rPr>
                <w:rFonts w:ascii="Times New Roman" w:hAnsi="Times New Roman" w:cs="Times New Roman"/>
                <w:sz w:val="28"/>
                <w:szCs w:val="28"/>
                <w:lang w:val="kk-KZ"/>
              </w:rPr>
            </w:pPr>
            <w:r w:rsidRPr="005C3D40">
              <w:rPr>
                <w:rFonts w:ascii="Times New Roman" w:hAnsi="Times New Roman" w:cs="Times New Roman"/>
                <w:sz w:val="28"/>
                <w:szCs w:val="28"/>
                <w:lang w:val="kk-KZ"/>
              </w:rPr>
              <w:t xml:space="preserve">ПА </w:t>
            </w:r>
          </w:p>
        </w:tc>
        <w:tc>
          <w:tcPr>
            <w:tcW w:w="5382" w:type="dxa"/>
          </w:tcPr>
          <w:p w14:paraId="3A616CBC" w14:textId="43537DC1" w:rsidR="005C3D40" w:rsidRPr="005C3D40" w:rsidRDefault="005647CA" w:rsidP="005C3D40">
            <w:pPr>
              <w:jc w:val="both"/>
              <w:rPr>
                <w:rFonts w:ascii="Times New Roman" w:hAnsi="Times New Roman" w:cs="Times New Roman"/>
                <w:sz w:val="28"/>
                <w:szCs w:val="28"/>
                <w:lang w:val="kk-KZ"/>
              </w:rPr>
            </w:pPr>
            <w:r>
              <w:rPr>
                <w:rFonts w:ascii="Times New Roman" w:hAnsi="Times New Roman" w:cs="Times New Roman"/>
                <w:sz w:val="28"/>
                <w:szCs w:val="28"/>
                <w:lang w:val="kk-KZ"/>
              </w:rPr>
              <w:t>– П</w:t>
            </w:r>
            <w:r w:rsidR="005C3D40" w:rsidRPr="005C3D40">
              <w:rPr>
                <w:rFonts w:ascii="Times New Roman" w:hAnsi="Times New Roman" w:cs="Times New Roman"/>
                <w:sz w:val="28"/>
                <w:szCs w:val="28"/>
                <w:lang w:val="kk-KZ"/>
              </w:rPr>
              <w:t>рес</w:t>
            </w:r>
            <w:r>
              <w:rPr>
                <w:rFonts w:ascii="Times New Roman" w:hAnsi="Times New Roman" w:cs="Times New Roman"/>
                <w:sz w:val="28"/>
                <w:szCs w:val="28"/>
                <w:lang w:val="kk-KZ"/>
              </w:rPr>
              <w:t>с</w:t>
            </w:r>
            <w:r w:rsidR="005C3D40" w:rsidRPr="005C3D40">
              <w:rPr>
                <w:rFonts w:ascii="Times New Roman" w:hAnsi="Times New Roman" w:cs="Times New Roman"/>
                <w:sz w:val="28"/>
                <w:szCs w:val="28"/>
                <w:lang w:val="kk-KZ"/>
              </w:rPr>
              <w:t>телген ашытқылар</w:t>
            </w:r>
          </w:p>
        </w:tc>
      </w:tr>
      <w:tr w:rsidR="005C3D40" w:rsidRPr="005C3D40" w14:paraId="33B9121E" w14:textId="77777777" w:rsidTr="0056787D">
        <w:trPr>
          <w:jc w:val="center"/>
        </w:trPr>
        <w:tc>
          <w:tcPr>
            <w:tcW w:w="3681" w:type="dxa"/>
          </w:tcPr>
          <w:p w14:paraId="666A9225" w14:textId="77777777" w:rsidR="005C3D40" w:rsidRPr="005C3D40" w:rsidRDefault="005C3D40" w:rsidP="005C3D40">
            <w:pPr>
              <w:rPr>
                <w:rFonts w:ascii="Times New Roman" w:hAnsi="Times New Roman" w:cs="Times New Roman"/>
                <w:sz w:val="28"/>
                <w:szCs w:val="28"/>
                <w:lang w:val="kk-KZ"/>
              </w:rPr>
            </w:pPr>
          </w:p>
        </w:tc>
        <w:tc>
          <w:tcPr>
            <w:tcW w:w="5382" w:type="dxa"/>
          </w:tcPr>
          <w:p w14:paraId="21757FEB" w14:textId="77777777" w:rsidR="005C3D40" w:rsidRPr="005C3D40" w:rsidRDefault="005C3D40" w:rsidP="005C3D40">
            <w:pPr>
              <w:rPr>
                <w:rFonts w:ascii="Times New Roman" w:hAnsi="Times New Roman" w:cs="Times New Roman"/>
                <w:sz w:val="28"/>
                <w:szCs w:val="28"/>
                <w:lang w:val="kk-KZ"/>
              </w:rPr>
            </w:pPr>
          </w:p>
        </w:tc>
      </w:tr>
    </w:tbl>
    <w:p w14:paraId="5DF8E821" w14:textId="77777777" w:rsidR="007C00DA" w:rsidRPr="007C00DA" w:rsidRDefault="007C00DA" w:rsidP="007C00DA">
      <w:pPr>
        <w:rPr>
          <w:lang w:val="kk-KZ"/>
        </w:rPr>
      </w:pPr>
    </w:p>
    <w:p w14:paraId="30EE3506" w14:textId="77777777" w:rsidR="007C00DA" w:rsidRDefault="007C00DA" w:rsidP="007C00DA">
      <w:pPr>
        <w:rPr>
          <w:lang w:val="kk-KZ"/>
        </w:rPr>
      </w:pPr>
      <w:r>
        <w:rPr>
          <w:lang w:val="kk-KZ"/>
        </w:rPr>
        <w:t xml:space="preserve">  </w:t>
      </w:r>
    </w:p>
    <w:p w14:paraId="3D74E466" w14:textId="77777777" w:rsidR="00776271" w:rsidRDefault="00776271" w:rsidP="007C00DA">
      <w:pPr>
        <w:rPr>
          <w:lang w:val="kk-KZ"/>
        </w:rPr>
      </w:pPr>
    </w:p>
    <w:p w14:paraId="486ADFE4" w14:textId="77777777" w:rsidR="00776271" w:rsidRDefault="00776271" w:rsidP="007C00DA">
      <w:pPr>
        <w:rPr>
          <w:lang w:val="kk-KZ"/>
        </w:rPr>
      </w:pPr>
    </w:p>
    <w:p w14:paraId="471C0891" w14:textId="77777777" w:rsidR="00776271" w:rsidRDefault="00776271" w:rsidP="007C00DA">
      <w:pPr>
        <w:rPr>
          <w:lang w:val="kk-KZ"/>
        </w:rPr>
      </w:pPr>
    </w:p>
    <w:p w14:paraId="19817B3E" w14:textId="77777777" w:rsidR="00776271" w:rsidRDefault="00776271" w:rsidP="007C00DA">
      <w:pPr>
        <w:rPr>
          <w:lang w:val="kk-KZ"/>
        </w:rPr>
      </w:pPr>
    </w:p>
    <w:p w14:paraId="1761C7D4" w14:textId="77777777" w:rsidR="00776271" w:rsidRDefault="00776271" w:rsidP="007C00DA">
      <w:pPr>
        <w:rPr>
          <w:lang w:val="kk-KZ"/>
        </w:rPr>
      </w:pPr>
    </w:p>
    <w:p w14:paraId="1D3BBC60" w14:textId="77777777" w:rsidR="00773AC2" w:rsidRPr="007C00DA" w:rsidRDefault="00773AC2" w:rsidP="007C00DA">
      <w:pPr>
        <w:rPr>
          <w:lang w:val="kk-KZ"/>
        </w:rPr>
      </w:pPr>
    </w:p>
    <w:p w14:paraId="17B676BC" w14:textId="77777777" w:rsidR="006650E1" w:rsidRDefault="006650E1" w:rsidP="004E3A4F">
      <w:pPr>
        <w:pStyle w:val="1"/>
        <w:spacing w:before="0" w:line="240" w:lineRule="auto"/>
        <w:jc w:val="center"/>
        <w:rPr>
          <w:rFonts w:ascii="Times New Roman" w:hAnsi="Times New Roman" w:cs="Times New Roman"/>
          <w:color w:val="auto"/>
          <w:lang w:val="kk-KZ"/>
        </w:rPr>
      </w:pPr>
      <w:r w:rsidRPr="00070CA1">
        <w:rPr>
          <w:rFonts w:ascii="Times New Roman" w:hAnsi="Times New Roman" w:cs="Times New Roman"/>
          <w:color w:val="auto"/>
          <w:lang w:val="kk-KZ"/>
        </w:rPr>
        <w:lastRenderedPageBreak/>
        <w:t>К</w:t>
      </w:r>
      <w:bookmarkEnd w:id="0"/>
      <w:r>
        <w:rPr>
          <w:rFonts w:ascii="Times New Roman" w:hAnsi="Times New Roman" w:cs="Times New Roman"/>
          <w:color w:val="auto"/>
          <w:lang w:val="kk-KZ"/>
        </w:rPr>
        <w:t>ІРІСПЕ</w:t>
      </w:r>
    </w:p>
    <w:p w14:paraId="4DF5C531" w14:textId="77777777" w:rsidR="006650E1" w:rsidRPr="009021E8" w:rsidRDefault="006650E1" w:rsidP="004E3A4F">
      <w:pPr>
        <w:spacing w:after="0" w:line="240" w:lineRule="auto"/>
        <w:rPr>
          <w:lang w:val="kk-KZ"/>
        </w:rPr>
      </w:pPr>
    </w:p>
    <w:p w14:paraId="689AB9CC" w14:textId="29B5723F" w:rsidR="006650E1" w:rsidRPr="009767F8" w:rsidRDefault="004F6727" w:rsidP="004E3A4F">
      <w:pPr>
        <w:tabs>
          <w:tab w:val="left" w:pos="709"/>
        </w:tabs>
        <w:spacing w:after="0" w:line="240" w:lineRule="auto"/>
        <w:ind w:firstLine="709"/>
        <w:jc w:val="both"/>
        <w:rPr>
          <w:rFonts w:ascii="Times New Roman" w:hAnsi="Times New Roman" w:cs="Times New Roman"/>
          <w:color w:val="212121"/>
          <w:sz w:val="28"/>
          <w:szCs w:val="28"/>
          <w:lang w:val="kk-KZ"/>
        </w:rPr>
      </w:pPr>
      <w:r w:rsidRPr="004F6727">
        <w:rPr>
          <w:rFonts w:ascii="Times New Roman" w:hAnsi="Times New Roman" w:cs="Times New Roman"/>
          <w:b/>
          <w:color w:val="212121"/>
          <w:sz w:val="28"/>
          <w:szCs w:val="28"/>
          <w:lang w:val="kk-KZ"/>
        </w:rPr>
        <w:t>Тақырыптың өзектілігі:</w:t>
      </w:r>
      <w:r>
        <w:rPr>
          <w:rFonts w:ascii="Times New Roman" w:hAnsi="Times New Roman" w:cs="Times New Roman"/>
          <w:color w:val="212121"/>
          <w:sz w:val="28"/>
          <w:szCs w:val="28"/>
          <w:lang w:val="kk-KZ"/>
        </w:rPr>
        <w:t xml:space="preserve"> </w:t>
      </w:r>
      <w:r w:rsidR="006650E1" w:rsidRPr="00591B93">
        <w:rPr>
          <w:rFonts w:ascii="Times New Roman" w:hAnsi="Times New Roman" w:cs="Times New Roman"/>
          <w:color w:val="212121"/>
          <w:sz w:val="28"/>
          <w:szCs w:val="28"/>
          <w:lang w:val="kk-KZ"/>
        </w:rPr>
        <w:t>ҚР халқын дұрыс тамақтандыру саласындағы мемлекеттік саясат тұжырымдамасы негізгі басымдықтар ретінде та</w:t>
      </w:r>
      <w:r w:rsidR="00436692">
        <w:rPr>
          <w:rFonts w:ascii="Times New Roman" w:hAnsi="Times New Roman" w:cs="Times New Roman"/>
          <w:color w:val="212121"/>
          <w:sz w:val="28"/>
          <w:szCs w:val="28"/>
          <w:lang w:val="kk-KZ"/>
        </w:rPr>
        <w:t>ғам</w:t>
      </w:r>
      <w:r w:rsidR="006650E1" w:rsidRPr="00591B93">
        <w:rPr>
          <w:rFonts w:ascii="Times New Roman" w:hAnsi="Times New Roman" w:cs="Times New Roman"/>
          <w:color w:val="212121"/>
          <w:sz w:val="28"/>
          <w:szCs w:val="28"/>
          <w:lang w:val="kk-KZ"/>
        </w:rPr>
        <w:t xml:space="preserve"> өнімдерін өндіруді айтарлықтай кеңейтуді және олардың қауіпсіз</w:t>
      </w:r>
      <w:r w:rsidR="006650E1">
        <w:rPr>
          <w:rFonts w:ascii="Times New Roman" w:hAnsi="Times New Roman" w:cs="Times New Roman"/>
          <w:color w:val="212121"/>
          <w:sz w:val="28"/>
          <w:szCs w:val="28"/>
          <w:lang w:val="kk-KZ"/>
        </w:rPr>
        <w:t>дігін қамтамасыз етуді көздейді</w:t>
      </w:r>
      <w:r w:rsidR="006F5103">
        <w:rPr>
          <w:rFonts w:ascii="Times New Roman" w:hAnsi="Times New Roman" w:cs="Times New Roman"/>
          <w:color w:val="212121"/>
          <w:sz w:val="28"/>
          <w:szCs w:val="28"/>
          <w:lang w:val="kk-KZ"/>
        </w:rPr>
        <w:t>.</w:t>
      </w:r>
    </w:p>
    <w:p w14:paraId="12D6AE83" w14:textId="326A1233" w:rsidR="006650E1" w:rsidRPr="00591B93" w:rsidRDefault="006650E1" w:rsidP="004E3A4F">
      <w:pPr>
        <w:spacing w:after="0" w:line="240" w:lineRule="auto"/>
        <w:ind w:firstLine="709"/>
        <w:jc w:val="both"/>
        <w:rPr>
          <w:rFonts w:ascii="Times New Roman" w:hAnsi="Times New Roman" w:cs="Times New Roman"/>
          <w:sz w:val="28"/>
          <w:szCs w:val="28"/>
          <w:lang w:val="kk-KZ"/>
        </w:rPr>
      </w:pPr>
      <w:r w:rsidRPr="00EE07C1">
        <w:rPr>
          <w:rFonts w:ascii="Times New Roman" w:hAnsi="Times New Roman" w:cs="Times New Roman"/>
          <w:iCs/>
          <w:sz w:val="28"/>
          <w:szCs w:val="28"/>
          <w:lang w:val="kk-KZ"/>
        </w:rPr>
        <w:t>ҚР</w:t>
      </w:r>
      <w:r w:rsidR="00C93291" w:rsidRPr="00EE07C1">
        <w:rPr>
          <w:rFonts w:ascii="Times New Roman" w:hAnsi="Times New Roman" w:cs="Times New Roman"/>
          <w:iCs/>
          <w:sz w:val="28"/>
          <w:szCs w:val="28"/>
          <w:lang w:val="kk-KZ"/>
        </w:rPr>
        <w:t xml:space="preserve">  Президенті Қасым-Жомарт Тоқаевтың 202</w:t>
      </w:r>
      <w:r w:rsidR="00EE07C1" w:rsidRPr="00EE07C1">
        <w:rPr>
          <w:rFonts w:ascii="Times New Roman" w:hAnsi="Times New Roman" w:cs="Times New Roman"/>
          <w:iCs/>
          <w:sz w:val="28"/>
          <w:szCs w:val="28"/>
          <w:lang w:val="kk-KZ"/>
        </w:rPr>
        <w:t>3</w:t>
      </w:r>
      <w:r w:rsidRPr="00EE07C1">
        <w:rPr>
          <w:rFonts w:ascii="Times New Roman" w:hAnsi="Times New Roman" w:cs="Times New Roman"/>
          <w:iCs/>
          <w:sz w:val="28"/>
          <w:szCs w:val="28"/>
          <w:lang w:val="kk-KZ"/>
        </w:rPr>
        <w:t xml:space="preserve"> жылдың </w:t>
      </w:r>
      <w:r w:rsidR="00EE07C1" w:rsidRPr="00EE07C1">
        <w:rPr>
          <w:rFonts w:ascii="Times New Roman" w:hAnsi="Times New Roman" w:cs="Times New Roman"/>
          <w:iCs/>
          <w:sz w:val="28"/>
          <w:szCs w:val="28"/>
          <w:lang w:val="kk-KZ"/>
        </w:rPr>
        <w:t>1</w:t>
      </w:r>
      <w:r w:rsidRPr="00EE07C1">
        <w:rPr>
          <w:rFonts w:ascii="Times New Roman" w:hAnsi="Times New Roman" w:cs="Times New Roman"/>
          <w:iCs/>
          <w:sz w:val="28"/>
          <w:szCs w:val="28"/>
          <w:lang w:val="kk-KZ"/>
        </w:rPr>
        <w:t xml:space="preserve"> қ</w:t>
      </w:r>
      <w:r w:rsidR="00BC24FD">
        <w:rPr>
          <w:rFonts w:ascii="Times New Roman" w:hAnsi="Times New Roman" w:cs="Times New Roman"/>
          <w:iCs/>
          <w:sz w:val="28"/>
          <w:szCs w:val="28"/>
          <w:lang w:val="kk-KZ"/>
        </w:rPr>
        <w:t>ыркүйегі</w:t>
      </w:r>
      <w:r w:rsidR="00C93291" w:rsidRPr="00EE07C1">
        <w:rPr>
          <w:rFonts w:ascii="Times New Roman" w:hAnsi="Times New Roman" w:cs="Times New Roman"/>
          <w:iCs/>
          <w:sz w:val="28"/>
          <w:szCs w:val="28"/>
          <w:lang w:val="kk-KZ"/>
        </w:rPr>
        <w:t xml:space="preserve">ндегі халыққа жолдауында </w:t>
      </w:r>
      <w:r w:rsidRPr="00EE07C1">
        <w:rPr>
          <w:rFonts w:ascii="Times New Roman" w:hAnsi="Times New Roman" w:cs="Times New Roman"/>
          <w:iCs/>
          <w:sz w:val="28"/>
          <w:szCs w:val="28"/>
          <w:lang w:val="kk-KZ"/>
        </w:rPr>
        <w:t>“</w:t>
      </w:r>
      <w:r w:rsidR="00C93291" w:rsidRPr="00EE07C1">
        <w:rPr>
          <w:lang w:val="kk-KZ"/>
        </w:rPr>
        <w:t xml:space="preserve"> </w:t>
      </w:r>
      <w:r w:rsidR="007202AE" w:rsidRPr="00EE07C1">
        <w:rPr>
          <w:rFonts w:ascii="Times New Roman" w:hAnsi="Times New Roman" w:cs="Times New Roman"/>
          <w:color w:val="212529"/>
          <w:sz w:val="28"/>
          <w:szCs w:val="28"/>
          <w:shd w:val="clear" w:color="auto" w:fill="FFFFFF"/>
          <w:lang w:val="kk-KZ"/>
        </w:rPr>
        <w:t>Ауыл шаруашылығын дамыту – негізгі проблеманың бірі.  Осы саладағы ахуал мемлекетіміздің азық-түлік қауіпсіздігіне тікелей әсер етеді. Еліміздің ауыл шаруашылығы өнімдерінің көлемін және оның қосымша құнын арттыру қажет. Бұл – стратегиялық міндет</w:t>
      </w:r>
      <w:r w:rsidRPr="00EE07C1">
        <w:rPr>
          <w:rFonts w:ascii="Times New Roman" w:hAnsi="Times New Roman" w:cs="Times New Roman"/>
          <w:iCs/>
          <w:sz w:val="28"/>
          <w:szCs w:val="28"/>
          <w:lang w:val="kk-KZ"/>
        </w:rPr>
        <w:t>” делінген</w:t>
      </w:r>
      <w:r w:rsidR="006F5103">
        <w:rPr>
          <w:rFonts w:ascii="Times New Roman" w:hAnsi="Times New Roman" w:cs="Times New Roman"/>
          <w:i/>
          <w:iCs/>
          <w:sz w:val="28"/>
          <w:szCs w:val="28"/>
          <w:lang w:val="kk-KZ"/>
        </w:rPr>
        <w:t xml:space="preserve"> </w:t>
      </w:r>
      <w:r w:rsidR="006F5103" w:rsidRPr="009767F8">
        <w:rPr>
          <w:rFonts w:ascii="Times New Roman" w:hAnsi="Times New Roman" w:cs="Times New Roman"/>
          <w:color w:val="212121"/>
          <w:sz w:val="28"/>
          <w:szCs w:val="28"/>
          <w:lang w:val="kk-KZ"/>
        </w:rPr>
        <w:t>[</w:t>
      </w:r>
      <w:r w:rsidR="006F5103">
        <w:rPr>
          <w:rFonts w:ascii="Times New Roman" w:hAnsi="Times New Roman" w:cs="Times New Roman"/>
          <w:color w:val="212121"/>
          <w:sz w:val="28"/>
          <w:szCs w:val="28"/>
          <w:lang w:val="kk-KZ"/>
        </w:rPr>
        <w:t>1</w:t>
      </w:r>
      <w:r w:rsidR="006F5103" w:rsidRPr="009767F8">
        <w:rPr>
          <w:rFonts w:ascii="Times New Roman" w:hAnsi="Times New Roman" w:cs="Times New Roman"/>
          <w:color w:val="212121"/>
          <w:sz w:val="28"/>
          <w:szCs w:val="28"/>
          <w:lang w:val="kk-KZ"/>
        </w:rPr>
        <w:t>].</w:t>
      </w:r>
      <w:r w:rsidR="006F5103">
        <w:rPr>
          <w:rFonts w:ascii="Times New Roman" w:hAnsi="Times New Roman" w:cs="Times New Roman"/>
          <w:i/>
          <w:iCs/>
          <w:sz w:val="28"/>
          <w:szCs w:val="28"/>
          <w:lang w:val="kk-KZ"/>
        </w:rPr>
        <w:t xml:space="preserve"> </w:t>
      </w:r>
    </w:p>
    <w:p w14:paraId="50F1A48A" w14:textId="76730560" w:rsidR="006650E1" w:rsidRPr="00591B93" w:rsidRDefault="001E11EF" w:rsidP="004E3A4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color w:val="212121"/>
          <w:sz w:val="28"/>
          <w:szCs w:val="28"/>
          <w:lang w:val="kk-KZ"/>
        </w:rPr>
      </w:pPr>
      <w:r>
        <w:rPr>
          <w:rFonts w:ascii="Times New Roman" w:hAnsi="Times New Roman" w:cs="Times New Roman"/>
          <w:color w:val="212121"/>
          <w:sz w:val="28"/>
          <w:szCs w:val="28"/>
          <w:lang w:val="kk-KZ"/>
        </w:rPr>
        <w:t>Сондықтан тамақ өнеркәсібін одан әрі дамытудың перспективалық бағыты халықтың нақты талаптарына жауап беретін жаңа жоғары сапалы, қауіпсіз отандық тамақ өнімдерін әзірлеу болып табылады.</w:t>
      </w:r>
      <w:r w:rsidR="006650E1" w:rsidRPr="00591B93">
        <w:rPr>
          <w:rFonts w:ascii="Times New Roman" w:hAnsi="Times New Roman" w:cs="Times New Roman"/>
          <w:color w:val="212121"/>
          <w:sz w:val="28"/>
          <w:szCs w:val="28"/>
          <w:lang w:val="kk-KZ"/>
        </w:rPr>
        <w:t xml:space="preserve"> </w:t>
      </w:r>
    </w:p>
    <w:p w14:paraId="614230E0" w14:textId="77777777" w:rsidR="006650E1" w:rsidRDefault="006650E1" w:rsidP="004E3A4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591B93">
        <w:rPr>
          <w:rFonts w:ascii="Times New Roman" w:hAnsi="Times New Roman" w:cs="Times New Roman"/>
          <w:sz w:val="28"/>
          <w:szCs w:val="28"/>
          <w:lang w:val="kk-KZ"/>
        </w:rPr>
        <w:t xml:space="preserve">КО ТР сәйкес өсімдік тектес өнімдерде міндетті бақылауға ауыр металдардың тұздары, радионуклидтер мен пестицидтер, сондай-ақ микробиологиялық көрсеткіштер </w:t>
      </w:r>
      <w:r>
        <w:rPr>
          <w:rFonts w:ascii="Times New Roman" w:hAnsi="Times New Roman" w:cs="Times New Roman"/>
          <w:sz w:val="28"/>
          <w:szCs w:val="28"/>
          <w:lang w:val="kk-KZ"/>
        </w:rPr>
        <w:t>жатады</w:t>
      </w:r>
      <w:r w:rsidRPr="009767F8">
        <w:rPr>
          <w:rFonts w:ascii="Times New Roman" w:hAnsi="Times New Roman" w:cs="Times New Roman"/>
          <w:sz w:val="28"/>
          <w:szCs w:val="28"/>
          <w:lang w:val="kk-KZ"/>
        </w:rPr>
        <w:t>.</w:t>
      </w:r>
    </w:p>
    <w:p w14:paraId="0974CA0B" w14:textId="02F575BC" w:rsidR="004D61BF" w:rsidRDefault="004D61BF" w:rsidP="006A6A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4D61BF">
        <w:rPr>
          <w:rFonts w:ascii="Times New Roman" w:hAnsi="Times New Roman" w:cs="Times New Roman"/>
          <w:sz w:val="28"/>
          <w:szCs w:val="28"/>
          <w:lang w:val="kk-KZ"/>
        </w:rPr>
        <w:t xml:space="preserve">Дәнді дақылдар бүкіл әлемде адамның тамақтануы үшін энергия мен көмірсулардың негізгі көзі болып табылады. </w:t>
      </w:r>
      <w:r w:rsidRPr="00D540D3">
        <w:rPr>
          <w:rFonts w:ascii="Times New Roman" w:hAnsi="Times New Roman" w:cs="Times New Roman"/>
          <w:sz w:val="28"/>
          <w:szCs w:val="28"/>
          <w:lang w:val="kk-KZ"/>
        </w:rPr>
        <w:t>Дәнді дақылдардың барлық дәндерінде р-глюкан бар,</w:t>
      </w:r>
      <w:r>
        <w:rPr>
          <w:rFonts w:ascii="Times New Roman" w:hAnsi="Times New Roman" w:cs="Times New Roman"/>
          <w:sz w:val="28"/>
          <w:szCs w:val="28"/>
          <w:lang w:val="kk-KZ"/>
        </w:rPr>
        <w:t xml:space="preserve"> </w:t>
      </w:r>
      <w:r w:rsidRPr="00D540D3">
        <w:rPr>
          <w:rFonts w:ascii="Times New Roman" w:hAnsi="Times New Roman" w:cs="Times New Roman"/>
          <w:sz w:val="28"/>
          <w:szCs w:val="28"/>
          <w:lang w:val="kk-KZ"/>
        </w:rPr>
        <w:t>пентозандар, целлюлоза В дәрумендерінің, ниаци</w:t>
      </w:r>
      <w:r>
        <w:rPr>
          <w:rFonts w:ascii="Times New Roman" w:hAnsi="Times New Roman" w:cs="Times New Roman"/>
          <w:sz w:val="28"/>
          <w:szCs w:val="28"/>
          <w:lang w:val="kk-KZ"/>
        </w:rPr>
        <w:t>н</w:t>
      </w:r>
      <w:r w:rsidRPr="00D540D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540D3">
        <w:rPr>
          <w:rFonts w:ascii="Times New Roman" w:hAnsi="Times New Roman" w:cs="Times New Roman"/>
          <w:sz w:val="28"/>
          <w:szCs w:val="28"/>
          <w:lang w:val="kk-KZ"/>
        </w:rPr>
        <w:t>минералдар, белоктар және липидтер</w:t>
      </w:r>
      <w:r>
        <w:rPr>
          <w:rFonts w:ascii="Times New Roman" w:hAnsi="Times New Roman" w:cs="Times New Roman"/>
          <w:sz w:val="28"/>
          <w:szCs w:val="28"/>
          <w:lang w:val="kk-KZ"/>
        </w:rPr>
        <w:t xml:space="preserve"> көптеп кездеседі.</w:t>
      </w:r>
      <w:r w:rsidRPr="004D61BF">
        <w:rPr>
          <w:rFonts w:ascii="Times New Roman" w:hAnsi="Times New Roman" w:cs="Times New Roman"/>
          <w:sz w:val="28"/>
          <w:szCs w:val="28"/>
          <w:lang w:val="kk-KZ"/>
        </w:rPr>
        <w:t xml:space="preserve"> Дәннің барлық морфологиялық-анатомиялық бөліктері бар өнімдер, атап айтқанда, диеталық талшықтары тиімді сорбенттер болып табылатын астық наны осы қоректік заттардың қажетті мөлш</w:t>
      </w:r>
      <w:r w:rsidR="006A6A93">
        <w:rPr>
          <w:rFonts w:ascii="Times New Roman" w:hAnsi="Times New Roman" w:cs="Times New Roman"/>
          <w:sz w:val="28"/>
          <w:szCs w:val="28"/>
          <w:lang w:val="kk-KZ"/>
        </w:rPr>
        <w:t>ерін толтыруға мүмкіндік береді</w:t>
      </w:r>
      <w:r>
        <w:rPr>
          <w:rFonts w:ascii="Times New Roman" w:hAnsi="Times New Roman" w:cs="Times New Roman"/>
          <w:sz w:val="28"/>
          <w:szCs w:val="28"/>
          <w:lang w:val="kk-KZ"/>
        </w:rPr>
        <w:t xml:space="preserve"> </w:t>
      </w:r>
      <w:r w:rsidR="006A6A93" w:rsidRPr="00866C96">
        <w:rPr>
          <w:rFonts w:ascii="Times New Roman" w:hAnsi="Times New Roman" w:cs="Times New Roman"/>
          <w:sz w:val="28"/>
          <w:szCs w:val="28"/>
          <w:lang w:val="kk-KZ"/>
        </w:rPr>
        <w:t>[</w:t>
      </w:r>
      <w:r w:rsidR="006A6A93">
        <w:rPr>
          <w:rFonts w:ascii="Times New Roman" w:hAnsi="Times New Roman" w:cs="Times New Roman"/>
          <w:sz w:val="28"/>
          <w:szCs w:val="28"/>
          <w:lang w:val="kk-KZ"/>
        </w:rPr>
        <w:t>2</w:t>
      </w:r>
      <w:r w:rsidR="006A6A93" w:rsidRPr="00866C96">
        <w:rPr>
          <w:rFonts w:ascii="Times New Roman" w:hAnsi="Times New Roman" w:cs="Times New Roman"/>
          <w:sz w:val="28"/>
          <w:szCs w:val="28"/>
          <w:lang w:val="kk-KZ"/>
        </w:rPr>
        <w:t>]</w:t>
      </w:r>
      <w:r w:rsidR="006A6A93" w:rsidRPr="00166C62">
        <w:rPr>
          <w:rFonts w:ascii="Times New Roman" w:hAnsi="Times New Roman" w:cs="Times New Roman"/>
          <w:sz w:val="28"/>
          <w:szCs w:val="28"/>
          <w:lang w:val="kk-KZ"/>
        </w:rPr>
        <w:t>.</w:t>
      </w:r>
    </w:p>
    <w:p w14:paraId="6BE7BFDF" w14:textId="4697789F" w:rsidR="006650E1" w:rsidRDefault="00721156" w:rsidP="004E3A4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0B0C6F">
        <w:rPr>
          <w:rFonts w:ascii="Times New Roman" w:hAnsi="Times New Roman" w:cs="Times New Roman"/>
          <w:color w:val="000000" w:themeColor="text1"/>
          <w:sz w:val="28"/>
          <w:szCs w:val="28"/>
          <w:lang w:val="kk-KZ"/>
        </w:rPr>
        <w:t>Тұтас дәндерден жасалған тағамдарды тұтыну қандағы холестерин деңгейін төмендететіні, ішек перистальтикасын арттыратыны, зат алмасу процестерін жақсартатыны белгілі. Алайда, қабық пен алейрон қабатының беріктігі, өңделмеген астықты тағамдық технологияда қолдануды қиындатады</w:t>
      </w:r>
      <w:r>
        <w:rPr>
          <w:rFonts w:ascii="Times New Roman" w:hAnsi="Times New Roman" w:cs="Times New Roman"/>
          <w:sz w:val="28"/>
          <w:szCs w:val="28"/>
          <w:lang w:val="kk-KZ"/>
        </w:rPr>
        <w:t xml:space="preserve"> </w:t>
      </w:r>
      <w:r w:rsidR="002362CF">
        <w:rPr>
          <w:rFonts w:ascii="Times New Roman" w:hAnsi="Times New Roman" w:cs="Times New Roman"/>
          <w:sz w:val="28"/>
          <w:szCs w:val="28"/>
          <w:lang w:val="kk-KZ"/>
        </w:rPr>
        <w:t>[3</w:t>
      </w:r>
      <w:r w:rsidR="006650E1" w:rsidRPr="009767F8">
        <w:rPr>
          <w:rFonts w:ascii="Times New Roman" w:hAnsi="Times New Roman" w:cs="Times New Roman"/>
          <w:sz w:val="28"/>
          <w:szCs w:val="28"/>
          <w:lang w:val="kk-KZ"/>
        </w:rPr>
        <w:t>].</w:t>
      </w:r>
    </w:p>
    <w:p w14:paraId="434600CE" w14:textId="2DE39048" w:rsidR="004D61BF" w:rsidRDefault="004D61BF" w:rsidP="004E3A4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4D61BF">
        <w:rPr>
          <w:rFonts w:ascii="Times New Roman" w:hAnsi="Times New Roman" w:cs="Times New Roman"/>
          <w:sz w:val="28"/>
          <w:szCs w:val="28"/>
          <w:lang w:val="kk-KZ"/>
        </w:rPr>
        <w:t>Астық тағамдық ластаушы заттардың маңызды көзі болы</w:t>
      </w:r>
      <w:r w:rsidR="00BC24FD">
        <w:rPr>
          <w:rFonts w:ascii="Times New Roman" w:hAnsi="Times New Roman" w:cs="Times New Roman"/>
          <w:sz w:val="28"/>
          <w:szCs w:val="28"/>
          <w:lang w:val="kk-KZ"/>
        </w:rPr>
        <w:t>п табылады, олардың негізгілері:</w:t>
      </w:r>
      <w:r w:rsidRPr="004D61BF">
        <w:rPr>
          <w:rFonts w:ascii="Times New Roman" w:hAnsi="Times New Roman" w:cs="Times New Roman"/>
          <w:sz w:val="28"/>
          <w:szCs w:val="28"/>
          <w:lang w:val="kk-KZ"/>
        </w:rPr>
        <w:t xml:space="preserve"> микотоксиндер, мышьяк, кадмий және қорғасын сияқты улы металдар; технологиялық ластаушы заттар, сонымен қатар тұтас дәннен жасалатын нан өнімдерін сақтау кезінде микробиологиялық қауіп тудыратын зең саңырауқұлақтары Aspergillus, Mucor, Penicillium, сияқты микрофлора метабалиттері. Тұтас дәндерде әдетте тазартылған тағамдарға қарағанда ластаушы заттар көп болады.</w:t>
      </w:r>
    </w:p>
    <w:p w14:paraId="34B8B809" w14:textId="77777777" w:rsidR="006650E1" w:rsidRDefault="006650E1" w:rsidP="004E3A4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Дәннің шеткі</w:t>
      </w:r>
      <w:r w:rsidRPr="00D540D3">
        <w:rPr>
          <w:rFonts w:ascii="Times New Roman" w:hAnsi="Times New Roman" w:cs="Times New Roman"/>
          <w:sz w:val="28"/>
          <w:szCs w:val="28"/>
          <w:lang w:val="kk-KZ"/>
        </w:rPr>
        <w:t xml:space="preserve"> бөліктерін жұмсарту үшін пиллингтің орнына целлюлоза негізіндегі биокатализаторларды қолданған жөн. Целлюлоза ферменттері целлюлоза гидролиз</w:t>
      </w:r>
      <w:r>
        <w:rPr>
          <w:rFonts w:ascii="Times New Roman" w:hAnsi="Times New Roman" w:cs="Times New Roman"/>
          <w:sz w:val="28"/>
          <w:szCs w:val="28"/>
          <w:lang w:val="kk-KZ"/>
        </w:rPr>
        <w:t>ін, гемицеллюлозды катализдейді.</w:t>
      </w:r>
    </w:p>
    <w:p w14:paraId="2D790C02" w14:textId="3BABFC58" w:rsidR="006650E1" w:rsidRPr="00D540D3" w:rsidRDefault="006650E1" w:rsidP="004E3A4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D540D3">
        <w:rPr>
          <w:rFonts w:ascii="Times New Roman" w:hAnsi="Times New Roman" w:cs="Times New Roman"/>
          <w:sz w:val="28"/>
          <w:szCs w:val="28"/>
          <w:lang w:val="kk-KZ"/>
        </w:rPr>
        <w:t>Дәнді дақылда</w:t>
      </w:r>
      <w:r w:rsidR="003F60C2">
        <w:rPr>
          <w:rFonts w:ascii="Times New Roman" w:hAnsi="Times New Roman" w:cs="Times New Roman"/>
          <w:sz w:val="28"/>
          <w:szCs w:val="28"/>
          <w:lang w:val="kk-KZ"/>
        </w:rPr>
        <w:t>р дәні</w:t>
      </w:r>
      <w:r w:rsidRPr="00D540D3">
        <w:rPr>
          <w:rFonts w:ascii="Times New Roman" w:hAnsi="Times New Roman" w:cs="Times New Roman"/>
          <w:sz w:val="28"/>
          <w:szCs w:val="28"/>
          <w:lang w:val="kk-KZ"/>
        </w:rPr>
        <w:t xml:space="preserve">нің шеткері бөліктеріндегі уытты элементтер мен радионуклидтердің оқшаулануы олардың жасуша қабырғаларының полисахаридтерімен және ақуыздарымен байланысу мүмкіндігін көрсетеді. </w:t>
      </w:r>
      <w:r w:rsidR="00DE4608">
        <w:rPr>
          <w:rFonts w:ascii="Times New Roman" w:hAnsi="Times New Roman" w:cs="Times New Roman"/>
          <w:sz w:val="28"/>
          <w:szCs w:val="28"/>
          <w:lang w:val="kk-KZ"/>
        </w:rPr>
        <w:t xml:space="preserve">Астықты фермент препаратымен ылғалдандыру </w:t>
      </w:r>
      <w:r w:rsidRPr="00D540D3">
        <w:rPr>
          <w:rFonts w:ascii="Times New Roman" w:hAnsi="Times New Roman" w:cs="Times New Roman"/>
          <w:sz w:val="28"/>
          <w:szCs w:val="28"/>
          <w:lang w:val="kk-KZ"/>
        </w:rPr>
        <w:t>әсерінен қ</w:t>
      </w:r>
      <w:r w:rsidR="005647CA">
        <w:rPr>
          <w:rFonts w:ascii="Times New Roman" w:hAnsi="Times New Roman" w:cs="Times New Roman"/>
          <w:sz w:val="28"/>
          <w:szCs w:val="28"/>
          <w:lang w:val="kk-KZ"/>
        </w:rPr>
        <w:t>абықтардың жергілікті құрылымы өзгеріп,</w:t>
      </w:r>
      <w:r w:rsidRPr="00D540D3">
        <w:rPr>
          <w:rFonts w:ascii="Times New Roman" w:hAnsi="Times New Roman" w:cs="Times New Roman"/>
          <w:sz w:val="28"/>
          <w:szCs w:val="28"/>
          <w:lang w:val="kk-KZ"/>
        </w:rPr>
        <w:t xml:space="preserve"> ауыр металдардың белгілі бір мөлшерінің босатылуына </w:t>
      </w:r>
      <w:r w:rsidR="00DE4608">
        <w:rPr>
          <w:rFonts w:ascii="Times New Roman" w:hAnsi="Times New Roman" w:cs="Times New Roman"/>
          <w:sz w:val="28"/>
          <w:szCs w:val="28"/>
          <w:lang w:val="kk-KZ"/>
        </w:rPr>
        <w:t>ықпал жасайды</w:t>
      </w:r>
      <w:r w:rsidR="008D77CC">
        <w:rPr>
          <w:rFonts w:ascii="Times New Roman" w:hAnsi="Times New Roman" w:cs="Times New Roman"/>
          <w:sz w:val="28"/>
          <w:szCs w:val="28"/>
          <w:lang w:val="kk-KZ"/>
        </w:rPr>
        <w:t xml:space="preserve"> </w:t>
      </w:r>
      <w:r w:rsidR="002362CF">
        <w:rPr>
          <w:rFonts w:ascii="Times New Roman" w:hAnsi="Times New Roman" w:cs="Times New Roman"/>
          <w:sz w:val="28"/>
          <w:szCs w:val="28"/>
          <w:lang w:val="kk-KZ"/>
        </w:rPr>
        <w:t>[4</w:t>
      </w:r>
      <w:r w:rsidR="008D77CC" w:rsidRPr="008D77CC">
        <w:rPr>
          <w:rFonts w:ascii="Times New Roman" w:hAnsi="Times New Roman" w:cs="Times New Roman"/>
          <w:sz w:val="28"/>
          <w:szCs w:val="28"/>
          <w:lang w:val="kk-KZ"/>
        </w:rPr>
        <w:t>]</w:t>
      </w:r>
      <w:r w:rsidRPr="00D540D3">
        <w:rPr>
          <w:rFonts w:ascii="Times New Roman" w:hAnsi="Times New Roman" w:cs="Times New Roman"/>
          <w:sz w:val="28"/>
          <w:szCs w:val="28"/>
          <w:lang w:val="kk-KZ"/>
        </w:rPr>
        <w:t>.</w:t>
      </w:r>
    </w:p>
    <w:p w14:paraId="17CE814B" w14:textId="6B6BFEA2" w:rsidR="006650E1" w:rsidRPr="00D540D3" w:rsidRDefault="007D3AF3" w:rsidP="004E3A4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Астықтың микробиологиялық ластануы</w:t>
      </w:r>
      <w:r w:rsidRPr="007D3AF3">
        <w:rPr>
          <w:rFonts w:ascii="Times New Roman" w:hAnsi="Times New Roman" w:cs="Times New Roman"/>
          <w:sz w:val="28"/>
          <w:szCs w:val="28"/>
          <w:lang w:val="kk-KZ"/>
        </w:rPr>
        <w:t xml:space="preserve"> тіпті дұрыс егіншілік, сақтау және өңдеу әдістері қолданылған жағдайда да, азық-түлік қауіпсіздігі үшін күрделі міндет болып табылады</w:t>
      </w:r>
      <w:r>
        <w:rPr>
          <w:rFonts w:ascii="Times New Roman" w:hAnsi="Times New Roman" w:cs="Times New Roman"/>
          <w:sz w:val="28"/>
          <w:szCs w:val="28"/>
          <w:lang w:val="kk-KZ"/>
        </w:rPr>
        <w:t xml:space="preserve">. Осыған байланысты, тағам қауіпсіздігін қамтамасыз ету үшін, </w:t>
      </w:r>
      <w:r w:rsidRPr="00707E7A">
        <w:rPr>
          <w:rFonts w:ascii="Times New Roman" w:hAnsi="Times New Roman" w:cs="Times New Roman"/>
          <w:sz w:val="28"/>
          <w:szCs w:val="28"/>
          <w:lang w:val="kk-KZ"/>
        </w:rPr>
        <w:t>сақтау ке</w:t>
      </w:r>
      <w:r>
        <w:rPr>
          <w:rFonts w:ascii="Times New Roman" w:hAnsi="Times New Roman" w:cs="Times New Roman"/>
          <w:sz w:val="28"/>
          <w:szCs w:val="28"/>
          <w:lang w:val="kk-KZ"/>
        </w:rPr>
        <w:t>зінде микробиологиялық бүлінуді</w:t>
      </w:r>
      <w:r w:rsidRPr="00707E7A">
        <w:rPr>
          <w:rFonts w:ascii="Times New Roman" w:hAnsi="Times New Roman" w:cs="Times New Roman"/>
          <w:sz w:val="28"/>
          <w:szCs w:val="28"/>
          <w:lang w:val="kk-KZ"/>
        </w:rPr>
        <w:t xml:space="preserve"> алдын алатын</w:t>
      </w:r>
      <w:r>
        <w:rPr>
          <w:rFonts w:ascii="Times New Roman" w:hAnsi="Times New Roman" w:cs="Times New Roman"/>
          <w:sz w:val="28"/>
          <w:szCs w:val="28"/>
          <w:lang w:val="kk-KZ"/>
        </w:rPr>
        <w:t xml:space="preserve"> </w:t>
      </w:r>
      <w:r w:rsidRPr="00707E7A">
        <w:rPr>
          <w:rFonts w:ascii="Times New Roman" w:hAnsi="Times New Roman" w:cs="Times New Roman"/>
          <w:sz w:val="28"/>
          <w:szCs w:val="28"/>
          <w:lang w:val="kk-KZ"/>
        </w:rPr>
        <w:t>зиянсыз табиғи қосылыстарды</w:t>
      </w:r>
      <w:r>
        <w:rPr>
          <w:rFonts w:ascii="Times New Roman" w:hAnsi="Times New Roman" w:cs="Times New Roman"/>
          <w:sz w:val="28"/>
          <w:szCs w:val="28"/>
          <w:lang w:val="kk-KZ"/>
        </w:rPr>
        <w:t xml:space="preserve"> пайдалану көзделеді</w:t>
      </w:r>
      <w:r w:rsidR="006650E1">
        <w:rPr>
          <w:rFonts w:ascii="Times New Roman" w:hAnsi="Times New Roman" w:cs="Times New Roman"/>
          <w:sz w:val="28"/>
          <w:szCs w:val="28"/>
          <w:lang w:val="kk-KZ"/>
        </w:rPr>
        <w:t xml:space="preserve"> </w:t>
      </w:r>
      <w:r w:rsidR="006650E1" w:rsidRPr="009767F8">
        <w:rPr>
          <w:rFonts w:ascii="Times New Roman" w:hAnsi="Times New Roman" w:cs="Times New Roman"/>
          <w:sz w:val="28"/>
          <w:szCs w:val="28"/>
          <w:lang w:val="kk-KZ"/>
        </w:rPr>
        <w:t>[</w:t>
      </w:r>
      <w:r w:rsidR="003A1711">
        <w:rPr>
          <w:rFonts w:ascii="Times New Roman" w:hAnsi="Times New Roman" w:cs="Times New Roman"/>
          <w:sz w:val="28"/>
          <w:szCs w:val="28"/>
          <w:lang w:val="kk-KZ"/>
        </w:rPr>
        <w:t>5</w:t>
      </w:r>
      <w:r w:rsidR="006650E1" w:rsidRPr="009767F8">
        <w:rPr>
          <w:rFonts w:ascii="Times New Roman" w:hAnsi="Times New Roman" w:cs="Times New Roman"/>
          <w:sz w:val="28"/>
          <w:szCs w:val="28"/>
          <w:lang w:val="kk-KZ"/>
        </w:rPr>
        <w:t>]</w:t>
      </w:r>
      <w:r w:rsidR="006650E1">
        <w:rPr>
          <w:rFonts w:ascii="Times New Roman" w:hAnsi="Times New Roman" w:cs="Times New Roman"/>
          <w:sz w:val="28"/>
          <w:szCs w:val="28"/>
          <w:lang w:val="kk-KZ"/>
        </w:rPr>
        <w:t>.</w:t>
      </w:r>
    </w:p>
    <w:p w14:paraId="6842E88B" w14:textId="78EB5F44" w:rsidR="006650E1" w:rsidRPr="00591B93" w:rsidRDefault="006650E1" w:rsidP="004E3A4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591B93">
        <w:rPr>
          <w:rFonts w:ascii="Times New Roman" w:hAnsi="Times New Roman" w:cs="Times New Roman"/>
          <w:sz w:val="28"/>
          <w:szCs w:val="28"/>
          <w:lang w:val="kk-KZ"/>
        </w:rPr>
        <w:t xml:space="preserve">Тұтас </w:t>
      </w:r>
      <w:r w:rsidR="00436692">
        <w:rPr>
          <w:rFonts w:ascii="Times New Roman" w:hAnsi="Times New Roman" w:cs="Times New Roman"/>
          <w:sz w:val="28"/>
          <w:szCs w:val="28"/>
          <w:lang w:val="kk-KZ"/>
        </w:rPr>
        <w:t>дәнді</w:t>
      </w:r>
      <w:r w:rsidRPr="00591B93">
        <w:rPr>
          <w:rFonts w:ascii="Times New Roman" w:hAnsi="Times New Roman" w:cs="Times New Roman"/>
          <w:sz w:val="28"/>
          <w:szCs w:val="28"/>
          <w:lang w:val="kk-KZ"/>
        </w:rPr>
        <w:t xml:space="preserve"> нан өндіру өндірісінде астық пен нанның микробиологиялық және экологиялық қауіпсіздігін қамтамасыз ету мәселесі туындайды.  Нан өнімдерін  және негізгі шикізат бидайды микробиологиялық бүлінуден қорғау мақсатында антибактериалды қасиет көрсететін өсімдік шикізатын, соның ішінде бұрын пайдаланылмаға</w:t>
      </w:r>
      <w:r w:rsidR="008D77CC">
        <w:rPr>
          <w:rFonts w:ascii="Times New Roman" w:hAnsi="Times New Roman" w:cs="Times New Roman"/>
          <w:sz w:val="28"/>
          <w:szCs w:val="28"/>
          <w:lang w:val="kk-KZ"/>
        </w:rPr>
        <w:t>н шырғанақ, итмұрын, бөріқарақат өсімдік шикізаттарының сығындысын</w:t>
      </w:r>
      <w:r w:rsidRPr="00591B93">
        <w:rPr>
          <w:rFonts w:ascii="Times New Roman" w:hAnsi="Times New Roman" w:cs="Times New Roman"/>
          <w:sz w:val="28"/>
          <w:szCs w:val="28"/>
          <w:lang w:val="kk-KZ"/>
        </w:rPr>
        <w:t xml:space="preserve"> жән</w:t>
      </w:r>
      <w:r w:rsidR="008D77CC">
        <w:rPr>
          <w:rFonts w:ascii="Times New Roman" w:hAnsi="Times New Roman" w:cs="Times New Roman"/>
          <w:sz w:val="28"/>
          <w:szCs w:val="28"/>
          <w:lang w:val="kk-KZ"/>
        </w:rPr>
        <w:t xml:space="preserve">е ауыр металдардан тазарту үшін </w:t>
      </w:r>
      <w:r w:rsidRPr="00591B93">
        <w:rPr>
          <w:rFonts w:ascii="Times New Roman" w:hAnsi="Times New Roman" w:cs="Times New Roman"/>
          <w:sz w:val="28"/>
          <w:szCs w:val="28"/>
          <w:lang w:val="kk-KZ"/>
        </w:rPr>
        <w:t>ферменттік препараттарды қолдануды қауіпсіздікті қамтамасыз етудің жолдары ретінде қарастыруға б</w:t>
      </w:r>
      <w:r w:rsidR="0030465A">
        <w:rPr>
          <w:rFonts w:ascii="Times New Roman" w:hAnsi="Times New Roman" w:cs="Times New Roman"/>
          <w:sz w:val="28"/>
          <w:szCs w:val="28"/>
          <w:lang w:val="kk-KZ"/>
        </w:rPr>
        <w:t>олады</w:t>
      </w:r>
      <w:r>
        <w:rPr>
          <w:rFonts w:ascii="Times New Roman" w:hAnsi="Times New Roman" w:cs="Times New Roman"/>
          <w:sz w:val="28"/>
          <w:szCs w:val="28"/>
          <w:lang w:val="kk-KZ"/>
        </w:rPr>
        <w:t>.</w:t>
      </w:r>
    </w:p>
    <w:p w14:paraId="669D332B" w14:textId="77777777" w:rsidR="006A6A93" w:rsidRPr="000B0C6F" w:rsidRDefault="006A6A93" w:rsidP="006A6A93">
      <w:pPr>
        <w:spacing w:after="0" w:line="240" w:lineRule="auto"/>
        <w:ind w:firstLine="709"/>
        <w:jc w:val="both"/>
        <w:rPr>
          <w:rFonts w:ascii="Times New Roman" w:hAnsi="Times New Roman" w:cs="Times New Roman"/>
          <w:color w:val="000000" w:themeColor="text1"/>
          <w:sz w:val="28"/>
          <w:szCs w:val="28"/>
          <w:lang w:val="kk-KZ"/>
        </w:rPr>
      </w:pPr>
      <w:r w:rsidRPr="000B0C6F">
        <w:rPr>
          <w:rFonts w:ascii="Times New Roman" w:hAnsi="Times New Roman" w:cs="Times New Roman"/>
          <w:color w:val="000000" w:themeColor="text1"/>
          <w:sz w:val="28"/>
          <w:szCs w:val="28"/>
          <w:lang w:val="kk-KZ"/>
        </w:rPr>
        <w:t>Алыс және жақын шетел, Қазақстан Республикасының ғалымдарының еңбектері дәнді дақылдардың және дәнді нан - тоқаш өнімдерінің қауіпсіздігін арттыру әдістеріне арналды және ерекше үлес қосты: Stanciu I., Oliinyk</w:t>
      </w:r>
      <w:r w:rsidRPr="000B0C6F">
        <w:rPr>
          <w:rFonts w:ascii="Times New Roman" w:hAnsi="Times New Roman" w:cs="Times New Roman"/>
          <w:color w:val="000000" w:themeColor="text1"/>
          <w:sz w:val="28"/>
          <w:szCs w:val="28"/>
          <w:shd w:val="clear" w:color="auto" w:fill="FFFFFF"/>
          <w:lang w:val="kk-KZ"/>
        </w:rPr>
        <w:t xml:space="preserve"> S.,</w:t>
      </w:r>
      <w:r w:rsidRPr="000B0C6F">
        <w:rPr>
          <w:rFonts w:ascii="Times New Roman" w:hAnsi="Times New Roman" w:cs="Times New Roman"/>
          <w:color w:val="000000" w:themeColor="text1"/>
          <w:sz w:val="28"/>
          <w:szCs w:val="28"/>
          <w:lang w:val="kk-KZ"/>
        </w:rPr>
        <w:t xml:space="preserve"> Казаков Е.Д., Козьмина Н.Ш., Черных В.Я., Кузнецова Е.А., Изтаев А.И., Байходжаева Б.У., Уажанова Р.У. және т.б.</w:t>
      </w:r>
    </w:p>
    <w:p w14:paraId="69E01594" w14:textId="37C0E172" w:rsidR="006650E1" w:rsidRDefault="006A6A93" w:rsidP="006A6A9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0B0C6F">
        <w:rPr>
          <w:rFonts w:ascii="Times New Roman" w:hAnsi="Times New Roman" w:cs="Times New Roman"/>
          <w:color w:val="000000" w:themeColor="text1"/>
          <w:sz w:val="28"/>
          <w:szCs w:val="28"/>
          <w:lang w:val="kk-KZ"/>
        </w:rPr>
        <w:t xml:space="preserve">Қазіргі уақытта қайта өңдеу өнеркәсібінде ластаушы заттарды кетіру үшін қолданылатын технологияларға астықтың қабығынан тазарту немесе улы элементтер мен микробиологиялық ластануды азайту үшін химиялық ерітінділермен гидротермиялық өңдеуді қолданады. Ауыр металдардың азаюына қарамастан, гидротермиялық өңдеу кезінде астық температурасының жоғарылауы мен химиялық құрамның өзгеруіне байланысты астық пен дайын өнімнің технологиялық көрсеткіштері нашарлайды, бұл өз кезегінде сақтау мерзіміне әсер етеді. Осыған байланысты, тағам қауіпсіздігін қамтамасыз ету мақсатында өнімнің сапасын жақсартатын, сақтау кезінде микробиологиялық бүлінудің алдын алатын зиянсыз табиғи қосылыстарды (ферменттік препараттар, өсімдіктің жер үсті бөліктерінен алынған сығындылар) қолдану </w:t>
      </w:r>
      <w:r w:rsidRPr="000B0C6F">
        <w:rPr>
          <w:rFonts w:ascii="Times New Roman" w:hAnsi="Times New Roman" w:cs="Times New Roman"/>
          <w:b/>
          <w:color w:val="000000" w:themeColor="text1"/>
          <w:sz w:val="28"/>
          <w:szCs w:val="28"/>
          <w:lang w:val="kk-KZ"/>
        </w:rPr>
        <w:t xml:space="preserve">өзекті </w:t>
      </w:r>
      <w:r w:rsidRPr="000B0C6F">
        <w:rPr>
          <w:rFonts w:ascii="Times New Roman" w:hAnsi="Times New Roman" w:cs="Times New Roman"/>
          <w:color w:val="000000" w:themeColor="text1"/>
          <w:sz w:val="28"/>
          <w:szCs w:val="28"/>
          <w:lang w:val="kk-KZ"/>
        </w:rPr>
        <w:t>болып табылады</w:t>
      </w:r>
      <w:r w:rsidR="006650E1" w:rsidRPr="00521551">
        <w:rPr>
          <w:rFonts w:ascii="Times New Roman" w:hAnsi="Times New Roman" w:cs="Times New Roman"/>
          <w:sz w:val="28"/>
          <w:szCs w:val="28"/>
          <w:lang w:val="kk-KZ"/>
        </w:rPr>
        <w:t>.</w:t>
      </w:r>
    </w:p>
    <w:p w14:paraId="728A686B" w14:textId="0AAE2924" w:rsidR="00A53107" w:rsidRDefault="00B17124" w:rsidP="005647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7C603E">
        <w:rPr>
          <w:rFonts w:ascii="Times New Roman" w:hAnsi="Times New Roman" w:cs="Times New Roman"/>
          <w:sz w:val="28"/>
          <w:szCs w:val="28"/>
          <w:lang w:val="kk-KZ"/>
        </w:rPr>
        <w:t>Диссертациялық жұмыс</w:t>
      </w:r>
      <w:r>
        <w:rPr>
          <w:rFonts w:ascii="Times New Roman" w:hAnsi="Times New Roman" w:cs="Times New Roman"/>
          <w:sz w:val="28"/>
          <w:szCs w:val="28"/>
          <w:lang w:val="kk-KZ"/>
        </w:rPr>
        <w:t xml:space="preserve"> </w:t>
      </w:r>
      <w:r w:rsidR="005647CA" w:rsidRPr="005647CA">
        <w:rPr>
          <w:rFonts w:ascii="Times New Roman" w:hAnsi="Times New Roman" w:cs="Times New Roman"/>
          <w:sz w:val="28"/>
          <w:szCs w:val="28"/>
          <w:lang w:val="kk-KZ"/>
        </w:rPr>
        <w:t>Қазақстан</w:t>
      </w:r>
      <w:r w:rsidR="00967EEB">
        <w:rPr>
          <w:rFonts w:ascii="Times New Roman" w:hAnsi="Times New Roman" w:cs="Times New Roman"/>
          <w:sz w:val="28"/>
          <w:szCs w:val="28"/>
          <w:lang w:val="kk-KZ"/>
        </w:rPr>
        <w:t xml:space="preserve"> Республикасы Үкіметінің 2015 жылғы 30 желтоқсан </w:t>
      </w:r>
      <w:r w:rsidR="00967EEB" w:rsidRPr="00967EEB">
        <w:rPr>
          <w:rFonts w:ascii="Times New Roman" w:hAnsi="Times New Roman" w:cs="Times New Roman"/>
          <w:sz w:val="28"/>
          <w:szCs w:val="28"/>
          <w:lang w:val="kk-KZ"/>
        </w:rPr>
        <w:t xml:space="preserve">№1136 </w:t>
      </w:r>
      <w:r w:rsidR="00967EEB">
        <w:rPr>
          <w:rFonts w:ascii="Times New Roman" w:hAnsi="Times New Roman" w:cs="Times New Roman"/>
          <w:sz w:val="28"/>
          <w:szCs w:val="28"/>
          <w:lang w:val="kk-KZ"/>
        </w:rPr>
        <w:t>қаулысымен бекітілген «</w:t>
      </w:r>
      <w:r w:rsidR="00967EEB" w:rsidRPr="005647CA">
        <w:rPr>
          <w:rFonts w:ascii="Times New Roman" w:hAnsi="Times New Roman" w:cs="Times New Roman"/>
          <w:sz w:val="28"/>
          <w:szCs w:val="28"/>
          <w:lang w:val="kk-KZ"/>
        </w:rPr>
        <w:t>Қазақстан</w:t>
      </w:r>
      <w:r w:rsidR="00967EEB">
        <w:rPr>
          <w:rFonts w:ascii="Times New Roman" w:hAnsi="Times New Roman" w:cs="Times New Roman"/>
          <w:sz w:val="28"/>
          <w:szCs w:val="28"/>
          <w:lang w:val="kk-KZ"/>
        </w:rPr>
        <w:t xml:space="preserve"> Республикасының</w:t>
      </w:r>
      <w:r w:rsidR="005647CA" w:rsidRPr="005647CA">
        <w:rPr>
          <w:rFonts w:ascii="Times New Roman" w:hAnsi="Times New Roman" w:cs="Times New Roman"/>
          <w:sz w:val="28"/>
          <w:szCs w:val="28"/>
          <w:lang w:val="kk-KZ"/>
        </w:rPr>
        <w:t xml:space="preserve"> агроөне</w:t>
      </w:r>
      <w:r w:rsidR="00876837">
        <w:rPr>
          <w:rFonts w:ascii="Times New Roman" w:hAnsi="Times New Roman" w:cs="Times New Roman"/>
          <w:sz w:val="28"/>
          <w:szCs w:val="28"/>
          <w:lang w:val="kk-KZ"/>
        </w:rPr>
        <w:t>ркәсіптік кешенін дамытудың 2017–2021</w:t>
      </w:r>
      <w:r w:rsidR="005647CA" w:rsidRPr="005647CA">
        <w:rPr>
          <w:rFonts w:ascii="Times New Roman" w:hAnsi="Times New Roman" w:cs="Times New Roman"/>
          <w:sz w:val="28"/>
          <w:szCs w:val="28"/>
          <w:lang w:val="kk-KZ"/>
        </w:rPr>
        <w:t xml:space="preserve"> жылдарға арналған мемлекеттік бағдарламасы</w:t>
      </w:r>
      <w:r w:rsidR="00967EEB">
        <w:rPr>
          <w:rFonts w:ascii="Times New Roman" w:hAnsi="Times New Roman" w:cs="Times New Roman"/>
          <w:sz w:val="28"/>
          <w:szCs w:val="28"/>
          <w:lang w:val="kk-KZ"/>
        </w:rPr>
        <w:t xml:space="preserve">» және </w:t>
      </w:r>
      <w:r w:rsidR="005647CA" w:rsidRPr="005647CA">
        <w:rPr>
          <w:rFonts w:ascii="Times New Roman" w:hAnsi="Times New Roman" w:cs="Times New Roman"/>
          <w:sz w:val="28"/>
          <w:szCs w:val="28"/>
          <w:lang w:val="kk-KZ"/>
        </w:rPr>
        <w:t xml:space="preserve"> </w:t>
      </w:r>
      <w:r w:rsidR="00967EEB" w:rsidRPr="005647CA">
        <w:rPr>
          <w:rFonts w:ascii="Times New Roman" w:hAnsi="Times New Roman" w:cs="Times New Roman"/>
          <w:sz w:val="28"/>
          <w:szCs w:val="28"/>
          <w:lang w:val="kk-KZ"/>
        </w:rPr>
        <w:t>Қазақстан</w:t>
      </w:r>
      <w:r w:rsidR="00967EEB">
        <w:rPr>
          <w:rFonts w:ascii="Times New Roman" w:hAnsi="Times New Roman" w:cs="Times New Roman"/>
          <w:sz w:val="28"/>
          <w:szCs w:val="28"/>
          <w:lang w:val="kk-KZ"/>
        </w:rPr>
        <w:t xml:space="preserve"> Республикасы Үкіметінің 2021 жылғы 30 желтоқсанындағы №960 қаулысымен бекітілген «2021-2030 жылдарға арналған агроөнеркәсіптік кешенді дамыту тұжырымдамасы» аясында орындалды.</w:t>
      </w:r>
    </w:p>
    <w:p w14:paraId="54A8BCFC" w14:textId="77777777" w:rsidR="004F6727" w:rsidRPr="004F6727" w:rsidRDefault="004F6727" w:rsidP="004E3A4F">
      <w:pPr>
        <w:spacing w:after="0" w:line="240" w:lineRule="auto"/>
        <w:ind w:firstLine="709"/>
        <w:jc w:val="both"/>
        <w:rPr>
          <w:rFonts w:ascii="Times New Roman" w:hAnsi="Times New Roman" w:cs="Times New Roman"/>
          <w:b/>
          <w:bCs/>
          <w:sz w:val="28"/>
          <w:szCs w:val="28"/>
          <w:lang w:val="kk-KZ"/>
        </w:rPr>
      </w:pPr>
      <w:r w:rsidRPr="004F6727">
        <w:rPr>
          <w:rFonts w:ascii="Times New Roman" w:hAnsi="Times New Roman" w:cs="Times New Roman"/>
          <w:b/>
          <w:bCs/>
          <w:sz w:val="28"/>
          <w:szCs w:val="28"/>
          <w:lang w:val="kk-KZ"/>
        </w:rPr>
        <w:t xml:space="preserve">Зерттеу нысандары: </w:t>
      </w:r>
    </w:p>
    <w:p w14:paraId="6866F0CD" w14:textId="40CB4131" w:rsidR="004F6727" w:rsidRPr="004F6727" w:rsidRDefault="006A6A93" w:rsidP="004E3A4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color w:val="000000" w:themeColor="text1"/>
          <w:sz w:val="28"/>
          <w:szCs w:val="28"/>
          <w:lang w:val="kk-KZ"/>
        </w:rPr>
        <w:t>Б</w:t>
      </w:r>
      <w:r w:rsidRPr="000B0C6F">
        <w:rPr>
          <w:rFonts w:ascii="Times New Roman" w:hAnsi="Times New Roman" w:cs="Times New Roman"/>
          <w:color w:val="000000" w:themeColor="text1"/>
          <w:sz w:val="28"/>
          <w:szCs w:val="28"/>
          <w:lang w:val="kk-KZ"/>
        </w:rPr>
        <w:t>идай дәндері, Целлолюкс ферменттік препараты, Іле-Алатау ұлттық паркі таулы аймақтарында жабайы өсетін - шырғанақ (Hippophae rhamnoides), итмұрын (Rosa canina) және бөріқарақат (Berberis) өсімдіктерінің сабақтары мен жапырақтарынан алынған сығындылар.</w:t>
      </w:r>
      <w:r w:rsidRPr="000B0C6F">
        <w:rPr>
          <w:color w:val="000000" w:themeColor="text1"/>
          <w:lang w:val="kk-KZ"/>
        </w:rPr>
        <w:t xml:space="preserve"> </w:t>
      </w:r>
      <w:r w:rsidRPr="000B0C6F">
        <w:rPr>
          <w:rFonts w:ascii="Times New Roman" w:hAnsi="Times New Roman" w:cs="Times New Roman"/>
          <w:color w:val="000000" w:themeColor="text1"/>
          <w:sz w:val="28"/>
          <w:szCs w:val="28"/>
          <w:lang w:val="kk-KZ"/>
        </w:rPr>
        <w:t>Итмұрын жапырағының сығындысы қосылған дайын нан өнімдері</w:t>
      </w:r>
      <w:r w:rsidR="00126412" w:rsidRPr="005647CA">
        <w:rPr>
          <w:rFonts w:ascii="Times New Roman" w:hAnsi="Times New Roman" w:cs="Times New Roman"/>
          <w:bCs/>
          <w:sz w:val="28"/>
          <w:szCs w:val="28"/>
          <w:lang w:val="kk-KZ"/>
        </w:rPr>
        <w:t>.</w:t>
      </w:r>
    </w:p>
    <w:p w14:paraId="5030DFD5" w14:textId="75FACC74" w:rsidR="004F6727" w:rsidRPr="004F6727" w:rsidRDefault="004F6727" w:rsidP="004E3A4F">
      <w:pPr>
        <w:spacing w:after="0" w:line="240" w:lineRule="auto"/>
        <w:ind w:firstLine="709"/>
        <w:jc w:val="both"/>
        <w:rPr>
          <w:rFonts w:ascii="Times New Roman" w:hAnsi="Times New Roman" w:cs="Times New Roman"/>
          <w:b/>
          <w:bCs/>
          <w:sz w:val="28"/>
          <w:szCs w:val="28"/>
          <w:lang w:val="kk-KZ"/>
        </w:rPr>
      </w:pPr>
      <w:r w:rsidRPr="004F6727">
        <w:rPr>
          <w:rFonts w:ascii="Times New Roman" w:hAnsi="Times New Roman" w:cs="Times New Roman"/>
          <w:b/>
          <w:bCs/>
          <w:sz w:val="28"/>
          <w:szCs w:val="28"/>
          <w:lang w:val="kk-KZ"/>
        </w:rPr>
        <w:t xml:space="preserve"> </w:t>
      </w:r>
      <w:r w:rsidR="00773AC2">
        <w:rPr>
          <w:rFonts w:ascii="Times New Roman" w:hAnsi="Times New Roman" w:cs="Times New Roman"/>
          <w:b/>
          <w:bCs/>
          <w:sz w:val="28"/>
          <w:szCs w:val="28"/>
          <w:lang w:val="kk-KZ"/>
        </w:rPr>
        <w:t>Зерттеу жұмыс</w:t>
      </w:r>
      <w:r w:rsidR="00A53107" w:rsidRPr="00A00C0D">
        <w:rPr>
          <w:rFonts w:ascii="Times New Roman" w:hAnsi="Times New Roman" w:cs="Times New Roman"/>
          <w:b/>
          <w:bCs/>
          <w:sz w:val="28"/>
          <w:szCs w:val="28"/>
          <w:lang w:val="kk-KZ"/>
        </w:rPr>
        <w:t>ы</w:t>
      </w:r>
      <w:r w:rsidR="00773AC2">
        <w:rPr>
          <w:rFonts w:ascii="Times New Roman" w:hAnsi="Times New Roman" w:cs="Times New Roman"/>
          <w:b/>
          <w:bCs/>
          <w:sz w:val="28"/>
          <w:szCs w:val="28"/>
          <w:lang w:val="kk-KZ"/>
        </w:rPr>
        <w:t>н</w:t>
      </w:r>
      <w:r w:rsidRPr="004F6727">
        <w:rPr>
          <w:rFonts w:ascii="Times New Roman" w:hAnsi="Times New Roman" w:cs="Times New Roman"/>
          <w:b/>
          <w:bCs/>
          <w:sz w:val="28"/>
          <w:szCs w:val="28"/>
          <w:lang w:val="kk-KZ"/>
        </w:rPr>
        <w:t>ың мақсаты:</w:t>
      </w:r>
    </w:p>
    <w:p w14:paraId="3DF2838A" w14:textId="6F3B2057" w:rsidR="00126412" w:rsidRPr="00D84304" w:rsidRDefault="006A6A93" w:rsidP="00D84304">
      <w:pPr>
        <w:spacing w:after="0" w:line="240" w:lineRule="auto"/>
        <w:ind w:firstLine="709"/>
        <w:jc w:val="both"/>
        <w:rPr>
          <w:rFonts w:ascii="Times New Roman" w:hAnsi="Times New Roman" w:cs="Times New Roman"/>
          <w:bCs/>
          <w:sz w:val="28"/>
          <w:szCs w:val="28"/>
          <w:lang w:val="kk-KZ"/>
        </w:rPr>
      </w:pPr>
      <w:r w:rsidRPr="000B0C6F">
        <w:rPr>
          <w:rFonts w:ascii="Times New Roman" w:hAnsi="Times New Roman" w:cs="Times New Roman"/>
          <w:bCs/>
          <w:color w:val="000000" w:themeColor="text1"/>
          <w:sz w:val="28"/>
          <w:szCs w:val="28"/>
          <w:lang w:val="kk-KZ"/>
        </w:rPr>
        <w:lastRenderedPageBreak/>
        <w:t>Тұтас дәнді нан алу технологиясында фермент препараты мен өсімдік жер үсті бөліктерінен алынған сығындыларды пайдаланып шикізат пен дайын өнімнің қауіпсіздігін қамтамасыз ету және негіздеу.</w:t>
      </w:r>
    </w:p>
    <w:p w14:paraId="45AB6121" w14:textId="77777777" w:rsidR="00A53107" w:rsidRDefault="006650E1" w:rsidP="004E3A4F">
      <w:pPr>
        <w:spacing w:after="0" w:line="240" w:lineRule="auto"/>
        <w:ind w:firstLine="709"/>
        <w:jc w:val="both"/>
        <w:rPr>
          <w:rFonts w:ascii="Times New Roman" w:hAnsi="Times New Roman" w:cs="Times New Roman"/>
          <w:b/>
          <w:bCs/>
          <w:sz w:val="28"/>
          <w:szCs w:val="28"/>
          <w:lang w:val="kk-KZ"/>
        </w:rPr>
      </w:pPr>
      <w:r w:rsidRPr="00133C85">
        <w:rPr>
          <w:rFonts w:ascii="Times New Roman" w:hAnsi="Times New Roman" w:cs="Times New Roman"/>
          <w:b/>
          <w:bCs/>
          <w:sz w:val="28"/>
          <w:szCs w:val="28"/>
          <w:lang w:val="kk-KZ"/>
        </w:rPr>
        <w:t>Берілген мақсатты жүзеге асыру үшін келесі міндеттер қойылды:</w:t>
      </w:r>
    </w:p>
    <w:p w14:paraId="0DA1269C" w14:textId="43DCBE43" w:rsidR="006650E1" w:rsidRPr="00B17124" w:rsidRDefault="00B17124" w:rsidP="00B17124">
      <w:pPr>
        <w:tabs>
          <w:tab w:val="left" w:pos="993"/>
        </w:tabs>
        <w:spacing w:after="0" w:line="240" w:lineRule="auto"/>
        <w:jc w:val="both"/>
        <w:rPr>
          <w:rFonts w:ascii="Times New Roman" w:hAnsi="Times New Roman" w:cs="Times New Roman"/>
          <w:sz w:val="28"/>
          <w:szCs w:val="28"/>
          <w:lang w:val="kk-KZ"/>
        </w:rPr>
      </w:pPr>
      <w:r>
        <w:rPr>
          <w:rFonts w:ascii="Times New Roman" w:hAnsi="Times New Roman"/>
          <w:sz w:val="28"/>
          <w:szCs w:val="28"/>
          <w:lang w:val="kk-KZ"/>
        </w:rPr>
        <w:t xml:space="preserve">          -</w:t>
      </w:r>
      <w:r w:rsidR="00031F77">
        <w:rPr>
          <w:rFonts w:ascii="Times New Roman" w:hAnsi="Times New Roman"/>
          <w:sz w:val="28"/>
          <w:szCs w:val="28"/>
          <w:lang w:val="kk-KZ"/>
        </w:rPr>
        <w:t xml:space="preserve"> </w:t>
      </w:r>
      <w:r w:rsidR="002A5370" w:rsidRPr="00B17124">
        <w:rPr>
          <w:rFonts w:ascii="Times New Roman" w:hAnsi="Times New Roman"/>
          <w:sz w:val="28"/>
          <w:szCs w:val="28"/>
          <w:lang w:val="kk-KZ"/>
        </w:rPr>
        <w:t>Алматы облысында өсірілетін астық дақылдарының сапасы мен қауіпсіздігіне талдау жасау</w:t>
      </w:r>
      <w:r w:rsidR="006C0721" w:rsidRPr="00B17124">
        <w:rPr>
          <w:rFonts w:ascii="Times New Roman" w:hAnsi="Times New Roman"/>
          <w:sz w:val="28"/>
          <w:szCs w:val="28"/>
          <w:lang w:val="kk-KZ"/>
        </w:rPr>
        <w:t>;</w:t>
      </w:r>
      <w:r w:rsidR="002A5370" w:rsidRPr="00B17124">
        <w:rPr>
          <w:rFonts w:ascii="Times New Roman" w:hAnsi="Times New Roman"/>
          <w:sz w:val="28"/>
          <w:szCs w:val="28"/>
          <w:lang w:val="kk-KZ"/>
        </w:rPr>
        <w:t xml:space="preserve"> </w:t>
      </w:r>
    </w:p>
    <w:p w14:paraId="7A52F720" w14:textId="2B3221A2" w:rsidR="00D84304" w:rsidRPr="005647CA" w:rsidRDefault="00031F77" w:rsidP="00B17124">
      <w:pPr>
        <w:shd w:val="clear" w:color="auto" w:fill="FFFFFF"/>
        <w:tabs>
          <w:tab w:val="left" w:pos="916"/>
          <w:tab w:val="left" w:pos="993"/>
          <w:tab w:val="num" w:pos="2771"/>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212121"/>
          <w:sz w:val="28"/>
          <w:szCs w:val="28"/>
          <w:lang w:val="kk-KZ"/>
        </w:rPr>
      </w:pPr>
      <w:r>
        <w:rPr>
          <w:rFonts w:ascii="Times New Roman" w:hAnsi="Times New Roman"/>
          <w:color w:val="212121"/>
          <w:sz w:val="28"/>
          <w:szCs w:val="28"/>
          <w:lang w:val="kk-KZ"/>
        </w:rPr>
        <w:t xml:space="preserve">          - а</w:t>
      </w:r>
      <w:r w:rsidR="002A5370" w:rsidRPr="005647CA">
        <w:rPr>
          <w:rFonts w:ascii="Times New Roman" w:hAnsi="Times New Roman"/>
          <w:color w:val="212121"/>
          <w:sz w:val="28"/>
          <w:szCs w:val="28"/>
          <w:lang w:val="kk-KZ"/>
        </w:rPr>
        <w:t>стықты ылғалдандыру кезінде Целлолюкс ферменттік препараты</w:t>
      </w:r>
      <w:r w:rsidR="006E2550" w:rsidRPr="005647CA">
        <w:rPr>
          <w:rFonts w:ascii="Times New Roman" w:hAnsi="Times New Roman"/>
          <w:color w:val="212121"/>
          <w:sz w:val="28"/>
          <w:szCs w:val="28"/>
          <w:lang w:val="kk-KZ"/>
        </w:rPr>
        <w:t xml:space="preserve"> және </w:t>
      </w:r>
      <w:r w:rsidR="002A5370" w:rsidRPr="005647CA">
        <w:rPr>
          <w:rFonts w:ascii="Times New Roman" w:hAnsi="Times New Roman"/>
          <w:color w:val="212121"/>
          <w:sz w:val="28"/>
          <w:szCs w:val="28"/>
          <w:lang w:val="kk-KZ"/>
        </w:rPr>
        <w:t xml:space="preserve"> </w:t>
      </w:r>
      <w:r w:rsidR="006E2550" w:rsidRPr="005647CA">
        <w:rPr>
          <w:rFonts w:ascii="Times New Roman" w:hAnsi="Times New Roman"/>
          <w:color w:val="212121"/>
          <w:sz w:val="28"/>
          <w:szCs w:val="28"/>
          <w:lang w:val="kk-KZ"/>
        </w:rPr>
        <w:t>и</w:t>
      </w:r>
      <w:r w:rsidR="00D84304" w:rsidRPr="005647CA">
        <w:rPr>
          <w:rFonts w:ascii="Times New Roman" w:hAnsi="Times New Roman"/>
          <w:color w:val="212121"/>
          <w:sz w:val="28"/>
          <w:szCs w:val="28"/>
          <w:lang w:val="kk-KZ"/>
        </w:rPr>
        <w:t>тмұрын (Rosa canina), шырғанақ (Hippophae rhamnoides), бөріқарақат (B</w:t>
      </w:r>
      <w:r w:rsidR="006E2550" w:rsidRPr="005647CA">
        <w:rPr>
          <w:rFonts w:ascii="Times New Roman" w:hAnsi="Times New Roman"/>
          <w:color w:val="212121"/>
          <w:sz w:val="28"/>
          <w:szCs w:val="28"/>
          <w:lang w:val="kk-KZ"/>
        </w:rPr>
        <w:t>erberis) өсімдік сығындыларының дәннен ауыр металдарды азайту дәрежесіне әсерін</w:t>
      </w:r>
      <w:r w:rsidR="00D84304" w:rsidRPr="005647CA">
        <w:rPr>
          <w:rFonts w:ascii="Times New Roman" w:hAnsi="Times New Roman"/>
          <w:color w:val="212121"/>
          <w:sz w:val="28"/>
          <w:szCs w:val="28"/>
          <w:lang w:val="kk-KZ"/>
        </w:rPr>
        <w:t xml:space="preserve"> </w:t>
      </w:r>
      <w:r w:rsidR="00145DD7" w:rsidRPr="005647CA">
        <w:rPr>
          <w:rFonts w:ascii="Times New Roman" w:hAnsi="Times New Roman"/>
          <w:color w:val="212121"/>
          <w:sz w:val="28"/>
          <w:szCs w:val="28"/>
          <w:lang w:val="kk-KZ"/>
        </w:rPr>
        <w:t>зерттеу</w:t>
      </w:r>
      <w:r w:rsidR="00D84304" w:rsidRPr="005647CA">
        <w:rPr>
          <w:rFonts w:ascii="Times New Roman" w:hAnsi="Times New Roman"/>
          <w:color w:val="212121"/>
          <w:sz w:val="28"/>
          <w:szCs w:val="28"/>
          <w:lang w:val="kk-KZ"/>
        </w:rPr>
        <w:t>;</w:t>
      </w:r>
    </w:p>
    <w:p w14:paraId="7158735A" w14:textId="0E3158B0" w:rsidR="006C0721" w:rsidRPr="005647CA" w:rsidRDefault="00031F77" w:rsidP="00B17124">
      <w:pPr>
        <w:shd w:val="clear" w:color="auto" w:fill="FFFFFF"/>
        <w:tabs>
          <w:tab w:val="left" w:pos="916"/>
          <w:tab w:val="left" w:pos="993"/>
          <w:tab w:val="num" w:pos="2771"/>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212121"/>
          <w:sz w:val="28"/>
          <w:szCs w:val="28"/>
          <w:lang w:val="kk-KZ"/>
        </w:rPr>
      </w:pPr>
      <w:r>
        <w:rPr>
          <w:rFonts w:ascii="Times New Roman" w:hAnsi="Times New Roman" w:cs="Times New Roman"/>
          <w:sz w:val="28"/>
          <w:szCs w:val="28"/>
          <w:lang w:val="kk-KZ"/>
        </w:rPr>
        <w:t xml:space="preserve">          - а</w:t>
      </w:r>
      <w:r w:rsidR="006C0721" w:rsidRPr="005647CA">
        <w:rPr>
          <w:rFonts w:ascii="Times New Roman" w:hAnsi="Times New Roman" w:cs="Times New Roman"/>
          <w:sz w:val="28"/>
          <w:szCs w:val="28"/>
          <w:lang w:val="kk-KZ"/>
        </w:rPr>
        <w:t>стықты ылғалдандыру кезінде шикізаттағы ауыр металдардың азаю дәрежесіне ЦеллоЛюкс ферментті препараты</w:t>
      </w:r>
      <w:r w:rsidR="00126412" w:rsidRPr="005647CA">
        <w:rPr>
          <w:rFonts w:ascii="Times New Roman" w:hAnsi="Times New Roman" w:cs="Times New Roman"/>
          <w:sz w:val="28"/>
          <w:szCs w:val="28"/>
          <w:lang w:val="kk-KZ"/>
        </w:rPr>
        <w:t xml:space="preserve"> </w:t>
      </w:r>
      <w:r w:rsidR="006C0721" w:rsidRPr="005647CA">
        <w:rPr>
          <w:rFonts w:ascii="Times New Roman" w:hAnsi="Times New Roman" w:cs="Times New Roman"/>
          <w:sz w:val="28"/>
          <w:szCs w:val="28"/>
          <w:lang w:val="kk-KZ"/>
        </w:rPr>
        <w:t>мен итмұрын жапырағы сығындысын кеш</w:t>
      </w:r>
      <w:r w:rsidR="00145DD7" w:rsidRPr="005647CA">
        <w:rPr>
          <w:rFonts w:ascii="Times New Roman" w:hAnsi="Times New Roman" w:cs="Times New Roman"/>
          <w:sz w:val="28"/>
          <w:szCs w:val="28"/>
          <w:lang w:val="kk-KZ"/>
        </w:rPr>
        <w:t>енді қолдануды негіздеу</w:t>
      </w:r>
      <w:r w:rsidR="00757130" w:rsidRPr="005647CA">
        <w:rPr>
          <w:rFonts w:ascii="Times New Roman" w:hAnsi="Times New Roman" w:cs="Times New Roman"/>
          <w:sz w:val="28"/>
          <w:szCs w:val="28"/>
          <w:lang w:val="kk-KZ"/>
        </w:rPr>
        <w:t>;</w:t>
      </w:r>
    </w:p>
    <w:p w14:paraId="5BDF7944" w14:textId="76B9A702" w:rsidR="00D84304" w:rsidRPr="00D84304" w:rsidRDefault="00031F77" w:rsidP="00B17124">
      <w:pPr>
        <w:shd w:val="clear" w:color="auto" w:fill="FFFFFF"/>
        <w:tabs>
          <w:tab w:val="left" w:pos="916"/>
          <w:tab w:val="left" w:pos="993"/>
          <w:tab w:val="num" w:pos="2771"/>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212121"/>
          <w:sz w:val="28"/>
          <w:szCs w:val="28"/>
          <w:lang w:val="kk-KZ"/>
        </w:rPr>
      </w:pPr>
      <w:r>
        <w:rPr>
          <w:rFonts w:ascii="Times New Roman" w:hAnsi="Times New Roman"/>
          <w:color w:val="212121"/>
          <w:sz w:val="28"/>
          <w:szCs w:val="28"/>
          <w:lang w:val="kk-KZ"/>
        </w:rPr>
        <w:t xml:space="preserve">          - и</w:t>
      </w:r>
      <w:r w:rsidR="00D84304" w:rsidRPr="00D84304">
        <w:rPr>
          <w:rFonts w:ascii="Times New Roman" w:hAnsi="Times New Roman"/>
          <w:color w:val="212121"/>
          <w:sz w:val="28"/>
          <w:szCs w:val="28"/>
          <w:lang w:val="kk-KZ"/>
        </w:rPr>
        <w:t xml:space="preserve">тмұрын (Rosa canina), шырғанақ (Hippophae rhamnoides), бөріқарақат (Berberis) өсімдік сығындылардың астықтағы Penicillium саңырауқұлақтарына қарсы әсерін </w:t>
      </w:r>
      <w:r w:rsidR="00E54028" w:rsidRPr="001E2ACE">
        <w:rPr>
          <w:rFonts w:ascii="Times New Roman" w:hAnsi="Times New Roman"/>
          <w:sz w:val="28"/>
          <w:szCs w:val="28"/>
          <w:lang w:val="kk-KZ"/>
        </w:rPr>
        <w:t>зерттеу</w:t>
      </w:r>
      <w:r w:rsidR="00D84304" w:rsidRPr="001E2ACE">
        <w:rPr>
          <w:rFonts w:ascii="Times New Roman" w:hAnsi="Times New Roman"/>
          <w:sz w:val="28"/>
          <w:szCs w:val="28"/>
          <w:lang w:val="kk-KZ"/>
        </w:rPr>
        <w:t>;</w:t>
      </w:r>
    </w:p>
    <w:p w14:paraId="5B349CD2" w14:textId="17CE26DC" w:rsidR="00D84304" w:rsidRPr="001E11EF" w:rsidRDefault="00031F77" w:rsidP="00B17124">
      <w:pPr>
        <w:shd w:val="clear" w:color="auto" w:fill="FFFFFF"/>
        <w:tabs>
          <w:tab w:val="left" w:pos="916"/>
          <w:tab w:val="left" w:pos="993"/>
          <w:tab w:val="num" w:pos="2771"/>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212121"/>
          <w:sz w:val="28"/>
          <w:szCs w:val="28"/>
          <w:lang w:val="kk-KZ"/>
        </w:rPr>
      </w:pPr>
      <w:r>
        <w:rPr>
          <w:rFonts w:ascii="Times New Roman" w:hAnsi="Times New Roman"/>
          <w:color w:val="212121"/>
          <w:sz w:val="28"/>
          <w:szCs w:val="28"/>
          <w:lang w:val="kk-KZ"/>
        </w:rPr>
        <w:t xml:space="preserve">          - т</w:t>
      </w:r>
      <w:r w:rsidR="00603625" w:rsidRPr="001E11EF">
        <w:rPr>
          <w:rFonts w:ascii="Times New Roman" w:hAnsi="Times New Roman"/>
          <w:color w:val="212121"/>
          <w:sz w:val="28"/>
          <w:szCs w:val="28"/>
          <w:lang w:val="kk-KZ"/>
        </w:rPr>
        <w:t xml:space="preserve">ұтас </w:t>
      </w:r>
      <w:r w:rsidR="006860F2" w:rsidRPr="001E11EF">
        <w:rPr>
          <w:rFonts w:ascii="Times New Roman" w:hAnsi="Times New Roman"/>
          <w:color w:val="212121"/>
          <w:sz w:val="28"/>
          <w:szCs w:val="28"/>
          <w:lang w:val="kk-KZ"/>
        </w:rPr>
        <w:t xml:space="preserve">дәнді </w:t>
      </w:r>
      <w:r w:rsidR="00603625" w:rsidRPr="001E11EF">
        <w:rPr>
          <w:rFonts w:ascii="Times New Roman" w:hAnsi="Times New Roman"/>
          <w:color w:val="212121"/>
          <w:sz w:val="28"/>
          <w:szCs w:val="28"/>
          <w:lang w:val="kk-KZ"/>
        </w:rPr>
        <w:t>нан технологиясындағы шикізат пен дайын өнімнің сапалық көрсеткіштері мен микробиологиялық қауіпсіздігіне өсімдік сығындыларының әсерін зерттеу</w:t>
      </w:r>
      <w:r w:rsidR="00D84304" w:rsidRPr="001E11EF">
        <w:rPr>
          <w:rFonts w:ascii="Times New Roman" w:hAnsi="Times New Roman"/>
          <w:color w:val="212121"/>
          <w:sz w:val="28"/>
          <w:szCs w:val="28"/>
          <w:lang w:val="kk-KZ"/>
        </w:rPr>
        <w:t>;</w:t>
      </w:r>
    </w:p>
    <w:p w14:paraId="0C710866" w14:textId="039175A7" w:rsidR="00D84304" w:rsidRDefault="00B17124" w:rsidP="00B17124">
      <w:pPr>
        <w:shd w:val="clear" w:color="auto" w:fill="FFFFFF"/>
        <w:tabs>
          <w:tab w:val="left" w:pos="916"/>
          <w:tab w:val="left" w:pos="993"/>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olor w:val="212121"/>
          <w:sz w:val="28"/>
          <w:szCs w:val="28"/>
          <w:lang w:val="kk-KZ"/>
        </w:rPr>
      </w:pPr>
      <w:r>
        <w:rPr>
          <w:rFonts w:ascii="Times New Roman" w:hAnsi="Times New Roman"/>
          <w:color w:val="212121"/>
          <w:sz w:val="28"/>
          <w:szCs w:val="28"/>
          <w:lang w:val="kk-KZ"/>
        </w:rPr>
        <w:t xml:space="preserve">         -</w:t>
      </w:r>
      <w:r w:rsidR="00031F77">
        <w:rPr>
          <w:rFonts w:ascii="Times New Roman" w:hAnsi="Times New Roman"/>
          <w:color w:val="212121"/>
          <w:sz w:val="28"/>
          <w:szCs w:val="28"/>
          <w:lang w:val="kk-KZ"/>
        </w:rPr>
        <w:t xml:space="preserve"> </w:t>
      </w:r>
      <w:r w:rsidR="00D84304" w:rsidRPr="001E11EF">
        <w:rPr>
          <w:rFonts w:ascii="Times New Roman" w:hAnsi="Times New Roman"/>
          <w:color w:val="212121"/>
          <w:sz w:val="28"/>
          <w:szCs w:val="28"/>
          <w:lang w:val="kk-KZ"/>
        </w:rPr>
        <w:t>HACCP негізінде тұтас дәнді нан алу технологиясында тағамдық қауіпсіздігін қамтамасыз етуде сыни бақылау нүктелерін анықтау және түзету іс-қимылдары жоспарының сыни шектерін әзірлеу</w:t>
      </w:r>
      <w:r w:rsidR="005A0B52" w:rsidRPr="001E11EF">
        <w:rPr>
          <w:rFonts w:ascii="Times New Roman" w:hAnsi="Times New Roman"/>
          <w:color w:val="212121"/>
          <w:sz w:val="28"/>
          <w:szCs w:val="28"/>
          <w:lang w:val="kk-KZ"/>
        </w:rPr>
        <w:t>, нормативтік-техникалық құжаттарын бекіту, өндірістік жағдайда сынақ жүргізу</w:t>
      </w:r>
      <w:r w:rsidR="00031F77">
        <w:rPr>
          <w:rFonts w:ascii="Times New Roman" w:hAnsi="Times New Roman"/>
          <w:color w:val="212121"/>
          <w:sz w:val="28"/>
          <w:szCs w:val="28"/>
          <w:lang w:val="kk-KZ"/>
        </w:rPr>
        <w:t>.</w:t>
      </w:r>
    </w:p>
    <w:p w14:paraId="2B2F9DC2" w14:textId="2648186F" w:rsidR="00854540" w:rsidRPr="00934172" w:rsidRDefault="009C6548" w:rsidP="00854540">
      <w:pPr>
        <w:shd w:val="clear" w:color="auto" w:fill="FFFFFF"/>
        <w:tabs>
          <w:tab w:val="num" w:pos="284"/>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color w:val="000000" w:themeColor="text1"/>
          <w:sz w:val="28"/>
          <w:szCs w:val="28"/>
          <w:lang w:val="kk-KZ"/>
        </w:rPr>
      </w:pPr>
      <w:r w:rsidRPr="00934172">
        <w:rPr>
          <w:rFonts w:ascii="Times New Roman" w:hAnsi="Times New Roman" w:cs="Times New Roman"/>
          <w:b/>
          <w:color w:val="000000" w:themeColor="text1"/>
          <w:sz w:val="28"/>
          <w:szCs w:val="28"/>
          <w:lang w:val="kk-KZ"/>
        </w:rPr>
        <w:t>Зерттеу әдістері.</w:t>
      </w:r>
      <w:r w:rsidRPr="00934172">
        <w:rPr>
          <w:rFonts w:ascii="Times New Roman" w:hAnsi="Times New Roman" w:cs="Times New Roman"/>
          <w:color w:val="000000" w:themeColor="text1"/>
          <w:sz w:val="28"/>
          <w:szCs w:val="28"/>
          <w:lang w:val="kk-KZ"/>
        </w:rPr>
        <w:t xml:space="preserve"> </w:t>
      </w:r>
      <w:r w:rsidR="00F13CB5" w:rsidRPr="00934172">
        <w:rPr>
          <w:rFonts w:ascii="Times New Roman" w:hAnsi="Times New Roman" w:cs="Times New Roman"/>
          <w:color w:val="000000" w:themeColor="text1"/>
          <w:sz w:val="28"/>
          <w:szCs w:val="28"/>
          <w:lang w:val="kk-KZ"/>
        </w:rPr>
        <w:t>Шикізат пен дайын өнімнің сапасын, микробиологиялық қауіпсіздігін зерттеу үшін келесідей әдістер қолданылды</w:t>
      </w:r>
      <w:r w:rsidR="00F13CB5" w:rsidRPr="00934172">
        <w:rPr>
          <w:rFonts w:ascii="Times New Roman" w:hAnsi="Times New Roman" w:cs="Times New Roman"/>
          <w:bCs/>
          <w:color w:val="000000" w:themeColor="text1"/>
          <w:sz w:val="28"/>
          <w:szCs w:val="28"/>
          <w:lang w:val="kk-KZ"/>
        </w:rPr>
        <w:t xml:space="preserve">: </w:t>
      </w:r>
      <w:r w:rsidR="00F13CB5" w:rsidRPr="00934172">
        <w:rPr>
          <w:rStyle w:val="ezkurwreuab5ozgtqnkl"/>
          <w:rFonts w:ascii="Times New Roman" w:hAnsi="Times New Roman" w:cs="Times New Roman"/>
          <w:color w:val="000000" w:themeColor="text1"/>
          <w:sz w:val="28"/>
          <w:szCs w:val="28"/>
          <w:lang w:val="kk-KZ"/>
        </w:rPr>
        <w:t>капиллярлы</w:t>
      </w:r>
      <w:r w:rsidR="00F13CB5" w:rsidRPr="00934172">
        <w:rPr>
          <w:rFonts w:ascii="Times New Roman" w:hAnsi="Times New Roman" w:cs="Times New Roman"/>
          <w:color w:val="000000" w:themeColor="text1"/>
          <w:sz w:val="28"/>
          <w:szCs w:val="28"/>
          <w:lang w:val="kk-KZ"/>
        </w:rPr>
        <w:t xml:space="preserve"> </w:t>
      </w:r>
      <w:r w:rsidR="00F13CB5" w:rsidRPr="00934172">
        <w:rPr>
          <w:rStyle w:val="ezkurwreuab5ozgtqnkl"/>
          <w:rFonts w:ascii="Times New Roman" w:hAnsi="Times New Roman" w:cs="Times New Roman"/>
          <w:color w:val="000000" w:themeColor="text1"/>
          <w:sz w:val="28"/>
          <w:szCs w:val="28"/>
          <w:lang w:val="kk-KZ"/>
        </w:rPr>
        <w:t xml:space="preserve">электрофорез, </w:t>
      </w:r>
      <w:r w:rsidR="00F13CB5" w:rsidRPr="00934172">
        <w:rPr>
          <w:rFonts w:ascii="Times New Roman" w:eastAsia="Times New Roman" w:hAnsi="Times New Roman" w:cs="Times New Roman"/>
          <w:color w:val="000000" w:themeColor="text1"/>
          <w:sz w:val="28"/>
          <w:szCs w:val="28"/>
          <w:lang w:val="kk-KZ"/>
        </w:rPr>
        <w:t xml:space="preserve">ЖЭСХ, ГСХ </w:t>
      </w:r>
      <w:r w:rsidR="00F13CB5" w:rsidRPr="00934172">
        <w:rPr>
          <w:rStyle w:val="ezkurwreuab5ozgtqnkl"/>
          <w:rFonts w:ascii="Times New Roman" w:hAnsi="Times New Roman" w:cs="Times New Roman"/>
          <w:color w:val="000000" w:themeColor="text1"/>
          <w:sz w:val="28"/>
          <w:szCs w:val="28"/>
          <w:lang w:val="kk-KZ"/>
        </w:rPr>
        <w:t>және басқа</w:t>
      </w:r>
      <w:r w:rsidR="00F13CB5" w:rsidRPr="00934172">
        <w:rPr>
          <w:rFonts w:ascii="Times New Roman" w:hAnsi="Times New Roman" w:cs="Times New Roman"/>
          <w:color w:val="000000" w:themeColor="text1"/>
          <w:sz w:val="28"/>
          <w:szCs w:val="28"/>
          <w:lang w:val="kk-KZ"/>
        </w:rPr>
        <w:t xml:space="preserve"> </w:t>
      </w:r>
      <w:r w:rsidR="00F13CB5" w:rsidRPr="00934172">
        <w:rPr>
          <w:rStyle w:val="ezkurwreuab5ozgtqnkl"/>
          <w:rFonts w:ascii="Times New Roman" w:hAnsi="Times New Roman" w:cs="Times New Roman"/>
          <w:color w:val="000000" w:themeColor="text1"/>
          <w:sz w:val="28"/>
          <w:szCs w:val="28"/>
          <w:lang w:val="kk-KZ"/>
        </w:rPr>
        <w:t>химиялық</w:t>
      </w:r>
      <w:r w:rsidR="00F13CB5" w:rsidRPr="00934172">
        <w:rPr>
          <w:rFonts w:ascii="Times New Roman" w:hAnsi="Times New Roman" w:cs="Times New Roman"/>
          <w:color w:val="000000" w:themeColor="text1"/>
          <w:sz w:val="28"/>
          <w:szCs w:val="28"/>
          <w:lang w:val="kk-KZ"/>
        </w:rPr>
        <w:t xml:space="preserve">, </w:t>
      </w:r>
      <w:r w:rsidR="00F13CB5" w:rsidRPr="00934172">
        <w:rPr>
          <w:rStyle w:val="ezkurwreuab5ozgtqnkl"/>
          <w:rFonts w:ascii="Times New Roman" w:hAnsi="Times New Roman" w:cs="Times New Roman"/>
          <w:color w:val="000000" w:themeColor="text1"/>
          <w:sz w:val="28"/>
          <w:szCs w:val="28"/>
          <w:lang w:val="kk-KZ"/>
        </w:rPr>
        <w:t>микробиологиялық</w:t>
      </w:r>
      <w:r w:rsidR="00F13CB5" w:rsidRPr="00934172">
        <w:rPr>
          <w:rFonts w:ascii="Times New Roman" w:hAnsi="Times New Roman" w:cs="Times New Roman"/>
          <w:color w:val="000000" w:themeColor="text1"/>
          <w:sz w:val="28"/>
          <w:szCs w:val="28"/>
          <w:lang w:val="kk-KZ"/>
        </w:rPr>
        <w:t xml:space="preserve"> </w:t>
      </w:r>
      <w:r w:rsidR="00F13CB5" w:rsidRPr="00934172">
        <w:rPr>
          <w:rStyle w:val="ezkurwreuab5ozgtqnkl"/>
          <w:rFonts w:ascii="Times New Roman" w:hAnsi="Times New Roman" w:cs="Times New Roman"/>
          <w:color w:val="000000" w:themeColor="text1"/>
          <w:sz w:val="28"/>
          <w:szCs w:val="28"/>
          <w:lang w:val="kk-KZ"/>
        </w:rPr>
        <w:t xml:space="preserve">әдістер. Ауыр металл иондарының құрамын анықтау үшін АСС әдісі, </w:t>
      </w:r>
      <w:r w:rsidR="00F13CB5" w:rsidRPr="00934172">
        <w:rPr>
          <w:rFonts w:ascii="Times New Roman" w:hAnsi="Times New Roman" w:cs="Times New Roman"/>
          <w:color w:val="000000" w:themeColor="text1"/>
          <w:sz w:val="28"/>
          <w:szCs w:val="28"/>
          <w:lang w:val="kk-KZ"/>
        </w:rPr>
        <w:t>«КВАНТ-Z.ЭТА-Т»</w:t>
      </w:r>
      <w:r w:rsidR="00F13CB5" w:rsidRPr="00934172">
        <w:rPr>
          <w:rStyle w:val="ezkurwreuab5ozgtqnkl"/>
          <w:rFonts w:ascii="Times New Roman" w:hAnsi="Times New Roman" w:cs="Times New Roman"/>
          <w:color w:val="000000" w:themeColor="text1"/>
          <w:sz w:val="28"/>
          <w:szCs w:val="28"/>
          <w:lang w:val="kk-KZ"/>
        </w:rPr>
        <w:t xml:space="preserve"> электрлік атомизациясы бар спектрометр қолданылды. Тәжірибелік деректерді өңдеу, ферменттік препарат пен өсімдік сығындыларының ауыр металдардың десорбциясына әсерін есептеу және модельдеу </w:t>
      </w:r>
      <w:r w:rsidR="00F13CB5" w:rsidRPr="00934172">
        <w:rPr>
          <w:rFonts w:ascii="Times New Roman" w:hAnsi="Times New Roman" w:cs="Times New Roman"/>
          <w:color w:val="000000" w:themeColor="text1"/>
          <w:sz w:val="28"/>
          <w:szCs w:val="28"/>
          <w:lang w:val="kk-KZ"/>
        </w:rPr>
        <w:t>STATISTICA</w:t>
      </w:r>
      <w:r w:rsidR="00F13CB5" w:rsidRPr="00934172">
        <w:rPr>
          <w:rStyle w:val="ezkurwreuab5ozgtqnkl"/>
          <w:rFonts w:ascii="Times New Roman" w:hAnsi="Times New Roman" w:cs="Times New Roman"/>
          <w:color w:val="000000" w:themeColor="text1"/>
          <w:sz w:val="28"/>
          <w:szCs w:val="28"/>
          <w:lang w:val="kk-KZ"/>
        </w:rPr>
        <w:t xml:space="preserve"> 13, Microsoft Excel бағдарламаларымен жүргізілді</w:t>
      </w:r>
      <w:r w:rsidR="00BC4005" w:rsidRPr="00934172">
        <w:rPr>
          <w:rFonts w:ascii="Times New Roman" w:eastAsia="Calibri" w:hAnsi="Times New Roman" w:cs="Times New Roman"/>
          <w:color w:val="000000" w:themeColor="text1"/>
          <w:sz w:val="28"/>
          <w:szCs w:val="28"/>
          <w:lang w:val="kk-KZ"/>
        </w:rPr>
        <w:t>.</w:t>
      </w:r>
    </w:p>
    <w:p w14:paraId="49781CCE" w14:textId="15BC98DA" w:rsidR="006650E1" w:rsidRPr="00FC20E6" w:rsidRDefault="009C6548" w:rsidP="00854540">
      <w:pPr>
        <w:shd w:val="clear" w:color="auto" w:fill="FFFFFF"/>
        <w:tabs>
          <w:tab w:val="num" w:pos="284"/>
          <w:tab w:val="left" w:pos="91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bCs/>
          <w:sz w:val="28"/>
          <w:szCs w:val="28"/>
          <w:lang w:val="kk-KZ"/>
        </w:rPr>
        <w:t>Жұмыстың ғ</w:t>
      </w:r>
      <w:r w:rsidR="006650E1" w:rsidRPr="00FC20E6">
        <w:rPr>
          <w:rFonts w:ascii="Times New Roman" w:hAnsi="Times New Roman" w:cs="Times New Roman"/>
          <w:b/>
          <w:bCs/>
          <w:sz w:val="28"/>
          <w:szCs w:val="28"/>
          <w:lang w:val="kk-KZ"/>
        </w:rPr>
        <w:t>ылыми жаңалығы</w:t>
      </w:r>
      <w:r w:rsidR="00024DE9">
        <w:rPr>
          <w:rFonts w:ascii="Times New Roman" w:hAnsi="Times New Roman" w:cs="Times New Roman"/>
          <w:b/>
          <w:bCs/>
          <w:sz w:val="28"/>
          <w:szCs w:val="28"/>
          <w:lang w:val="kk-KZ"/>
        </w:rPr>
        <w:t>:</w:t>
      </w:r>
      <w:r w:rsidR="006650E1" w:rsidRPr="00FC20E6">
        <w:rPr>
          <w:rFonts w:ascii="Times New Roman" w:hAnsi="Times New Roman" w:cs="Times New Roman"/>
          <w:b/>
          <w:bCs/>
          <w:sz w:val="28"/>
          <w:szCs w:val="28"/>
          <w:lang w:val="kk-KZ"/>
        </w:rPr>
        <w:t xml:space="preserve"> </w:t>
      </w:r>
    </w:p>
    <w:p w14:paraId="16EDC0EB" w14:textId="5E05A8D9" w:rsidR="006A6A93" w:rsidRDefault="006A6A93" w:rsidP="006A6A93">
      <w:pPr>
        <w:tabs>
          <w:tab w:val="left" w:pos="851"/>
          <w:tab w:val="left" w:pos="993"/>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031F77">
        <w:rPr>
          <w:rFonts w:ascii="Times New Roman" w:hAnsi="Times New Roman" w:cs="Times New Roman"/>
          <w:color w:val="000000" w:themeColor="text1"/>
          <w:sz w:val="28"/>
          <w:szCs w:val="28"/>
          <w:lang w:val="kk-KZ"/>
        </w:rPr>
        <w:t>т</w:t>
      </w:r>
      <w:r w:rsidRPr="006A6A93">
        <w:rPr>
          <w:rFonts w:ascii="Times New Roman" w:hAnsi="Times New Roman" w:cs="Times New Roman"/>
          <w:color w:val="000000" w:themeColor="text1"/>
          <w:sz w:val="28"/>
          <w:szCs w:val="28"/>
          <w:lang w:val="kk-KZ"/>
        </w:rPr>
        <w:t>ұтас дәнді нан алу технологиясында шикізат қауіпсіздігін арттыру тәсілі әзірленді</w:t>
      </w:r>
      <w:r w:rsidRPr="006A6A93">
        <w:rPr>
          <w:rFonts w:ascii="Times New Roman" w:hAnsi="Times New Roman" w:cs="Times New Roman"/>
          <w:b/>
          <w:bCs/>
          <w:color w:val="000000" w:themeColor="text1"/>
          <w:sz w:val="28"/>
          <w:szCs w:val="28"/>
          <w:lang w:val="kk-KZ"/>
        </w:rPr>
        <w:t>.</w:t>
      </w:r>
      <w:r w:rsidRPr="006A6A93">
        <w:rPr>
          <w:rFonts w:ascii="Times New Roman" w:hAnsi="Times New Roman" w:cs="Times New Roman"/>
          <w:color w:val="000000" w:themeColor="text1"/>
          <w:sz w:val="28"/>
          <w:szCs w:val="28"/>
          <w:lang w:val="kk-KZ"/>
        </w:rPr>
        <w:t xml:space="preserve"> Дайын өнімнің қауіпсіздігі мен сапасын арттыру үшін астықты ылғалдандыруда Целлолюкс ферменттік препаратын және антимикробтық әсері бар өсімдіктің жер үсті бөліктерінен алынған сығындыларын қолд</w:t>
      </w:r>
      <w:r w:rsidR="00031F77">
        <w:rPr>
          <w:rFonts w:ascii="Times New Roman" w:hAnsi="Times New Roman" w:cs="Times New Roman"/>
          <w:color w:val="000000" w:themeColor="text1"/>
          <w:sz w:val="28"/>
          <w:szCs w:val="28"/>
          <w:lang w:val="kk-KZ"/>
        </w:rPr>
        <w:t>ану эксперименталды негізделді;</w:t>
      </w:r>
    </w:p>
    <w:p w14:paraId="0401C863" w14:textId="2D0A0375" w:rsidR="006A6A93" w:rsidRPr="006A6A93" w:rsidRDefault="00031F77" w:rsidP="006A6A93">
      <w:pPr>
        <w:tabs>
          <w:tab w:val="left" w:pos="851"/>
          <w:tab w:val="left" w:pos="993"/>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ы</w:t>
      </w:r>
      <w:r w:rsidR="006A6A93" w:rsidRPr="006A6A93">
        <w:rPr>
          <w:rFonts w:ascii="Times New Roman" w:hAnsi="Times New Roman" w:cs="Times New Roman"/>
          <w:color w:val="000000" w:themeColor="text1"/>
          <w:sz w:val="28"/>
          <w:szCs w:val="28"/>
          <w:lang w:val="kk-KZ"/>
        </w:rPr>
        <w:t xml:space="preserve">лғалдандыру кезінде бидай </w:t>
      </w:r>
      <w:r>
        <w:rPr>
          <w:rFonts w:ascii="Times New Roman" w:hAnsi="Times New Roman" w:cs="Times New Roman"/>
          <w:color w:val="000000" w:themeColor="text1"/>
          <w:sz w:val="28"/>
          <w:szCs w:val="28"/>
          <w:lang w:val="kk-KZ"/>
        </w:rPr>
        <w:t>дән</w:t>
      </w:r>
      <w:r w:rsidR="006A6A93" w:rsidRPr="006A6A93">
        <w:rPr>
          <w:rFonts w:ascii="Times New Roman" w:hAnsi="Times New Roman" w:cs="Times New Roman"/>
          <w:color w:val="000000" w:themeColor="text1"/>
          <w:sz w:val="28"/>
          <w:szCs w:val="28"/>
          <w:lang w:val="kk-KZ"/>
        </w:rPr>
        <w:t>дерін кадмий мен қорғасын ауыр металдарынан тазарту үшін Целлолюкс ферменттік препаратының және итмұрын (Rosa canina) жапырағы сығындысының оңтайлы мөлшері анықталды: 0,05 % концентрацияда, фермент:сығынды - 1:1 қатынасында, 6 сағат астықты ылғалдандыру кезінде ауыр металдардың 54</w:t>
      </w:r>
      <w:r>
        <w:rPr>
          <w:rFonts w:ascii="Times New Roman" w:hAnsi="Times New Roman" w:cs="Times New Roman"/>
          <w:color w:val="000000" w:themeColor="text1"/>
          <w:sz w:val="28"/>
          <w:szCs w:val="28"/>
          <w:lang w:val="kk-KZ"/>
        </w:rPr>
        <w:t>% - ға дейін төмендеуі байқалды;</w:t>
      </w:r>
    </w:p>
    <w:p w14:paraId="53711E55" w14:textId="2883A803" w:rsidR="006A6A93" w:rsidRPr="006A6A93" w:rsidRDefault="00031F77" w:rsidP="00024DE9">
      <w:pPr>
        <w:tabs>
          <w:tab w:val="left" w:pos="851"/>
          <w:tab w:val="left" w:pos="993"/>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и</w:t>
      </w:r>
      <w:r w:rsidR="006A6A93" w:rsidRPr="006A6A93">
        <w:rPr>
          <w:rFonts w:ascii="Times New Roman" w:hAnsi="Times New Roman" w:cs="Times New Roman"/>
          <w:color w:val="000000" w:themeColor="text1"/>
          <w:sz w:val="28"/>
          <w:szCs w:val="28"/>
          <w:lang w:val="kk-KZ"/>
        </w:rPr>
        <w:t xml:space="preserve">тмұрын (Rosa canina) жапырағы сығындысының Pénicillium  саңырауқұлақтарына қатысты микробқа қарсы әсері бар екендігі анықталды </w:t>
      </w:r>
      <w:r w:rsidR="006A6A93" w:rsidRPr="006A6A93">
        <w:rPr>
          <w:rFonts w:ascii="Times New Roman" w:hAnsi="Times New Roman" w:cs="Times New Roman"/>
          <w:color w:val="000000" w:themeColor="text1"/>
          <w:sz w:val="28"/>
          <w:szCs w:val="28"/>
          <w:lang w:val="kk-KZ"/>
        </w:rPr>
        <w:lastRenderedPageBreak/>
        <w:t>және тұтас дәнді нан рецептурасына 4 % мөлшерін қосу арқылы нанның сақталу мерзімі 72</w:t>
      </w:r>
      <w:r>
        <w:rPr>
          <w:rFonts w:ascii="Times New Roman" w:hAnsi="Times New Roman" w:cs="Times New Roman"/>
          <w:color w:val="000000" w:themeColor="text1"/>
          <w:sz w:val="28"/>
          <w:szCs w:val="28"/>
          <w:lang w:val="kk-KZ"/>
        </w:rPr>
        <w:t xml:space="preserve"> сағаттан 96 сағатқа ұзартылды;</w:t>
      </w:r>
    </w:p>
    <w:p w14:paraId="62967EA1" w14:textId="29D1D94F" w:rsidR="00D84304" w:rsidRPr="006A6A93" w:rsidRDefault="006A6A93" w:rsidP="006A6A93">
      <w:pPr>
        <w:tabs>
          <w:tab w:val="left" w:pos="1134"/>
        </w:tabs>
        <w:autoSpaceDE w:val="0"/>
        <w:autoSpaceDN w:val="0"/>
        <w:adjustRightInd w:val="0"/>
        <w:spacing w:after="0" w:line="240" w:lineRule="auto"/>
        <w:ind w:firstLine="709"/>
        <w:jc w:val="both"/>
        <w:rPr>
          <w:rFonts w:ascii="Times New Roman" w:hAnsi="Times New Roman" w:cs="Times New Roman"/>
          <w:color w:val="212121"/>
          <w:sz w:val="28"/>
          <w:szCs w:val="28"/>
          <w:lang w:val="kk-KZ"/>
        </w:rPr>
      </w:pPr>
      <w:r w:rsidRPr="006A6A93">
        <w:rPr>
          <w:rFonts w:ascii="Times New Roman" w:hAnsi="Times New Roman" w:cs="Times New Roman"/>
          <w:color w:val="000000" w:themeColor="text1"/>
          <w:sz w:val="28"/>
          <w:szCs w:val="28"/>
          <w:lang w:val="kk-KZ"/>
        </w:rPr>
        <w:t>-</w:t>
      </w:r>
      <w:r w:rsidR="00031F77">
        <w:rPr>
          <w:rFonts w:ascii="Times New Roman" w:hAnsi="Times New Roman" w:cs="Times New Roman"/>
          <w:color w:val="000000" w:themeColor="text1"/>
          <w:sz w:val="28"/>
          <w:szCs w:val="28"/>
          <w:lang w:val="kk-KZ"/>
        </w:rPr>
        <w:t xml:space="preserve"> т</w:t>
      </w:r>
      <w:r w:rsidRPr="006A6A93">
        <w:rPr>
          <w:rFonts w:ascii="Times New Roman" w:hAnsi="Times New Roman" w:cs="Times New Roman"/>
          <w:color w:val="000000" w:themeColor="text1"/>
          <w:sz w:val="28"/>
          <w:szCs w:val="28"/>
          <w:lang w:val="kk-KZ"/>
        </w:rPr>
        <w:t>ұтас дәнді нан технологиясында шикізаттан дайын өнімге дейінгі маңызды технологиялық процестерде HACCP қағидаттарына сәйкес, СБН анықталды, жол берілмейтін тәуекелдер белгіленді, өнімнің қауіпсіздігі кешенді бағаланды</w:t>
      </w:r>
      <w:r w:rsidR="00F32760" w:rsidRPr="006A6A93">
        <w:rPr>
          <w:rFonts w:ascii="Times New Roman" w:hAnsi="Times New Roman" w:cs="Times New Roman"/>
          <w:color w:val="212121"/>
          <w:sz w:val="28"/>
          <w:szCs w:val="28"/>
          <w:lang w:val="kk-KZ"/>
        </w:rPr>
        <w:t>.</w:t>
      </w:r>
      <w:r w:rsidR="00D84304" w:rsidRPr="006A6A93">
        <w:rPr>
          <w:rFonts w:ascii="Times New Roman" w:hAnsi="Times New Roman" w:cs="Times New Roman"/>
          <w:color w:val="212121"/>
          <w:sz w:val="28"/>
          <w:szCs w:val="28"/>
          <w:lang w:val="kk-KZ"/>
        </w:rPr>
        <w:t xml:space="preserve"> </w:t>
      </w:r>
    </w:p>
    <w:p w14:paraId="16DF7F99" w14:textId="1B41E66A" w:rsidR="00735562" w:rsidRPr="00735562" w:rsidRDefault="00773AC2" w:rsidP="006A6A93">
      <w:pPr>
        <w:autoSpaceDE w:val="0"/>
        <w:autoSpaceDN w:val="0"/>
        <w:adjustRightInd w:val="0"/>
        <w:spacing w:after="0" w:line="240" w:lineRule="auto"/>
        <w:ind w:firstLine="709"/>
        <w:jc w:val="both"/>
        <w:rPr>
          <w:rFonts w:ascii="Times New Roman" w:hAnsi="Times New Roman" w:cs="Times New Roman"/>
          <w:sz w:val="28"/>
          <w:szCs w:val="28"/>
          <w:lang w:val="kk-KZ"/>
        </w:rPr>
      </w:pPr>
      <w:r w:rsidRPr="004455E9">
        <w:rPr>
          <w:rFonts w:ascii="Times New Roman" w:hAnsi="Times New Roman" w:cs="Times New Roman"/>
          <w:b/>
          <w:bCs/>
          <w:sz w:val="28"/>
          <w:szCs w:val="28"/>
          <w:lang w:val="kk-KZ"/>
        </w:rPr>
        <w:t>Жұмыстың тәжірибелік құндылығы</w:t>
      </w:r>
      <w:r w:rsidR="00D13CBC">
        <w:rPr>
          <w:rFonts w:ascii="Times New Roman" w:hAnsi="Times New Roman" w:cs="Times New Roman"/>
          <w:b/>
          <w:bCs/>
          <w:sz w:val="28"/>
          <w:szCs w:val="28"/>
          <w:lang w:val="kk-KZ"/>
        </w:rPr>
        <w:t>.</w:t>
      </w:r>
      <w:r w:rsidRPr="004455E9">
        <w:rPr>
          <w:rFonts w:ascii="Times New Roman" w:hAnsi="Times New Roman" w:cs="Times New Roman"/>
          <w:b/>
          <w:bCs/>
          <w:sz w:val="28"/>
          <w:szCs w:val="28"/>
          <w:lang w:val="kk-KZ"/>
        </w:rPr>
        <w:t xml:space="preserve"> </w:t>
      </w:r>
      <w:r w:rsidR="006A6A93" w:rsidRPr="000B0C6F">
        <w:rPr>
          <w:rFonts w:ascii="Times New Roman" w:hAnsi="Times New Roman" w:cs="Times New Roman"/>
          <w:color w:val="000000" w:themeColor="text1"/>
          <w:sz w:val="28"/>
          <w:szCs w:val="28"/>
          <w:lang w:val="kk-KZ"/>
        </w:rPr>
        <w:t xml:space="preserve">Алматы технологиялық университеті базасында тұтас дәнді нан алу технологиясында шикізат қауіпсіздігін арттыру тәсілі әзірленді. Технологиядағы ықтимал қауіптер анықталып, өндірістік апробация «Алматы нан-тоқаш комбинаты» ЖШС өнеркәсібінде жүргізілді. </w:t>
      </w:r>
      <w:r w:rsidR="006A6A93" w:rsidRPr="000B0C6F">
        <w:rPr>
          <w:rFonts w:ascii="Times New Roman" w:hAnsi="Times New Roman" w:cs="Times New Roman"/>
          <w:bCs/>
          <w:color w:val="000000" w:themeColor="text1"/>
          <w:sz w:val="28"/>
          <w:szCs w:val="28"/>
          <w:lang w:val="kk-KZ"/>
        </w:rPr>
        <w:t xml:space="preserve">Астық қауіпсіздігін қамтамасыз ету үшін Целлолюкс фермент препараты және өсімдік шикізаттары (итмұрын, шырғанақ, бөріқарақат) сығындысы қолданылды, нанның микробиологиялық қауіпсіздігін үшін итмұрын сығындысы қолданылды. </w:t>
      </w:r>
      <w:r w:rsidR="006A6A93" w:rsidRPr="000B0C6F">
        <w:rPr>
          <w:rFonts w:ascii="Times New Roman" w:hAnsi="Times New Roman" w:cs="Times New Roman"/>
          <w:color w:val="000000" w:themeColor="text1"/>
          <w:sz w:val="28"/>
          <w:szCs w:val="28"/>
          <w:lang w:val="kk-KZ"/>
        </w:rPr>
        <w:t xml:space="preserve">«Ensuring safety and quality in the production technology of whole grain bread based on the HACCP system» тақырыбында мемлекеттік тізілімінде тіркелген ҚР №41665 авторлық куәлігі алынды. </w:t>
      </w:r>
      <w:bookmarkStart w:id="1" w:name="_Hlk149566392"/>
      <w:r w:rsidR="006A6A93" w:rsidRPr="000B0C6F">
        <w:rPr>
          <w:rFonts w:ascii="Times New Roman" w:hAnsi="Times New Roman" w:cs="Times New Roman"/>
          <w:color w:val="000000" w:themeColor="text1"/>
          <w:sz w:val="28"/>
          <w:szCs w:val="28"/>
          <w:lang w:val="kk-KZ"/>
        </w:rPr>
        <w:t xml:space="preserve">«Итмұрын сығындысы қосылған тұтас дәнді нан» </w:t>
      </w:r>
      <w:r w:rsidR="006A6A93" w:rsidRPr="000B0C6F">
        <w:rPr>
          <w:rFonts w:ascii="Times New Roman" w:hAnsi="Times New Roman" w:cs="Times New Roman"/>
          <w:bCs/>
          <w:color w:val="000000" w:themeColor="text1"/>
          <w:sz w:val="28"/>
          <w:szCs w:val="28"/>
          <w:lang w:val="kk-KZ"/>
        </w:rPr>
        <w:t>ТИ АО 990840000359-04-2024</w:t>
      </w:r>
      <w:r w:rsidR="006A6A93" w:rsidRPr="000B0C6F">
        <w:rPr>
          <w:color w:val="000000" w:themeColor="text1"/>
          <w:sz w:val="28"/>
          <w:szCs w:val="28"/>
          <w:lang w:val="kk-KZ"/>
        </w:rPr>
        <w:t xml:space="preserve"> </w:t>
      </w:r>
      <w:r w:rsidR="006A6A93" w:rsidRPr="000B0C6F">
        <w:rPr>
          <w:rFonts w:ascii="Times New Roman" w:hAnsi="Times New Roman" w:cs="Times New Roman"/>
          <w:color w:val="000000" w:themeColor="text1"/>
          <w:sz w:val="28"/>
          <w:szCs w:val="28"/>
          <w:lang w:val="kk-KZ"/>
        </w:rPr>
        <w:t xml:space="preserve">ұйым стандарты </w:t>
      </w:r>
      <w:bookmarkEnd w:id="1"/>
      <w:r w:rsidR="006A6A93" w:rsidRPr="000B0C6F">
        <w:rPr>
          <w:rFonts w:ascii="Times New Roman" w:hAnsi="Times New Roman" w:cs="Times New Roman"/>
          <w:color w:val="000000" w:themeColor="text1"/>
          <w:sz w:val="28"/>
          <w:szCs w:val="28"/>
          <w:lang w:val="kk-KZ"/>
        </w:rPr>
        <w:t>бекітілді</w:t>
      </w:r>
      <w:r w:rsidR="00735562">
        <w:rPr>
          <w:rFonts w:ascii="Times New Roman" w:hAnsi="Times New Roman" w:cs="Times New Roman"/>
          <w:sz w:val="28"/>
          <w:szCs w:val="28"/>
          <w:lang w:val="kk-KZ"/>
        </w:rPr>
        <w:t>.</w:t>
      </w:r>
    </w:p>
    <w:p w14:paraId="172EDF1C" w14:textId="0AD99252" w:rsidR="00773AC2" w:rsidRPr="0067517F" w:rsidRDefault="00773AC2" w:rsidP="00773AC2">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D66AA9">
        <w:rPr>
          <w:rFonts w:ascii="Times New Roman" w:hAnsi="Times New Roman" w:cs="Times New Roman"/>
          <w:b/>
          <w:bCs/>
          <w:color w:val="000000"/>
          <w:sz w:val="28"/>
          <w:szCs w:val="28"/>
          <w:lang w:val="kk-KZ"/>
        </w:rPr>
        <w:t xml:space="preserve">Қорғауға шығарылатын негізгі қағидаттар: </w:t>
      </w:r>
    </w:p>
    <w:p w14:paraId="652E52B5" w14:textId="7F1D7F8D" w:rsidR="006A6A93" w:rsidRPr="000B0C6F" w:rsidRDefault="00773AC2" w:rsidP="006A6A93">
      <w:pPr>
        <w:tabs>
          <w:tab w:val="left" w:pos="851"/>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7649BE">
        <w:rPr>
          <w:rFonts w:ascii="Times New Roman" w:hAnsi="Times New Roman" w:cs="Times New Roman"/>
          <w:color w:val="000000" w:themeColor="text1"/>
          <w:sz w:val="28"/>
          <w:szCs w:val="28"/>
          <w:lang w:val="kk-KZ"/>
        </w:rPr>
        <w:t xml:space="preserve">‒ </w:t>
      </w:r>
      <w:r w:rsidR="00031F77">
        <w:rPr>
          <w:rFonts w:ascii="Times New Roman" w:hAnsi="Times New Roman" w:cs="Times New Roman"/>
          <w:color w:val="000000" w:themeColor="text1"/>
          <w:sz w:val="28"/>
          <w:szCs w:val="28"/>
          <w:lang w:val="kk-KZ"/>
        </w:rPr>
        <w:t>бидай дәнде</w:t>
      </w:r>
      <w:r w:rsidR="006A6A93" w:rsidRPr="000B0C6F">
        <w:rPr>
          <w:rFonts w:ascii="Times New Roman" w:hAnsi="Times New Roman" w:cs="Times New Roman"/>
          <w:color w:val="000000" w:themeColor="text1"/>
          <w:sz w:val="28"/>
          <w:szCs w:val="28"/>
          <w:lang w:val="kk-KZ"/>
        </w:rPr>
        <w:t xml:space="preserve">ріндегі кадмий және қорғасын ауыр металдарының мөлшерін төмендету мақсатында Целлолюкс ферменттік препараты мен итмұрын жапырағы сығындысын 1:1 қатынасында кешенді қолдану әдісі; </w:t>
      </w:r>
    </w:p>
    <w:p w14:paraId="3D27D653" w14:textId="77777777" w:rsidR="006A6A93" w:rsidRDefault="006A6A93" w:rsidP="006A6A93">
      <w:pPr>
        <w:tabs>
          <w:tab w:val="left" w:pos="851"/>
          <w:tab w:val="left" w:pos="993"/>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BB367F">
        <w:rPr>
          <w:rFonts w:ascii="Times New Roman" w:hAnsi="Times New Roman" w:cs="Times New Roman"/>
          <w:color w:val="000000" w:themeColor="text1"/>
          <w:sz w:val="28"/>
          <w:szCs w:val="28"/>
          <w:lang w:val="kk-KZ"/>
        </w:rPr>
        <w:t xml:space="preserve">‒ астықтағы микробиологиялық көрсеткіштерін төмендету және </w:t>
      </w:r>
      <w:r w:rsidRPr="00BB367F">
        <w:rPr>
          <w:rFonts w:ascii="Times New Roman" w:hAnsi="Times New Roman" w:cs="Times New Roman"/>
          <w:sz w:val="28"/>
          <w:szCs w:val="28"/>
          <w:lang w:val="kk-KZ"/>
        </w:rPr>
        <w:t>тұтас дәнді нанның</w:t>
      </w:r>
      <w:r w:rsidRPr="00BB367F">
        <w:rPr>
          <w:rFonts w:ascii="Times New Roman" w:hAnsi="Times New Roman" w:cs="Times New Roman"/>
          <w:color w:val="FF0000"/>
          <w:sz w:val="28"/>
          <w:szCs w:val="28"/>
          <w:lang w:val="kk-KZ"/>
        </w:rPr>
        <w:t xml:space="preserve"> </w:t>
      </w:r>
      <w:r w:rsidRPr="00BB367F">
        <w:rPr>
          <w:rFonts w:ascii="Times New Roman" w:hAnsi="Times New Roman" w:cs="Times New Roman"/>
          <w:color w:val="000000" w:themeColor="text1"/>
          <w:sz w:val="28"/>
          <w:szCs w:val="28"/>
          <w:lang w:val="kk-KZ"/>
        </w:rPr>
        <w:t>сақтау мерзімін ұзарту мақсатында</w:t>
      </w:r>
      <w:r w:rsidRPr="000B0C6F">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и</w:t>
      </w:r>
      <w:r w:rsidRPr="000B0C6F">
        <w:rPr>
          <w:rFonts w:ascii="Times New Roman" w:hAnsi="Times New Roman" w:cs="Times New Roman"/>
          <w:color w:val="000000" w:themeColor="text1"/>
          <w:sz w:val="28"/>
          <w:szCs w:val="28"/>
          <w:lang w:val="kk-KZ"/>
        </w:rPr>
        <w:t>тмұрын сығындысын қолдану бойынша ұсыныстар;</w:t>
      </w:r>
    </w:p>
    <w:p w14:paraId="3C560F8F" w14:textId="77777777" w:rsidR="006A6A93" w:rsidRPr="000B0C6F" w:rsidRDefault="006A6A93" w:rsidP="006A6A93">
      <w:pPr>
        <w:tabs>
          <w:tab w:val="left" w:pos="851"/>
        </w:tabs>
        <w:autoSpaceDE w:val="0"/>
        <w:autoSpaceDN w:val="0"/>
        <w:adjustRightInd w:val="0"/>
        <w:spacing w:after="0" w:line="240" w:lineRule="auto"/>
        <w:ind w:firstLine="709"/>
        <w:jc w:val="both"/>
        <w:rPr>
          <w:rFonts w:ascii="Times New Roman" w:hAnsi="Times New Roman" w:cs="Times New Roman"/>
          <w:color w:val="000000" w:themeColor="text1"/>
          <w:sz w:val="28"/>
          <w:szCs w:val="28"/>
          <w:lang w:val="kk-KZ"/>
        </w:rPr>
      </w:pPr>
      <w:r w:rsidRPr="000B0C6F">
        <w:rPr>
          <w:rFonts w:ascii="Times New Roman" w:hAnsi="Times New Roman" w:cs="Times New Roman"/>
          <w:color w:val="000000" w:themeColor="text1"/>
          <w:sz w:val="28"/>
          <w:szCs w:val="28"/>
          <w:lang w:val="kk-KZ"/>
        </w:rPr>
        <w:t>‒ тұтас дәнді нанның жаңа түрін өндіруде НАССР жұмыс жоспары.</w:t>
      </w:r>
    </w:p>
    <w:p w14:paraId="3195A7E6" w14:textId="7D453836" w:rsidR="00773AC2" w:rsidRPr="00763A7C" w:rsidRDefault="00773AC2" w:rsidP="00773AC2">
      <w:pPr>
        <w:pStyle w:val="Default"/>
        <w:tabs>
          <w:tab w:val="left" w:pos="993"/>
        </w:tabs>
        <w:ind w:firstLine="709"/>
        <w:jc w:val="both"/>
        <w:rPr>
          <w:color w:val="auto"/>
          <w:sz w:val="28"/>
          <w:szCs w:val="28"/>
          <w:lang w:val="kk-KZ"/>
        </w:rPr>
      </w:pPr>
      <w:r w:rsidRPr="00763A7C">
        <w:rPr>
          <w:b/>
          <w:bCs/>
          <w:color w:val="auto"/>
          <w:sz w:val="28"/>
          <w:szCs w:val="28"/>
          <w:lang w:val="kk-KZ"/>
        </w:rPr>
        <w:t xml:space="preserve">Қолдану аймағы. </w:t>
      </w:r>
      <w:r w:rsidR="001D4993">
        <w:rPr>
          <w:color w:val="auto"/>
          <w:sz w:val="28"/>
          <w:szCs w:val="28"/>
          <w:lang w:val="kk-KZ"/>
        </w:rPr>
        <w:t>Тұтас дәнді н</w:t>
      </w:r>
      <w:r w:rsidR="0092664D">
        <w:rPr>
          <w:color w:val="auto"/>
          <w:sz w:val="28"/>
          <w:szCs w:val="28"/>
          <w:lang w:val="kk-KZ"/>
        </w:rPr>
        <w:t>ан алу технологиясында шикізат қ</w:t>
      </w:r>
      <w:r w:rsidR="001D4993">
        <w:rPr>
          <w:color w:val="auto"/>
          <w:sz w:val="28"/>
          <w:szCs w:val="28"/>
          <w:lang w:val="kk-KZ"/>
        </w:rPr>
        <w:t xml:space="preserve">ауіпсіздігін </w:t>
      </w:r>
      <w:r w:rsidRPr="00763A7C">
        <w:rPr>
          <w:color w:val="auto"/>
          <w:sz w:val="28"/>
          <w:szCs w:val="28"/>
          <w:lang w:val="kk-KZ"/>
        </w:rPr>
        <w:t xml:space="preserve">қамтамасыз </w:t>
      </w:r>
      <w:r w:rsidR="001D4993">
        <w:rPr>
          <w:color w:val="auto"/>
          <w:sz w:val="28"/>
          <w:szCs w:val="28"/>
          <w:lang w:val="kk-KZ"/>
        </w:rPr>
        <w:t>ету үшін Целлолюкс фермент</w:t>
      </w:r>
      <w:r w:rsidR="0092664D">
        <w:rPr>
          <w:color w:val="auto"/>
          <w:sz w:val="28"/>
          <w:szCs w:val="28"/>
          <w:lang w:val="kk-KZ"/>
        </w:rPr>
        <w:t>тік</w:t>
      </w:r>
      <w:r w:rsidR="001D4993">
        <w:rPr>
          <w:color w:val="auto"/>
          <w:sz w:val="28"/>
          <w:szCs w:val="28"/>
          <w:lang w:val="kk-KZ"/>
        </w:rPr>
        <w:t xml:space="preserve"> препаратын және өсімдік шикізаттары сығындыларын қолдануға болады. </w:t>
      </w:r>
      <w:r w:rsidR="006E3675">
        <w:rPr>
          <w:color w:val="auto"/>
          <w:sz w:val="28"/>
          <w:szCs w:val="28"/>
          <w:lang w:val="kk-KZ"/>
        </w:rPr>
        <w:t>Итмұрын сығындысы қосылған</w:t>
      </w:r>
      <w:r w:rsidRPr="00763A7C">
        <w:rPr>
          <w:color w:val="auto"/>
          <w:sz w:val="28"/>
          <w:szCs w:val="28"/>
          <w:lang w:val="kk-KZ"/>
        </w:rPr>
        <w:t xml:space="preserve"> </w:t>
      </w:r>
      <w:r w:rsidR="00F140FD">
        <w:rPr>
          <w:color w:val="auto"/>
          <w:sz w:val="28"/>
          <w:szCs w:val="28"/>
          <w:lang w:val="kk-KZ"/>
        </w:rPr>
        <w:t xml:space="preserve">тұтас дәнді </w:t>
      </w:r>
      <w:r w:rsidRPr="00763A7C">
        <w:rPr>
          <w:color w:val="auto"/>
          <w:sz w:val="28"/>
          <w:szCs w:val="28"/>
          <w:lang w:val="kk-KZ"/>
        </w:rPr>
        <w:t xml:space="preserve">нан өнімі – </w:t>
      </w:r>
      <w:r w:rsidR="00F140FD">
        <w:rPr>
          <w:color w:val="auto"/>
          <w:sz w:val="28"/>
          <w:szCs w:val="28"/>
          <w:lang w:val="kk-KZ"/>
        </w:rPr>
        <w:t>тамақ және қайта өңдеу өнеркәсібінде</w:t>
      </w:r>
      <w:r w:rsidRPr="00763A7C">
        <w:rPr>
          <w:color w:val="auto"/>
          <w:sz w:val="28"/>
          <w:szCs w:val="28"/>
          <w:lang w:val="kk-KZ"/>
        </w:rPr>
        <w:t xml:space="preserve"> </w:t>
      </w:r>
      <w:r w:rsidR="006E3675">
        <w:rPr>
          <w:color w:val="auto"/>
          <w:sz w:val="28"/>
          <w:szCs w:val="28"/>
          <w:lang w:val="kk-KZ"/>
        </w:rPr>
        <w:t>қолдануға болады.</w:t>
      </w:r>
      <w:r w:rsidRPr="00763A7C">
        <w:rPr>
          <w:color w:val="auto"/>
          <w:sz w:val="28"/>
          <w:szCs w:val="28"/>
          <w:lang w:val="kk-KZ"/>
        </w:rPr>
        <w:t xml:space="preserve">  </w:t>
      </w:r>
    </w:p>
    <w:p w14:paraId="5556F5E0" w14:textId="44F7D272" w:rsidR="00773AC2" w:rsidRPr="00663A58" w:rsidRDefault="00773AC2" w:rsidP="00773AC2">
      <w:pPr>
        <w:pStyle w:val="Default"/>
        <w:ind w:firstLine="709"/>
        <w:jc w:val="both"/>
        <w:rPr>
          <w:b/>
          <w:bCs/>
          <w:color w:val="auto"/>
          <w:sz w:val="28"/>
          <w:szCs w:val="28"/>
          <w:lang w:val="kk-KZ"/>
        </w:rPr>
      </w:pPr>
      <w:r w:rsidRPr="00123DB6">
        <w:rPr>
          <w:b/>
          <w:color w:val="auto"/>
          <w:sz w:val="28"/>
          <w:szCs w:val="28"/>
          <w:lang w:val="kk-KZ"/>
        </w:rPr>
        <w:t>Автордың жеке үлесі</w:t>
      </w:r>
      <w:r w:rsidRPr="00123DB6">
        <w:rPr>
          <w:color w:val="auto"/>
          <w:sz w:val="28"/>
          <w:szCs w:val="28"/>
          <w:lang w:val="kk-KZ"/>
        </w:rPr>
        <w:t xml:space="preserve"> </w:t>
      </w:r>
      <w:r w:rsidR="006A6A93" w:rsidRPr="000B0C6F">
        <w:rPr>
          <w:color w:val="000000" w:themeColor="text1"/>
          <w:sz w:val="28"/>
          <w:szCs w:val="28"/>
          <w:lang w:val="kk-KZ"/>
        </w:rPr>
        <w:t xml:space="preserve">зерттеу міндеттерін теориялық негіздеу, әдістемелерді таңдау және эксперименттік зерттеулер жүргізу, тұтас бидай нанын алу технологиясында шикізаттың қауіпсіздігін арттыру тәсілін теориялық негіздеу және әзірлеу, алынған деректерге түсініктеме беру, </w:t>
      </w:r>
      <w:r w:rsidR="006A6A93" w:rsidRPr="00BB367F">
        <w:rPr>
          <w:color w:val="000000" w:themeColor="text1"/>
          <w:sz w:val="28"/>
          <w:szCs w:val="28"/>
          <w:lang w:val="kk-KZ"/>
        </w:rPr>
        <w:t>оларды өңдеп ғылыми мақала дайындау</w:t>
      </w:r>
      <w:r w:rsidR="006A6A93">
        <w:rPr>
          <w:color w:val="000000" w:themeColor="text1"/>
          <w:sz w:val="28"/>
          <w:szCs w:val="28"/>
          <w:lang w:val="kk-KZ"/>
        </w:rPr>
        <w:t xml:space="preserve">, </w:t>
      </w:r>
      <w:r w:rsidR="006A6A93" w:rsidRPr="000B0C6F">
        <w:rPr>
          <w:color w:val="000000" w:themeColor="text1"/>
          <w:sz w:val="28"/>
          <w:szCs w:val="28"/>
          <w:lang w:val="kk-KZ"/>
        </w:rPr>
        <w:t>өнеркәсіптік сынақтар жүргізу, нормативтік құжаттаманы әзірлеуден тұрады</w:t>
      </w:r>
      <w:r w:rsidRPr="00663A58">
        <w:rPr>
          <w:color w:val="auto"/>
          <w:sz w:val="28"/>
          <w:szCs w:val="28"/>
          <w:lang w:val="kk-KZ"/>
        </w:rPr>
        <w:t>.</w:t>
      </w:r>
    </w:p>
    <w:p w14:paraId="04236B9E" w14:textId="27C32628" w:rsidR="00773AC2" w:rsidRPr="00934172" w:rsidRDefault="00773AC2" w:rsidP="00773AC2">
      <w:pPr>
        <w:spacing w:after="0" w:line="240" w:lineRule="auto"/>
        <w:ind w:firstLine="709"/>
        <w:jc w:val="both"/>
        <w:rPr>
          <w:color w:val="000000" w:themeColor="text1"/>
          <w:sz w:val="24"/>
          <w:szCs w:val="24"/>
          <w:lang w:val="kk-KZ"/>
        </w:rPr>
      </w:pPr>
      <w:r w:rsidRPr="00663A58">
        <w:rPr>
          <w:rFonts w:ascii="Times New Roman" w:hAnsi="Times New Roman" w:cs="Times New Roman"/>
          <w:b/>
          <w:sz w:val="28"/>
          <w:szCs w:val="28"/>
          <w:lang w:val="kk-KZ"/>
        </w:rPr>
        <w:t>Жұмыстың апробациясы.</w:t>
      </w:r>
      <w:r w:rsidRPr="00663A58">
        <w:rPr>
          <w:rFonts w:ascii="Times New Roman" w:hAnsi="Times New Roman" w:cs="Times New Roman"/>
          <w:lang w:val="kk-KZ"/>
        </w:rPr>
        <w:t xml:space="preserve"> </w:t>
      </w:r>
      <w:r w:rsidR="006A6A93" w:rsidRPr="000B0C6F">
        <w:rPr>
          <w:rFonts w:ascii="Times New Roman" w:hAnsi="Times New Roman" w:cs="Times New Roman"/>
          <w:color w:val="000000" w:themeColor="text1"/>
          <w:sz w:val="28"/>
          <w:szCs w:val="28"/>
          <w:lang w:val="kk-KZ"/>
        </w:rPr>
        <w:t>Диссертациялық жұмыстың нәтижелері халықаралық және республикалық ғылыми-тәжірибелік конференцияларда жарияланған: «Тағам, жеңіл өнеркәсіптері мен қонақжайлылық индустриясының инновациялық дамуы» (Алматы, 2018 ж); «Actual Questions and Innovations in Science» (Румыния, 2019 ж); «Global Science and Innovations V International Scientific Conference» (Польша, 2019 ж); «</w:t>
      </w:r>
      <w:r w:rsidR="006A6A93" w:rsidRPr="000B0C6F">
        <w:rPr>
          <w:rFonts w:ascii="Times New Roman" w:hAnsi="Times New Roman" w:cs="Times New Roman"/>
          <w:color w:val="000000" w:themeColor="text1"/>
          <w:sz w:val="24"/>
          <w:szCs w:val="24"/>
          <w:lang w:val="kk-KZ"/>
        </w:rPr>
        <w:t>З</w:t>
      </w:r>
      <w:r w:rsidR="006A6A93" w:rsidRPr="000B0C6F">
        <w:rPr>
          <w:rFonts w:ascii="Times New Roman" w:hAnsi="Times New Roman" w:cs="Times New Roman"/>
          <w:color w:val="000000" w:themeColor="text1"/>
          <w:sz w:val="28"/>
          <w:szCs w:val="28"/>
          <w:lang w:val="kk-KZ"/>
        </w:rPr>
        <w:t xml:space="preserve">ерновая отрасль: состояние и перспективы развития» (Алматы, 2020 ж); «Abstracts of IX International Scientific </w:t>
      </w:r>
      <w:r w:rsidR="006A6A93" w:rsidRPr="000B0C6F">
        <w:rPr>
          <w:rFonts w:ascii="Times New Roman" w:hAnsi="Times New Roman" w:cs="Times New Roman"/>
          <w:color w:val="000000" w:themeColor="text1"/>
          <w:sz w:val="28"/>
          <w:szCs w:val="28"/>
          <w:lang w:val="kk-KZ"/>
        </w:rPr>
        <w:lastRenderedPageBreak/>
        <w:t>and Practical Conference» (Liverpool, 2020 ж); «Актуальные направления научных исследований технологии, качество и безопасность» (Кемерово, 2020 ж); «Химия және химиялық технология бойынша ХI халықаралық Бірімжанов съездінің еңбектері» (Алматы, 2021 ж), «Ғылым. Білім. Жастар» (Алматы, 2023 ж); «Тағам, жеңіл өнеркәсіптері мен қонақжайлылық индустриясының инновациялық дамуы» (Алматы, 2023 ж).</w:t>
      </w:r>
    </w:p>
    <w:p w14:paraId="5DE44CAF" w14:textId="433509FE" w:rsidR="00773AC2" w:rsidRPr="008C6C27" w:rsidRDefault="00773AC2" w:rsidP="009D2C3E">
      <w:pPr>
        <w:pStyle w:val="Default"/>
        <w:ind w:firstLine="709"/>
        <w:jc w:val="both"/>
        <w:rPr>
          <w:color w:val="000000" w:themeColor="text1"/>
          <w:sz w:val="28"/>
          <w:szCs w:val="28"/>
          <w:lang w:val="kk-KZ"/>
        </w:rPr>
      </w:pPr>
      <w:r w:rsidRPr="00934172">
        <w:rPr>
          <w:b/>
          <w:color w:val="000000" w:themeColor="text1"/>
          <w:sz w:val="28"/>
          <w:szCs w:val="28"/>
          <w:lang w:val="kk-KZ"/>
        </w:rPr>
        <w:t xml:space="preserve">Ғылыми </w:t>
      </w:r>
      <w:r w:rsidR="00A7622E">
        <w:rPr>
          <w:b/>
          <w:color w:val="000000" w:themeColor="text1"/>
          <w:sz w:val="28"/>
          <w:szCs w:val="28"/>
          <w:lang w:val="kk-KZ"/>
        </w:rPr>
        <w:t>жарияланымдар</w:t>
      </w:r>
      <w:r w:rsidRPr="00934172">
        <w:rPr>
          <w:b/>
          <w:color w:val="000000" w:themeColor="text1"/>
          <w:sz w:val="28"/>
          <w:szCs w:val="28"/>
          <w:lang w:val="kk-KZ"/>
        </w:rPr>
        <w:t>.</w:t>
      </w:r>
      <w:r w:rsidRPr="00934172">
        <w:rPr>
          <w:color w:val="000000" w:themeColor="text1"/>
          <w:sz w:val="28"/>
          <w:szCs w:val="28"/>
          <w:lang w:val="kk-KZ"/>
        </w:rPr>
        <w:t xml:space="preserve"> </w:t>
      </w:r>
      <w:bookmarkStart w:id="2" w:name="_Hlk149564977"/>
      <w:r w:rsidR="009D2C3E" w:rsidRPr="008C6C27">
        <w:rPr>
          <w:color w:val="000000" w:themeColor="text1"/>
          <w:sz w:val="28"/>
          <w:szCs w:val="28"/>
          <w:lang w:val="kk-KZ"/>
        </w:rPr>
        <w:t xml:space="preserve">Зерттеудің негізгі нәтижелері  бойынша 14 ғылыми жұмыс </w:t>
      </w:r>
      <w:r w:rsidR="00857A86">
        <w:rPr>
          <w:color w:val="000000" w:themeColor="text1"/>
          <w:sz w:val="28"/>
          <w:szCs w:val="28"/>
          <w:lang w:val="kk-KZ"/>
        </w:rPr>
        <w:t>баяндалды</w:t>
      </w:r>
      <w:r w:rsidRPr="008C6C27">
        <w:rPr>
          <w:color w:val="000000" w:themeColor="text1"/>
          <w:sz w:val="28"/>
          <w:szCs w:val="28"/>
          <w:lang w:val="kk-KZ"/>
        </w:rPr>
        <w:t xml:space="preserve">. </w:t>
      </w:r>
      <w:r w:rsidR="00AC7D4A">
        <w:rPr>
          <w:color w:val="000000" w:themeColor="text1"/>
          <w:sz w:val="28"/>
          <w:szCs w:val="28"/>
          <w:lang w:val="kk-KZ"/>
        </w:rPr>
        <w:t>Олардың</w:t>
      </w:r>
      <w:r w:rsidR="008C6C27" w:rsidRPr="008C6C27">
        <w:rPr>
          <w:color w:val="000000" w:themeColor="text1"/>
          <w:sz w:val="28"/>
          <w:szCs w:val="28"/>
          <w:lang w:val="kk-KZ"/>
        </w:rPr>
        <w:t xml:space="preserve"> ішінде 1</w:t>
      </w:r>
      <w:r w:rsidR="004E31FB">
        <w:rPr>
          <w:color w:val="000000" w:themeColor="text1"/>
          <w:sz w:val="28"/>
          <w:szCs w:val="28"/>
          <w:lang w:val="kk-KZ"/>
        </w:rPr>
        <w:t xml:space="preserve"> мақала </w:t>
      </w:r>
      <w:r w:rsidR="008C6C27" w:rsidRPr="00AC7D4A">
        <w:rPr>
          <w:iCs/>
          <w:color w:val="000000" w:themeColor="text1"/>
          <w:sz w:val="28"/>
          <w:szCs w:val="28"/>
          <w:lang w:val="kk-KZ"/>
        </w:rPr>
        <w:t xml:space="preserve">Scopus </w:t>
      </w:r>
      <w:r w:rsidR="00AC7D4A" w:rsidRPr="00AC7D4A">
        <w:rPr>
          <w:iCs/>
          <w:color w:val="000000" w:themeColor="text1"/>
          <w:sz w:val="28"/>
          <w:szCs w:val="28"/>
          <w:lang w:val="kk-KZ"/>
        </w:rPr>
        <w:t xml:space="preserve">деректер </w:t>
      </w:r>
      <w:r w:rsidR="008C6C27" w:rsidRPr="00AC7D4A">
        <w:rPr>
          <w:color w:val="000000" w:themeColor="text1"/>
          <w:sz w:val="28"/>
          <w:szCs w:val="28"/>
          <w:lang w:val="kk-KZ"/>
        </w:rPr>
        <w:t>база</w:t>
      </w:r>
      <w:r w:rsidR="00330DBA">
        <w:rPr>
          <w:color w:val="000000" w:themeColor="text1"/>
          <w:sz w:val="28"/>
          <w:szCs w:val="28"/>
          <w:lang w:val="kk-KZ"/>
        </w:rPr>
        <w:t>сына кіретін (процентилі - 48) «</w:t>
      </w:r>
      <w:r w:rsidR="00024DE9">
        <w:rPr>
          <w:color w:val="000000" w:themeColor="text1"/>
          <w:sz w:val="28"/>
          <w:szCs w:val="28"/>
          <w:lang w:val="kk-KZ"/>
        </w:rPr>
        <w:t xml:space="preserve">Eastern – Europen Journal </w:t>
      </w:r>
      <w:r w:rsidR="00A54AF5" w:rsidRPr="00A54AF5">
        <w:rPr>
          <w:color w:val="000000" w:themeColor="text1"/>
          <w:sz w:val="28"/>
          <w:szCs w:val="28"/>
          <w:lang w:val="kk-KZ"/>
        </w:rPr>
        <w:t xml:space="preserve">of </w:t>
      </w:r>
      <w:r w:rsidR="00330DBA" w:rsidRPr="00330DBA">
        <w:rPr>
          <w:color w:val="000000" w:themeColor="text1"/>
          <w:sz w:val="28"/>
          <w:szCs w:val="28"/>
          <w:lang w:val="kk-KZ"/>
        </w:rPr>
        <w:t>Enterprise</w:t>
      </w:r>
      <w:r w:rsidR="00330DBA">
        <w:rPr>
          <w:color w:val="000000" w:themeColor="text1"/>
          <w:sz w:val="28"/>
          <w:szCs w:val="28"/>
          <w:lang w:val="kk-KZ"/>
        </w:rPr>
        <w:t>»</w:t>
      </w:r>
      <w:r w:rsidR="008C6C27" w:rsidRPr="008C6C27">
        <w:rPr>
          <w:color w:val="000000" w:themeColor="text1"/>
          <w:sz w:val="28"/>
          <w:szCs w:val="28"/>
          <w:lang w:val="kk-KZ"/>
        </w:rPr>
        <w:t xml:space="preserve"> журналында, </w:t>
      </w:r>
      <w:r w:rsidR="00AC7D4A">
        <w:rPr>
          <w:color w:val="000000" w:themeColor="text1"/>
          <w:sz w:val="28"/>
          <w:szCs w:val="28"/>
          <w:lang w:val="kk-KZ"/>
        </w:rPr>
        <w:t>ҚР</w:t>
      </w:r>
      <w:r w:rsidR="008C6C27" w:rsidRPr="008C6C27">
        <w:rPr>
          <w:color w:val="000000" w:themeColor="text1"/>
          <w:sz w:val="28"/>
          <w:szCs w:val="28"/>
          <w:lang w:val="kk-KZ"/>
        </w:rPr>
        <w:t xml:space="preserve"> Ғылым және жоғарғы білім министрлігінің </w:t>
      </w:r>
      <w:r w:rsidR="008C6C27" w:rsidRPr="008C6C27">
        <w:rPr>
          <w:color w:val="000000" w:themeColor="text1"/>
          <w:sz w:val="28"/>
          <w:szCs w:val="28"/>
          <w:shd w:val="clear" w:color="auto" w:fill="FFFFFF"/>
          <w:lang w:val="kk-KZ"/>
        </w:rPr>
        <w:t>Ғылым және жоғары білім саласындағы сапаны қамтамасыз ету комитеті</w:t>
      </w:r>
      <w:r w:rsidR="008C6C27" w:rsidRPr="008C6C27">
        <w:rPr>
          <w:rFonts w:ascii="Arial" w:hAnsi="Arial" w:cs="Arial"/>
          <w:color w:val="000000" w:themeColor="text1"/>
          <w:sz w:val="18"/>
          <w:szCs w:val="18"/>
          <w:shd w:val="clear" w:color="auto" w:fill="FFFFFF"/>
          <w:lang w:val="kk-KZ"/>
        </w:rPr>
        <w:t xml:space="preserve"> </w:t>
      </w:r>
      <w:r w:rsidR="008C6C27" w:rsidRPr="008C6C27">
        <w:rPr>
          <w:color w:val="000000" w:themeColor="text1"/>
          <w:sz w:val="28"/>
          <w:szCs w:val="28"/>
          <w:lang w:val="kk-KZ"/>
        </w:rPr>
        <w:t>ұсынатын басылымдарында</w:t>
      </w:r>
      <w:r w:rsidR="00AC7D4A">
        <w:rPr>
          <w:color w:val="000000" w:themeColor="text1"/>
          <w:sz w:val="28"/>
          <w:szCs w:val="28"/>
          <w:lang w:val="kk-KZ"/>
        </w:rPr>
        <w:t xml:space="preserve"> 4 баяндама жасалынды</w:t>
      </w:r>
      <w:r w:rsidR="008C6C27" w:rsidRPr="008C6C27">
        <w:rPr>
          <w:color w:val="000000" w:themeColor="text1"/>
          <w:sz w:val="28"/>
          <w:szCs w:val="28"/>
          <w:lang w:val="kk-KZ"/>
        </w:rPr>
        <w:t>. Халықаралық және республикалық ғылыми-практикалық конференцияларда 9 баяндама жасалып, жарияланды, 1 - авторлық куәлік тіркелді</w:t>
      </w:r>
      <w:r w:rsidRPr="008C6C27">
        <w:rPr>
          <w:color w:val="000000" w:themeColor="text1"/>
          <w:sz w:val="28"/>
          <w:szCs w:val="28"/>
          <w:lang w:val="kk-KZ"/>
        </w:rPr>
        <w:t>.</w:t>
      </w:r>
      <w:bookmarkEnd w:id="2"/>
    </w:p>
    <w:p w14:paraId="1A5ECFEF" w14:textId="23420EDF" w:rsidR="00773AC2" w:rsidRPr="004C4493" w:rsidRDefault="00773AC2" w:rsidP="00773AC2">
      <w:pPr>
        <w:pStyle w:val="Default"/>
        <w:ind w:firstLine="709"/>
        <w:jc w:val="both"/>
        <w:rPr>
          <w:color w:val="auto"/>
          <w:sz w:val="28"/>
          <w:szCs w:val="28"/>
          <w:lang w:val="kk-KZ"/>
        </w:rPr>
      </w:pPr>
      <w:r w:rsidRPr="00763A7C">
        <w:rPr>
          <w:b/>
          <w:color w:val="auto"/>
          <w:sz w:val="28"/>
          <w:szCs w:val="28"/>
          <w:lang w:val="kk-KZ"/>
        </w:rPr>
        <w:t>Диссертацияның құрылымы мен көлемі.</w:t>
      </w:r>
      <w:r w:rsidRPr="00763A7C">
        <w:rPr>
          <w:color w:val="auto"/>
          <w:sz w:val="28"/>
          <w:szCs w:val="28"/>
          <w:lang w:val="kk-KZ"/>
        </w:rPr>
        <w:t xml:space="preserve"> </w:t>
      </w:r>
      <w:r w:rsidR="009D2C3E" w:rsidRPr="009D2C3E">
        <w:rPr>
          <w:color w:val="auto"/>
          <w:sz w:val="28"/>
          <w:szCs w:val="28"/>
          <w:lang w:val="kk-KZ"/>
        </w:rPr>
        <w:t xml:space="preserve">Диссертациялық жұмыс кіріспеден, негізгі бөлімнен тұрады: әдебиеттерге шолу, зерттеу объектілері мен әдістері, эксперименттік бөлім, қорытындылар және пайдаланылған </w:t>
      </w:r>
      <w:r w:rsidR="00CE1BCA">
        <w:rPr>
          <w:color w:val="auto"/>
          <w:sz w:val="28"/>
          <w:szCs w:val="28"/>
          <w:lang w:val="kk-KZ"/>
        </w:rPr>
        <w:t>әдебиеттер</w:t>
      </w:r>
      <w:r w:rsidR="009D2C3E" w:rsidRPr="009D2C3E">
        <w:rPr>
          <w:color w:val="auto"/>
          <w:sz w:val="28"/>
          <w:szCs w:val="28"/>
          <w:lang w:val="kk-KZ"/>
        </w:rPr>
        <w:t xml:space="preserve"> тізімі</w:t>
      </w:r>
      <w:r w:rsidR="00B112E1">
        <w:rPr>
          <w:color w:val="auto"/>
          <w:sz w:val="28"/>
          <w:szCs w:val="28"/>
          <w:lang w:val="kk-KZ"/>
        </w:rPr>
        <w:t>нен тұрады.</w:t>
      </w:r>
      <w:r w:rsidR="00031F77">
        <w:rPr>
          <w:color w:val="auto"/>
          <w:sz w:val="28"/>
          <w:szCs w:val="28"/>
          <w:lang w:val="kk-KZ"/>
        </w:rPr>
        <w:t xml:space="preserve"> Диссертация 145</w:t>
      </w:r>
      <w:r w:rsidR="00CE1BCA">
        <w:rPr>
          <w:color w:val="auto"/>
          <w:sz w:val="28"/>
          <w:szCs w:val="28"/>
          <w:lang w:val="kk-KZ"/>
        </w:rPr>
        <w:t xml:space="preserve"> бетте </w:t>
      </w:r>
      <w:r w:rsidR="00A9298B">
        <w:rPr>
          <w:color w:val="auto"/>
          <w:sz w:val="28"/>
          <w:szCs w:val="28"/>
          <w:lang w:val="kk-KZ"/>
        </w:rPr>
        <w:t>баяндалған</w:t>
      </w:r>
      <w:r w:rsidR="00CE1BCA">
        <w:rPr>
          <w:color w:val="auto"/>
          <w:sz w:val="28"/>
          <w:szCs w:val="28"/>
          <w:lang w:val="kk-KZ"/>
        </w:rPr>
        <w:t>, 40 сурет</w:t>
      </w:r>
      <w:r w:rsidR="00A9298B">
        <w:rPr>
          <w:color w:val="auto"/>
          <w:sz w:val="28"/>
          <w:szCs w:val="28"/>
          <w:lang w:val="kk-KZ"/>
        </w:rPr>
        <w:t>тен</w:t>
      </w:r>
      <w:r w:rsidR="00CE1BCA">
        <w:rPr>
          <w:color w:val="auto"/>
          <w:sz w:val="28"/>
          <w:szCs w:val="28"/>
          <w:lang w:val="kk-KZ"/>
        </w:rPr>
        <w:t>, 2</w:t>
      </w:r>
      <w:r w:rsidR="004E7D9E">
        <w:rPr>
          <w:color w:val="auto"/>
          <w:sz w:val="28"/>
          <w:szCs w:val="28"/>
          <w:lang w:val="kk-KZ"/>
        </w:rPr>
        <w:t>7</w:t>
      </w:r>
      <w:r w:rsidR="00CE1BCA">
        <w:rPr>
          <w:color w:val="auto"/>
          <w:sz w:val="28"/>
          <w:szCs w:val="28"/>
          <w:lang w:val="kk-KZ"/>
        </w:rPr>
        <w:t xml:space="preserve"> кесте</w:t>
      </w:r>
      <w:r w:rsidR="00A9298B">
        <w:rPr>
          <w:color w:val="auto"/>
          <w:sz w:val="28"/>
          <w:szCs w:val="28"/>
          <w:lang w:val="kk-KZ"/>
        </w:rPr>
        <w:t>ден</w:t>
      </w:r>
      <w:r w:rsidR="00CE1BCA">
        <w:rPr>
          <w:color w:val="auto"/>
          <w:sz w:val="28"/>
          <w:szCs w:val="28"/>
          <w:lang w:val="kk-KZ"/>
        </w:rPr>
        <w:t xml:space="preserve"> және қосымшалардан</w:t>
      </w:r>
      <w:r w:rsidR="009D2C3E" w:rsidRPr="009D2C3E">
        <w:rPr>
          <w:color w:val="auto"/>
          <w:sz w:val="28"/>
          <w:szCs w:val="28"/>
          <w:lang w:val="kk-KZ"/>
        </w:rPr>
        <w:t xml:space="preserve"> тұрады</w:t>
      </w:r>
      <w:r w:rsidR="009D2C3E">
        <w:rPr>
          <w:color w:val="auto"/>
          <w:sz w:val="28"/>
          <w:szCs w:val="28"/>
          <w:lang w:val="kk-KZ"/>
        </w:rPr>
        <w:t>.</w:t>
      </w:r>
    </w:p>
    <w:p w14:paraId="425BCF0D" w14:textId="77777777" w:rsidR="001E3AA4" w:rsidRPr="004C4493" w:rsidRDefault="001E3AA4" w:rsidP="00773AC2">
      <w:pPr>
        <w:pStyle w:val="Default"/>
        <w:ind w:firstLine="709"/>
        <w:jc w:val="both"/>
        <w:rPr>
          <w:color w:val="auto"/>
          <w:sz w:val="28"/>
          <w:szCs w:val="28"/>
          <w:lang w:val="kk-KZ"/>
        </w:rPr>
      </w:pPr>
    </w:p>
    <w:p w14:paraId="57230DA6" w14:textId="380233CF" w:rsidR="001E3AA4" w:rsidRDefault="001E3AA4" w:rsidP="00773AC2">
      <w:pPr>
        <w:pStyle w:val="Default"/>
        <w:ind w:firstLine="709"/>
        <w:jc w:val="both"/>
        <w:rPr>
          <w:color w:val="auto"/>
          <w:sz w:val="28"/>
          <w:szCs w:val="28"/>
          <w:lang w:val="kk-KZ"/>
        </w:rPr>
      </w:pPr>
    </w:p>
    <w:p w14:paraId="478A6E94" w14:textId="7C99D0BD" w:rsidR="005D26AF" w:rsidRDefault="005D26AF" w:rsidP="00773AC2">
      <w:pPr>
        <w:pStyle w:val="Default"/>
        <w:ind w:firstLine="709"/>
        <w:jc w:val="both"/>
        <w:rPr>
          <w:color w:val="auto"/>
          <w:sz w:val="28"/>
          <w:szCs w:val="28"/>
          <w:lang w:val="kk-KZ"/>
        </w:rPr>
      </w:pPr>
    </w:p>
    <w:p w14:paraId="33E9EC14" w14:textId="5813A2C4" w:rsidR="009D2C3E" w:rsidRDefault="009D2C3E" w:rsidP="00773AC2">
      <w:pPr>
        <w:pStyle w:val="Default"/>
        <w:ind w:firstLine="709"/>
        <w:jc w:val="both"/>
        <w:rPr>
          <w:color w:val="auto"/>
          <w:sz w:val="28"/>
          <w:szCs w:val="28"/>
          <w:lang w:val="kk-KZ"/>
        </w:rPr>
      </w:pPr>
    </w:p>
    <w:p w14:paraId="04581F56" w14:textId="364E4E7C" w:rsidR="009D2C3E" w:rsidRDefault="009D2C3E" w:rsidP="00773AC2">
      <w:pPr>
        <w:pStyle w:val="Default"/>
        <w:ind w:firstLine="709"/>
        <w:jc w:val="both"/>
        <w:rPr>
          <w:color w:val="auto"/>
          <w:sz w:val="28"/>
          <w:szCs w:val="28"/>
          <w:lang w:val="kk-KZ"/>
        </w:rPr>
      </w:pPr>
    </w:p>
    <w:p w14:paraId="7525C063" w14:textId="292577FB" w:rsidR="009D2C3E" w:rsidRDefault="009D2C3E" w:rsidP="00773AC2">
      <w:pPr>
        <w:pStyle w:val="Default"/>
        <w:ind w:firstLine="709"/>
        <w:jc w:val="both"/>
        <w:rPr>
          <w:color w:val="auto"/>
          <w:sz w:val="28"/>
          <w:szCs w:val="28"/>
          <w:lang w:val="kk-KZ"/>
        </w:rPr>
      </w:pPr>
    </w:p>
    <w:p w14:paraId="1D789BD9" w14:textId="6BE22DF3" w:rsidR="009D2C3E" w:rsidRDefault="009D2C3E" w:rsidP="00773AC2">
      <w:pPr>
        <w:pStyle w:val="Default"/>
        <w:ind w:firstLine="709"/>
        <w:jc w:val="both"/>
        <w:rPr>
          <w:color w:val="auto"/>
          <w:sz w:val="28"/>
          <w:szCs w:val="28"/>
          <w:lang w:val="kk-KZ"/>
        </w:rPr>
      </w:pPr>
    </w:p>
    <w:p w14:paraId="5F09BBFC" w14:textId="4CE90B7B" w:rsidR="009D2C3E" w:rsidRDefault="009D2C3E" w:rsidP="00773AC2">
      <w:pPr>
        <w:pStyle w:val="Default"/>
        <w:ind w:firstLine="709"/>
        <w:jc w:val="both"/>
        <w:rPr>
          <w:color w:val="auto"/>
          <w:sz w:val="28"/>
          <w:szCs w:val="28"/>
          <w:lang w:val="kk-KZ"/>
        </w:rPr>
      </w:pPr>
    </w:p>
    <w:p w14:paraId="236A3FF5" w14:textId="04651902" w:rsidR="009D2C3E" w:rsidRDefault="009D2C3E" w:rsidP="00773AC2">
      <w:pPr>
        <w:pStyle w:val="Default"/>
        <w:ind w:firstLine="709"/>
        <w:jc w:val="both"/>
        <w:rPr>
          <w:color w:val="auto"/>
          <w:sz w:val="28"/>
          <w:szCs w:val="28"/>
          <w:lang w:val="kk-KZ"/>
        </w:rPr>
      </w:pPr>
    </w:p>
    <w:p w14:paraId="357D1760" w14:textId="7867E327" w:rsidR="009D2C3E" w:rsidRDefault="009D2C3E" w:rsidP="00773AC2">
      <w:pPr>
        <w:pStyle w:val="Default"/>
        <w:ind w:firstLine="709"/>
        <w:jc w:val="both"/>
        <w:rPr>
          <w:color w:val="auto"/>
          <w:sz w:val="28"/>
          <w:szCs w:val="28"/>
          <w:lang w:val="kk-KZ"/>
        </w:rPr>
      </w:pPr>
    </w:p>
    <w:p w14:paraId="44823A17" w14:textId="59AC8332" w:rsidR="009D2C3E" w:rsidRDefault="009D2C3E" w:rsidP="00773AC2">
      <w:pPr>
        <w:pStyle w:val="Default"/>
        <w:ind w:firstLine="709"/>
        <w:jc w:val="both"/>
        <w:rPr>
          <w:color w:val="auto"/>
          <w:sz w:val="28"/>
          <w:szCs w:val="28"/>
          <w:lang w:val="kk-KZ"/>
        </w:rPr>
      </w:pPr>
    </w:p>
    <w:p w14:paraId="4A32045B" w14:textId="1EAD0CD3" w:rsidR="00E03B3D" w:rsidRDefault="00E03B3D" w:rsidP="00773AC2">
      <w:pPr>
        <w:pStyle w:val="Default"/>
        <w:ind w:firstLine="709"/>
        <w:jc w:val="both"/>
        <w:rPr>
          <w:color w:val="auto"/>
          <w:sz w:val="28"/>
          <w:szCs w:val="28"/>
          <w:lang w:val="kk-KZ"/>
        </w:rPr>
      </w:pPr>
    </w:p>
    <w:p w14:paraId="6FD1BC36" w14:textId="77777777" w:rsidR="00E03B3D" w:rsidRDefault="00E03B3D" w:rsidP="00773AC2">
      <w:pPr>
        <w:pStyle w:val="Default"/>
        <w:ind w:firstLine="709"/>
        <w:jc w:val="both"/>
        <w:rPr>
          <w:color w:val="auto"/>
          <w:sz w:val="28"/>
          <w:szCs w:val="28"/>
          <w:lang w:val="kk-KZ"/>
        </w:rPr>
      </w:pPr>
    </w:p>
    <w:p w14:paraId="62E78870" w14:textId="30F8C989" w:rsidR="009D2C3E" w:rsidRDefault="009D2C3E" w:rsidP="00773AC2">
      <w:pPr>
        <w:pStyle w:val="Default"/>
        <w:ind w:firstLine="709"/>
        <w:jc w:val="both"/>
        <w:rPr>
          <w:color w:val="auto"/>
          <w:sz w:val="28"/>
          <w:szCs w:val="28"/>
          <w:lang w:val="kk-KZ"/>
        </w:rPr>
      </w:pPr>
    </w:p>
    <w:p w14:paraId="53586C4D" w14:textId="42F0FEAB" w:rsidR="009D2C3E" w:rsidRDefault="009D2C3E" w:rsidP="00773AC2">
      <w:pPr>
        <w:pStyle w:val="Default"/>
        <w:ind w:firstLine="709"/>
        <w:jc w:val="both"/>
        <w:rPr>
          <w:color w:val="auto"/>
          <w:sz w:val="28"/>
          <w:szCs w:val="28"/>
          <w:lang w:val="kk-KZ"/>
        </w:rPr>
      </w:pPr>
    </w:p>
    <w:p w14:paraId="3266B087" w14:textId="32913BFB" w:rsidR="00F140FD" w:rsidRDefault="00F140FD" w:rsidP="00773AC2">
      <w:pPr>
        <w:pStyle w:val="Default"/>
        <w:ind w:firstLine="709"/>
        <w:jc w:val="both"/>
        <w:rPr>
          <w:color w:val="auto"/>
          <w:sz w:val="28"/>
          <w:szCs w:val="28"/>
          <w:lang w:val="kk-KZ"/>
        </w:rPr>
      </w:pPr>
    </w:p>
    <w:p w14:paraId="08B6D624" w14:textId="7B176DB5" w:rsidR="00F140FD" w:rsidRDefault="00F140FD" w:rsidP="00773AC2">
      <w:pPr>
        <w:pStyle w:val="Default"/>
        <w:ind w:firstLine="709"/>
        <w:jc w:val="both"/>
        <w:rPr>
          <w:color w:val="auto"/>
          <w:sz w:val="28"/>
          <w:szCs w:val="28"/>
          <w:lang w:val="kk-KZ"/>
        </w:rPr>
      </w:pPr>
    </w:p>
    <w:p w14:paraId="4CD8B24A" w14:textId="60DC44F3" w:rsidR="00F140FD" w:rsidRDefault="00F140FD" w:rsidP="00773AC2">
      <w:pPr>
        <w:pStyle w:val="Default"/>
        <w:ind w:firstLine="709"/>
        <w:jc w:val="both"/>
        <w:rPr>
          <w:color w:val="auto"/>
          <w:sz w:val="28"/>
          <w:szCs w:val="28"/>
          <w:lang w:val="kk-KZ"/>
        </w:rPr>
      </w:pPr>
    </w:p>
    <w:p w14:paraId="7D4DFAA9" w14:textId="621D63E5" w:rsidR="00F140FD" w:rsidRDefault="00F140FD" w:rsidP="00773AC2">
      <w:pPr>
        <w:pStyle w:val="Default"/>
        <w:ind w:firstLine="709"/>
        <w:jc w:val="both"/>
        <w:rPr>
          <w:color w:val="auto"/>
          <w:sz w:val="28"/>
          <w:szCs w:val="28"/>
          <w:lang w:val="kk-KZ"/>
        </w:rPr>
      </w:pPr>
    </w:p>
    <w:p w14:paraId="1C8E307E" w14:textId="11971983" w:rsidR="00F140FD" w:rsidRDefault="00F140FD" w:rsidP="00773AC2">
      <w:pPr>
        <w:pStyle w:val="Default"/>
        <w:ind w:firstLine="709"/>
        <w:jc w:val="both"/>
        <w:rPr>
          <w:color w:val="auto"/>
          <w:sz w:val="28"/>
          <w:szCs w:val="28"/>
          <w:lang w:val="kk-KZ"/>
        </w:rPr>
      </w:pPr>
    </w:p>
    <w:p w14:paraId="6CBA6B57" w14:textId="11DA66AB" w:rsidR="00F140FD" w:rsidRDefault="00F140FD" w:rsidP="00773AC2">
      <w:pPr>
        <w:pStyle w:val="Default"/>
        <w:ind w:firstLine="709"/>
        <w:jc w:val="both"/>
        <w:rPr>
          <w:color w:val="auto"/>
          <w:sz w:val="28"/>
          <w:szCs w:val="28"/>
          <w:lang w:val="kk-KZ"/>
        </w:rPr>
      </w:pPr>
    </w:p>
    <w:p w14:paraId="02A16E30" w14:textId="47D52FD5" w:rsidR="006A6A93" w:rsidRDefault="006A6A93" w:rsidP="00773AC2">
      <w:pPr>
        <w:pStyle w:val="Default"/>
        <w:ind w:firstLine="709"/>
        <w:jc w:val="both"/>
        <w:rPr>
          <w:color w:val="auto"/>
          <w:sz w:val="28"/>
          <w:szCs w:val="28"/>
          <w:lang w:val="kk-KZ"/>
        </w:rPr>
      </w:pPr>
    </w:p>
    <w:p w14:paraId="5898C82F" w14:textId="2805CC07" w:rsidR="006A6A93" w:rsidRDefault="006A6A93" w:rsidP="00773AC2">
      <w:pPr>
        <w:pStyle w:val="Default"/>
        <w:ind w:firstLine="709"/>
        <w:jc w:val="both"/>
        <w:rPr>
          <w:color w:val="auto"/>
          <w:sz w:val="28"/>
          <w:szCs w:val="28"/>
          <w:lang w:val="kk-KZ"/>
        </w:rPr>
      </w:pPr>
    </w:p>
    <w:p w14:paraId="01710130" w14:textId="52CF6223" w:rsidR="006A6A93" w:rsidRDefault="006A6A93" w:rsidP="00773AC2">
      <w:pPr>
        <w:pStyle w:val="Default"/>
        <w:ind w:firstLine="709"/>
        <w:jc w:val="both"/>
        <w:rPr>
          <w:color w:val="auto"/>
          <w:sz w:val="28"/>
          <w:szCs w:val="28"/>
          <w:lang w:val="kk-KZ"/>
        </w:rPr>
      </w:pPr>
    </w:p>
    <w:p w14:paraId="78F4BE51" w14:textId="52D65FE9" w:rsidR="0035456E" w:rsidRDefault="0035456E" w:rsidP="00773AC2">
      <w:pPr>
        <w:pStyle w:val="Default"/>
        <w:ind w:firstLine="709"/>
        <w:jc w:val="both"/>
        <w:rPr>
          <w:color w:val="auto"/>
          <w:sz w:val="28"/>
          <w:szCs w:val="28"/>
          <w:lang w:val="kk-KZ"/>
        </w:rPr>
      </w:pPr>
    </w:p>
    <w:p w14:paraId="0DEAB7DD" w14:textId="482CF349" w:rsidR="00735052" w:rsidRPr="00CE07E6" w:rsidRDefault="003D1291" w:rsidP="00E03B3D">
      <w:pPr>
        <w:pStyle w:val="a7"/>
        <w:numPr>
          <w:ilvl w:val="0"/>
          <w:numId w:val="36"/>
        </w:numPr>
        <w:tabs>
          <w:tab w:val="left" w:pos="1134"/>
        </w:tabs>
        <w:spacing w:after="0" w:line="240" w:lineRule="auto"/>
        <w:jc w:val="both"/>
        <w:rPr>
          <w:rFonts w:ascii="Times New Roman" w:hAnsi="Times New Roman" w:cs="Times New Roman"/>
          <w:color w:val="000000"/>
          <w:sz w:val="27"/>
          <w:szCs w:val="27"/>
          <w:lang w:val="kk-KZ"/>
        </w:rPr>
      </w:pPr>
      <w:r>
        <w:rPr>
          <w:rFonts w:ascii="Times New Roman" w:hAnsi="Times New Roman" w:cs="Times New Roman"/>
          <w:b/>
          <w:sz w:val="28"/>
          <w:szCs w:val="28"/>
          <w:lang w:val="kk-KZ"/>
        </w:rPr>
        <w:lastRenderedPageBreak/>
        <w:t>Ә</w:t>
      </w:r>
      <w:r w:rsidR="004D61BF">
        <w:rPr>
          <w:rFonts w:ascii="Times New Roman" w:hAnsi="Times New Roman" w:cs="Times New Roman"/>
          <w:b/>
          <w:sz w:val="28"/>
          <w:szCs w:val="28"/>
          <w:lang w:val="kk-KZ"/>
        </w:rPr>
        <w:t>ДЕБИЕТКЕ ШОЛУ</w:t>
      </w:r>
    </w:p>
    <w:p w14:paraId="009C42A6" w14:textId="77777777" w:rsidR="00CE07E6" w:rsidRPr="00DB331E" w:rsidRDefault="00CE07E6" w:rsidP="00E03B3D">
      <w:pPr>
        <w:pStyle w:val="a7"/>
        <w:tabs>
          <w:tab w:val="left" w:pos="993"/>
        </w:tabs>
        <w:spacing w:after="0" w:line="240" w:lineRule="auto"/>
        <w:ind w:left="0"/>
        <w:jc w:val="both"/>
        <w:rPr>
          <w:rFonts w:ascii="Times New Roman" w:hAnsi="Times New Roman" w:cs="Times New Roman"/>
          <w:color w:val="000000"/>
          <w:sz w:val="27"/>
          <w:szCs w:val="27"/>
          <w:lang w:val="kk-KZ"/>
        </w:rPr>
      </w:pPr>
    </w:p>
    <w:p w14:paraId="05B597F9" w14:textId="3EE0E4D8" w:rsidR="00DB331E" w:rsidRPr="00CE1BCA" w:rsidRDefault="00DB331E" w:rsidP="004E3A4F">
      <w:pPr>
        <w:spacing w:after="0" w:line="240" w:lineRule="auto"/>
        <w:ind w:firstLine="709"/>
        <w:jc w:val="both"/>
        <w:rPr>
          <w:rFonts w:ascii="Times New Roman" w:hAnsi="Times New Roman" w:cs="Times New Roman"/>
          <w:b/>
          <w:color w:val="000000"/>
          <w:sz w:val="28"/>
          <w:szCs w:val="28"/>
          <w:lang w:val="kk-KZ"/>
        </w:rPr>
      </w:pPr>
      <w:r>
        <w:rPr>
          <w:rFonts w:ascii="Times New Roman" w:hAnsi="Times New Roman" w:cs="Times New Roman"/>
          <w:b/>
          <w:sz w:val="28"/>
          <w:szCs w:val="28"/>
          <w:lang w:val="kk-KZ"/>
        </w:rPr>
        <w:t>1.1</w:t>
      </w:r>
      <w:r w:rsidRPr="00296B9B">
        <w:rPr>
          <w:rFonts w:ascii="Times New Roman" w:hAnsi="Times New Roman" w:cs="Times New Roman"/>
          <w:b/>
          <w:sz w:val="28"/>
          <w:szCs w:val="28"/>
          <w:lang w:val="kk-KZ"/>
        </w:rPr>
        <w:t xml:space="preserve"> </w:t>
      </w:r>
      <w:r w:rsidR="0035456E" w:rsidRPr="00676173">
        <w:rPr>
          <w:rFonts w:ascii="Times New Roman" w:hAnsi="Times New Roman" w:cs="Times New Roman"/>
          <w:b/>
          <w:sz w:val="28"/>
          <w:szCs w:val="28"/>
          <w:lang w:val="kk-KZ"/>
        </w:rPr>
        <w:t xml:space="preserve">Еліміздегі </w:t>
      </w:r>
      <w:r w:rsidR="00031F77">
        <w:rPr>
          <w:rFonts w:ascii="Times New Roman" w:hAnsi="Times New Roman" w:cs="Times New Roman"/>
          <w:b/>
          <w:sz w:val="28"/>
          <w:szCs w:val="28"/>
          <w:lang w:val="kk-KZ"/>
        </w:rPr>
        <w:t>тұтас дән</w:t>
      </w:r>
      <w:r w:rsidR="0035456E" w:rsidRPr="00676173">
        <w:rPr>
          <w:rFonts w:ascii="Times New Roman" w:hAnsi="Times New Roman" w:cs="Times New Roman"/>
          <w:b/>
          <w:sz w:val="28"/>
          <w:szCs w:val="28"/>
          <w:lang w:val="kk-KZ"/>
        </w:rPr>
        <w:t xml:space="preserve"> өнімдерін қолдануын зерттеу</w:t>
      </w:r>
    </w:p>
    <w:p w14:paraId="531AAF7A" w14:textId="10C55E25" w:rsidR="00310704" w:rsidRDefault="0035456E" w:rsidP="00B2196A">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Астық ө</w:t>
      </w:r>
      <w:r w:rsidR="000E66CE">
        <w:rPr>
          <w:rFonts w:ascii="Times New Roman" w:hAnsi="Times New Roman" w:cs="Times New Roman"/>
          <w:color w:val="000000"/>
          <w:sz w:val="28"/>
          <w:szCs w:val="28"/>
          <w:lang w:val="kk-KZ"/>
        </w:rPr>
        <w:t>німдерін</w:t>
      </w:r>
      <w:r w:rsidR="00473B2B" w:rsidRPr="00473B2B">
        <w:rPr>
          <w:rFonts w:ascii="Times New Roman" w:hAnsi="Times New Roman" w:cs="Times New Roman"/>
          <w:color w:val="000000"/>
          <w:sz w:val="28"/>
          <w:szCs w:val="28"/>
          <w:lang w:val="kk-KZ"/>
        </w:rPr>
        <w:t xml:space="preserve"> </w:t>
      </w:r>
      <w:r w:rsidR="00473B2B">
        <w:rPr>
          <w:rFonts w:ascii="Times New Roman" w:hAnsi="Times New Roman" w:cs="Times New Roman"/>
          <w:color w:val="000000"/>
          <w:sz w:val="28"/>
          <w:szCs w:val="28"/>
          <w:lang w:val="kk-KZ"/>
        </w:rPr>
        <w:t xml:space="preserve">бүкіл әлемде </w:t>
      </w:r>
      <w:r w:rsidR="00473B2B" w:rsidRPr="00473B2B">
        <w:rPr>
          <w:rFonts w:ascii="Times New Roman" w:hAnsi="Times New Roman" w:cs="Times New Roman"/>
          <w:color w:val="000000"/>
          <w:sz w:val="28"/>
          <w:szCs w:val="28"/>
          <w:lang w:val="kk-KZ"/>
        </w:rPr>
        <w:t xml:space="preserve">диеталық нұсқаулықта пайдалы диетаның маңызды бөлігі ретінде кеңінен танылған. </w:t>
      </w:r>
      <w:r w:rsidR="00473B2B">
        <w:rPr>
          <w:rFonts w:ascii="Times New Roman" w:hAnsi="Times New Roman" w:cs="Times New Roman"/>
          <w:color w:val="000000"/>
          <w:sz w:val="28"/>
          <w:szCs w:val="28"/>
          <w:lang w:val="kk-KZ"/>
        </w:rPr>
        <w:t>Қазіргі уақытта жалпы тұрғындарға</w:t>
      </w:r>
      <w:r w:rsidR="00473B2B" w:rsidRPr="00473B2B">
        <w:rPr>
          <w:rFonts w:ascii="Times New Roman" w:hAnsi="Times New Roman" w:cs="Times New Roman"/>
          <w:color w:val="000000"/>
          <w:sz w:val="28"/>
          <w:szCs w:val="28"/>
          <w:lang w:val="kk-KZ"/>
        </w:rPr>
        <w:t xml:space="preserve"> арналған диеталық нұсқаулар барлық дәнді дақылдардың кем дегенде жартысын тұтынуды ұсынады, күніне кемінде 48</w:t>
      </w:r>
      <w:r w:rsidR="00473B2B">
        <w:rPr>
          <w:rFonts w:ascii="Times New Roman" w:hAnsi="Times New Roman" w:cs="Times New Roman"/>
          <w:color w:val="000000"/>
          <w:sz w:val="28"/>
          <w:szCs w:val="28"/>
          <w:lang w:val="kk-KZ"/>
        </w:rPr>
        <w:t xml:space="preserve"> грамм дәнді дақылдарды тұтыну керек</w:t>
      </w:r>
      <w:r w:rsidR="00473B2B" w:rsidRPr="00473B2B">
        <w:rPr>
          <w:rFonts w:ascii="Times New Roman" w:hAnsi="Times New Roman" w:cs="Times New Roman"/>
          <w:color w:val="000000"/>
          <w:sz w:val="28"/>
          <w:szCs w:val="28"/>
          <w:lang w:val="kk-KZ"/>
        </w:rPr>
        <w:t xml:space="preserve">. </w:t>
      </w:r>
      <w:r w:rsidR="00473B2B">
        <w:rPr>
          <w:rFonts w:ascii="Times New Roman" w:hAnsi="Times New Roman" w:cs="Times New Roman"/>
          <w:color w:val="000000"/>
          <w:sz w:val="28"/>
          <w:szCs w:val="28"/>
          <w:lang w:val="kk-KZ"/>
        </w:rPr>
        <w:t>Т</w:t>
      </w:r>
      <w:r w:rsidR="00473B2B" w:rsidRPr="00473B2B">
        <w:rPr>
          <w:rFonts w:ascii="Times New Roman" w:hAnsi="Times New Roman" w:cs="Times New Roman"/>
          <w:color w:val="000000"/>
          <w:sz w:val="28"/>
          <w:szCs w:val="28"/>
          <w:lang w:val="kk-KZ"/>
        </w:rPr>
        <w:t>амақтану бойынша ұсыныстар с</w:t>
      </w:r>
      <w:r w:rsidR="00473B2B">
        <w:rPr>
          <w:rFonts w:ascii="Times New Roman" w:hAnsi="Times New Roman" w:cs="Times New Roman"/>
          <w:color w:val="000000"/>
          <w:sz w:val="28"/>
          <w:szCs w:val="28"/>
          <w:lang w:val="kk-KZ"/>
        </w:rPr>
        <w:t xml:space="preserve">андық емес, сапалық болуы керек </w:t>
      </w:r>
      <w:r w:rsidR="00473B2B" w:rsidRPr="00473B2B">
        <w:rPr>
          <w:rFonts w:ascii="Times New Roman" w:hAnsi="Times New Roman" w:cs="Times New Roman"/>
          <w:color w:val="000000"/>
          <w:sz w:val="28"/>
          <w:szCs w:val="28"/>
          <w:lang w:val="kk-KZ"/>
        </w:rPr>
        <w:t xml:space="preserve">және көптеген </w:t>
      </w:r>
      <w:r w:rsidR="002E5834">
        <w:rPr>
          <w:rFonts w:ascii="Times New Roman" w:hAnsi="Times New Roman" w:cs="Times New Roman"/>
          <w:color w:val="000000"/>
          <w:sz w:val="28"/>
          <w:szCs w:val="28"/>
          <w:lang w:val="kk-KZ"/>
        </w:rPr>
        <w:t>елдер</w:t>
      </w:r>
      <w:r w:rsidR="00473B2B" w:rsidRPr="00473B2B">
        <w:rPr>
          <w:rFonts w:ascii="Times New Roman" w:hAnsi="Times New Roman" w:cs="Times New Roman"/>
          <w:color w:val="000000"/>
          <w:sz w:val="28"/>
          <w:szCs w:val="28"/>
          <w:lang w:val="kk-KZ"/>
        </w:rPr>
        <w:t>де дәнді дақылдар</w:t>
      </w:r>
      <w:r w:rsidR="00473B2B">
        <w:rPr>
          <w:rFonts w:ascii="Times New Roman" w:hAnsi="Times New Roman" w:cs="Times New Roman"/>
          <w:color w:val="000000"/>
          <w:sz w:val="28"/>
          <w:szCs w:val="28"/>
          <w:lang w:val="kk-KZ"/>
        </w:rPr>
        <w:t xml:space="preserve">ды тұтыну </w:t>
      </w:r>
      <w:r w:rsidR="002E5834">
        <w:rPr>
          <w:rFonts w:ascii="Times New Roman" w:hAnsi="Times New Roman" w:cs="Times New Roman"/>
          <w:color w:val="000000"/>
          <w:sz w:val="28"/>
          <w:szCs w:val="28"/>
          <w:lang w:val="kk-KZ"/>
        </w:rPr>
        <w:t>көрсеткіші төмен</w:t>
      </w:r>
      <w:r w:rsidR="00473B2B">
        <w:rPr>
          <w:rFonts w:ascii="Times New Roman" w:hAnsi="Times New Roman" w:cs="Times New Roman"/>
          <w:color w:val="000000"/>
          <w:sz w:val="28"/>
          <w:szCs w:val="28"/>
          <w:lang w:val="kk-KZ"/>
        </w:rPr>
        <w:t>.</w:t>
      </w:r>
      <w:r w:rsidR="00473B2B" w:rsidRPr="00473B2B">
        <w:rPr>
          <w:rFonts w:ascii="Times New Roman" w:hAnsi="Times New Roman" w:cs="Times New Roman"/>
          <w:color w:val="000000"/>
          <w:sz w:val="28"/>
          <w:szCs w:val="28"/>
          <w:lang w:val="kk-KZ"/>
        </w:rPr>
        <w:t xml:space="preserve"> Сол сияқты, </w:t>
      </w:r>
      <w:r w:rsidR="00473B2B">
        <w:rPr>
          <w:rFonts w:ascii="Times New Roman" w:hAnsi="Times New Roman" w:cs="Times New Roman"/>
          <w:color w:val="000000"/>
          <w:sz w:val="28"/>
          <w:szCs w:val="28"/>
          <w:lang w:val="kk-KZ"/>
        </w:rPr>
        <w:t xml:space="preserve">елімізде </w:t>
      </w:r>
      <w:r w:rsidR="00473B2B" w:rsidRPr="00473B2B">
        <w:rPr>
          <w:rFonts w:ascii="Times New Roman" w:hAnsi="Times New Roman" w:cs="Times New Roman"/>
          <w:color w:val="000000"/>
          <w:sz w:val="28"/>
          <w:szCs w:val="28"/>
          <w:lang w:val="kk-KZ"/>
        </w:rPr>
        <w:t>орташа адам күніне небәрі 1</w:t>
      </w:r>
      <w:r w:rsidR="00473B2B">
        <w:rPr>
          <w:rFonts w:ascii="Times New Roman" w:hAnsi="Times New Roman" w:cs="Times New Roman"/>
          <w:color w:val="000000"/>
          <w:sz w:val="28"/>
          <w:szCs w:val="28"/>
          <w:lang w:val="kk-KZ"/>
        </w:rPr>
        <w:t xml:space="preserve">4,7 грамм дәнді дақылдарды тұтынады. </w:t>
      </w:r>
    </w:p>
    <w:p w14:paraId="7CD57F6C" w14:textId="77777777" w:rsidR="0080197B" w:rsidRDefault="0080197B" w:rsidP="002E5834">
      <w:pPr>
        <w:spacing w:after="0" w:line="240" w:lineRule="auto"/>
        <w:ind w:firstLine="709"/>
        <w:jc w:val="both"/>
        <w:rPr>
          <w:rFonts w:ascii="Times New Roman" w:hAnsi="Times New Roman" w:cs="Times New Roman"/>
          <w:color w:val="000000"/>
          <w:sz w:val="28"/>
          <w:szCs w:val="28"/>
          <w:lang w:val="kk-KZ"/>
        </w:rPr>
      </w:pPr>
      <w:r w:rsidRPr="00310704">
        <w:rPr>
          <w:rFonts w:ascii="Times New Roman" w:hAnsi="Times New Roman" w:cs="Times New Roman"/>
          <w:color w:val="000000"/>
          <w:sz w:val="28"/>
          <w:szCs w:val="28"/>
          <w:lang w:val="kk-KZ"/>
        </w:rPr>
        <w:t>Дәнді дақылдар дұрыс, теңдестірілген тамақтанудың маңызды құрамдас бөлігі болып табылады. Дәнді дақылдарды тұтыну колоректальды қатерлі ісіктің 2</w:t>
      </w:r>
      <w:r>
        <w:rPr>
          <w:rFonts w:ascii="Times New Roman" w:hAnsi="Times New Roman" w:cs="Times New Roman"/>
          <w:color w:val="000000"/>
          <w:sz w:val="28"/>
          <w:szCs w:val="28"/>
          <w:lang w:val="kk-KZ"/>
        </w:rPr>
        <w:t xml:space="preserve"> - ші</w:t>
      </w:r>
      <w:r w:rsidRPr="00310704">
        <w:rPr>
          <w:rFonts w:ascii="Times New Roman" w:hAnsi="Times New Roman" w:cs="Times New Roman"/>
          <w:color w:val="000000"/>
          <w:sz w:val="28"/>
          <w:szCs w:val="28"/>
          <w:lang w:val="kk-KZ"/>
        </w:rPr>
        <w:t xml:space="preserve"> типті қант диабетінің, жүрек-қан тамырлары ауруларының және </w:t>
      </w:r>
      <w:r>
        <w:rPr>
          <w:rFonts w:ascii="Times New Roman" w:hAnsi="Times New Roman" w:cs="Times New Roman"/>
          <w:color w:val="000000"/>
          <w:sz w:val="28"/>
          <w:szCs w:val="28"/>
          <w:lang w:val="kk-KZ"/>
        </w:rPr>
        <w:t>т.б ауырулардың</w:t>
      </w:r>
      <w:r w:rsidRPr="00310704">
        <w:rPr>
          <w:rFonts w:ascii="Times New Roman" w:hAnsi="Times New Roman" w:cs="Times New Roman"/>
          <w:color w:val="000000"/>
          <w:sz w:val="28"/>
          <w:szCs w:val="28"/>
          <w:lang w:val="kk-KZ"/>
        </w:rPr>
        <w:t xml:space="preserve"> төмендеуімен және ішек микробиомасындағы пайдалы өзгерістермен үнемі байланысты</w:t>
      </w:r>
      <w:r>
        <w:rPr>
          <w:rFonts w:ascii="Times New Roman" w:hAnsi="Times New Roman" w:cs="Times New Roman"/>
          <w:color w:val="000000"/>
          <w:sz w:val="28"/>
          <w:szCs w:val="28"/>
          <w:lang w:val="kk-KZ"/>
        </w:rPr>
        <w:t xml:space="preserve">. </w:t>
      </w:r>
      <w:r w:rsidRPr="00310704">
        <w:rPr>
          <w:rFonts w:ascii="Times New Roman" w:hAnsi="Times New Roman" w:cs="Times New Roman"/>
          <w:color w:val="000000"/>
          <w:sz w:val="28"/>
          <w:szCs w:val="28"/>
          <w:lang w:val="kk-KZ"/>
        </w:rPr>
        <w:t>Екінші жағынан, дәнді дақылдарды жеткіліксіз тұтыну денс</w:t>
      </w:r>
      <w:r>
        <w:rPr>
          <w:rFonts w:ascii="Times New Roman" w:hAnsi="Times New Roman" w:cs="Times New Roman"/>
          <w:color w:val="000000"/>
          <w:sz w:val="28"/>
          <w:szCs w:val="28"/>
          <w:lang w:val="kk-KZ"/>
        </w:rPr>
        <w:t>аулыққа үлкен қауіп төндіреді. «Аурулардың жаһандық ауыртпалығы»</w:t>
      </w:r>
      <w:r w:rsidRPr="00310704">
        <w:rPr>
          <w:rFonts w:ascii="Times New Roman" w:hAnsi="Times New Roman" w:cs="Times New Roman"/>
          <w:color w:val="000000"/>
          <w:sz w:val="28"/>
          <w:szCs w:val="28"/>
          <w:lang w:val="kk-KZ"/>
        </w:rPr>
        <w:t xml:space="preserve"> зерттеуі дұрыс тамақтанбау дүние жүзіндегі барлық өлімнің шамамен 20</w:t>
      </w:r>
      <w:r>
        <w:rPr>
          <w:rFonts w:ascii="Times New Roman" w:hAnsi="Times New Roman" w:cs="Times New Roman"/>
          <w:color w:val="000000"/>
          <w:sz w:val="28"/>
          <w:szCs w:val="28"/>
          <w:lang w:val="kk-KZ"/>
        </w:rPr>
        <w:t xml:space="preserve"> </w:t>
      </w:r>
      <w:r w:rsidRPr="00310704">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құрайды</w:t>
      </w:r>
      <w:r w:rsidRPr="00310704">
        <w:rPr>
          <w:rFonts w:ascii="Times New Roman" w:hAnsi="Times New Roman" w:cs="Times New Roman"/>
          <w:color w:val="000000"/>
          <w:sz w:val="28"/>
          <w:szCs w:val="28"/>
          <w:lang w:val="kk-KZ"/>
        </w:rPr>
        <w:t xml:space="preserve"> және дәнді дақылдарды аз тұтыну натрийді жоғары тұтынудан кейінгі өлім қаупінің</w:t>
      </w:r>
      <w:r>
        <w:rPr>
          <w:rFonts w:ascii="Times New Roman" w:hAnsi="Times New Roman" w:cs="Times New Roman"/>
          <w:color w:val="000000"/>
          <w:sz w:val="28"/>
          <w:szCs w:val="28"/>
          <w:lang w:val="kk-KZ"/>
        </w:rPr>
        <w:t xml:space="preserve"> екінші факторы болып табылады</w:t>
      </w:r>
      <w:r w:rsidRPr="00310704">
        <w:rPr>
          <w:rFonts w:ascii="Times New Roman" w:hAnsi="Times New Roman" w:cs="Times New Roman"/>
          <w:color w:val="000000"/>
          <w:sz w:val="28"/>
          <w:szCs w:val="28"/>
          <w:lang w:val="kk-KZ"/>
        </w:rPr>
        <w:t xml:space="preserve">. Сондықтан бүкіл әлемде дәнді дақылдарды тұтыну </w:t>
      </w:r>
      <w:r>
        <w:rPr>
          <w:rFonts w:ascii="Times New Roman" w:hAnsi="Times New Roman" w:cs="Times New Roman"/>
          <w:color w:val="000000"/>
          <w:sz w:val="28"/>
          <w:szCs w:val="28"/>
          <w:lang w:val="kk-KZ"/>
        </w:rPr>
        <w:t>өмір сүру жағдайында маңызды орын алады.</w:t>
      </w:r>
    </w:p>
    <w:p w14:paraId="4AF445BF" w14:textId="282AC169" w:rsidR="0080197B" w:rsidRDefault="002E5834" w:rsidP="0080197B">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Д</w:t>
      </w:r>
      <w:r w:rsidRPr="002E5834">
        <w:rPr>
          <w:rFonts w:ascii="Times New Roman" w:hAnsi="Times New Roman" w:cs="Times New Roman"/>
          <w:color w:val="000000"/>
          <w:sz w:val="28"/>
          <w:szCs w:val="28"/>
          <w:lang w:val="kk-KZ"/>
        </w:rPr>
        <w:t xml:space="preserve">әнді дақылдар мыңдаған жылдар бойы адам рационының негізгі құрамдас бөлігі болды және адамзат өркениетінің қалыптасуында маңызды рөл атқарды. Дүние жүзінде күріш, бидай және жүгері, сондай-ақ аз мөлшерде құмай мен тары миллиардтаған адамдардың күнделікті өмір сүруі үшін маңызды негізгі тағам болып табылады. Әлемдік күнделікті калория тұтынудың 50% - дан астамы тікелей дәнді дақылдарды тұтынудан келеді. </w:t>
      </w:r>
      <w:r w:rsidR="0080197B">
        <w:rPr>
          <w:rFonts w:ascii="Times New Roman" w:hAnsi="Times New Roman" w:cs="Times New Roman"/>
          <w:color w:val="000000"/>
          <w:sz w:val="28"/>
          <w:szCs w:val="28"/>
          <w:lang w:val="kk-KZ"/>
        </w:rPr>
        <w:t>Бидай</w:t>
      </w:r>
      <w:r w:rsidR="0080197B" w:rsidRPr="00ED28E7">
        <w:rPr>
          <w:rFonts w:ascii="Times New Roman" w:hAnsi="Times New Roman" w:cs="Times New Roman"/>
          <w:color w:val="000000"/>
          <w:sz w:val="28"/>
          <w:szCs w:val="28"/>
          <w:lang w:val="kk-KZ"/>
        </w:rPr>
        <w:t xml:space="preserve">, соя, </w:t>
      </w:r>
      <w:r w:rsidR="0080197B">
        <w:rPr>
          <w:rFonts w:ascii="Times New Roman" w:hAnsi="Times New Roman" w:cs="Times New Roman"/>
          <w:color w:val="000000"/>
          <w:sz w:val="28"/>
          <w:szCs w:val="28"/>
          <w:lang w:val="kk-KZ"/>
        </w:rPr>
        <w:t>ж</w:t>
      </w:r>
      <w:r w:rsidR="0080197B" w:rsidRPr="00ED28E7">
        <w:rPr>
          <w:rFonts w:ascii="Times New Roman" w:hAnsi="Times New Roman" w:cs="Times New Roman"/>
          <w:color w:val="000000"/>
          <w:sz w:val="28"/>
          <w:szCs w:val="28"/>
          <w:lang w:val="kk-KZ"/>
        </w:rPr>
        <w:t>үгері</w:t>
      </w:r>
      <w:r w:rsidR="0080197B">
        <w:rPr>
          <w:rFonts w:ascii="Times New Roman" w:hAnsi="Times New Roman" w:cs="Times New Roman"/>
          <w:color w:val="000000"/>
          <w:sz w:val="28"/>
          <w:szCs w:val="28"/>
          <w:lang w:val="kk-KZ"/>
        </w:rPr>
        <w:t>,</w:t>
      </w:r>
      <w:r w:rsidR="0080197B" w:rsidRPr="00ED28E7">
        <w:rPr>
          <w:rFonts w:ascii="Times New Roman" w:hAnsi="Times New Roman" w:cs="Times New Roman"/>
          <w:color w:val="000000"/>
          <w:sz w:val="28"/>
          <w:szCs w:val="28"/>
          <w:lang w:val="kk-KZ"/>
        </w:rPr>
        <w:t xml:space="preserve"> құмай және </w:t>
      </w:r>
      <w:r w:rsidR="0080197B">
        <w:rPr>
          <w:rFonts w:ascii="Times New Roman" w:hAnsi="Times New Roman" w:cs="Times New Roman"/>
          <w:color w:val="000000"/>
          <w:sz w:val="28"/>
          <w:szCs w:val="28"/>
          <w:lang w:val="kk-KZ"/>
        </w:rPr>
        <w:t xml:space="preserve">т.б. </w:t>
      </w:r>
      <w:r w:rsidR="0080197B" w:rsidRPr="00ED28E7">
        <w:rPr>
          <w:rFonts w:ascii="Times New Roman" w:hAnsi="Times New Roman" w:cs="Times New Roman"/>
          <w:color w:val="000000"/>
          <w:sz w:val="28"/>
          <w:szCs w:val="28"/>
          <w:lang w:val="kk-KZ"/>
        </w:rPr>
        <w:t>дәнді дақылдар азық-түлік қауіпсіздігіне үлкен үлес қосады.</w:t>
      </w:r>
      <w:r w:rsidR="0080197B">
        <w:rPr>
          <w:rFonts w:ascii="Times New Roman" w:hAnsi="Times New Roman" w:cs="Times New Roman"/>
          <w:color w:val="000000"/>
          <w:sz w:val="28"/>
          <w:szCs w:val="28"/>
          <w:lang w:val="kk-KZ"/>
        </w:rPr>
        <w:t xml:space="preserve"> </w:t>
      </w:r>
      <w:r w:rsidR="0080197B" w:rsidRPr="00ED28E7">
        <w:rPr>
          <w:rFonts w:ascii="Times New Roman" w:hAnsi="Times New Roman" w:cs="Times New Roman"/>
          <w:color w:val="000000"/>
          <w:sz w:val="28"/>
          <w:szCs w:val="28"/>
          <w:lang w:val="kk-KZ"/>
        </w:rPr>
        <w:t>Бұл дәнді дақылдардың көпшілігінде, мысалы жүгері, құмай және бидай</w:t>
      </w:r>
      <w:r w:rsidR="0080197B">
        <w:rPr>
          <w:rFonts w:ascii="Times New Roman" w:hAnsi="Times New Roman" w:cs="Times New Roman"/>
          <w:color w:val="000000"/>
          <w:sz w:val="28"/>
          <w:szCs w:val="28"/>
          <w:lang w:val="kk-KZ"/>
        </w:rPr>
        <w:t>да</w:t>
      </w:r>
      <w:r w:rsidR="0080197B" w:rsidRPr="00ED28E7">
        <w:rPr>
          <w:rFonts w:ascii="Times New Roman" w:hAnsi="Times New Roman" w:cs="Times New Roman"/>
          <w:color w:val="000000"/>
          <w:sz w:val="28"/>
          <w:szCs w:val="28"/>
          <w:lang w:val="kk-KZ"/>
        </w:rPr>
        <w:t xml:space="preserve"> көмірсулар көп, ал</w:t>
      </w:r>
      <w:r w:rsidR="0080197B">
        <w:rPr>
          <w:rFonts w:ascii="Times New Roman" w:hAnsi="Times New Roman" w:cs="Times New Roman"/>
          <w:color w:val="000000"/>
          <w:sz w:val="28"/>
          <w:szCs w:val="28"/>
          <w:lang w:val="kk-KZ"/>
        </w:rPr>
        <w:t xml:space="preserve"> </w:t>
      </w:r>
      <w:r w:rsidR="0080197B" w:rsidRPr="00ED28E7">
        <w:rPr>
          <w:rFonts w:ascii="Times New Roman" w:hAnsi="Times New Roman" w:cs="Times New Roman"/>
          <w:color w:val="000000"/>
          <w:sz w:val="28"/>
          <w:szCs w:val="28"/>
          <w:lang w:val="kk-KZ"/>
        </w:rPr>
        <w:t>басқа дәнді дақылдарда ақуыздар</w:t>
      </w:r>
      <w:r w:rsidR="0080197B">
        <w:rPr>
          <w:rFonts w:ascii="Times New Roman" w:hAnsi="Times New Roman" w:cs="Times New Roman"/>
          <w:color w:val="000000"/>
          <w:sz w:val="28"/>
          <w:szCs w:val="28"/>
          <w:lang w:val="kk-KZ"/>
        </w:rPr>
        <w:t xml:space="preserve"> мен майлардың көп мөлшері бар. </w:t>
      </w:r>
      <w:r w:rsidR="0080197B" w:rsidRPr="00ED28E7">
        <w:rPr>
          <w:rFonts w:ascii="Times New Roman" w:hAnsi="Times New Roman" w:cs="Times New Roman"/>
          <w:color w:val="000000"/>
          <w:sz w:val="28"/>
          <w:szCs w:val="28"/>
          <w:lang w:val="kk-KZ"/>
        </w:rPr>
        <w:t>Көмірсулар мен ақуыздар адамға энергия мен өсу</w:t>
      </w:r>
      <w:r w:rsidR="0080197B">
        <w:rPr>
          <w:rFonts w:ascii="Times New Roman" w:hAnsi="Times New Roman" w:cs="Times New Roman"/>
          <w:color w:val="000000"/>
          <w:sz w:val="28"/>
          <w:szCs w:val="28"/>
          <w:lang w:val="kk-KZ"/>
        </w:rPr>
        <w:t>і</w:t>
      </w:r>
      <w:r w:rsidR="0080197B" w:rsidRPr="00ED28E7">
        <w:rPr>
          <w:rFonts w:ascii="Times New Roman" w:hAnsi="Times New Roman" w:cs="Times New Roman"/>
          <w:color w:val="000000"/>
          <w:sz w:val="28"/>
          <w:szCs w:val="28"/>
          <w:lang w:val="kk-KZ"/>
        </w:rPr>
        <w:t xml:space="preserve"> үшін қажет</w:t>
      </w:r>
      <w:r w:rsidR="0080197B">
        <w:rPr>
          <w:rFonts w:ascii="Times New Roman" w:hAnsi="Times New Roman" w:cs="Times New Roman"/>
          <w:color w:val="000000"/>
          <w:sz w:val="28"/>
          <w:szCs w:val="28"/>
          <w:lang w:val="kk-KZ"/>
        </w:rPr>
        <w:t xml:space="preserve">. </w:t>
      </w:r>
      <w:r w:rsidRPr="002E5834">
        <w:rPr>
          <w:rFonts w:ascii="Times New Roman" w:hAnsi="Times New Roman" w:cs="Times New Roman"/>
          <w:color w:val="000000"/>
          <w:sz w:val="28"/>
          <w:szCs w:val="28"/>
          <w:lang w:val="kk-KZ"/>
        </w:rPr>
        <w:t xml:space="preserve">Адам тамақ ретінде пайдаланатын астықтың көп бөлігі ең алдымен тұтынушылардың сенсорлық үміттерін қанағаттандыру үшін кебекті және ұрықты </w:t>
      </w:r>
      <w:r>
        <w:rPr>
          <w:rFonts w:ascii="Times New Roman" w:hAnsi="Times New Roman" w:cs="Times New Roman"/>
          <w:color w:val="000000"/>
          <w:sz w:val="28"/>
          <w:szCs w:val="28"/>
          <w:lang w:val="kk-KZ"/>
        </w:rPr>
        <w:t>алып тасталынады және</w:t>
      </w:r>
      <w:r w:rsidRPr="002E5834">
        <w:rPr>
          <w:rFonts w:ascii="Times New Roman" w:hAnsi="Times New Roman" w:cs="Times New Roman"/>
          <w:color w:val="000000"/>
          <w:sz w:val="28"/>
          <w:szCs w:val="28"/>
          <w:lang w:val="kk-KZ"/>
        </w:rPr>
        <w:t xml:space="preserve"> ұнтақталады. Ұнтақтау процесі дәндерді денсаулыққа пайдалы маңызды қоректік заттардан, соның ішінде диеталық талшықтардан, фенолдардан, дәрумендер мен минералдардан айырады. </w:t>
      </w:r>
      <w:r w:rsidR="0080197B">
        <w:rPr>
          <w:rFonts w:ascii="Times New Roman" w:hAnsi="Times New Roman" w:cs="Times New Roman"/>
          <w:color w:val="000000"/>
          <w:sz w:val="28"/>
          <w:szCs w:val="28"/>
          <w:lang w:val="kk-KZ"/>
        </w:rPr>
        <w:t xml:space="preserve"> </w:t>
      </w:r>
      <w:r w:rsidR="0080197B" w:rsidRPr="0080197B">
        <w:rPr>
          <w:rFonts w:ascii="Times New Roman" w:hAnsi="Times New Roman" w:cs="Times New Roman"/>
          <w:color w:val="000000"/>
          <w:sz w:val="28"/>
          <w:szCs w:val="28"/>
          <w:lang w:val="kk-KZ"/>
        </w:rPr>
        <w:t xml:space="preserve">Осылайша, дәнді дақылдарды тұтынудың денсаулыққа пайдасы туралы көптеген дәлелдер бар болса да, дәнді дақылдардың құрамдас бөліктерінің едәуір мөлшерін қамтитын және тұтынушылардың </w:t>
      </w:r>
      <w:r w:rsidR="0080197B">
        <w:rPr>
          <w:rFonts w:ascii="Times New Roman" w:hAnsi="Times New Roman" w:cs="Times New Roman"/>
          <w:color w:val="000000"/>
          <w:sz w:val="28"/>
          <w:szCs w:val="28"/>
          <w:lang w:val="kk-KZ"/>
        </w:rPr>
        <w:t>сұрауына</w:t>
      </w:r>
      <w:r w:rsidR="0080197B" w:rsidRPr="0080197B">
        <w:rPr>
          <w:rFonts w:ascii="Times New Roman" w:hAnsi="Times New Roman" w:cs="Times New Roman"/>
          <w:color w:val="000000"/>
          <w:sz w:val="28"/>
          <w:szCs w:val="28"/>
          <w:lang w:val="kk-KZ"/>
        </w:rPr>
        <w:t xml:space="preserve"> сәйкес келетін азық-түлік өнімдерін әзірлеуде қиындықтар бар.</w:t>
      </w:r>
      <w:r w:rsidR="0080197B">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Қазіргі қоршаған ортаның жағдайы, </w:t>
      </w:r>
      <w:r w:rsidRPr="00ED28E7">
        <w:rPr>
          <w:rFonts w:ascii="Times New Roman" w:hAnsi="Times New Roman" w:cs="Times New Roman"/>
          <w:color w:val="000000"/>
          <w:sz w:val="28"/>
          <w:szCs w:val="28"/>
          <w:lang w:val="kk-KZ"/>
        </w:rPr>
        <w:t>зиянкестер</w:t>
      </w:r>
      <w:r>
        <w:rPr>
          <w:rFonts w:ascii="Times New Roman" w:hAnsi="Times New Roman" w:cs="Times New Roman"/>
          <w:color w:val="000000"/>
          <w:sz w:val="28"/>
          <w:szCs w:val="28"/>
          <w:lang w:val="kk-KZ"/>
        </w:rPr>
        <w:t>,</w:t>
      </w:r>
      <w:r w:rsidRPr="00ED28E7">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ластану, к</w:t>
      </w:r>
      <w:r w:rsidRPr="00ED28E7">
        <w:rPr>
          <w:rFonts w:ascii="Times New Roman" w:hAnsi="Times New Roman" w:cs="Times New Roman"/>
          <w:color w:val="000000"/>
          <w:sz w:val="28"/>
          <w:szCs w:val="28"/>
          <w:lang w:val="kk-KZ"/>
        </w:rPr>
        <w:t>лиматтық өзгергіштік</w:t>
      </w:r>
      <w:r>
        <w:rPr>
          <w:rFonts w:ascii="Times New Roman" w:hAnsi="Times New Roman" w:cs="Times New Roman"/>
          <w:color w:val="000000"/>
          <w:sz w:val="28"/>
          <w:szCs w:val="28"/>
          <w:lang w:val="kk-KZ"/>
        </w:rPr>
        <w:t xml:space="preserve"> және</w:t>
      </w:r>
      <w:r w:rsidRPr="00ED28E7">
        <w:rPr>
          <w:rFonts w:ascii="Times New Roman" w:hAnsi="Times New Roman" w:cs="Times New Roman"/>
          <w:color w:val="000000"/>
          <w:sz w:val="28"/>
          <w:szCs w:val="28"/>
          <w:lang w:val="kk-KZ"/>
        </w:rPr>
        <w:t xml:space="preserve"> нашар басқару </w:t>
      </w:r>
      <w:r>
        <w:rPr>
          <w:rFonts w:ascii="Times New Roman" w:hAnsi="Times New Roman" w:cs="Times New Roman"/>
          <w:color w:val="000000"/>
          <w:sz w:val="28"/>
          <w:szCs w:val="28"/>
          <w:lang w:val="kk-KZ"/>
        </w:rPr>
        <w:t xml:space="preserve">сияқты </w:t>
      </w:r>
      <w:r w:rsidRPr="00ED28E7">
        <w:rPr>
          <w:rFonts w:ascii="Times New Roman" w:hAnsi="Times New Roman" w:cs="Times New Roman"/>
          <w:color w:val="000000"/>
          <w:sz w:val="28"/>
          <w:szCs w:val="28"/>
          <w:lang w:val="kk-KZ"/>
        </w:rPr>
        <w:t>бірқатар факторлармен түсіндіріледі</w:t>
      </w:r>
      <w:r w:rsidR="0080197B">
        <w:rPr>
          <w:rFonts w:ascii="Times New Roman" w:hAnsi="Times New Roman" w:cs="Times New Roman"/>
          <w:color w:val="000000"/>
          <w:sz w:val="28"/>
          <w:szCs w:val="28"/>
          <w:lang w:val="kk-KZ"/>
        </w:rPr>
        <w:t xml:space="preserve"> </w:t>
      </w:r>
      <w:r w:rsidR="0080197B" w:rsidRPr="0080197B">
        <w:rPr>
          <w:rFonts w:ascii="Times New Roman" w:hAnsi="Times New Roman" w:cs="Times New Roman"/>
          <w:color w:val="000000"/>
          <w:sz w:val="28"/>
          <w:szCs w:val="28"/>
          <w:lang w:val="kk-KZ"/>
        </w:rPr>
        <w:t>[6]</w:t>
      </w:r>
      <w:r>
        <w:rPr>
          <w:rFonts w:ascii="Times New Roman" w:hAnsi="Times New Roman" w:cs="Times New Roman"/>
          <w:color w:val="000000"/>
          <w:sz w:val="28"/>
          <w:szCs w:val="28"/>
          <w:lang w:val="kk-KZ"/>
        </w:rPr>
        <w:t>.</w:t>
      </w:r>
      <w:r w:rsidR="0080197B">
        <w:rPr>
          <w:rFonts w:ascii="Times New Roman" w:hAnsi="Times New Roman" w:cs="Times New Roman"/>
          <w:color w:val="000000"/>
          <w:sz w:val="28"/>
          <w:szCs w:val="28"/>
          <w:lang w:val="kk-KZ"/>
        </w:rPr>
        <w:t xml:space="preserve"> </w:t>
      </w:r>
    </w:p>
    <w:p w14:paraId="5432C0BB" w14:textId="7F5A6C28" w:rsidR="00DB331E" w:rsidRPr="0080197B" w:rsidRDefault="00676173" w:rsidP="0080197B">
      <w:pPr>
        <w:spacing w:after="0" w:line="240" w:lineRule="auto"/>
        <w:ind w:firstLine="709"/>
        <w:jc w:val="both"/>
        <w:rPr>
          <w:rFonts w:ascii="Times New Roman" w:hAnsi="Times New Roman" w:cs="Times New Roman"/>
          <w:sz w:val="28"/>
          <w:szCs w:val="28"/>
          <w:lang w:val="kk-KZ"/>
        </w:rPr>
      </w:pPr>
      <w:r w:rsidRPr="0080197B">
        <w:rPr>
          <w:rFonts w:ascii="Times New Roman" w:hAnsi="Times New Roman" w:cs="Times New Roman"/>
          <w:sz w:val="28"/>
          <w:szCs w:val="28"/>
          <w:lang w:val="kk-KZ"/>
        </w:rPr>
        <w:lastRenderedPageBreak/>
        <w:t>Соңғы жылдары диетадағы нанды ішінара алмастыратын тұтас дәндерден</w:t>
      </w:r>
      <w:r w:rsidR="009529AA" w:rsidRPr="0080197B">
        <w:rPr>
          <w:rFonts w:ascii="Times New Roman" w:hAnsi="Times New Roman" w:cs="Times New Roman"/>
          <w:sz w:val="28"/>
          <w:szCs w:val="28"/>
          <w:lang w:val="kk-KZ"/>
        </w:rPr>
        <w:t xml:space="preserve"> </w:t>
      </w:r>
      <w:r w:rsidRPr="0080197B">
        <w:rPr>
          <w:rFonts w:ascii="Times New Roman" w:hAnsi="Times New Roman" w:cs="Times New Roman"/>
          <w:sz w:val="28"/>
          <w:szCs w:val="28"/>
          <w:lang w:val="kk-KZ"/>
        </w:rPr>
        <w:t>индустриалды дамыған елдердің тұрғындарынан әртүрлі өнімдерді өндіру және тұтыну үрдісі артып келеді</w:t>
      </w:r>
      <w:r w:rsidR="00DB331E" w:rsidRPr="0080197B">
        <w:rPr>
          <w:rFonts w:ascii="Times New Roman" w:hAnsi="Times New Roman" w:cs="Times New Roman"/>
          <w:sz w:val="28"/>
          <w:szCs w:val="28"/>
          <w:lang w:val="kk-KZ"/>
        </w:rPr>
        <w:t>.</w:t>
      </w:r>
    </w:p>
    <w:p w14:paraId="3A18AC5C" w14:textId="1FAE86E7" w:rsidR="00DB331E" w:rsidRPr="00676173" w:rsidRDefault="00676173" w:rsidP="004E3A4F">
      <w:pPr>
        <w:pStyle w:val="a9"/>
        <w:shd w:val="clear" w:color="auto" w:fill="auto"/>
        <w:spacing w:before="0" w:after="0" w:line="240" w:lineRule="auto"/>
        <w:ind w:firstLine="720"/>
        <w:jc w:val="both"/>
        <w:rPr>
          <w:lang w:val="kk-KZ"/>
        </w:rPr>
      </w:pPr>
      <w:r w:rsidRPr="00676173">
        <w:rPr>
          <w:lang w:val="kk-KZ"/>
        </w:rPr>
        <w:t>Көптеген ғылыми</w:t>
      </w:r>
      <w:r w:rsidR="009529AA">
        <w:rPr>
          <w:lang w:val="kk-KZ"/>
        </w:rPr>
        <w:t xml:space="preserve"> </w:t>
      </w:r>
      <w:r w:rsidRPr="00676173">
        <w:rPr>
          <w:lang w:val="kk-KZ"/>
        </w:rPr>
        <w:t>зерттеу жұмыстары мен қорғау құжаттарының патенті астық нан технологиясын жетілдіруге арналған. Ұсынылған технологиялар астықты дайындау параметрлерімен, оны ұнтақтау тәсілдерімен, өнімнің рецептімен, қамырды қопсытудың технологиялық әдістерімен және нан пісіру шарттарымен ерекшеленеді</w:t>
      </w:r>
      <w:r w:rsidR="00DB331E" w:rsidRPr="00676173">
        <w:rPr>
          <w:lang w:val="kk-KZ"/>
        </w:rPr>
        <w:t>.</w:t>
      </w:r>
    </w:p>
    <w:p w14:paraId="5F992AE0" w14:textId="007AFE46" w:rsidR="00DB331E" w:rsidRPr="00676173" w:rsidRDefault="00676173" w:rsidP="009529AA">
      <w:pPr>
        <w:pStyle w:val="a9"/>
        <w:shd w:val="clear" w:color="auto" w:fill="auto"/>
        <w:spacing w:before="0" w:after="0" w:line="240" w:lineRule="auto"/>
        <w:ind w:firstLine="720"/>
        <w:jc w:val="both"/>
        <w:rPr>
          <w:lang w:val="kk-KZ"/>
        </w:rPr>
      </w:pPr>
      <w:r w:rsidRPr="00676173">
        <w:rPr>
          <w:lang w:val="kk-KZ"/>
        </w:rPr>
        <w:t>Ұнға алдын ала ұнтақтамай, тұтас дәнді нан өндірісі туралы шамамен 140 жыл бұрын пайда болды. Бұл технология өнімді жасаудың қарапайымдылығымен, пештің ұлғаюымен, экономикалық тұрғыдан тиімді және нанның тағамдық құндылығын арттырды. Алғаш рет пацификация деп аталатын тұтас дәнді нан жасау әдісін</w:t>
      </w:r>
      <w:r w:rsidR="009529AA">
        <w:rPr>
          <w:lang w:val="kk-KZ"/>
        </w:rPr>
        <w:t xml:space="preserve"> Францияда 19 ғасырдың 60 </w:t>
      </w:r>
      <w:r w:rsidRPr="00676173">
        <w:rPr>
          <w:lang w:val="kk-KZ"/>
        </w:rPr>
        <w:t>жылдарында А. Сесиль ұсынған</w:t>
      </w:r>
      <w:r w:rsidR="00DB331E" w:rsidRPr="00676173">
        <w:rPr>
          <w:lang w:val="kk-KZ"/>
        </w:rPr>
        <w:t>.</w:t>
      </w:r>
    </w:p>
    <w:p w14:paraId="120EAAF8" w14:textId="03DAEB60" w:rsidR="00DB331E" w:rsidRPr="00676173" w:rsidRDefault="00676173" w:rsidP="009529AA">
      <w:pPr>
        <w:pStyle w:val="a9"/>
        <w:shd w:val="clear" w:color="auto" w:fill="auto"/>
        <w:spacing w:before="0" w:after="0" w:line="240" w:lineRule="auto"/>
        <w:ind w:firstLine="720"/>
        <w:jc w:val="both"/>
        <w:rPr>
          <w:lang w:val="kk-KZ"/>
        </w:rPr>
      </w:pPr>
      <w:r w:rsidRPr="00676173">
        <w:rPr>
          <w:lang w:val="kk-KZ"/>
        </w:rPr>
        <w:t>19 ғасырдың 70</w:t>
      </w:r>
      <w:r w:rsidR="009529AA">
        <w:rPr>
          <w:lang w:val="kk-KZ"/>
        </w:rPr>
        <w:t xml:space="preserve"> – </w:t>
      </w:r>
      <w:r w:rsidRPr="00676173">
        <w:rPr>
          <w:lang w:val="kk-KZ"/>
        </w:rPr>
        <w:t>90-шы жылдарында алынған нанның сапасы төмен, тұтас дәндері бар, әдеттегіден тығызырақ, жұмсақ және дәмі аз болды</w:t>
      </w:r>
      <w:r w:rsidR="00DB331E" w:rsidRPr="00676173">
        <w:rPr>
          <w:lang w:val="kk-KZ"/>
        </w:rPr>
        <w:t xml:space="preserve">. </w:t>
      </w:r>
    </w:p>
    <w:p w14:paraId="57C1AC88" w14:textId="510FDA82" w:rsidR="00DB331E" w:rsidRPr="00676173" w:rsidRDefault="00676173" w:rsidP="009529AA">
      <w:pPr>
        <w:pStyle w:val="a9"/>
        <w:shd w:val="clear" w:color="auto" w:fill="auto"/>
        <w:spacing w:before="0" w:after="0" w:line="240" w:lineRule="auto"/>
        <w:ind w:firstLine="720"/>
        <w:jc w:val="both"/>
        <w:rPr>
          <w:lang w:val="kk-KZ"/>
        </w:rPr>
      </w:pPr>
      <w:r w:rsidRPr="00676173">
        <w:rPr>
          <w:lang w:val="kk-KZ"/>
        </w:rPr>
        <w:t>19 ғасырдың аяғы мен 20 ғасырдың</w:t>
      </w:r>
      <w:r w:rsidR="009529AA">
        <w:rPr>
          <w:lang w:val="kk-KZ"/>
        </w:rPr>
        <w:t xml:space="preserve"> басында ғылыми ортада к</w:t>
      </w:r>
      <w:r w:rsidRPr="00676173">
        <w:rPr>
          <w:lang w:val="kk-KZ"/>
        </w:rPr>
        <w:t xml:space="preserve">ебек адам денсаулығына зиянды деген сенім пайда болды, өйткені олар сіңірілмейді, асқазан </w:t>
      </w:r>
      <w:r w:rsidR="009529AA">
        <w:rPr>
          <w:lang w:val="kk-KZ"/>
        </w:rPr>
        <w:t>–</w:t>
      </w:r>
      <w:r w:rsidRPr="00676173">
        <w:rPr>
          <w:lang w:val="kk-KZ"/>
        </w:rPr>
        <w:t xml:space="preserve"> ішек жолдарын тітіркендіреді және аралас тамақтану кезінде нан мен басқа тағамдардың қалған бөліктерінің сіңуін нашарлатады. Адам денсаулығы үшін ең жақсысы тазартылған тағам деп есептелді. Кебек балласт заттарына жатқызылды. Осы кезеңде басқа елдерде диеталық талшықты тұтыну шама</w:t>
      </w:r>
      <w:r w:rsidR="009529AA">
        <w:rPr>
          <w:lang w:val="kk-KZ"/>
        </w:rPr>
        <w:t>мен 2 есе азайды, бұл көптеген «</w:t>
      </w:r>
      <w:r w:rsidRPr="00676173">
        <w:rPr>
          <w:lang w:val="kk-KZ"/>
        </w:rPr>
        <w:t>өркениет</w:t>
      </w:r>
      <w:r w:rsidR="009529AA">
        <w:rPr>
          <w:lang w:val="kk-KZ"/>
        </w:rPr>
        <w:t>»</w:t>
      </w:r>
      <w:r w:rsidRPr="00676173">
        <w:rPr>
          <w:lang w:val="kk-KZ"/>
        </w:rPr>
        <w:t xml:space="preserve"> ауруларының (семіздік, қант диабеті, атеросклероз және т.б.) дамуына әкелді. Дәнді ұнтақтау схемасын құруға әрекет жасалды, онда </w:t>
      </w:r>
      <w:r w:rsidR="009529AA">
        <w:rPr>
          <w:lang w:val="kk-KZ"/>
        </w:rPr>
        <w:t>жоғары</w:t>
      </w:r>
      <w:r w:rsidRPr="00676173">
        <w:rPr>
          <w:lang w:val="kk-KZ"/>
        </w:rPr>
        <w:t xml:space="preserve"> дәрежеде балласт заттары бар қабықшалар бөлініп, сонымен бірге эмбрион мен алейрон ұнға, қабатқа </w:t>
      </w:r>
      <w:r w:rsidR="009529AA">
        <w:rPr>
          <w:lang w:val="kk-KZ"/>
        </w:rPr>
        <w:t>–</w:t>
      </w:r>
      <w:r w:rsidRPr="00676173">
        <w:rPr>
          <w:lang w:val="kk-KZ"/>
        </w:rPr>
        <w:t xml:space="preserve"> дәрумендерге, минералдарға және аминқышқылдарының құрамы бойынша толыққанды ақуыздарға бай бөліктерге толығымен жіберіледі</w:t>
      </w:r>
      <w:r w:rsidR="00DB331E" w:rsidRPr="00676173">
        <w:rPr>
          <w:lang w:val="kk-KZ"/>
        </w:rPr>
        <w:t>.</w:t>
      </w:r>
    </w:p>
    <w:p w14:paraId="3C04BF57" w14:textId="001B6725" w:rsidR="00DB331E" w:rsidRPr="00676173" w:rsidRDefault="009529AA" w:rsidP="004E3A4F">
      <w:pPr>
        <w:pStyle w:val="a9"/>
        <w:shd w:val="clear" w:color="auto" w:fill="auto"/>
        <w:spacing w:before="0" w:after="0" w:line="240" w:lineRule="auto"/>
        <w:ind w:firstLine="720"/>
        <w:jc w:val="both"/>
        <w:rPr>
          <w:lang w:val="kk-KZ"/>
        </w:rPr>
      </w:pPr>
      <w:r>
        <w:rPr>
          <w:lang w:val="kk-KZ"/>
        </w:rPr>
        <w:t xml:space="preserve">20 ғасырдың 70 </w:t>
      </w:r>
      <w:r w:rsidR="00676173" w:rsidRPr="00676173">
        <w:rPr>
          <w:lang w:val="kk-KZ"/>
        </w:rPr>
        <w:t>жылдарынан бастап, дәнді дақылдардағы өсімдік талшықтары адам ағзасының сауығуына оң әсер ететіні дәлелденген кезде, бүкіл әлемде дәнді дақылдардан өндірілетін өнімдердің ассортимен</w:t>
      </w:r>
      <w:r w:rsidR="00954106">
        <w:rPr>
          <w:lang w:val="kk-KZ"/>
        </w:rPr>
        <w:t xml:space="preserve">ті </w:t>
      </w:r>
      <w:r w:rsidR="00F70735">
        <w:rPr>
          <w:lang w:val="kk-KZ"/>
        </w:rPr>
        <w:t>тұрақты түрде өсіп келеді [7</w:t>
      </w:r>
      <w:r w:rsidR="00676173" w:rsidRPr="00676173">
        <w:rPr>
          <w:lang w:val="kk-KZ"/>
        </w:rPr>
        <w:t xml:space="preserve">]. </w:t>
      </w:r>
    </w:p>
    <w:p w14:paraId="1D2D2F98" w14:textId="3D43C7D1" w:rsidR="00DB331E" w:rsidRPr="00676173" w:rsidRDefault="00676173" w:rsidP="004E3A4F">
      <w:pPr>
        <w:pStyle w:val="a9"/>
        <w:shd w:val="clear" w:color="auto" w:fill="auto"/>
        <w:spacing w:before="0" w:after="0" w:line="240" w:lineRule="auto"/>
        <w:ind w:firstLine="720"/>
        <w:jc w:val="both"/>
        <w:rPr>
          <w:lang w:val="kk-KZ"/>
        </w:rPr>
      </w:pPr>
      <w:r w:rsidRPr="00676173">
        <w:rPr>
          <w:lang w:val="kk-KZ"/>
        </w:rPr>
        <w:t>Астық біздің макро және микроэлементтерді тұтынуға айтарлықтай үлес қосады, ал астықты, әсіресе тұтас дәнді дақылдарды көп тұтыну бірқатар со</w:t>
      </w:r>
      <w:r w:rsidR="00677610">
        <w:rPr>
          <w:lang w:val="kk-KZ"/>
        </w:rPr>
        <w:t>зылмалы аурулардың даму қаупін төмендетеді</w:t>
      </w:r>
      <w:r w:rsidRPr="00676173">
        <w:rPr>
          <w:lang w:val="kk-KZ"/>
        </w:rPr>
        <w:t xml:space="preserve">. Дәнді дақылдарды көбірек тұтынатын адамдардың диетасына аздап дәнді дақылдарды қосатын адамдармен салыстырғанда кейбір созылмалы аурулардың қаупі төмен </w:t>
      </w:r>
      <w:r w:rsidR="00F70735">
        <w:rPr>
          <w:lang w:val="kk-KZ"/>
        </w:rPr>
        <w:t>екендігі туралы дәлелдер бар</w:t>
      </w:r>
      <w:r w:rsidRPr="00676173">
        <w:rPr>
          <w:lang w:val="kk-KZ"/>
        </w:rPr>
        <w:t>. Демек, дәнді дақылдар мен одан жасалған тағамдар көмірсулардың жоғары сапасын қамтамасыз етеді және тазартылған дәндерден жасалған тағамдарды</w:t>
      </w:r>
      <w:r w:rsidR="00F70735">
        <w:rPr>
          <w:lang w:val="kk-KZ"/>
        </w:rPr>
        <w:t xml:space="preserve"> алмастыру ретінде ұсынылады [8</w:t>
      </w:r>
      <w:r w:rsidRPr="00676173">
        <w:rPr>
          <w:lang w:val="kk-KZ"/>
        </w:rPr>
        <w:t>]. Сонымен қатар, тұтас астық тұтынушылар арасында танымал бола бастады және</w:t>
      </w:r>
      <w:r w:rsidR="00677610">
        <w:rPr>
          <w:lang w:val="kk-KZ"/>
        </w:rPr>
        <w:t xml:space="preserve"> «тұтас астық» термині «пайдалы» және «табиғи» болып саналды</w:t>
      </w:r>
      <w:r w:rsidRPr="00676173">
        <w:rPr>
          <w:lang w:val="kk-KZ"/>
        </w:rPr>
        <w:t xml:space="preserve">. Тұтынушылар туралы мәліметтер </w:t>
      </w:r>
      <w:r w:rsidR="00677610">
        <w:rPr>
          <w:lang w:val="kk-KZ"/>
        </w:rPr>
        <w:t>сонымен қатар «салауатты өмір салтының»</w:t>
      </w:r>
      <w:r w:rsidRPr="00676173">
        <w:rPr>
          <w:lang w:val="kk-KZ"/>
        </w:rPr>
        <w:t xml:space="preserve"> өсіп келе жатқан</w:t>
      </w:r>
      <w:r w:rsidR="00677610">
        <w:rPr>
          <w:lang w:val="kk-KZ"/>
        </w:rPr>
        <w:t xml:space="preserve"> тенденциясының </w:t>
      </w:r>
      <w:r w:rsidR="00677610">
        <w:rPr>
          <w:lang w:val="kk-KZ"/>
        </w:rPr>
        <w:lastRenderedPageBreak/>
        <w:t xml:space="preserve">бөлігі ретінде </w:t>
      </w:r>
      <w:r w:rsidRPr="00676173">
        <w:rPr>
          <w:lang w:val="kk-KZ"/>
        </w:rPr>
        <w:t>дәндерге, соның ішінде дәстүрлі және одан да көп дәнді дақылдарға деген қызығушылықтың артуын көрсетеді [</w:t>
      </w:r>
      <w:r w:rsidR="00F70735">
        <w:rPr>
          <w:lang w:val="kk-KZ"/>
        </w:rPr>
        <w:t>9</w:t>
      </w:r>
      <w:r w:rsidRPr="00676173">
        <w:rPr>
          <w:lang w:val="kk-KZ"/>
        </w:rPr>
        <w:t>]</w:t>
      </w:r>
      <w:r w:rsidR="00DB331E" w:rsidRPr="00676173">
        <w:rPr>
          <w:lang w:val="kk-KZ"/>
        </w:rPr>
        <w:t>.</w:t>
      </w:r>
    </w:p>
    <w:p w14:paraId="128CDDBC" w14:textId="27A24076" w:rsidR="00DB331E" w:rsidRDefault="00676173" w:rsidP="0080197B">
      <w:pPr>
        <w:pStyle w:val="a9"/>
        <w:shd w:val="clear" w:color="auto" w:fill="auto"/>
        <w:spacing w:before="0" w:after="0" w:line="240" w:lineRule="auto"/>
        <w:ind w:firstLine="720"/>
        <w:jc w:val="both"/>
        <w:rPr>
          <w:lang w:val="kk-KZ"/>
        </w:rPr>
      </w:pPr>
      <w:r w:rsidRPr="00676173">
        <w:rPr>
          <w:lang w:val="kk-KZ"/>
        </w:rPr>
        <w:t>Сондай</w:t>
      </w:r>
      <w:r w:rsidR="00677610">
        <w:rPr>
          <w:lang w:val="kk-KZ"/>
        </w:rPr>
        <w:t xml:space="preserve"> – </w:t>
      </w:r>
      <w:r w:rsidRPr="00676173">
        <w:rPr>
          <w:lang w:val="kk-KZ"/>
        </w:rPr>
        <w:t xml:space="preserve">ақ, </w:t>
      </w:r>
      <w:r w:rsidR="006F05AC">
        <w:rPr>
          <w:lang w:val="kk-KZ"/>
        </w:rPr>
        <w:t>б</w:t>
      </w:r>
      <w:r w:rsidR="0080197B" w:rsidRPr="0080197B">
        <w:rPr>
          <w:lang w:val="kk-KZ"/>
        </w:rPr>
        <w:t xml:space="preserve">идай адам үшін ең маңызды калория көзі ретінде </w:t>
      </w:r>
      <w:r w:rsidR="0093484F">
        <w:rPr>
          <w:lang w:val="kk-KZ"/>
        </w:rPr>
        <w:t>бірінші</w:t>
      </w:r>
      <w:r w:rsidR="0080197B" w:rsidRPr="0080197B">
        <w:rPr>
          <w:lang w:val="kk-KZ"/>
        </w:rPr>
        <w:t xml:space="preserve"> орында. </w:t>
      </w:r>
      <w:r w:rsidR="004D0583">
        <w:rPr>
          <w:lang w:val="kk-KZ"/>
        </w:rPr>
        <w:t>Б</w:t>
      </w:r>
      <w:r w:rsidR="004D0583" w:rsidRPr="0080197B">
        <w:rPr>
          <w:lang w:val="kk-KZ"/>
        </w:rPr>
        <w:t>асқа дәнді дақылдар сияқты оның ақуызында маңызды аминқышқылдары, әсіресе лизин жеткіліксіз</w:t>
      </w:r>
      <w:r w:rsidR="004D0583">
        <w:rPr>
          <w:lang w:val="kk-KZ"/>
        </w:rPr>
        <w:t xml:space="preserve"> болғанымен,</w:t>
      </w:r>
      <w:r w:rsidR="004D0583" w:rsidRPr="0080197B">
        <w:rPr>
          <w:lang w:val="kk-KZ"/>
        </w:rPr>
        <w:t xml:space="preserve"> </w:t>
      </w:r>
      <w:r w:rsidR="004D0583">
        <w:rPr>
          <w:lang w:val="kk-KZ"/>
        </w:rPr>
        <w:t>б</w:t>
      </w:r>
      <w:r w:rsidR="0080197B" w:rsidRPr="0080197B">
        <w:rPr>
          <w:lang w:val="kk-KZ"/>
        </w:rPr>
        <w:t xml:space="preserve">идай </w:t>
      </w:r>
      <w:r w:rsidR="004D0583">
        <w:rPr>
          <w:lang w:val="kk-KZ"/>
        </w:rPr>
        <w:t>құрамында</w:t>
      </w:r>
      <w:r w:rsidR="0080197B" w:rsidRPr="0080197B">
        <w:rPr>
          <w:lang w:val="kk-KZ"/>
        </w:rPr>
        <w:t xml:space="preserve"> адам үшін диеталық ақуыздың</w:t>
      </w:r>
      <w:r w:rsidR="004D0583">
        <w:rPr>
          <w:lang w:val="kk-KZ"/>
        </w:rPr>
        <w:t>, дәрумендердің</w:t>
      </w:r>
      <w:r w:rsidR="0093484F">
        <w:rPr>
          <w:lang w:val="kk-KZ"/>
        </w:rPr>
        <w:t xml:space="preserve"> ең маңызды көзі болып табылады</w:t>
      </w:r>
      <w:r w:rsidR="004D0583">
        <w:rPr>
          <w:lang w:val="kk-KZ"/>
        </w:rPr>
        <w:t xml:space="preserve"> (кесте 1) </w:t>
      </w:r>
      <w:r w:rsidR="00F70735">
        <w:rPr>
          <w:lang w:val="kk-KZ"/>
        </w:rPr>
        <w:t>[10</w:t>
      </w:r>
      <w:r w:rsidR="007B6B79">
        <w:rPr>
          <w:lang w:val="kk-KZ"/>
        </w:rPr>
        <w:t>, 11</w:t>
      </w:r>
      <w:r w:rsidRPr="00676173">
        <w:rPr>
          <w:lang w:val="kk-KZ"/>
        </w:rPr>
        <w:t>]</w:t>
      </w:r>
      <w:r w:rsidR="00DB331E" w:rsidRPr="00245482">
        <w:rPr>
          <w:lang w:val="kk-KZ"/>
        </w:rPr>
        <w:t>.</w:t>
      </w:r>
    </w:p>
    <w:p w14:paraId="41231DFC" w14:textId="77777777" w:rsidR="00DB331E" w:rsidRPr="00245482" w:rsidRDefault="00DB331E" w:rsidP="004E3A4F">
      <w:pPr>
        <w:pStyle w:val="a9"/>
        <w:shd w:val="clear" w:color="auto" w:fill="auto"/>
        <w:spacing w:before="0" w:after="0" w:line="240" w:lineRule="auto"/>
        <w:ind w:firstLine="720"/>
        <w:jc w:val="both"/>
        <w:rPr>
          <w:lang w:val="kk-KZ"/>
        </w:rPr>
      </w:pPr>
    </w:p>
    <w:p w14:paraId="7B421839" w14:textId="44B8A31E" w:rsidR="00DB331E" w:rsidRDefault="00811F83" w:rsidP="00676173">
      <w:pPr>
        <w:pStyle w:val="a9"/>
        <w:shd w:val="clear" w:color="auto" w:fill="auto"/>
        <w:spacing w:before="0" w:after="0" w:line="240" w:lineRule="auto"/>
        <w:jc w:val="both"/>
        <w:rPr>
          <w:lang w:val="kk-KZ"/>
        </w:rPr>
      </w:pPr>
      <w:r w:rsidRPr="00676173">
        <w:rPr>
          <w:lang w:val="kk-KZ"/>
        </w:rPr>
        <w:t>Кесте</w:t>
      </w:r>
      <w:r w:rsidR="00DB331E" w:rsidRPr="00676173">
        <w:rPr>
          <w:lang w:val="kk-KZ"/>
        </w:rPr>
        <w:t xml:space="preserve"> 1</w:t>
      </w:r>
      <w:r w:rsidR="00951A44">
        <w:rPr>
          <w:lang w:val="kk-KZ"/>
        </w:rPr>
        <w:t xml:space="preserve"> –</w:t>
      </w:r>
      <w:r w:rsidR="00DB331E" w:rsidRPr="00676173">
        <w:rPr>
          <w:lang w:val="kk-KZ"/>
        </w:rPr>
        <w:t xml:space="preserve"> </w:t>
      </w:r>
      <w:r w:rsidR="00676173" w:rsidRPr="00676173">
        <w:rPr>
          <w:lang w:val="kk-KZ"/>
        </w:rPr>
        <w:t>Бидай дәні мен бидай көшеттерінд</w:t>
      </w:r>
      <w:r w:rsidR="00676173">
        <w:rPr>
          <w:lang w:val="kk-KZ"/>
        </w:rPr>
        <w:t>егі дәрумендердің мөлшері (100 г</w:t>
      </w:r>
      <w:r w:rsidR="00676173" w:rsidRPr="00676173">
        <w:rPr>
          <w:lang w:val="kk-KZ"/>
        </w:rPr>
        <w:t xml:space="preserve"> үшін мг)</w:t>
      </w:r>
    </w:p>
    <w:p w14:paraId="25CD71A0" w14:textId="77777777" w:rsidR="00951A44" w:rsidRPr="00676173" w:rsidRDefault="00951A44" w:rsidP="00676173">
      <w:pPr>
        <w:pStyle w:val="a9"/>
        <w:shd w:val="clear" w:color="auto" w:fill="auto"/>
        <w:spacing w:before="0" w:after="0" w:line="240" w:lineRule="auto"/>
        <w:jc w:val="both"/>
        <w:rPr>
          <w:lang w:val="kk-KZ"/>
        </w:rPr>
      </w:pPr>
    </w:p>
    <w:tbl>
      <w:tblPr>
        <w:tblStyle w:val="a3"/>
        <w:tblW w:w="9614" w:type="dxa"/>
        <w:tblInd w:w="20" w:type="dxa"/>
        <w:tblLook w:val="04A0" w:firstRow="1" w:lastRow="0" w:firstColumn="1" w:lastColumn="0" w:noHBand="0" w:noVBand="1"/>
      </w:tblPr>
      <w:tblGrid>
        <w:gridCol w:w="1535"/>
        <w:gridCol w:w="1498"/>
        <w:gridCol w:w="1539"/>
        <w:gridCol w:w="1408"/>
        <w:gridCol w:w="1235"/>
        <w:gridCol w:w="2399"/>
      </w:tblGrid>
      <w:tr w:rsidR="00DB331E" w:rsidRPr="00D16FF4" w14:paraId="2E2EE3AD" w14:textId="77777777" w:rsidTr="00951A44">
        <w:tc>
          <w:tcPr>
            <w:tcW w:w="1535" w:type="dxa"/>
            <w:vMerge w:val="restart"/>
          </w:tcPr>
          <w:p w14:paraId="31A82E15" w14:textId="77777777" w:rsidR="00DB331E" w:rsidRPr="00676173" w:rsidRDefault="00676173" w:rsidP="004E3A4F">
            <w:pPr>
              <w:jc w:val="center"/>
              <w:rPr>
                <w:rFonts w:ascii="Times New Roman" w:hAnsi="Times New Roman" w:cs="Times New Roman"/>
                <w:sz w:val="28"/>
                <w:szCs w:val="28"/>
                <w:lang w:val="kk-KZ"/>
              </w:rPr>
            </w:pPr>
            <w:r>
              <w:rPr>
                <w:rFonts w:ascii="Times New Roman" w:hAnsi="Times New Roman" w:cs="Times New Roman"/>
                <w:sz w:val="28"/>
                <w:szCs w:val="28"/>
                <w:lang w:val="kk-KZ"/>
              </w:rPr>
              <w:t>Өнім</w:t>
            </w:r>
          </w:p>
        </w:tc>
        <w:tc>
          <w:tcPr>
            <w:tcW w:w="5680" w:type="dxa"/>
            <w:gridSpan w:val="4"/>
          </w:tcPr>
          <w:p w14:paraId="1BFC9A59" w14:textId="77777777" w:rsidR="00DB331E" w:rsidRPr="00676173" w:rsidRDefault="00676173" w:rsidP="004E3A4F">
            <w:pPr>
              <w:jc w:val="center"/>
              <w:rPr>
                <w:rFonts w:ascii="Times New Roman" w:hAnsi="Times New Roman" w:cs="Times New Roman"/>
                <w:sz w:val="28"/>
                <w:szCs w:val="28"/>
                <w:lang w:val="kk-KZ"/>
              </w:rPr>
            </w:pPr>
            <w:r>
              <w:rPr>
                <w:rFonts w:ascii="Times New Roman" w:hAnsi="Times New Roman" w:cs="Times New Roman"/>
                <w:sz w:val="28"/>
                <w:szCs w:val="28"/>
                <w:lang w:val="kk-KZ"/>
              </w:rPr>
              <w:t>Суда еритін дәрумендер</w:t>
            </w:r>
          </w:p>
        </w:tc>
        <w:tc>
          <w:tcPr>
            <w:tcW w:w="2399" w:type="dxa"/>
          </w:tcPr>
          <w:p w14:paraId="44B9FD15" w14:textId="77777777" w:rsidR="00DB331E" w:rsidRPr="00676173" w:rsidRDefault="00676173" w:rsidP="004E3A4F">
            <w:pPr>
              <w:jc w:val="center"/>
              <w:rPr>
                <w:rFonts w:ascii="Times New Roman" w:hAnsi="Times New Roman" w:cs="Times New Roman"/>
                <w:sz w:val="28"/>
                <w:szCs w:val="28"/>
                <w:lang w:val="kk-KZ"/>
              </w:rPr>
            </w:pPr>
            <w:r>
              <w:rPr>
                <w:rFonts w:ascii="Times New Roman" w:hAnsi="Times New Roman" w:cs="Times New Roman"/>
                <w:sz w:val="28"/>
                <w:szCs w:val="28"/>
                <w:lang w:val="kk-KZ"/>
              </w:rPr>
              <w:t>Майда еритін дәрумендер</w:t>
            </w:r>
          </w:p>
        </w:tc>
      </w:tr>
      <w:tr w:rsidR="00DB331E" w:rsidRPr="00D16FF4" w14:paraId="4D9B0C3F" w14:textId="77777777" w:rsidTr="00951A44">
        <w:tc>
          <w:tcPr>
            <w:tcW w:w="1535" w:type="dxa"/>
            <w:vMerge/>
          </w:tcPr>
          <w:p w14:paraId="57E11D8B" w14:textId="77777777" w:rsidR="00DB331E" w:rsidRPr="00D16FF4" w:rsidRDefault="00DB331E" w:rsidP="004E3A4F">
            <w:pPr>
              <w:pStyle w:val="a9"/>
              <w:shd w:val="clear" w:color="auto" w:fill="auto"/>
              <w:spacing w:before="0" w:after="0" w:line="240" w:lineRule="auto"/>
              <w:jc w:val="both"/>
            </w:pPr>
          </w:p>
        </w:tc>
        <w:tc>
          <w:tcPr>
            <w:tcW w:w="1498" w:type="dxa"/>
          </w:tcPr>
          <w:p w14:paraId="72373216" w14:textId="77777777" w:rsidR="00DB331E" w:rsidRPr="00D16FF4" w:rsidRDefault="00DB331E" w:rsidP="004E3A4F">
            <w:pPr>
              <w:pStyle w:val="a9"/>
              <w:shd w:val="clear" w:color="auto" w:fill="auto"/>
              <w:spacing w:before="0" w:after="0" w:line="240" w:lineRule="auto"/>
              <w:jc w:val="center"/>
            </w:pPr>
            <w:r w:rsidRPr="00D16FF4">
              <w:t>Тиамин В1</w:t>
            </w:r>
          </w:p>
        </w:tc>
        <w:tc>
          <w:tcPr>
            <w:tcW w:w="1539" w:type="dxa"/>
          </w:tcPr>
          <w:p w14:paraId="4A8978F7" w14:textId="77777777" w:rsidR="00DB331E" w:rsidRPr="00D16FF4" w:rsidRDefault="00DB331E" w:rsidP="004E3A4F">
            <w:pPr>
              <w:pStyle w:val="a9"/>
              <w:shd w:val="clear" w:color="auto" w:fill="auto"/>
              <w:spacing w:before="0" w:after="0" w:line="240" w:lineRule="auto"/>
              <w:jc w:val="center"/>
            </w:pPr>
            <w:r w:rsidRPr="00D16FF4">
              <w:t>Риофлавин В2</w:t>
            </w:r>
          </w:p>
        </w:tc>
        <w:tc>
          <w:tcPr>
            <w:tcW w:w="1408" w:type="dxa"/>
          </w:tcPr>
          <w:p w14:paraId="16F2890E" w14:textId="77777777" w:rsidR="00DB331E" w:rsidRPr="00D16FF4" w:rsidRDefault="00676173" w:rsidP="004E3A4F">
            <w:pPr>
              <w:pStyle w:val="a9"/>
              <w:shd w:val="clear" w:color="auto" w:fill="auto"/>
              <w:spacing w:before="0" w:after="0" w:line="240" w:lineRule="auto"/>
              <w:jc w:val="center"/>
            </w:pPr>
            <w:r w:rsidRPr="00676173">
              <w:t xml:space="preserve">Фолий қышқылы </w:t>
            </w:r>
            <w:r w:rsidR="00DB331E" w:rsidRPr="00D16FF4">
              <w:t>В9</w:t>
            </w:r>
          </w:p>
        </w:tc>
        <w:tc>
          <w:tcPr>
            <w:tcW w:w="1235" w:type="dxa"/>
          </w:tcPr>
          <w:p w14:paraId="71809215" w14:textId="77777777" w:rsidR="00DB331E" w:rsidRPr="00D16FF4" w:rsidRDefault="00DB331E" w:rsidP="004E3A4F">
            <w:pPr>
              <w:pStyle w:val="a9"/>
              <w:shd w:val="clear" w:color="auto" w:fill="auto"/>
              <w:spacing w:before="0" w:after="0" w:line="240" w:lineRule="auto"/>
              <w:jc w:val="center"/>
            </w:pPr>
            <w:r w:rsidRPr="00D16FF4">
              <w:t>Ниадин РР</w:t>
            </w:r>
          </w:p>
        </w:tc>
        <w:tc>
          <w:tcPr>
            <w:tcW w:w="2399" w:type="dxa"/>
          </w:tcPr>
          <w:p w14:paraId="6C713214" w14:textId="77777777" w:rsidR="00DB331E" w:rsidRPr="00D16FF4" w:rsidRDefault="00DB331E" w:rsidP="004E3A4F">
            <w:pPr>
              <w:pStyle w:val="a9"/>
              <w:shd w:val="clear" w:color="auto" w:fill="auto"/>
              <w:spacing w:before="0" w:after="0" w:line="240" w:lineRule="auto"/>
              <w:jc w:val="center"/>
            </w:pPr>
            <w:r w:rsidRPr="00D16FF4">
              <w:t>Токоферол Е</w:t>
            </w:r>
          </w:p>
        </w:tc>
      </w:tr>
      <w:tr w:rsidR="00DB331E" w:rsidRPr="00D16FF4" w14:paraId="2EACCC44" w14:textId="77777777" w:rsidTr="00951A44">
        <w:tc>
          <w:tcPr>
            <w:tcW w:w="1535" w:type="dxa"/>
          </w:tcPr>
          <w:p w14:paraId="5031A4C7" w14:textId="77777777" w:rsidR="00DB331E" w:rsidRPr="00D16FF4" w:rsidRDefault="00676173" w:rsidP="004E3A4F">
            <w:pPr>
              <w:pStyle w:val="a9"/>
              <w:shd w:val="clear" w:color="auto" w:fill="auto"/>
              <w:spacing w:before="0" w:after="0" w:line="240" w:lineRule="auto"/>
              <w:jc w:val="both"/>
            </w:pPr>
            <w:r w:rsidRPr="00676173">
              <w:t>Бидай дәні</w:t>
            </w:r>
          </w:p>
        </w:tc>
        <w:tc>
          <w:tcPr>
            <w:tcW w:w="1498" w:type="dxa"/>
          </w:tcPr>
          <w:p w14:paraId="1B8B429B" w14:textId="77777777" w:rsidR="00DB331E" w:rsidRPr="00D16FF4" w:rsidRDefault="00DB331E" w:rsidP="00676173">
            <w:pPr>
              <w:jc w:val="center"/>
              <w:rPr>
                <w:rFonts w:ascii="Times New Roman" w:hAnsi="Times New Roman" w:cs="Times New Roman"/>
                <w:sz w:val="28"/>
                <w:szCs w:val="28"/>
              </w:rPr>
            </w:pPr>
            <w:r w:rsidRPr="00D16FF4">
              <w:rPr>
                <w:rFonts w:ascii="Times New Roman" w:hAnsi="Times New Roman" w:cs="Times New Roman"/>
                <w:sz w:val="28"/>
                <w:szCs w:val="28"/>
              </w:rPr>
              <w:t>0,54 – 0,11</w:t>
            </w:r>
          </w:p>
        </w:tc>
        <w:tc>
          <w:tcPr>
            <w:tcW w:w="1539" w:type="dxa"/>
          </w:tcPr>
          <w:p w14:paraId="488705C1" w14:textId="77777777" w:rsidR="00DB331E" w:rsidRPr="00D16FF4" w:rsidRDefault="00DB331E" w:rsidP="00676173">
            <w:pPr>
              <w:jc w:val="center"/>
              <w:rPr>
                <w:rFonts w:ascii="Times New Roman" w:hAnsi="Times New Roman" w:cs="Times New Roman"/>
                <w:sz w:val="28"/>
                <w:szCs w:val="28"/>
              </w:rPr>
            </w:pPr>
            <w:r w:rsidRPr="00D16FF4">
              <w:rPr>
                <w:rFonts w:ascii="Times New Roman" w:hAnsi="Times New Roman" w:cs="Times New Roman"/>
                <w:sz w:val="28"/>
                <w:szCs w:val="28"/>
              </w:rPr>
              <w:t>0,54 - 0,11</w:t>
            </w:r>
          </w:p>
        </w:tc>
        <w:tc>
          <w:tcPr>
            <w:tcW w:w="1408" w:type="dxa"/>
          </w:tcPr>
          <w:p w14:paraId="7EF4A7F5" w14:textId="77777777" w:rsidR="00DB331E" w:rsidRPr="00D16FF4" w:rsidRDefault="00DB331E" w:rsidP="00676173">
            <w:pPr>
              <w:jc w:val="center"/>
              <w:rPr>
                <w:rFonts w:ascii="Times New Roman" w:hAnsi="Times New Roman" w:cs="Times New Roman"/>
                <w:sz w:val="28"/>
                <w:szCs w:val="28"/>
              </w:rPr>
            </w:pPr>
            <w:r w:rsidRPr="00D16FF4">
              <w:rPr>
                <w:rFonts w:ascii="Times New Roman" w:hAnsi="Times New Roman" w:cs="Times New Roman"/>
                <w:sz w:val="28"/>
                <w:szCs w:val="28"/>
              </w:rPr>
              <w:t>0,14 - 0,005</w:t>
            </w:r>
          </w:p>
        </w:tc>
        <w:tc>
          <w:tcPr>
            <w:tcW w:w="1235" w:type="dxa"/>
          </w:tcPr>
          <w:p w14:paraId="0ADC62F6" w14:textId="77777777" w:rsidR="00DB331E" w:rsidRPr="00D16FF4" w:rsidRDefault="00DB331E" w:rsidP="00676173">
            <w:pPr>
              <w:jc w:val="center"/>
              <w:rPr>
                <w:rFonts w:ascii="Times New Roman" w:hAnsi="Times New Roman" w:cs="Times New Roman"/>
                <w:sz w:val="28"/>
                <w:szCs w:val="28"/>
              </w:rPr>
            </w:pPr>
            <w:r w:rsidRPr="00D16FF4">
              <w:rPr>
                <w:rFonts w:ascii="Times New Roman" w:hAnsi="Times New Roman" w:cs="Times New Roman"/>
                <w:sz w:val="28"/>
                <w:szCs w:val="28"/>
              </w:rPr>
              <w:t>5,7 – 1,2</w:t>
            </w:r>
          </w:p>
        </w:tc>
        <w:tc>
          <w:tcPr>
            <w:tcW w:w="2399" w:type="dxa"/>
          </w:tcPr>
          <w:p w14:paraId="43CD1BB5" w14:textId="77777777" w:rsidR="00DB331E" w:rsidRPr="00D16FF4" w:rsidRDefault="00DB331E" w:rsidP="00676173">
            <w:pPr>
              <w:jc w:val="center"/>
              <w:rPr>
                <w:rFonts w:ascii="Times New Roman" w:hAnsi="Times New Roman" w:cs="Times New Roman"/>
                <w:sz w:val="28"/>
                <w:szCs w:val="28"/>
              </w:rPr>
            </w:pPr>
            <w:r w:rsidRPr="00D16FF4">
              <w:rPr>
                <w:rFonts w:ascii="Times New Roman" w:hAnsi="Times New Roman" w:cs="Times New Roman"/>
                <w:sz w:val="28"/>
                <w:szCs w:val="28"/>
              </w:rPr>
              <w:t>6,1</w:t>
            </w:r>
          </w:p>
        </w:tc>
      </w:tr>
      <w:tr w:rsidR="00DB331E" w:rsidRPr="00D16FF4" w14:paraId="0203A31C" w14:textId="77777777" w:rsidTr="00951A44">
        <w:tc>
          <w:tcPr>
            <w:tcW w:w="1535" w:type="dxa"/>
          </w:tcPr>
          <w:p w14:paraId="36251A8E" w14:textId="77777777" w:rsidR="00DB331E" w:rsidRPr="00D16FF4" w:rsidRDefault="00676173" w:rsidP="004E3A4F">
            <w:pPr>
              <w:pStyle w:val="a9"/>
              <w:shd w:val="clear" w:color="auto" w:fill="auto"/>
              <w:spacing w:before="0" w:after="0" w:line="240" w:lineRule="auto"/>
              <w:jc w:val="both"/>
            </w:pPr>
            <w:r w:rsidRPr="00676173">
              <w:t>Бидай ұрығы</w:t>
            </w:r>
          </w:p>
        </w:tc>
        <w:tc>
          <w:tcPr>
            <w:tcW w:w="1498" w:type="dxa"/>
          </w:tcPr>
          <w:p w14:paraId="487888DC" w14:textId="77777777" w:rsidR="00DB331E" w:rsidRPr="00D16FF4" w:rsidRDefault="00DB331E" w:rsidP="00676173">
            <w:pPr>
              <w:jc w:val="center"/>
              <w:rPr>
                <w:rFonts w:ascii="Times New Roman" w:hAnsi="Times New Roman" w:cs="Times New Roman"/>
                <w:sz w:val="28"/>
                <w:szCs w:val="28"/>
              </w:rPr>
            </w:pPr>
            <w:r w:rsidRPr="00D16FF4">
              <w:rPr>
                <w:rFonts w:ascii="Times New Roman" w:hAnsi="Times New Roman" w:cs="Times New Roman"/>
                <w:sz w:val="28"/>
                <w:szCs w:val="28"/>
              </w:rPr>
              <w:t>0,23</w:t>
            </w:r>
          </w:p>
        </w:tc>
        <w:tc>
          <w:tcPr>
            <w:tcW w:w="1539" w:type="dxa"/>
          </w:tcPr>
          <w:p w14:paraId="53274081" w14:textId="77777777" w:rsidR="00DB331E" w:rsidRPr="00D16FF4" w:rsidRDefault="00DB331E" w:rsidP="00676173">
            <w:pPr>
              <w:jc w:val="center"/>
              <w:rPr>
                <w:rFonts w:ascii="Times New Roman" w:hAnsi="Times New Roman" w:cs="Times New Roman"/>
                <w:sz w:val="28"/>
                <w:szCs w:val="28"/>
              </w:rPr>
            </w:pPr>
            <w:r w:rsidRPr="00D16FF4">
              <w:rPr>
                <w:rFonts w:ascii="Times New Roman" w:hAnsi="Times New Roman" w:cs="Times New Roman"/>
                <w:sz w:val="28"/>
                <w:szCs w:val="28"/>
              </w:rPr>
              <w:t>0,3-1,45</w:t>
            </w:r>
          </w:p>
        </w:tc>
        <w:tc>
          <w:tcPr>
            <w:tcW w:w="1408" w:type="dxa"/>
          </w:tcPr>
          <w:p w14:paraId="23E273E0" w14:textId="77777777" w:rsidR="00DB331E" w:rsidRPr="00D16FF4" w:rsidRDefault="00DB331E" w:rsidP="00676173">
            <w:pPr>
              <w:pStyle w:val="a9"/>
              <w:shd w:val="clear" w:color="auto" w:fill="auto"/>
              <w:spacing w:before="0" w:after="0" w:line="240" w:lineRule="auto"/>
              <w:jc w:val="center"/>
            </w:pPr>
            <w:r w:rsidRPr="00D16FF4">
              <w:t>0,3 - 0,7</w:t>
            </w:r>
          </w:p>
        </w:tc>
        <w:tc>
          <w:tcPr>
            <w:tcW w:w="1235" w:type="dxa"/>
          </w:tcPr>
          <w:p w14:paraId="41841824" w14:textId="77777777" w:rsidR="00DB331E" w:rsidRPr="00D16FF4" w:rsidRDefault="00DB331E" w:rsidP="00676173">
            <w:pPr>
              <w:pStyle w:val="a9"/>
              <w:shd w:val="clear" w:color="auto" w:fill="auto"/>
              <w:spacing w:before="0" w:after="0" w:line="240" w:lineRule="auto"/>
              <w:jc w:val="center"/>
            </w:pPr>
            <w:r w:rsidRPr="00D16FF4">
              <w:t>3,4 -7,5</w:t>
            </w:r>
          </w:p>
        </w:tc>
        <w:tc>
          <w:tcPr>
            <w:tcW w:w="2399" w:type="dxa"/>
          </w:tcPr>
          <w:p w14:paraId="039EE6A9" w14:textId="77777777" w:rsidR="00DB331E" w:rsidRPr="00D16FF4" w:rsidRDefault="00DB331E" w:rsidP="00676173">
            <w:pPr>
              <w:pStyle w:val="a9"/>
              <w:shd w:val="clear" w:color="auto" w:fill="auto"/>
              <w:spacing w:before="0" w:after="0" w:line="240" w:lineRule="auto"/>
              <w:jc w:val="center"/>
            </w:pPr>
            <w:r w:rsidRPr="00D16FF4">
              <w:t>15 - 30</w:t>
            </w:r>
          </w:p>
        </w:tc>
      </w:tr>
    </w:tbl>
    <w:p w14:paraId="6095281C" w14:textId="77777777" w:rsidR="00DB331E" w:rsidRPr="001E3F7E" w:rsidRDefault="00DB331E" w:rsidP="004E3A4F">
      <w:pPr>
        <w:spacing w:after="0" w:line="240" w:lineRule="auto"/>
        <w:ind w:firstLine="709"/>
        <w:jc w:val="both"/>
        <w:rPr>
          <w:rFonts w:ascii="Times New Roman" w:hAnsi="Times New Roman" w:cs="Times New Roman"/>
          <w:color w:val="000000"/>
          <w:sz w:val="28"/>
          <w:szCs w:val="28"/>
        </w:rPr>
      </w:pPr>
    </w:p>
    <w:p w14:paraId="5530AA31" w14:textId="31C25705" w:rsidR="00DB331E" w:rsidRPr="00D16FF4" w:rsidRDefault="00AD5238" w:rsidP="004E3A4F">
      <w:pPr>
        <w:spacing w:after="0" w:line="240" w:lineRule="auto"/>
        <w:ind w:firstLine="709"/>
        <w:jc w:val="both"/>
        <w:rPr>
          <w:rFonts w:ascii="Times New Roman" w:hAnsi="Times New Roman" w:cs="Times New Roman"/>
          <w:color w:val="000000"/>
          <w:sz w:val="28"/>
          <w:szCs w:val="28"/>
          <w:lang w:val="kk-KZ"/>
        </w:rPr>
      </w:pPr>
      <w:r w:rsidRPr="00AD5238">
        <w:rPr>
          <w:rFonts w:ascii="Times New Roman" w:hAnsi="Times New Roman" w:cs="Times New Roman"/>
          <w:color w:val="000000"/>
          <w:sz w:val="28"/>
          <w:szCs w:val="28"/>
          <w:lang w:val="kk-KZ"/>
        </w:rPr>
        <w:t xml:space="preserve">Минералдар, дәрумендер сияқты, астық қабығында шоғырланған және әдеттегі ұнтақтау кезінде негізінен жойылады. Сонымен, бидайдың 28 маңызды элементінің 9-ы мүлдем </w:t>
      </w:r>
      <w:r w:rsidR="00B55B61">
        <w:rPr>
          <w:rFonts w:ascii="Times New Roman" w:hAnsi="Times New Roman" w:cs="Times New Roman"/>
          <w:color w:val="000000"/>
          <w:sz w:val="28"/>
          <w:szCs w:val="28"/>
          <w:lang w:val="kk-KZ"/>
        </w:rPr>
        <w:t>жойылады</w:t>
      </w:r>
      <w:r w:rsidRPr="00AD5238">
        <w:rPr>
          <w:rFonts w:ascii="Times New Roman" w:hAnsi="Times New Roman" w:cs="Times New Roman"/>
          <w:color w:val="000000"/>
          <w:sz w:val="28"/>
          <w:szCs w:val="28"/>
          <w:lang w:val="kk-KZ"/>
        </w:rPr>
        <w:t>. Олард</w:t>
      </w:r>
      <w:r>
        <w:rPr>
          <w:rFonts w:ascii="Times New Roman" w:hAnsi="Times New Roman" w:cs="Times New Roman"/>
          <w:color w:val="000000"/>
          <w:sz w:val="28"/>
          <w:szCs w:val="28"/>
          <w:lang w:val="kk-KZ"/>
        </w:rPr>
        <w:t xml:space="preserve">ың ішінде </w:t>
      </w:r>
      <w:r w:rsidR="00B43D96" w:rsidRPr="00AD5238">
        <w:rPr>
          <w:rFonts w:ascii="Times New Roman" w:hAnsi="Times New Roman" w:cs="Times New Roman"/>
          <w:color w:val="000000"/>
          <w:sz w:val="28"/>
          <w:szCs w:val="28"/>
          <w:lang w:val="kk-KZ"/>
        </w:rPr>
        <w:t>кальций</w:t>
      </w:r>
      <w:r w:rsidR="00B43D96">
        <w:rPr>
          <w:rFonts w:ascii="Times New Roman" w:hAnsi="Times New Roman" w:cs="Times New Roman"/>
          <w:color w:val="000000"/>
          <w:sz w:val="28"/>
          <w:szCs w:val="28"/>
          <w:lang w:val="kk-KZ"/>
        </w:rPr>
        <w:t xml:space="preserve">, </w:t>
      </w:r>
      <w:r w:rsidR="00B43D96" w:rsidRPr="00AD5238">
        <w:rPr>
          <w:rFonts w:ascii="Times New Roman" w:hAnsi="Times New Roman" w:cs="Times New Roman"/>
          <w:color w:val="000000"/>
          <w:sz w:val="28"/>
          <w:szCs w:val="28"/>
          <w:lang w:val="kk-KZ"/>
        </w:rPr>
        <w:t>темір</w:t>
      </w:r>
      <w:r w:rsidR="00B43D96">
        <w:rPr>
          <w:rFonts w:ascii="Times New Roman" w:hAnsi="Times New Roman" w:cs="Times New Roman"/>
          <w:color w:val="000000"/>
          <w:sz w:val="28"/>
          <w:szCs w:val="28"/>
          <w:lang w:val="kk-KZ"/>
        </w:rPr>
        <w:t xml:space="preserve">, калий, магний, цинк </w:t>
      </w:r>
      <w:r>
        <w:rPr>
          <w:rFonts w:ascii="Times New Roman" w:hAnsi="Times New Roman" w:cs="Times New Roman"/>
          <w:color w:val="000000"/>
          <w:sz w:val="28"/>
          <w:szCs w:val="28"/>
          <w:lang w:val="kk-KZ"/>
        </w:rPr>
        <w:t>басқалары аз қалады</w:t>
      </w:r>
      <w:r w:rsidR="00B43D96">
        <w:rPr>
          <w:rFonts w:ascii="Times New Roman" w:hAnsi="Times New Roman" w:cs="Times New Roman"/>
          <w:color w:val="000000"/>
          <w:sz w:val="28"/>
          <w:szCs w:val="28"/>
          <w:lang w:val="kk-KZ"/>
        </w:rPr>
        <w:t xml:space="preserve"> (кесте 2). Ұ</w:t>
      </w:r>
      <w:r w:rsidRPr="00AD5238">
        <w:rPr>
          <w:rFonts w:ascii="Times New Roman" w:hAnsi="Times New Roman" w:cs="Times New Roman"/>
          <w:color w:val="000000"/>
          <w:sz w:val="28"/>
          <w:szCs w:val="28"/>
          <w:lang w:val="kk-KZ"/>
        </w:rPr>
        <w:t>нтақталған ұнмен салыстырғанда жоғары сортты ұн</w:t>
      </w:r>
      <w:r w:rsidR="00B43D96">
        <w:rPr>
          <w:rFonts w:ascii="Times New Roman" w:hAnsi="Times New Roman" w:cs="Times New Roman"/>
          <w:color w:val="000000"/>
          <w:sz w:val="28"/>
          <w:szCs w:val="28"/>
          <w:lang w:val="kk-KZ"/>
        </w:rPr>
        <w:t>да дәрумендер, минералды элементтер</w:t>
      </w:r>
      <w:r w:rsidRPr="00AD5238">
        <w:rPr>
          <w:rFonts w:ascii="Times New Roman" w:hAnsi="Times New Roman" w:cs="Times New Roman"/>
          <w:color w:val="000000"/>
          <w:sz w:val="28"/>
          <w:szCs w:val="28"/>
          <w:lang w:val="kk-KZ"/>
        </w:rPr>
        <w:t xml:space="preserve"> шамамен </w:t>
      </w:r>
      <w:r w:rsidR="00B43D96">
        <w:rPr>
          <w:rFonts w:ascii="Times New Roman" w:hAnsi="Times New Roman" w:cs="Times New Roman"/>
          <w:color w:val="000000"/>
          <w:sz w:val="28"/>
          <w:szCs w:val="28"/>
          <w:lang w:val="kk-KZ"/>
        </w:rPr>
        <w:t xml:space="preserve">азаяды </w:t>
      </w:r>
      <w:r w:rsidR="006A456D">
        <w:rPr>
          <w:rFonts w:ascii="Times New Roman" w:hAnsi="Times New Roman" w:cs="Times New Roman"/>
          <w:color w:val="000000"/>
          <w:sz w:val="28"/>
          <w:szCs w:val="28"/>
          <w:lang w:val="kk-KZ"/>
        </w:rPr>
        <w:t>[1</w:t>
      </w:r>
      <w:r w:rsidR="007B6B79">
        <w:rPr>
          <w:rFonts w:ascii="Times New Roman" w:hAnsi="Times New Roman" w:cs="Times New Roman"/>
          <w:color w:val="000000"/>
          <w:sz w:val="28"/>
          <w:szCs w:val="28"/>
          <w:lang w:val="kk-KZ"/>
        </w:rPr>
        <w:t>2</w:t>
      </w:r>
      <w:r w:rsidR="00DB331E" w:rsidRPr="00D16FF4">
        <w:rPr>
          <w:rFonts w:ascii="Times New Roman" w:hAnsi="Times New Roman" w:cs="Times New Roman"/>
          <w:color w:val="000000"/>
          <w:sz w:val="28"/>
          <w:szCs w:val="28"/>
          <w:lang w:val="kk-KZ"/>
        </w:rPr>
        <w:t>].</w:t>
      </w:r>
    </w:p>
    <w:p w14:paraId="46FDF97C" w14:textId="77777777" w:rsidR="00676173" w:rsidRDefault="00676173" w:rsidP="004E3A4F">
      <w:pPr>
        <w:spacing w:after="0" w:line="240" w:lineRule="auto"/>
        <w:rPr>
          <w:rFonts w:ascii="Times New Roman" w:hAnsi="Times New Roman" w:cs="Times New Roman"/>
          <w:color w:val="000000"/>
          <w:sz w:val="27"/>
          <w:szCs w:val="27"/>
          <w:lang w:val="kk-KZ"/>
        </w:rPr>
      </w:pPr>
    </w:p>
    <w:p w14:paraId="1858E22A" w14:textId="1AC612CB" w:rsidR="00DB331E" w:rsidRDefault="00811F83" w:rsidP="00676173">
      <w:pPr>
        <w:spacing w:after="0" w:line="240" w:lineRule="auto"/>
        <w:jc w:val="both"/>
        <w:rPr>
          <w:rFonts w:ascii="Times New Roman" w:hAnsi="Times New Roman" w:cs="Times New Roman"/>
          <w:color w:val="000000"/>
          <w:sz w:val="28"/>
          <w:szCs w:val="28"/>
          <w:lang w:val="kk-KZ"/>
        </w:rPr>
      </w:pPr>
      <w:r w:rsidRPr="00676173">
        <w:rPr>
          <w:rFonts w:ascii="Times New Roman" w:hAnsi="Times New Roman" w:cs="Times New Roman"/>
          <w:color w:val="000000"/>
          <w:sz w:val="28"/>
          <w:szCs w:val="28"/>
          <w:lang w:val="kk-KZ"/>
        </w:rPr>
        <w:t>Кесте</w:t>
      </w:r>
      <w:r w:rsidR="00DB331E" w:rsidRPr="00676173">
        <w:rPr>
          <w:rFonts w:ascii="Times New Roman" w:hAnsi="Times New Roman" w:cs="Times New Roman"/>
          <w:color w:val="000000"/>
          <w:sz w:val="28"/>
          <w:szCs w:val="28"/>
          <w:lang w:val="kk-KZ"/>
        </w:rPr>
        <w:t xml:space="preserve"> 2 </w:t>
      </w:r>
      <w:r w:rsidR="00951A44">
        <w:rPr>
          <w:rFonts w:ascii="Times New Roman" w:hAnsi="Times New Roman" w:cs="Times New Roman"/>
          <w:color w:val="000000"/>
          <w:sz w:val="28"/>
          <w:szCs w:val="28"/>
          <w:lang w:val="kk-KZ"/>
        </w:rPr>
        <w:t>–</w:t>
      </w:r>
      <w:r w:rsidR="00DB331E" w:rsidRPr="00676173">
        <w:rPr>
          <w:rFonts w:ascii="Times New Roman" w:hAnsi="Times New Roman" w:cs="Times New Roman"/>
          <w:color w:val="000000"/>
          <w:sz w:val="28"/>
          <w:szCs w:val="28"/>
          <w:lang w:val="kk-KZ"/>
        </w:rPr>
        <w:t xml:space="preserve"> </w:t>
      </w:r>
      <w:r w:rsidR="00353222" w:rsidRPr="00676173">
        <w:rPr>
          <w:rFonts w:ascii="Times New Roman" w:hAnsi="Times New Roman" w:cs="Times New Roman"/>
          <w:color w:val="000000"/>
          <w:sz w:val="28"/>
          <w:szCs w:val="28"/>
          <w:lang w:val="kk-KZ"/>
        </w:rPr>
        <w:t>Әр түрлі тағамдардағы</w:t>
      </w:r>
      <w:r w:rsidR="00353222">
        <w:rPr>
          <w:rFonts w:ascii="Times New Roman" w:hAnsi="Times New Roman" w:cs="Times New Roman"/>
          <w:color w:val="000000"/>
          <w:sz w:val="28"/>
          <w:szCs w:val="28"/>
          <w:lang w:val="kk-KZ"/>
        </w:rPr>
        <w:t xml:space="preserve"> </w:t>
      </w:r>
      <w:r w:rsidR="00676173" w:rsidRPr="00676173">
        <w:rPr>
          <w:rFonts w:ascii="Times New Roman" w:hAnsi="Times New Roman" w:cs="Times New Roman"/>
          <w:color w:val="000000"/>
          <w:sz w:val="28"/>
          <w:szCs w:val="28"/>
          <w:lang w:val="kk-KZ"/>
        </w:rPr>
        <w:t xml:space="preserve">минералды элементтер мен дәрумендердің мөлшері (100 </w:t>
      </w:r>
      <w:r w:rsidR="00981AC3" w:rsidRPr="00676173">
        <w:rPr>
          <w:rFonts w:ascii="Times New Roman" w:hAnsi="Times New Roman" w:cs="Times New Roman"/>
          <w:color w:val="000000"/>
          <w:sz w:val="28"/>
          <w:szCs w:val="28"/>
          <w:lang w:val="kk-KZ"/>
        </w:rPr>
        <w:t xml:space="preserve">мг/ </w:t>
      </w:r>
      <w:r w:rsidR="00676173" w:rsidRPr="00676173">
        <w:rPr>
          <w:rFonts w:ascii="Times New Roman" w:hAnsi="Times New Roman" w:cs="Times New Roman"/>
          <w:color w:val="000000"/>
          <w:sz w:val="28"/>
          <w:szCs w:val="28"/>
          <w:lang w:val="kk-KZ"/>
        </w:rPr>
        <w:t>г)</w:t>
      </w:r>
    </w:p>
    <w:p w14:paraId="3BCBC266" w14:textId="27811B96" w:rsidR="00353222" w:rsidRDefault="00353222" w:rsidP="00676173">
      <w:pPr>
        <w:spacing w:after="0" w:line="240" w:lineRule="auto"/>
        <w:jc w:val="both"/>
        <w:rPr>
          <w:rFonts w:ascii="Times New Roman" w:hAnsi="Times New Roman" w:cs="Times New Roman"/>
          <w:color w:val="000000"/>
          <w:sz w:val="28"/>
          <w:szCs w:val="28"/>
          <w:lang w:val="kk-KZ"/>
        </w:rPr>
      </w:pPr>
    </w:p>
    <w:tbl>
      <w:tblPr>
        <w:tblStyle w:val="a3"/>
        <w:tblW w:w="0" w:type="auto"/>
        <w:jc w:val="center"/>
        <w:tblLook w:val="04A0" w:firstRow="1" w:lastRow="0" w:firstColumn="1" w:lastColumn="0" w:noHBand="0" w:noVBand="1"/>
      </w:tblPr>
      <w:tblGrid>
        <w:gridCol w:w="2122"/>
        <w:gridCol w:w="1827"/>
        <w:gridCol w:w="1844"/>
        <w:gridCol w:w="1836"/>
        <w:gridCol w:w="1835"/>
      </w:tblGrid>
      <w:tr w:rsidR="00353222" w:rsidRPr="00676173" w14:paraId="557F0482" w14:textId="77777777" w:rsidTr="00716B7D">
        <w:trPr>
          <w:jc w:val="center"/>
        </w:trPr>
        <w:tc>
          <w:tcPr>
            <w:tcW w:w="2122" w:type="dxa"/>
          </w:tcPr>
          <w:p w14:paraId="630A1F9B" w14:textId="77777777" w:rsidR="00353222" w:rsidRPr="00676173" w:rsidRDefault="00353222" w:rsidP="00716B7D">
            <w:pPr>
              <w:jc w:val="center"/>
              <w:rPr>
                <w:rFonts w:ascii="Times New Roman" w:hAnsi="Times New Roman" w:cs="Times New Roman"/>
                <w:color w:val="000000"/>
                <w:sz w:val="28"/>
                <w:szCs w:val="28"/>
                <w:lang w:val="kk-KZ"/>
              </w:rPr>
            </w:pPr>
            <w:r w:rsidRPr="00676173">
              <w:rPr>
                <w:rFonts w:ascii="Times New Roman" w:hAnsi="Times New Roman" w:cs="Times New Roman"/>
                <w:color w:val="000000"/>
                <w:sz w:val="28"/>
                <w:szCs w:val="28"/>
                <w:lang w:val="kk-KZ"/>
              </w:rPr>
              <w:t>100 г</w:t>
            </w:r>
            <w:r>
              <w:rPr>
                <w:rFonts w:ascii="Times New Roman" w:hAnsi="Times New Roman" w:cs="Times New Roman"/>
                <w:color w:val="000000"/>
                <w:sz w:val="28"/>
                <w:szCs w:val="28"/>
                <w:lang w:val="kk-KZ"/>
              </w:rPr>
              <w:t xml:space="preserve"> мөлшері</w:t>
            </w:r>
          </w:p>
        </w:tc>
        <w:tc>
          <w:tcPr>
            <w:tcW w:w="1827" w:type="dxa"/>
          </w:tcPr>
          <w:p w14:paraId="166B64B6" w14:textId="77777777" w:rsidR="00353222" w:rsidRPr="00676173" w:rsidRDefault="00353222" w:rsidP="00716B7D">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Ақ нан</w:t>
            </w:r>
          </w:p>
        </w:tc>
        <w:tc>
          <w:tcPr>
            <w:tcW w:w="1844" w:type="dxa"/>
          </w:tcPr>
          <w:p w14:paraId="31036712" w14:textId="77777777" w:rsidR="00353222" w:rsidRPr="00676173" w:rsidRDefault="00353222" w:rsidP="00716B7D">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Бірінші  сұрып ұны</w:t>
            </w:r>
          </w:p>
        </w:tc>
        <w:tc>
          <w:tcPr>
            <w:tcW w:w="1836" w:type="dxa"/>
          </w:tcPr>
          <w:p w14:paraId="6A95E5EB" w14:textId="77777777" w:rsidR="00353222" w:rsidRPr="00676173" w:rsidRDefault="00353222" w:rsidP="00716B7D">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Бидай дәні</w:t>
            </w:r>
          </w:p>
        </w:tc>
        <w:tc>
          <w:tcPr>
            <w:tcW w:w="1835" w:type="dxa"/>
          </w:tcPr>
          <w:p w14:paraId="13A2540C" w14:textId="77777777" w:rsidR="00353222" w:rsidRPr="00676173" w:rsidRDefault="00353222" w:rsidP="00716B7D">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Тұтас дән</w:t>
            </w:r>
          </w:p>
        </w:tc>
      </w:tr>
      <w:tr w:rsidR="00353222" w:rsidRPr="00676173" w14:paraId="1241098A" w14:textId="77777777" w:rsidTr="00716B7D">
        <w:trPr>
          <w:jc w:val="center"/>
        </w:trPr>
        <w:tc>
          <w:tcPr>
            <w:tcW w:w="2122" w:type="dxa"/>
          </w:tcPr>
          <w:p w14:paraId="04DCD941" w14:textId="77777777" w:rsidR="00353222" w:rsidRPr="00676173" w:rsidRDefault="00353222" w:rsidP="00716B7D">
            <w:pPr>
              <w:rPr>
                <w:rFonts w:ascii="Times New Roman" w:hAnsi="Times New Roman" w:cs="Times New Roman"/>
                <w:color w:val="000000"/>
                <w:sz w:val="28"/>
                <w:szCs w:val="28"/>
                <w:lang w:val="kk-KZ"/>
              </w:rPr>
            </w:pPr>
            <w:r w:rsidRPr="00676173">
              <w:rPr>
                <w:rFonts w:ascii="Times New Roman" w:hAnsi="Times New Roman" w:cs="Times New Roman"/>
                <w:color w:val="000000"/>
                <w:sz w:val="28"/>
                <w:szCs w:val="28"/>
                <w:lang w:val="kk-KZ"/>
              </w:rPr>
              <w:t>Кальций</w:t>
            </w:r>
          </w:p>
        </w:tc>
        <w:tc>
          <w:tcPr>
            <w:tcW w:w="1827" w:type="dxa"/>
          </w:tcPr>
          <w:p w14:paraId="278746EA" w14:textId="77777777" w:rsidR="00353222" w:rsidRPr="00676173" w:rsidRDefault="00353222" w:rsidP="00716B7D">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17</w:t>
            </w:r>
          </w:p>
        </w:tc>
        <w:tc>
          <w:tcPr>
            <w:tcW w:w="1844" w:type="dxa"/>
          </w:tcPr>
          <w:p w14:paraId="0BB8509C" w14:textId="77777777" w:rsidR="00353222" w:rsidRPr="00676173" w:rsidRDefault="00353222" w:rsidP="00716B7D">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19</w:t>
            </w:r>
          </w:p>
        </w:tc>
        <w:tc>
          <w:tcPr>
            <w:tcW w:w="1836" w:type="dxa"/>
          </w:tcPr>
          <w:p w14:paraId="38F91CBB" w14:textId="77777777" w:rsidR="00353222" w:rsidRPr="00676173" w:rsidRDefault="00353222" w:rsidP="00716B7D">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41</w:t>
            </w:r>
          </w:p>
        </w:tc>
        <w:tc>
          <w:tcPr>
            <w:tcW w:w="1835" w:type="dxa"/>
          </w:tcPr>
          <w:p w14:paraId="47D00448" w14:textId="77777777" w:rsidR="00353222" w:rsidRPr="00676173" w:rsidRDefault="00353222" w:rsidP="00716B7D">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78</w:t>
            </w:r>
          </w:p>
        </w:tc>
      </w:tr>
      <w:tr w:rsidR="00353222" w:rsidRPr="00676173" w14:paraId="26CA1C3B" w14:textId="77777777" w:rsidTr="00716B7D">
        <w:trPr>
          <w:jc w:val="center"/>
        </w:trPr>
        <w:tc>
          <w:tcPr>
            <w:tcW w:w="2122" w:type="dxa"/>
          </w:tcPr>
          <w:p w14:paraId="64179C44" w14:textId="77777777" w:rsidR="00353222" w:rsidRPr="00676173" w:rsidRDefault="00353222" w:rsidP="00716B7D">
            <w:pPr>
              <w:rPr>
                <w:rFonts w:ascii="Times New Roman" w:hAnsi="Times New Roman" w:cs="Times New Roman"/>
                <w:color w:val="000000"/>
                <w:sz w:val="28"/>
                <w:szCs w:val="28"/>
                <w:lang w:val="kk-KZ"/>
              </w:rPr>
            </w:pPr>
            <w:r w:rsidRPr="00676173">
              <w:rPr>
                <w:rFonts w:ascii="Times New Roman" w:hAnsi="Times New Roman" w:cs="Times New Roman"/>
                <w:color w:val="000000"/>
                <w:sz w:val="28"/>
                <w:szCs w:val="28"/>
                <w:lang w:val="kk-KZ"/>
              </w:rPr>
              <w:t>Калий</w:t>
            </w:r>
          </w:p>
        </w:tc>
        <w:tc>
          <w:tcPr>
            <w:tcW w:w="1827" w:type="dxa"/>
          </w:tcPr>
          <w:p w14:paraId="78D2D230" w14:textId="77777777" w:rsidR="00353222" w:rsidRPr="00676173" w:rsidRDefault="00353222" w:rsidP="00716B7D">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85</w:t>
            </w:r>
          </w:p>
        </w:tc>
        <w:tc>
          <w:tcPr>
            <w:tcW w:w="1844" w:type="dxa"/>
          </w:tcPr>
          <w:p w14:paraId="4AD67472" w14:textId="77777777" w:rsidR="00353222" w:rsidRPr="00676173" w:rsidRDefault="00353222" w:rsidP="00716B7D">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119</w:t>
            </w:r>
          </w:p>
        </w:tc>
        <w:tc>
          <w:tcPr>
            <w:tcW w:w="1836" w:type="dxa"/>
          </w:tcPr>
          <w:p w14:paraId="203E20BE" w14:textId="77777777" w:rsidR="00353222" w:rsidRPr="00676173" w:rsidRDefault="00353222" w:rsidP="00716B7D">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360</w:t>
            </w:r>
          </w:p>
        </w:tc>
        <w:tc>
          <w:tcPr>
            <w:tcW w:w="1835" w:type="dxa"/>
          </w:tcPr>
          <w:p w14:paraId="0A7ADF03" w14:textId="77777777" w:rsidR="00353222" w:rsidRPr="00676173" w:rsidRDefault="00353222" w:rsidP="00716B7D">
            <w:pPr>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852</w:t>
            </w:r>
          </w:p>
        </w:tc>
      </w:tr>
      <w:tr w:rsidR="00353222" w:rsidRPr="00676173" w14:paraId="473E4BEA" w14:textId="77777777" w:rsidTr="00716B7D">
        <w:trPr>
          <w:jc w:val="center"/>
        </w:trPr>
        <w:tc>
          <w:tcPr>
            <w:tcW w:w="2122" w:type="dxa"/>
          </w:tcPr>
          <w:p w14:paraId="32A9C85E" w14:textId="77777777" w:rsidR="00353222" w:rsidRPr="00676173" w:rsidRDefault="00353222" w:rsidP="00716B7D">
            <w:pPr>
              <w:rPr>
                <w:rFonts w:ascii="Times New Roman" w:hAnsi="Times New Roman" w:cs="Times New Roman"/>
                <w:color w:val="000000"/>
                <w:sz w:val="28"/>
                <w:szCs w:val="28"/>
                <w:lang w:val="kk-KZ"/>
              </w:rPr>
            </w:pPr>
            <w:r w:rsidRPr="00676173">
              <w:rPr>
                <w:rFonts w:ascii="Times New Roman" w:hAnsi="Times New Roman" w:cs="Times New Roman"/>
                <w:color w:val="000000"/>
                <w:sz w:val="28"/>
                <w:szCs w:val="28"/>
                <w:lang w:val="kk-KZ"/>
              </w:rPr>
              <w:t>Магний</w:t>
            </w:r>
          </w:p>
        </w:tc>
        <w:tc>
          <w:tcPr>
            <w:tcW w:w="1827" w:type="dxa"/>
          </w:tcPr>
          <w:p w14:paraId="36789C2F" w14:textId="77777777" w:rsidR="00353222" w:rsidRPr="00B55B61" w:rsidRDefault="00353222" w:rsidP="00716B7D">
            <w:pPr>
              <w:jc w:val="center"/>
              <w:rPr>
                <w:rFonts w:ascii="Times New Roman" w:hAnsi="Times New Roman" w:cs="Times New Roman"/>
                <w:sz w:val="28"/>
                <w:szCs w:val="28"/>
                <w:lang w:val="kk-KZ"/>
              </w:rPr>
            </w:pPr>
            <w:r>
              <w:rPr>
                <w:rFonts w:ascii="Times New Roman" w:hAnsi="Times New Roman" w:cs="Times New Roman"/>
                <w:sz w:val="28"/>
                <w:szCs w:val="28"/>
              </w:rPr>
              <w:t>1</w:t>
            </w:r>
          </w:p>
        </w:tc>
        <w:tc>
          <w:tcPr>
            <w:tcW w:w="1844" w:type="dxa"/>
          </w:tcPr>
          <w:p w14:paraId="4C0C8F57" w14:textId="77777777" w:rsidR="00353222" w:rsidRPr="00676173" w:rsidRDefault="00353222" w:rsidP="00716B7D">
            <w:pPr>
              <w:jc w:val="center"/>
              <w:rPr>
                <w:rFonts w:ascii="Times New Roman" w:hAnsi="Times New Roman" w:cs="Times New Roman"/>
                <w:sz w:val="28"/>
                <w:szCs w:val="28"/>
              </w:rPr>
            </w:pPr>
            <w:r w:rsidRPr="00676173">
              <w:rPr>
                <w:rFonts w:ascii="Times New Roman" w:hAnsi="Times New Roman" w:cs="Times New Roman"/>
                <w:sz w:val="28"/>
                <w:szCs w:val="28"/>
              </w:rPr>
              <w:t>1</w:t>
            </w:r>
            <w:r>
              <w:rPr>
                <w:rFonts w:ascii="Times New Roman" w:hAnsi="Times New Roman" w:cs="Times New Roman"/>
                <w:sz w:val="28"/>
                <w:szCs w:val="28"/>
              </w:rPr>
              <w:t>4</w:t>
            </w:r>
          </w:p>
        </w:tc>
        <w:tc>
          <w:tcPr>
            <w:tcW w:w="1836" w:type="dxa"/>
          </w:tcPr>
          <w:p w14:paraId="18E3D566" w14:textId="77777777" w:rsidR="00353222" w:rsidRPr="00676173" w:rsidRDefault="00353222" w:rsidP="00716B7D">
            <w:pPr>
              <w:jc w:val="center"/>
              <w:rPr>
                <w:rFonts w:ascii="Times New Roman" w:hAnsi="Times New Roman" w:cs="Times New Roman"/>
                <w:sz w:val="28"/>
                <w:szCs w:val="28"/>
              </w:rPr>
            </w:pPr>
            <w:r>
              <w:rPr>
                <w:rFonts w:ascii="Times New Roman" w:hAnsi="Times New Roman" w:cs="Times New Roman"/>
                <w:sz w:val="28"/>
                <w:szCs w:val="28"/>
              </w:rPr>
              <w:t>138</w:t>
            </w:r>
          </w:p>
        </w:tc>
        <w:tc>
          <w:tcPr>
            <w:tcW w:w="1835" w:type="dxa"/>
          </w:tcPr>
          <w:p w14:paraId="777E66E5" w14:textId="77777777" w:rsidR="00353222" w:rsidRPr="00676173" w:rsidRDefault="00353222" w:rsidP="00716B7D">
            <w:pPr>
              <w:jc w:val="center"/>
              <w:rPr>
                <w:rFonts w:ascii="Times New Roman" w:hAnsi="Times New Roman" w:cs="Times New Roman"/>
                <w:sz w:val="28"/>
                <w:szCs w:val="28"/>
              </w:rPr>
            </w:pPr>
            <w:r>
              <w:rPr>
                <w:rFonts w:ascii="Times New Roman" w:hAnsi="Times New Roman" w:cs="Times New Roman"/>
                <w:sz w:val="28"/>
                <w:szCs w:val="28"/>
              </w:rPr>
              <w:t>342</w:t>
            </w:r>
          </w:p>
        </w:tc>
      </w:tr>
      <w:tr w:rsidR="00353222" w:rsidRPr="00676173" w14:paraId="0F7EEDC0" w14:textId="77777777" w:rsidTr="00716B7D">
        <w:trPr>
          <w:jc w:val="center"/>
        </w:trPr>
        <w:tc>
          <w:tcPr>
            <w:tcW w:w="2122" w:type="dxa"/>
          </w:tcPr>
          <w:p w14:paraId="3BF31910" w14:textId="77777777" w:rsidR="00353222" w:rsidRPr="00676173" w:rsidRDefault="00353222" w:rsidP="00716B7D">
            <w:pPr>
              <w:rPr>
                <w:rFonts w:ascii="Times New Roman" w:hAnsi="Times New Roman" w:cs="Times New Roman"/>
                <w:color w:val="000000"/>
                <w:sz w:val="28"/>
                <w:szCs w:val="28"/>
                <w:lang w:val="kk-KZ"/>
              </w:rPr>
            </w:pPr>
            <w:r w:rsidRPr="00676173">
              <w:rPr>
                <w:rFonts w:ascii="Times New Roman" w:hAnsi="Times New Roman" w:cs="Times New Roman"/>
                <w:color w:val="000000"/>
                <w:sz w:val="28"/>
                <w:szCs w:val="28"/>
                <w:lang w:val="kk-KZ"/>
              </w:rPr>
              <w:t>Фосфор</w:t>
            </w:r>
          </w:p>
        </w:tc>
        <w:tc>
          <w:tcPr>
            <w:tcW w:w="1827" w:type="dxa"/>
          </w:tcPr>
          <w:p w14:paraId="78155878" w14:textId="77777777" w:rsidR="00353222" w:rsidRPr="00676173" w:rsidRDefault="00353222" w:rsidP="00716B7D">
            <w:pPr>
              <w:jc w:val="center"/>
              <w:rPr>
                <w:rFonts w:ascii="Times New Roman" w:hAnsi="Times New Roman" w:cs="Times New Roman"/>
                <w:sz w:val="28"/>
                <w:szCs w:val="28"/>
              </w:rPr>
            </w:pPr>
            <w:r>
              <w:rPr>
                <w:rFonts w:ascii="Times New Roman" w:hAnsi="Times New Roman" w:cs="Times New Roman"/>
                <w:sz w:val="28"/>
                <w:szCs w:val="28"/>
              </w:rPr>
              <w:t>78</w:t>
            </w:r>
          </w:p>
        </w:tc>
        <w:tc>
          <w:tcPr>
            <w:tcW w:w="1844" w:type="dxa"/>
          </w:tcPr>
          <w:p w14:paraId="65EFF5BE" w14:textId="77777777" w:rsidR="00353222" w:rsidRPr="00676173" w:rsidRDefault="00353222" w:rsidP="00716B7D">
            <w:pPr>
              <w:jc w:val="center"/>
              <w:rPr>
                <w:rFonts w:ascii="Times New Roman" w:hAnsi="Times New Roman" w:cs="Times New Roman"/>
                <w:sz w:val="28"/>
                <w:szCs w:val="28"/>
              </w:rPr>
            </w:pPr>
            <w:r>
              <w:rPr>
                <w:rFonts w:ascii="Times New Roman" w:hAnsi="Times New Roman" w:cs="Times New Roman"/>
                <w:sz w:val="28"/>
                <w:szCs w:val="28"/>
              </w:rPr>
              <w:t>85</w:t>
            </w:r>
          </w:p>
        </w:tc>
        <w:tc>
          <w:tcPr>
            <w:tcW w:w="1836" w:type="dxa"/>
          </w:tcPr>
          <w:p w14:paraId="41B3677E" w14:textId="77777777" w:rsidR="00353222" w:rsidRPr="00676173" w:rsidRDefault="00353222" w:rsidP="00716B7D">
            <w:pPr>
              <w:jc w:val="center"/>
              <w:rPr>
                <w:rFonts w:ascii="Times New Roman" w:hAnsi="Times New Roman" w:cs="Times New Roman"/>
                <w:sz w:val="28"/>
                <w:szCs w:val="28"/>
              </w:rPr>
            </w:pPr>
            <w:r>
              <w:rPr>
                <w:rFonts w:ascii="Times New Roman" w:hAnsi="Times New Roman" w:cs="Times New Roman"/>
                <w:sz w:val="28"/>
                <w:szCs w:val="28"/>
              </w:rPr>
              <w:t>333</w:t>
            </w:r>
          </w:p>
        </w:tc>
        <w:tc>
          <w:tcPr>
            <w:tcW w:w="1835" w:type="dxa"/>
          </w:tcPr>
          <w:p w14:paraId="1A963514" w14:textId="77777777" w:rsidR="00353222" w:rsidRPr="00676173" w:rsidRDefault="00353222" w:rsidP="00716B7D">
            <w:pPr>
              <w:jc w:val="center"/>
              <w:rPr>
                <w:rFonts w:ascii="Times New Roman" w:hAnsi="Times New Roman" w:cs="Times New Roman"/>
                <w:sz w:val="28"/>
                <w:szCs w:val="28"/>
              </w:rPr>
            </w:pPr>
            <w:r>
              <w:rPr>
                <w:rFonts w:ascii="Times New Roman" w:hAnsi="Times New Roman" w:cs="Times New Roman"/>
                <w:sz w:val="28"/>
                <w:szCs w:val="28"/>
              </w:rPr>
              <w:t>1090</w:t>
            </w:r>
          </w:p>
        </w:tc>
      </w:tr>
      <w:tr w:rsidR="00353222" w:rsidRPr="00676173" w14:paraId="687D2997" w14:textId="77777777" w:rsidTr="00716B7D">
        <w:trPr>
          <w:jc w:val="center"/>
        </w:trPr>
        <w:tc>
          <w:tcPr>
            <w:tcW w:w="2122" w:type="dxa"/>
          </w:tcPr>
          <w:p w14:paraId="13739C0B" w14:textId="77777777" w:rsidR="00353222" w:rsidRPr="00676173" w:rsidRDefault="00353222" w:rsidP="00716B7D">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Темір</w:t>
            </w:r>
          </w:p>
        </w:tc>
        <w:tc>
          <w:tcPr>
            <w:tcW w:w="1827" w:type="dxa"/>
          </w:tcPr>
          <w:p w14:paraId="55361BCD" w14:textId="77777777" w:rsidR="00353222" w:rsidRPr="00676173" w:rsidRDefault="00353222" w:rsidP="00716B7D">
            <w:pPr>
              <w:jc w:val="center"/>
              <w:rPr>
                <w:rFonts w:ascii="Times New Roman" w:hAnsi="Times New Roman" w:cs="Times New Roman"/>
                <w:sz w:val="28"/>
                <w:szCs w:val="28"/>
              </w:rPr>
            </w:pPr>
            <w:r>
              <w:rPr>
                <w:rFonts w:ascii="Times New Roman" w:hAnsi="Times New Roman" w:cs="Times New Roman"/>
                <w:sz w:val="28"/>
                <w:szCs w:val="28"/>
              </w:rPr>
              <w:t>0,5</w:t>
            </w:r>
          </w:p>
        </w:tc>
        <w:tc>
          <w:tcPr>
            <w:tcW w:w="1844" w:type="dxa"/>
          </w:tcPr>
          <w:p w14:paraId="17D55E18" w14:textId="77777777" w:rsidR="00353222" w:rsidRPr="00676173" w:rsidRDefault="00353222" w:rsidP="00716B7D">
            <w:pPr>
              <w:jc w:val="center"/>
              <w:rPr>
                <w:rFonts w:ascii="Times New Roman" w:hAnsi="Times New Roman" w:cs="Times New Roman"/>
                <w:sz w:val="28"/>
                <w:szCs w:val="28"/>
              </w:rPr>
            </w:pPr>
            <w:r>
              <w:rPr>
                <w:rFonts w:ascii="Times New Roman" w:hAnsi="Times New Roman" w:cs="Times New Roman"/>
                <w:sz w:val="28"/>
                <w:szCs w:val="28"/>
              </w:rPr>
              <w:t>1,0</w:t>
            </w:r>
          </w:p>
        </w:tc>
        <w:tc>
          <w:tcPr>
            <w:tcW w:w="1836" w:type="dxa"/>
          </w:tcPr>
          <w:p w14:paraId="6F87714B" w14:textId="77777777" w:rsidR="00353222" w:rsidRPr="00676173" w:rsidRDefault="00353222" w:rsidP="00716B7D">
            <w:pPr>
              <w:jc w:val="center"/>
              <w:rPr>
                <w:rFonts w:ascii="Times New Roman" w:hAnsi="Times New Roman" w:cs="Times New Roman"/>
                <w:sz w:val="28"/>
                <w:szCs w:val="28"/>
              </w:rPr>
            </w:pPr>
            <w:r>
              <w:rPr>
                <w:rFonts w:ascii="Times New Roman" w:hAnsi="Times New Roman" w:cs="Times New Roman"/>
                <w:sz w:val="28"/>
                <w:szCs w:val="28"/>
              </w:rPr>
              <w:t>4,2</w:t>
            </w:r>
          </w:p>
        </w:tc>
        <w:tc>
          <w:tcPr>
            <w:tcW w:w="1835" w:type="dxa"/>
          </w:tcPr>
          <w:p w14:paraId="3A123B63" w14:textId="77777777" w:rsidR="00353222" w:rsidRPr="00676173" w:rsidRDefault="00353222" w:rsidP="00716B7D">
            <w:pPr>
              <w:jc w:val="center"/>
              <w:rPr>
                <w:rFonts w:ascii="Times New Roman" w:hAnsi="Times New Roman" w:cs="Times New Roman"/>
                <w:sz w:val="28"/>
                <w:szCs w:val="28"/>
              </w:rPr>
            </w:pPr>
            <w:r>
              <w:rPr>
                <w:rFonts w:ascii="Times New Roman" w:hAnsi="Times New Roman" w:cs="Times New Roman"/>
                <w:sz w:val="28"/>
                <w:szCs w:val="28"/>
              </w:rPr>
              <w:t>12</w:t>
            </w:r>
          </w:p>
        </w:tc>
      </w:tr>
      <w:tr w:rsidR="00353222" w:rsidRPr="00676173" w14:paraId="6DC4809A" w14:textId="77777777" w:rsidTr="00716B7D">
        <w:trPr>
          <w:jc w:val="center"/>
        </w:trPr>
        <w:tc>
          <w:tcPr>
            <w:tcW w:w="2122" w:type="dxa"/>
          </w:tcPr>
          <w:p w14:paraId="24B183E3" w14:textId="77777777" w:rsidR="00353222" w:rsidRPr="00676173" w:rsidRDefault="00353222" w:rsidP="00716B7D">
            <w:pPr>
              <w:rPr>
                <w:rFonts w:ascii="Times New Roman" w:hAnsi="Times New Roman" w:cs="Times New Roman"/>
                <w:color w:val="000000"/>
                <w:sz w:val="28"/>
                <w:szCs w:val="28"/>
                <w:lang w:val="kk-KZ"/>
              </w:rPr>
            </w:pPr>
            <w:r w:rsidRPr="00676173">
              <w:rPr>
                <w:rFonts w:ascii="Times New Roman" w:hAnsi="Times New Roman" w:cs="Times New Roman"/>
                <w:color w:val="000000"/>
                <w:sz w:val="28"/>
                <w:szCs w:val="28"/>
                <w:lang w:val="kk-KZ"/>
              </w:rPr>
              <w:t>Цинк</w:t>
            </w:r>
          </w:p>
        </w:tc>
        <w:tc>
          <w:tcPr>
            <w:tcW w:w="1827" w:type="dxa"/>
          </w:tcPr>
          <w:p w14:paraId="491D62DF" w14:textId="77777777" w:rsidR="00353222" w:rsidRPr="00676173" w:rsidRDefault="00353222" w:rsidP="00716B7D">
            <w:pPr>
              <w:jc w:val="center"/>
              <w:rPr>
                <w:rFonts w:ascii="Times New Roman" w:hAnsi="Times New Roman" w:cs="Times New Roman"/>
                <w:sz w:val="28"/>
                <w:szCs w:val="28"/>
              </w:rPr>
            </w:pPr>
            <w:r>
              <w:rPr>
                <w:rFonts w:ascii="Times New Roman" w:hAnsi="Times New Roman" w:cs="Times New Roman"/>
                <w:sz w:val="28"/>
                <w:szCs w:val="28"/>
              </w:rPr>
              <w:t>1</w:t>
            </w:r>
          </w:p>
        </w:tc>
        <w:tc>
          <w:tcPr>
            <w:tcW w:w="1844" w:type="dxa"/>
          </w:tcPr>
          <w:p w14:paraId="0766E2D3" w14:textId="77777777" w:rsidR="00353222" w:rsidRPr="00676173" w:rsidRDefault="00353222" w:rsidP="00716B7D">
            <w:pPr>
              <w:jc w:val="center"/>
              <w:rPr>
                <w:rFonts w:ascii="Times New Roman" w:hAnsi="Times New Roman" w:cs="Times New Roman"/>
                <w:sz w:val="28"/>
                <w:szCs w:val="28"/>
              </w:rPr>
            </w:pPr>
            <w:r>
              <w:rPr>
                <w:rFonts w:ascii="Times New Roman" w:hAnsi="Times New Roman" w:cs="Times New Roman"/>
                <w:sz w:val="28"/>
                <w:szCs w:val="28"/>
              </w:rPr>
              <w:t>1,5</w:t>
            </w:r>
          </w:p>
        </w:tc>
        <w:tc>
          <w:tcPr>
            <w:tcW w:w="1836" w:type="dxa"/>
          </w:tcPr>
          <w:p w14:paraId="11187C04" w14:textId="77777777" w:rsidR="00353222" w:rsidRPr="00676173" w:rsidRDefault="00353222" w:rsidP="00716B7D">
            <w:pPr>
              <w:jc w:val="center"/>
              <w:rPr>
                <w:rFonts w:ascii="Times New Roman" w:hAnsi="Times New Roman" w:cs="Times New Roman"/>
                <w:sz w:val="28"/>
                <w:szCs w:val="28"/>
              </w:rPr>
            </w:pPr>
            <w:r>
              <w:rPr>
                <w:rFonts w:ascii="Times New Roman" w:hAnsi="Times New Roman" w:cs="Times New Roman"/>
                <w:sz w:val="28"/>
                <w:szCs w:val="28"/>
              </w:rPr>
              <w:t>5,2</w:t>
            </w:r>
          </w:p>
        </w:tc>
        <w:tc>
          <w:tcPr>
            <w:tcW w:w="1835" w:type="dxa"/>
          </w:tcPr>
          <w:p w14:paraId="735A643D" w14:textId="77777777" w:rsidR="00353222" w:rsidRPr="00676173" w:rsidRDefault="00353222" w:rsidP="00716B7D">
            <w:pPr>
              <w:jc w:val="center"/>
              <w:rPr>
                <w:rFonts w:ascii="Times New Roman" w:hAnsi="Times New Roman" w:cs="Times New Roman"/>
                <w:sz w:val="28"/>
                <w:szCs w:val="28"/>
              </w:rPr>
            </w:pPr>
            <w:r>
              <w:rPr>
                <w:rFonts w:ascii="Times New Roman" w:hAnsi="Times New Roman" w:cs="Times New Roman"/>
                <w:sz w:val="28"/>
                <w:szCs w:val="28"/>
              </w:rPr>
              <w:t>23</w:t>
            </w:r>
          </w:p>
        </w:tc>
      </w:tr>
      <w:tr w:rsidR="00353222" w:rsidRPr="00676173" w14:paraId="5C110498" w14:textId="77777777" w:rsidTr="00716B7D">
        <w:trPr>
          <w:jc w:val="center"/>
        </w:trPr>
        <w:tc>
          <w:tcPr>
            <w:tcW w:w="2122" w:type="dxa"/>
          </w:tcPr>
          <w:p w14:paraId="26868B4F" w14:textId="77777777" w:rsidR="00353222" w:rsidRPr="00676173" w:rsidRDefault="00353222" w:rsidP="00716B7D">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Тиамин (В</w:t>
            </w:r>
            <w:r>
              <w:rPr>
                <w:rFonts w:ascii="Times New Roman" w:hAnsi="Times New Roman" w:cs="Times New Roman"/>
                <w:color w:val="000000"/>
                <w:sz w:val="28"/>
                <w:szCs w:val="28"/>
                <w:vertAlign w:val="subscript"/>
                <w:lang w:val="kk-KZ"/>
              </w:rPr>
              <w:t>1</w:t>
            </w:r>
            <w:r w:rsidRPr="00676173">
              <w:rPr>
                <w:rFonts w:ascii="Times New Roman" w:hAnsi="Times New Roman" w:cs="Times New Roman"/>
                <w:color w:val="000000"/>
                <w:sz w:val="28"/>
                <w:szCs w:val="28"/>
                <w:lang w:val="kk-KZ"/>
              </w:rPr>
              <w:t>)</w:t>
            </w:r>
          </w:p>
        </w:tc>
        <w:tc>
          <w:tcPr>
            <w:tcW w:w="1827" w:type="dxa"/>
          </w:tcPr>
          <w:p w14:paraId="129B16D1" w14:textId="77777777" w:rsidR="00353222" w:rsidRPr="00676173" w:rsidRDefault="00353222" w:rsidP="00716B7D">
            <w:pPr>
              <w:jc w:val="center"/>
              <w:rPr>
                <w:rFonts w:ascii="Times New Roman" w:hAnsi="Times New Roman" w:cs="Times New Roman"/>
                <w:sz w:val="28"/>
                <w:szCs w:val="28"/>
              </w:rPr>
            </w:pPr>
            <w:r>
              <w:rPr>
                <w:rFonts w:ascii="Times New Roman" w:hAnsi="Times New Roman" w:cs="Times New Roman"/>
                <w:sz w:val="28"/>
                <w:szCs w:val="28"/>
              </w:rPr>
              <w:t>-</w:t>
            </w:r>
          </w:p>
        </w:tc>
        <w:tc>
          <w:tcPr>
            <w:tcW w:w="1844" w:type="dxa"/>
          </w:tcPr>
          <w:p w14:paraId="62C6FD7B" w14:textId="77777777" w:rsidR="00353222" w:rsidRPr="00676173" w:rsidRDefault="00353222" w:rsidP="00716B7D">
            <w:pPr>
              <w:jc w:val="center"/>
              <w:rPr>
                <w:rFonts w:ascii="Times New Roman" w:hAnsi="Times New Roman" w:cs="Times New Roman"/>
                <w:sz w:val="28"/>
                <w:szCs w:val="28"/>
              </w:rPr>
            </w:pPr>
            <w:r>
              <w:rPr>
                <w:rFonts w:ascii="Times New Roman" w:hAnsi="Times New Roman" w:cs="Times New Roman"/>
                <w:sz w:val="28"/>
                <w:szCs w:val="28"/>
              </w:rPr>
              <w:t>0,2</w:t>
            </w:r>
          </w:p>
        </w:tc>
        <w:tc>
          <w:tcPr>
            <w:tcW w:w="1836" w:type="dxa"/>
          </w:tcPr>
          <w:p w14:paraId="06F7424F" w14:textId="77777777" w:rsidR="00353222" w:rsidRPr="00676173" w:rsidRDefault="00353222" w:rsidP="00716B7D">
            <w:pPr>
              <w:jc w:val="center"/>
              <w:rPr>
                <w:rFonts w:ascii="Times New Roman" w:hAnsi="Times New Roman" w:cs="Times New Roman"/>
                <w:sz w:val="28"/>
                <w:szCs w:val="28"/>
              </w:rPr>
            </w:pPr>
            <w:r>
              <w:rPr>
                <w:rFonts w:ascii="Times New Roman" w:hAnsi="Times New Roman" w:cs="Times New Roman"/>
                <w:sz w:val="28"/>
                <w:szCs w:val="28"/>
              </w:rPr>
              <w:t>0,56</w:t>
            </w:r>
          </w:p>
        </w:tc>
        <w:tc>
          <w:tcPr>
            <w:tcW w:w="1835" w:type="dxa"/>
          </w:tcPr>
          <w:p w14:paraId="56B79662" w14:textId="77777777" w:rsidR="00353222" w:rsidRPr="00676173" w:rsidRDefault="00353222" w:rsidP="00716B7D">
            <w:pPr>
              <w:jc w:val="center"/>
              <w:rPr>
                <w:rFonts w:ascii="Times New Roman" w:hAnsi="Times New Roman" w:cs="Times New Roman"/>
                <w:sz w:val="28"/>
                <w:szCs w:val="28"/>
              </w:rPr>
            </w:pPr>
            <w:r>
              <w:rPr>
                <w:rFonts w:ascii="Times New Roman" w:hAnsi="Times New Roman" w:cs="Times New Roman"/>
                <w:sz w:val="28"/>
                <w:szCs w:val="28"/>
              </w:rPr>
              <w:t>3,0-5</w:t>
            </w:r>
            <w:r w:rsidRPr="00676173">
              <w:rPr>
                <w:rFonts w:ascii="Times New Roman" w:hAnsi="Times New Roman" w:cs="Times New Roman"/>
                <w:sz w:val="28"/>
                <w:szCs w:val="28"/>
              </w:rPr>
              <w:t>,0</w:t>
            </w:r>
          </w:p>
        </w:tc>
      </w:tr>
      <w:tr w:rsidR="00353222" w:rsidRPr="00676173" w14:paraId="24290C6A" w14:textId="77777777" w:rsidTr="00716B7D">
        <w:trPr>
          <w:jc w:val="center"/>
        </w:trPr>
        <w:tc>
          <w:tcPr>
            <w:tcW w:w="2122" w:type="dxa"/>
          </w:tcPr>
          <w:p w14:paraId="13EA10A4" w14:textId="6D1896FE" w:rsidR="00353222" w:rsidRPr="00676173" w:rsidRDefault="00353222" w:rsidP="00353222">
            <w:pPr>
              <w:rPr>
                <w:rFonts w:ascii="Times New Roman" w:hAnsi="Times New Roman" w:cs="Times New Roman"/>
                <w:color w:val="000000"/>
                <w:sz w:val="28"/>
                <w:szCs w:val="28"/>
                <w:lang w:val="kk-KZ"/>
              </w:rPr>
            </w:pPr>
            <w:r w:rsidRPr="00676173">
              <w:rPr>
                <w:rFonts w:ascii="Times New Roman" w:hAnsi="Times New Roman" w:cs="Times New Roman"/>
                <w:color w:val="000000"/>
                <w:sz w:val="28"/>
                <w:szCs w:val="28"/>
                <w:lang w:val="kk-KZ"/>
              </w:rPr>
              <w:t>Рибофлавин (В2)</w:t>
            </w:r>
          </w:p>
        </w:tc>
        <w:tc>
          <w:tcPr>
            <w:tcW w:w="1827" w:type="dxa"/>
          </w:tcPr>
          <w:p w14:paraId="158D19C1" w14:textId="77777777" w:rsidR="00353222" w:rsidRPr="00676173" w:rsidRDefault="00353222" w:rsidP="00353222">
            <w:pPr>
              <w:jc w:val="center"/>
              <w:rPr>
                <w:rFonts w:ascii="Times New Roman" w:hAnsi="Times New Roman" w:cs="Times New Roman"/>
                <w:sz w:val="28"/>
                <w:szCs w:val="28"/>
              </w:rPr>
            </w:pPr>
            <w:r>
              <w:rPr>
                <w:rFonts w:ascii="Times New Roman" w:hAnsi="Times New Roman" w:cs="Times New Roman"/>
                <w:sz w:val="28"/>
                <w:szCs w:val="28"/>
              </w:rPr>
              <w:t>-</w:t>
            </w:r>
          </w:p>
        </w:tc>
        <w:tc>
          <w:tcPr>
            <w:tcW w:w="1844" w:type="dxa"/>
          </w:tcPr>
          <w:p w14:paraId="6121C11A" w14:textId="77777777" w:rsidR="00353222" w:rsidRPr="00676173" w:rsidRDefault="00353222" w:rsidP="00353222">
            <w:pPr>
              <w:jc w:val="center"/>
              <w:rPr>
                <w:rFonts w:ascii="Times New Roman" w:hAnsi="Times New Roman" w:cs="Times New Roman"/>
                <w:sz w:val="28"/>
                <w:szCs w:val="28"/>
              </w:rPr>
            </w:pPr>
            <w:r>
              <w:rPr>
                <w:rFonts w:ascii="Times New Roman" w:hAnsi="Times New Roman" w:cs="Times New Roman"/>
                <w:sz w:val="28"/>
                <w:szCs w:val="28"/>
              </w:rPr>
              <w:t>0,23</w:t>
            </w:r>
          </w:p>
        </w:tc>
        <w:tc>
          <w:tcPr>
            <w:tcW w:w="1836" w:type="dxa"/>
          </w:tcPr>
          <w:p w14:paraId="66F9E0EE" w14:textId="77777777" w:rsidR="00353222" w:rsidRPr="00676173" w:rsidRDefault="00353222" w:rsidP="00353222">
            <w:pPr>
              <w:jc w:val="center"/>
              <w:rPr>
                <w:rFonts w:ascii="Times New Roman" w:hAnsi="Times New Roman" w:cs="Times New Roman"/>
                <w:sz w:val="28"/>
                <w:szCs w:val="28"/>
              </w:rPr>
            </w:pPr>
            <w:r>
              <w:rPr>
                <w:rFonts w:ascii="Times New Roman" w:hAnsi="Times New Roman" w:cs="Times New Roman"/>
                <w:sz w:val="28"/>
                <w:szCs w:val="28"/>
              </w:rPr>
              <w:t>0,5</w:t>
            </w:r>
          </w:p>
        </w:tc>
        <w:tc>
          <w:tcPr>
            <w:tcW w:w="1835" w:type="dxa"/>
          </w:tcPr>
          <w:p w14:paraId="1B36E62D" w14:textId="77777777" w:rsidR="00353222" w:rsidRPr="00676173" w:rsidRDefault="00353222" w:rsidP="00353222">
            <w:pPr>
              <w:jc w:val="center"/>
              <w:rPr>
                <w:rFonts w:ascii="Times New Roman" w:hAnsi="Times New Roman" w:cs="Times New Roman"/>
                <w:sz w:val="28"/>
                <w:szCs w:val="28"/>
              </w:rPr>
            </w:pPr>
            <w:r>
              <w:rPr>
                <w:rFonts w:ascii="Times New Roman" w:hAnsi="Times New Roman" w:cs="Times New Roman"/>
                <w:sz w:val="28"/>
                <w:szCs w:val="28"/>
              </w:rPr>
              <w:t>1</w:t>
            </w:r>
          </w:p>
        </w:tc>
      </w:tr>
      <w:tr w:rsidR="00353222" w:rsidRPr="00676173" w14:paraId="55EF6DAB" w14:textId="77777777" w:rsidTr="00716B7D">
        <w:trPr>
          <w:jc w:val="center"/>
        </w:trPr>
        <w:tc>
          <w:tcPr>
            <w:tcW w:w="2122" w:type="dxa"/>
          </w:tcPr>
          <w:p w14:paraId="55CDFD99" w14:textId="45DC00E6" w:rsidR="00353222" w:rsidRPr="00676173" w:rsidRDefault="00353222" w:rsidP="00353222">
            <w:pPr>
              <w:rPr>
                <w:rFonts w:ascii="Times New Roman" w:hAnsi="Times New Roman" w:cs="Times New Roman"/>
                <w:color w:val="000000"/>
                <w:sz w:val="28"/>
                <w:szCs w:val="28"/>
                <w:lang w:val="kk-KZ"/>
              </w:rPr>
            </w:pPr>
            <w:r w:rsidRPr="00472AE3">
              <w:rPr>
                <w:rFonts w:ascii="Times New Roman" w:hAnsi="Times New Roman" w:cs="Times New Roman"/>
                <w:color w:val="000000"/>
                <w:sz w:val="28"/>
                <w:szCs w:val="28"/>
                <w:lang w:val="kk-KZ"/>
              </w:rPr>
              <w:t xml:space="preserve">Никотин қышқылы </w:t>
            </w:r>
            <w:r w:rsidRPr="00676173">
              <w:rPr>
                <w:rFonts w:ascii="Times New Roman" w:hAnsi="Times New Roman" w:cs="Times New Roman"/>
                <w:color w:val="000000"/>
                <w:sz w:val="28"/>
                <w:szCs w:val="28"/>
                <w:lang w:val="kk-KZ"/>
              </w:rPr>
              <w:t>(В3)</w:t>
            </w:r>
          </w:p>
        </w:tc>
        <w:tc>
          <w:tcPr>
            <w:tcW w:w="1827" w:type="dxa"/>
          </w:tcPr>
          <w:p w14:paraId="5A86AE2C" w14:textId="77777777" w:rsidR="00353222" w:rsidRPr="00676173" w:rsidRDefault="00353222" w:rsidP="00353222">
            <w:pPr>
              <w:jc w:val="center"/>
              <w:rPr>
                <w:rFonts w:ascii="Times New Roman" w:hAnsi="Times New Roman" w:cs="Times New Roman"/>
                <w:sz w:val="28"/>
                <w:szCs w:val="28"/>
              </w:rPr>
            </w:pPr>
            <w:r>
              <w:rPr>
                <w:rFonts w:ascii="Times New Roman" w:hAnsi="Times New Roman" w:cs="Times New Roman"/>
                <w:sz w:val="28"/>
                <w:szCs w:val="28"/>
              </w:rPr>
              <w:t>1,0</w:t>
            </w:r>
          </w:p>
        </w:tc>
        <w:tc>
          <w:tcPr>
            <w:tcW w:w="1844" w:type="dxa"/>
          </w:tcPr>
          <w:p w14:paraId="7BD4B4C8" w14:textId="77777777" w:rsidR="00353222" w:rsidRPr="00676173" w:rsidRDefault="00353222" w:rsidP="00353222">
            <w:pPr>
              <w:jc w:val="center"/>
              <w:rPr>
                <w:rFonts w:ascii="Times New Roman" w:hAnsi="Times New Roman" w:cs="Times New Roman"/>
                <w:sz w:val="28"/>
                <w:szCs w:val="28"/>
              </w:rPr>
            </w:pPr>
            <w:r>
              <w:rPr>
                <w:rFonts w:ascii="Times New Roman" w:hAnsi="Times New Roman" w:cs="Times New Roman"/>
                <w:sz w:val="28"/>
                <w:szCs w:val="28"/>
              </w:rPr>
              <w:t>2,1</w:t>
            </w:r>
          </w:p>
        </w:tc>
        <w:tc>
          <w:tcPr>
            <w:tcW w:w="1836" w:type="dxa"/>
          </w:tcPr>
          <w:p w14:paraId="2A2864F4" w14:textId="77777777" w:rsidR="00353222" w:rsidRPr="00676173" w:rsidRDefault="00353222" w:rsidP="00353222">
            <w:pPr>
              <w:jc w:val="center"/>
              <w:rPr>
                <w:rFonts w:ascii="Times New Roman" w:hAnsi="Times New Roman" w:cs="Times New Roman"/>
                <w:sz w:val="28"/>
                <w:szCs w:val="28"/>
              </w:rPr>
            </w:pPr>
            <w:r>
              <w:rPr>
                <w:rFonts w:ascii="Times New Roman" w:hAnsi="Times New Roman" w:cs="Times New Roman"/>
                <w:sz w:val="28"/>
                <w:szCs w:val="28"/>
              </w:rPr>
              <w:t>7</w:t>
            </w:r>
            <w:r w:rsidRPr="00676173">
              <w:rPr>
                <w:rFonts w:ascii="Times New Roman" w:hAnsi="Times New Roman" w:cs="Times New Roman"/>
                <w:sz w:val="28"/>
                <w:szCs w:val="28"/>
              </w:rPr>
              <w:t>,3</w:t>
            </w:r>
          </w:p>
        </w:tc>
        <w:tc>
          <w:tcPr>
            <w:tcW w:w="1835" w:type="dxa"/>
          </w:tcPr>
          <w:p w14:paraId="6AB5A7B3" w14:textId="77777777" w:rsidR="00353222" w:rsidRPr="00676173" w:rsidRDefault="00353222" w:rsidP="00353222">
            <w:pPr>
              <w:jc w:val="center"/>
              <w:rPr>
                <w:rFonts w:ascii="Times New Roman" w:hAnsi="Times New Roman" w:cs="Times New Roman"/>
                <w:sz w:val="28"/>
                <w:szCs w:val="28"/>
              </w:rPr>
            </w:pPr>
            <w:r>
              <w:rPr>
                <w:rFonts w:ascii="Times New Roman" w:hAnsi="Times New Roman" w:cs="Times New Roman"/>
                <w:sz w:val="28"/>
                <w:szCs w:val="28"/>
              </w:rPr>
              <w:t>3,0</w:t>
            </w:r>
          </w:p>
        </w:tc>
      </w:tr>
    </w:tbl>
    <w:p w14:paraId="1F0C16F8" w14:textId="77777777" w:rsidR="00353222" w:rsidRDefault="00353222" w:rsidP="00676173">
      <w:pPr>
        <w:spacing w:after="0" w:line="240" w:lineRule="auto"/>
        <w:jc w:val="both"/>
        <w:rPr>
          <w:rFonts w:ascii="Times New Roman" w:hAnsi="Times New Roman" w:cs="Times New Roman"/>
          <w:color w:val="000000"/>
          <w:sz w:val="28"/>
          <w:szCs w:val="28"/>
          <w:lang w:val="kk-KZ"/>
        </w:rPr>
      </w:pPr>
    </w:p>
    <w:p w14:paraId="776668D3" w14:textId="55E6492A" w:rsidR="00C56BDC" w:rsidRPr="007B6B79" w:rsidRDefault="00C56BDC" w:rsidP="004E3A4F">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lastRenderedPageBreak/>
        <w:t>К</w:t>
      </w:r>
      <w:r w:rsidR="00472AE3" w:rsidRPr="00472AE3">
        <w:rPr>
          <w:rFonts w:ascii="Times New Roman" w:hAnsi="Times New Roman" w:cs="Times New Roman"/>
          <w:color w:val="000000"/>
          <w:sz w:val="28"/>
          <w:szCs w:val="28"/>
          <w:lang w:val="kk-KZ"/>
        </w:rPr>
        <w:t xml:space="preserve">естеде келтірілген </w:t>
      </w:r>
      <w:r>
        <w:rPr>
          <w:rFonts w:ascii="Times New Roman" w:hAnsi="Times New Roman" w:cs="Times New Roman"/>
          <w:color w:val="000000"/>
          <w:sz w:val="28"/>
          <w:szCs w:val="28"/>
          <w:lang w:val="kk-KZ"/>
        </w:rPr>
        <w:t>нәтиже</w:t>
      </w:r>
      <w:r w:rsidR="00472AE3" w:rsidRPr="00472AE3">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бойынша, </w:t>
      </w:r>
      <w:r w:rsidRPr="007B6B79">
        <w:rPr>
          <w:rStyle w:val="ezkurwreuab5ozgtqnkl"/>
          <w:rFonts w:ascii="Times New Roman" w:hAnsi="Times New Roman" w:cs="Times New Roman"/>
          <w:sz w:val="28"/>
          <w:szCs w:val="28"/>
          <w:lang w:val="kk-KZ"/>
        </w:rPr>
        <w:t>тұтас</w:t>
      </w:r>
      <w:r w:rsidRPr="007B6B79">
        <w:rPr>
          <w:rFonts w:ascii="Times New Roman" w:hAnsi="Times New Roman" w:cs="Times New Roman"/>
          <w:sz w:val="28"/>
          <w:szCs w:val="28"/>
          <w:lang w:val="kk-KZ"/>
        </w:rPr>
        <w:t xml:space="preserve"> </w:t>
      </w:r>
      <w:r w:rsidRPr="007B6B79">
        <w:rPr>
          <w:rStyle w:val="ezkurwreuab5ozgtqnkl"/>
          <w:rFonts w:ascii="Times New Roman" w:hAnsi="Times New Roman" w:cs="Times New Roman"/>
          <w:sz w:val="28"/>
          <w:szCs w:val="28"/>
          <w:lang w:val="kk-KZ"/>
        </w:rPr>
        <w:t>дән құрамында</w:t>
      </w:r>
      <w:r w:rsidRPr="007B6B79">
        <w:rPr>
          <w:rFonts w:ascii="Times New Roman" w:hAnsi="Times New Roman" w:cs="Times New Roman"/>
          <w:sz w:val="28"/>
          <w:szCs w:val="28"/>
          <w:lang w:val="kk-KZ"/>
        </w:rPr>
        <w:t xml:space="preserve"> басқа үлгілермен салыстырғанда </w:t>
      </w:r>
      <w:r w:rsidRPr="007B6B79">
        <w:rPr>
          <w:rStyle w:val="ezkurwreuab5ozgtqnkl"/>
          <w:rFonts w:ascii="Times New Roman" w:hAnsi="Times New Roman" w:cs="Times New Roman"/>
          <w:sz w:val="28"/>
          <w:szCs w:val="28"/>
          <w:lang w:val="kk-KZ"/>
        </w:rPr>
        <w:t>минералдарға</w:t>
      </w:r>
      <w:r w:rsidRPr="007B6B79">
        <w:rPr>
          <w:rFonts w:ascii="Times New Roman" w:hAnsi="Times New Roman" w:cs="Times New Roman"/>
          <w:sz w:val="28"/>
          <w:szCs w:val="28"/>
          <w:lang w:val="kk-KZ"/>
        </w:rPr>
        <w:t xml:space="preserve"> </w:t>
      </w:r>
      <w:r w:rsidRPr="007B6B79">
        <w:rPr>
          <w:rStyle w:val="ezkurwreuab5ozgtqnkl"/>
          <w:rFonts w:ascii="Times New Roman" w:hAnsi="Times New Roman" w:cs="Times New Roman"/>
          <w:sz w:val="28"/>
          <w:szCs w:val="28"/>
          <w:lang w:val="kk-KZ"/>
        </w:rPr>
        <w:t>бай,</w:t>
      </w:r>
      <w:r w:rsidRPr="007B6B79">
        <w:rPr>
          <w:rFonts w:ascii="Times New Roman" w:hAnsi="Times New Roman" w:cs="Times New Roman"/>
          <w:sz w:val="28"/>
          <w:szCs w:val="28"/>
          <w:lang w:val="kk-KZ"/>
        </w:rPr>
        <w:t xml:space="preserve"> </w:t>
      </w:r>
      <w:r w:rsidRPr="007B6B79">
        <w:rPr>
          <w:rStyle w:val="ezkurwreuab5ozgtqnkl"/>
          <w:rFonts w:ascii="Times New Roman" w:hAnsi="Times New Roman" w:cs="Times New Roman"/>
          <w:sz w:val="28"/>
          <w:szCs w:val="28"/>
          <w:lang w:val="kk-KZ"/>
        </w:rPr>
        <w:t>тамақтанудың</w:t>
      </w:r>
      <w:r w:rsidRPr="007B6B79">
        <w:rPr>
          <w:rFonts w:ascii="Times New Roman" w:hAnsi="Times New Roman" w:cs="Times New Roman"/>
          <w:sz w:val="28"/>
          <w:szCs w:val="28"/>
          <w:lang w:val="kk-KZ"/>
        </w:rPr>
        <w:t xml:space="preserve"> </w:t>
      </w:r>
      <w:r w:rsidRPr="007B6B79">
        <w:rPr>
          <w:rStyle w:val="ezkurwreuab5ozgtqnkl"/>
          <w:rFonts w:ascii="Times New Roman" w:hAnsi="Times New Roman" w:cs="Times New Roman"/>
          <w:sz w:val="28"/>
          <w:szCs w:val="28"/>
          <w:lang w:val="kk-KZ"/>
        </w:rPr>
        <w:t>өмірлік</w:t>
      </w:r>
      <w:r w:rsidRPr="007B6B79">
        <w:rPr>
          <w:rFonts w:ascii="Times New Roman" w:hAnsi="Times New Roman" w:cs="Times New Roman"/>
          <w:sz w:val="28"/>
          <w:szCs w:val="28"/>
          <w:lang w:val="kk-KZ"/>
        </w:rPr>
        <w:t xml:space="preserve"> </w:t>
      </w:r>
      <w:r w:rsidRPr="007B6B79">
        <w:rPr>
          <w:rStyle w:val="ezkurwreuab5ozgtqnkl"/>
          <w:rFonts w:ascii="Times New Roman" w:hAnsi="Times New Roman" w:cs="Times New Roman"/>
          <w:sz w:val="28"/>
          <w:szCs w:val="28"/>
          <w:lang w:val="kk-KZ"/>
        </w:rPr>
        <w:t>маңызды</w:t>
      </w:r>
      <w:r w:rsidRPr="007B6B79">
        <w:rPr>
          <w:rFonts w:ascii="Times New Roman" w:hAnsi="Times New Roman" w:cs="Times New Roman"/>
          <w:sz w:val="28"/>
          <w:szCs w:val="28"/>
          <w:lang w:val="kk-KZ"/>
        </w:rPr>
        <w:t xml:space="preserve"> </w:t>
      </w:r>
      <w:r w:rsidRPr="007B6B79">
        <w:rPr>
          <w:rStyle w:val="ezkurwreuab5ozgtqnkl"/>
          <w:rFonts w:ascii="Times New Roman" w:hAnsi="Times New Roman" w:cs="Times New Roman"/>
          <w:sz w:val="28"/>
          <w:szCs w:val="28"/>
          <w:lang w:val="kk-KZ"/>
        </w:rPr>
        <w:t>компоненттері</w:t>
      </w:r>
      <w:r w:rsidRPr="007B6B79">
        <w:rPr>
          <w:rFonts w:ascii="Times New Roman" w:hAnsi="Times New Roman" w:cs="Times New Roman"/>
          <w:sz w:val="28"/>
          <w:szCs w:val="28"/>
          <w:lang w:val="kk-KZ"/>
        </w:rPr>
        <w:t xml:space="preserve">, </w:t>
      </w:r>
      <w:r w:rsidRPr="007B6B79">
        <w:rPr>
          <w:rStyle w:val="ezkurwreuab5ozgtqnkl"/>
          <w:rFonts w:ascii="Times New Roman" w:hAnsi="Times New Roman" w:cs="Times New Roman"/>
          <w:sz w:val="28"/>
          <w:szCs w:val="28"/>
          <w:lang w:val="kk-KZ"/>
        </w:rPr>
        <w:t>адам</w:t>
      </w:r>
      <w:r w:rsidRPr="007B6B79">
        <w:rPr>
          <w:rFonts w:ascii="Times New Roman" w:hAnsi="Times New Roman" w:cs="Times New Roman"/>
          <w:sz w:val="28"/>
          <w:szCs w:val="28"/>
          <w:lang w:val="kk-KZ"/>
        </w:rPr>
        <w:t xml:space="preserve"> </w:t>
      </w:r>
      <w:r w:rsidRPr="007B6B79">
        <w:rPr>
          <w:rStyle w:val="ezkurwreuab5ozgtqnkl"/>
          <w:rFonts w:ascii="Times New Roman" w:hAnsi="Times New Roman" w:cs="Times New Roman"/>
          <w:sz w:val="28"/>
          <w:szCs w:val="28"/>
          <w:lang w:val="kk-KZ"/>
        </w:rPr>
        <w:t>ағзасының</w:t>
      </w:r>
      <w:r w:rsidRPr="007B6B79">
        <w:rPr>
          <w:rFonts w:ascii="Times New Roman" w:hAnsi="Times New Roman" w:cs="Times New Roman"/>
          <w:sz w:val="28"/>
          <w:szCs w:val="28"/>
          <w:lang w:val="kk-KZ"/>
        </w:rPr>
        <w:t xml:space="preserve"> </w:t>
      </w:r>
      <w:r w:rsidRPr="007B6B79">
        <w:rPr>
          <w:rStyle w:val="ezkurwreuab5ozgtqnkl"/>
          <w:rFonts w:ascii="Times New Roman" w:hAnsi="Times New Roman" w:cs="Times New Roman"/>
          <w:sz w:val="28"/>
          <w:szCs w:val="28"/>
          <w:lang w:val="kk-KZ"/>
        </w:rPr>
        <w:t>дамуы</w:t>
      </w:r>
      <w:r w:rsidRPr="007B6B79">
        <w:rPr>
          <w:rFonts w:ascii="Times New Roman" w:hAnsi="Times New Roman" w:cs="Times New Roman"/>
          <w:sz w:val="28"/>
          <w:szCs w:val="28"/>
          <w:lang w:val="kk-KZ"/>
        </w:rPr>
        <w:t xml:space="preserve"> </w:t>
      </w:r>
      <w:r w:rsidRPr="007B6B79">
        <w:rPr>
          <w:rStyle w:val="ezkurwreuab5ozgtqnkl"/>
          <w:rFonts w:ascii="Times New Roman" w:hAnsi="Times New Roman" w:cs="Times New Roman"/>
          <w:sz w:val="28"/>
          <w:szCs w:val="28"/>
          <w:lang w:val="kk-KZ"/>
        </w:rPr>
        <w:t>мен</w:t>
      </w:r>
      <w:r w:rsidRPr="007B6B79">
        <w:rPr>
          <w:rFonts w:ascii="Times New Roman" w:hAnsi="Times New Roman" w:cs="Times New Roman"/>
          <w:sz w:val="28"/>
          <w:szCs w:val="28"/>
          <w:lang w:val="kk-KZ"/>
        </w:rPr>
        <w:t xml:space="preserve"> </w:t>
      </w:r>
      <w:r w:rsidRPr="007B6B79">
        <w:rPr>
          <w:rStyle w:val="ezkurwreuab5ozgtqnkl"/>
          <w:rFonts w:ascii="Times New Roman" w:hAnsi="Times New Roman" w:cs="Times New Roman"/>
          <w:sz w:val="28"/>
          <w:szCs w:val="28"/>
          <w:lang w:val="kk-KZ"/>
        </w:rPr>
        <w:t>қалыпты</w:t>
      </w:r>
      <w:r w:rsidRPr="007B6B79">
        <w:rPr>
          <w:rFonts w:ascii="Times New Roman" w:hAnsi="Times New Roman" w:cs="Times New Roman"/>
          <w:sz w:val="28"/>
          <w:szCs w:val="28"/>
          <w:lang w:val="kk-KZ"/>
        </w:rPr>
        <w:t xml:space="preserve"> жұмыс </w:t>
      </w:r>
      <w:r w:rsidRPr="007B6B79">
        <w:rPr>
          <w:rStyle w:val="ezkurwreuab5ozgtqnkl"/>
          <w:rFonts w:ascii="Times New Roman" w:hAnsi="Times New Roman" w:cs="Times New Roman"/>
          <w:sz w:val="28"/>
          <w:szCs w:val="28"/>
          <w:lang w:val="kk-KZ"/>
        </w:rPr>
        <w:t>істеуін</w:t>
      </w:r>
      <w:r w:rsidRPr="007B6B79">
        <w:rPr>
          <w:rFonts w:ascii="Times New Roman" w:hAnsi="Times New Roman" w:cs="Times New Roman"/>
          <w:sz w:val="28"/>
          <w:szCs w:val="28"/>
          <w:lang w:val="kk-KZ"/>
        </w:rPr>
        <w:t xml:space="preserve"> </w:t>
      </w:r>
      <w:r w:rsidRPr="007B6B79">
        <w:rPr>
          <w:rStyle w:val="ezkurwreuab5ozgtqnkl"/>
          <w:rFonts w:ascii="Times New Roman" w:hAnsi="Times New Roman" w:cs="Times New Roman"/>
          <w:sz w:val="28"/>
          <w:szCs w:val="28"/>
          <w:lang w:val="kk-KZ"/>
        </w:rPr>
        <w:t>қамтамасыз</w:t>
      </w:r>
      <w:r w:rsidRPr="007B6B79">
        <w:rPr>
          <w:rFonts w:ascii="Times New Roman" w:hAnsi="Times New Roman" w:cs="Times New Roman"/>
          <w:sz w:val="28"/>
          <w:szCs w:val="28"/>
          <w:lang w:val="kk-KZ"/>
        </w:rPr>
        <w:t xml:space="preserve"> ететін </w:t>
      </w:r>
      <w:r w:rsidRPr="007B6B79">
        <w:rPr>
          <w:rStyle w:val="ezkurwreuab5ozgtqnkl"/>
          <w:rFonts w:ascii="Times New Roman" w:hAnsi="Times New Roman" w:cs="Times New Roman"/>
          <w:sz w:val="28"/>
          <w:szCs w:val="28"/>
          <w:lang w:val="kk-KZ"/>
        </w:rPr>
        <w:t>заттар жоғары екенін көруге болады: кальций</w:t>
      </w:r>
      <w:r w:rsidRPr="007B6B79">
        <w:rPr>
          <w:rFonts w:ascii="Times New Roman" w:hAnsi="Times New Roman" w:cs="Times New Roman"/>
          <w:sz w:val="28"/>
          <w:szCs w:val="28"/>
          <w:lang w:val="kk-KZ"/>
        </w:rPr>
        <w:t xml:space="preserve"> </w:t>
      </w:r>
      <w:r w:rsidRPr="007B6B79">
        <w:rPr>
          <w:rStyle w:val="ezkurwreuab5ozgtqnkl"/>
          <w:rFonts w:ascii="Times New Roman" w:hAnsi="Times New Roman" w:cs="Times New Roman"/>
          <w:sz w:val="28"/>
          <w:szCs w:val="28"/>
          <w:lang w:val="kk-KZ"/>
        </w:rPr>
        <w:t>калий, магний,</w:t>
      </w:r>
      <w:r w:rsidRPr="007B6B79">
        <w:rPr>
          <w:rFonts w:ascii="Times New Roman" w:hAnsi="Times New Roman" w:cs="Times New Roman"/>
          <w:sz w:val="28"/>
          <w:szCs w:val="28"/>
          <w:lang w:val="kk-KZ"/>
        </w:rPr>
        <w:t xml:space="preserve"> </w:t>
      </w:r>
      <w:r w:rsidRPr="007B6B79">
        <w:rPr>
          <w:rStyle w:val="ezkurwreuab5ozgtqnkl"/>
          <w:rFonts w:ascii="Times New Roman" w:hAnsi="Times New Roman" w:cs="Times New Roman"/>
          <w:sz w:val="28"/>
          <w:szCs w:val="28"/>
          <w:lang w:val="kk-KZ"/>
        </w:rPr>
        <w:t>темір,</w:t>
      </w:r>
      <w:r w:rsidRPr="007B6B79">
        <w:rPr>
          <w:rFonts w:ascii="Times New Roman" w:hAnsi="Times New Roman" w:cs="Times New Roman"/>
          <w:sz w:val="28"/>
          <w:szCs w:val="28"/>
          <w:lang w:val="kk-KZ"/>
        </w:rPr>
        <w:t xml:space="preserve"> </w:t>
      </w:r>
      <w:r w:rsidRPr="007B6B79">
        <w:rPr>
          <w:rStyle w:val="ezkurwreuab5ozgtqnkl"/>
          <w:rFonts w:ascii="Times New Roman" w:hAnsi="Times New Roman" w:cs="Times New Roman"/>
          <w:sz w:val="28"/>
          <w:szCs w:val="28"/>
          <w:lang w:val="kk-KZ"/>
        </w:rPr>
        <w:t>цинк,</w:t>
      </w:r>
      <w:r w:rsidRPr="007B6B79">
        <w:rPr>
          <w:rFonts w:ascii="Times New Roman" w:hAnsi="Times New Roman" w:cs="Times New Roman"/>
          <w:sz w:val="28"/>
          <w:szCs w:val="28"/>
          <w:lang w:val="kk-KZ"/>
        </w:rPr>
        <w:t xml:space="preserve"> </w:t>
      </w:r>
      <w:r w:rsidRPr="007B6B79">
        <w:rPr>
          <w:rStyle w:val="ezkurwreuab5ozgtqnkl"/>
          <w:rFonts w:ascii="Times New Roman" w:hAnsi="Times New Roman" w:cs="Times New Roman"/>
          <w:sz w:val="28"/>
          <w:szCs w:val="28"/>
          <w:lang w:val="kk-KZ"/>
        </w:rPr>
        <w:t>фосфор сияқты</w:t>
      </w:r>
      <w:r w:rsidRPr="007B6B79">
        <w:rPr>
          <w:rFonts w:ascii="Times New Roman" w:hAnsi="Times New Roman" w:cs="Times New Roman"/>
          <w:sz w:val="28"/>
          <w:szCs w:val="28"/>
          <w:lang w:val="kk-KZ"/>
        </w:rPr>
        <w:t xml:space="preserve"> </w:t>
      </w:r>
      <w:r w:rsidRPr="007B6B79">
        <w:rPr>
          <w:rStyle w:val="ezkurwreuab5ozgtqnkl"/>
          <w:rFonts w:ascii="Times New Roman" w:hAnsi="Times New Roman" w:cs="Times New Roman"/>
          <w:sz w:val="28"/>
          <w:szCs w:val="28"/>
          <w:lang w:val="kk-KZ"/>
        </w:rPr>
        <w:t>элементтердің</w:t>
      </w:r>
      <w:r w:rsidRPr="007B6B79">
        <w:rPr>
          <w:rFonts w:ascii="Times New Roman" w:hAnsi="Times New Roman" w:cs="Times New Roman"/>
          <w:sz w:val="28"/>
          <w:szCs w:val="28"/>
          <w:lang w:val="kk-KZ"/>
        </w:rPr>
        <w:t xml:space="preserve"> </w:t>
      </w:r>
      <w:r w:rsidRPr="007B6B79">
        <w:rPr>
          <w:rStyle w:val="ezkurwreuab5ozgtqnkl"/>
          <w:rFonts w:ascii="Times New Roman" w:hAnsi="Times New Roman" w:cs="Times New Roman"/>
          <w:sz w:val="28"/>
          <w:szCs w:val="28"/>
          <w:lang w:val="kk-KZ"/>
        </w:rPr>
        <w:t>жоғарылауы</w:t>
      </w:r>
      <w:r w:rsidRPr="007B6B79">
        <w:rPr>
          <w:rFonts w:ascii="Times New Roman" w:hAnsi="Times New Roman" w:cs="Times New Roman"/>
          <w:sz w:val="28"/>
          <w:szCs w:val="28"/>
          <w:lang w:val="kk-KZ"/>
        </w:rPr>
        <w:t xml:space="preserve"> байқалды</w:t>
      </w:r>
      <w:r w:rsidRPr="007B6B79">
        <w:rPr>
          <w:rStyle w:val="ezkurwreuab5ozgtqnkl"/>
          <w:rFonts w:ascii="Times New Roman" w:hAnsi="Times New Roman" w:cs="Times New Roman"/>
          <w:sz w:val="28"/>
          <w:szCs w:val="28"/>
          <w:lang w:val="kk-KZ"/>
        </w:rPr>
        <w:t>.</w:t>
      </w:r>
      <w:r w:rsidRPr="007B6B79">
        <w:rPr>
          <w:rFonts w:ascii="Times New Roman" w:hAnsi="Times New Roman" w:cs="Times New Roman"/>
          <w:sz w:val="28"/>
          <w:szCs w:val="28"/>
          <w:lang w:val="kk-KZ"/>
        </w:rPr>
        <w:t xml:space="preserve"> </w:t>
      </w:r>
    </w:p>
    <w:p w14:paraId="42795D64" w14:textId="70D310E2" w:rsidR="007B6B79" w:rsidRDefault="007B6B79" w:rsidP="007B6B79">
      <w:pPr>
        <w:spacing w:after="0" w:line="240" w:lineRule="auto"/>
        <w:ind w:firstLine="709"/>
        <w:jc w:val="both"/>
        <w:rPr>
          <w:rFonts w:ascii="Times New Roman" w:hAnsi="Times New Roman" w:cs="Times New Roman"/>
          <w:color w:val="000000"/>
          <w:sz w:val="28"/>
          <w:szCs w:val="28"/>
          <w:lang w:val="kk-KZ"/>
        </w:rPr>
      </w:pPr>
      <w:r w:rsidRPr="007B6B79">
        <w:rPr>
          <w:rFonts w:ascii="Times New Roman" w:hAnsi="Times New Roman" w:cs="Times New Roman"/>
          <w:color w:val="000000"/>
          <w:sz w:val="28"/>
          <w:szCs w:val="28"/>
          <w:lang w:val="kk-KZ"/>
        </w:rPr>
        <w:t>Тағамдық құндылық</w:t>
      </w:r>
      <w:r>
        <w:rPr>
          <w:rFonts w:ascii="Times New Roman" w:hAnsi="Times New Roman" w:cs="Times New Roman"/>
          <w:color w:val="000000"/>
          <w:sz w:val="28"/>
          <w:szCs w:val="28"/>
          <w:lang w:val="kk-KZ"/>
        </w:rPr>
        <w:t xml:space="preserve"> – </w:t>
      </w:r>
      <w:r w:rsidRPr="007B6B79">
        <w:rPr>
          <w:rFonts w:ascii="Times New Roman" w:hAnsi="Times New Roman" w:cs="Times New Roman"/>
          <w:color w:val="000000"/>
          <w:sz w:val="28"/>
          <w:szCs w:val="28"/>
          <w:lang w:val="kk-KZ"/>
        </w:rPr>
        <w:t>бұл тағамның пайдалы қасиеттерінің толықтығын, соның ішінде адамның негізгі қоректік заттарға, энергияға, органолептикалық қасиеттерге және өнімнің сіңімділігіне физиологиялық қажеттіліктерін қамт</w:t>
      </w:r>
      <w:r>
        <w:rPr>
          <w:rFonts w:ascii="Times New Roman" w:hAnsi="Times New Roman" w:cs="Times New Roman"/>
          <w:color w:val="000000"/>
          <w:sz w:val="28"/>
          <w:szCs w:val="28"/>
          <w:lang w:val="kk-KZ"/>
        </w:rPr>
        <w:t>амасыз ету дәрежесін көрсетеді [13-15</w:t>
      </w:r>
      <w:r w:rsidRPr="00472AE3">
        <w:rPr>
          <w:rFonts w:ascii="Times New Roman" w:hAnsi="Times New Roman" w:cs="Times New Roman"/>
          <w:color w:val="000000"/>
          <w:sz w:val="28"/>
          <w:szCs w:val="28"/>
          <w:lang w:val="kk-KZ"/>
        </w:rPr>
        <w:t>]</w:t>
      </w:r>
      <w:r w:rsidRPr="00226D4E">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w:t>
      </w:r>
      <w:r w:rsidRPr="007B6B79">
        <w:rPr>
          <w:rFonts w:ascii="Times New Roman" w:hAnsi="Times New Roman" w:cs="Times New Roman"/>
          <w:color w:val="000000"/>
          <w:sz w:val="28"/>
          <w:szCs w:val="28"/>
          <w:lang w:val="kk-KZ"/>
        </w:rPr>
        <w:t>Тағамдық құндылығы өнімнің жалпы қабылданған мөлшерде тұтынылуын ескере отырып оның химиялық құрамымен сипатталады</w:t>
      </w:r>
      <w:r>
        <w:rPr>
          <w:rFonts w:ascii="Times New Roman" w:hAnsi="Times New Roman" w:cs="Times New Roman"/>
          <w:color w:val="000000"/>
          <w:sz w:val="28"/>
          <w:szCs w:val="28"/>
          <w:lang w:val="kk-KZ"/>
        </w:rPr>
        <w:t xml:space="preserve">. </w:t>
      </w:r>
      <w:r w:rsidR="00EA1378">
        <w:rPr>
          <w:rFonts w:ascii="Times New Roman" w:hAnsi="Times New Roman" w:cs="Times New Roman"/>
          <w:color w:val="000000"/>
          <w:sz w:val="28"/>
          <w:szCs w:val="28"/>
          <w:lang w:val="kk-KZ"/>
        </w:rPr>
        <w:t>Тұтас дәннен жасалған өнімдерді</w:t>
      </w:r>
      <w:r>
        <w:rPr>
          <w:rFonts w:ascii="Times New Roman" w:hAnsi="Times New Roman" w:cs="Times New Roman"/>
          <w:color w:val="000000"/>
          <w:sz w:val="28"/>
          <w:szCs w:val="28"/>
          <w:lang w:val="kk-KZ"/>
        </w:rPr>
        <w:t xml:space="preserve"> тұтыну адам ағзасына керекті </w:t>
      </w:r>
      <w:r w:rsidR="00EA1378" w:rsidRPr="00EA1378">
        <w:rPr>
          <w:rStyle w:val="ezkurwreuab5ozgtqnkl"/>
          <w:rFonts w:ascii="Times New Roman" w:hAnsi="Times New Roman" w:cs="Times New Roman"/>
          <w:sz w:val="28"/>
          <w:szCs w:val="28"/>
          <w:lang w:val="kk-KZ"/>
        </w:rPr>
        <w:t>макро</w:t>
      </w:r>
      <w:r w:rsidR="00EA1378">
        <w:rPr>
          <w:rFonts w:ascii="Times New Roman" w:hAnsi="Times New Roman" w:cs="Times New Roman"/>
          <w:sz w:val="28"/>
          <w:szCs w:val="28"/>
          <w:lang w:val="kk-KZ"/>
        </w:rPr>
        <w:t xml:space="preserve"> </w:t>
      </w:r>
      <w:r w:rsidR="00EA1378" w:rsidRPr="00EA1378">
        <w:rPr>
          <w:rStyle w:val="ezkurwreuab5ozgtqnkl"/>
          <w:rFonts w:ascii="Times New Roman" w:hAnsi="Times New Roman" w:cs="Times New Roman"/>
          <w:sz w:val="28"/>
          <w:szCs w:val="28"/>
          <w:lang w:val="kk-KZ"/>
        </w:rPr>
        <w:t>және</w:t>
      </w:r>
      <w:r w:rsidR="00EA1378" w:rsidRPr="00EA1378">
        <w:rPr>
          <w:rFonts w:ascii="Times New Roman" w:hAnsi="Times New Roman" w:cs="Times New Roman"/>
          <w:sz w:val="28"/>
          <w:szCs w:val="28"/>
          <w:lang w:val="kk-KZ"/>
        </w:rPr>
        <w:t xml:space="preserve"> </w:t>
      </w:r>
      <w:r w:rsidR="00EA1378" w:rsidRPr="00EA1378">
        <w:rPr>
          <w:rStyle w:val="ezkurwreuab5ozgtqnkl"/>
          <w:rFonts w:ascii="Times New Roman" w:hAnsi="Times New Roman" w:cs="Times New Roman"/>
          <w:sz w:val="28"/>
          <w:szCs w:val="28"/>
          <w:lang w:val="kk-KZ"/>
        </w:rPr>
        <w:t>микроэлементтермен,</w:t>
      </w:r>
      <w:r w:rsidR="00EA1378" w:rsidRPr="00EA1378">
        <w:rPr>
          <w:rFonts w:ascii="Times New Roman" w:hAnsi="Times New Roman" w:cs="Times New Roman"/>
          <w:sz w:val="28"/>
          <w:szCs w:val="28"/>
          <w:lang w:val="kk-KZ"/>
        </w:rPr>
        <w:t xml:space="preserve"> </w:t>
      </w:r>
      <w:r w:rsidR="00EA1378" w:rsidRPr="00EA1378">
        <w:rPr>
          <w:rStyle w:val="ezkurwreuab5ozgtqnkl"/>
          <w:rFonts w:ascii="Times New Roman" w:hAnsi="Times New Roman" w:cs="Times New Roman"/>
          <w:sz w:val="28"/>
          <w:szCs w:val="28"/>
          <w:lang w:val="kk-KZ"/>
        </w:rPr>
        <w:t>дәрумендермен</w:t>
      </w:r>
      <w:r w:rsidR="00EA1378" w:rsidRPr="00EA1378">
        <w:rPr>
          <w:rFonts w:ascii="Times New Roman" w:hAnsi="Times New Roman" w:cs="Times New Roman"/>
          <w:sz w:val="28"/>
          <w:szCs w:val="28"/>
          <w:lang w:val="kk-KZ"/>
        </w:rPr>
        <w:t xml:space="preserve"> </w:t>
      </w:r>
      <w:r w:rsidR="00EA1378" w:rsidRPr="00EA1378">
        <w:rPr>
          <w:rStyle w:val="ezkurwreuab5ozgtqnkl"/>
          <w:rFonts w:ascii="Times New Roman" w:hAnsi="Times New Roman" w:cs="Times New Roman"/>
          <w:sz w:val="28"/>
          <w:szCs w:val="28"/>
          <w:lang w:val="kk-KZ"/>
        </w:rPr>
        <w:t>және</w:t>
      </w:r>
      <w:r w:rsidR="00EA1378" w:rsidRPr="00EA1378">
        <w:rPr>
          <w:rFonts w:ascii="Times New Roman" w:hAnsi="Times New Roman" w:cs="Times New Roman"/>
          <w:sz w:val="28"/>
          <w:szCs w:val="28"/>
          <w:lang w:val="kk-KZ"/>
        </w:rPr>
        <w:t xml:space="preserve"> маңызды </w:t>
      </w:r>
      <w:r w:rsidR="00EA1378" w:rsidRPr="00EA1378">
        <w:rPr>
          <w:rStyle w:val="ezkurwreuab5ozgtqnkl"/>
          <w:rFonts w:ascii="Times New Roman" w:hAnsi="Times New Roman" w:cs="Times New Roman"/>
          <w:sz w:val="28"/>
          <w:szCs w:val="28"/>
          <w:lang w:val="kk-KZ"/>
        </w:rPr>
        <w:t>аминқышқылдарымен</w:t>
      </w:r>
      <w:r w:rsidR="00EA1378" w:rsidRPr="00EA1378">
        <w:rPr>
          <w:rFonts w:ascii="Times New Roman" w:hAnsi="Times New Roman" w:cs="Times New Roman"/>
          <w:sz w:val="28"/>
          <w:szCs w:val="28"/>
          <w:lang w:val="kk-KZ"/>
        </w:rPr>
        <w:t xml:space="preserve"> </w:t>
      </w:r>
      <w:r w:rsidR="00EA1378" w:rsidRPr="00EA1378">
        <w:rPr>
          <w:rStyle w:val="ezkurwreuab5ozgtqnkl"/>
          <w:rFonts w:ascii="Times New Roman" w:hAnsi="Times New Roman" w:cs="Times New Roman"/>
          <w:sz w:val="28"/>
          <w:szCs w:val="28"/>
          <w:lang w:val="kk-KZ"/>
        </w:rPr>
        <w:t>байытылған</w:t>
      </w:r>
      <w:r w:rsidR="00EA1378">
        <w:rPr>
          <w:rStyle w:val="ezkurwreuab5ozgtqnkl"/>
          <w:rFonts w:ascii="Times New Roman" w:hAnsi="Times New Roman" w:cs="Times New Roman"/>
          <w:sz w:val="28"/>
          <w:szCs w:val="28"/>
          <w:lang w:val="kk-KZ"/>
        </w:rPr>
        <w:t>.</w:t>
      </w:r>
      <w:r>
        <w:rPr>
          <w:rFonts w:ascii="Times New Roman" w:hAnsi="Times New Roman" w:cs="Times New Roman"/>
          <w:color w:val="000000"/>
          <w:sz w:val="28"/>
          <w:szCs w:val="28"/>
          <w:lang w:val="kk-KZ"/>
        </w:rPr>
        <w:t xml:space="preserve">  </w:t>
      </w:r>
    </w:p>
    <w:p w14:paraId="633E913C" w14:textId="77777777" w:rsidR="0002166E" w:rsidRDefault="0002166E" w:rsidP="004E3A4F">
      <w:pPr>
        <w:spacing w:after="0" w:line="240" w:lineRule="auto"/>
        <w:ind w:firstLine="709"/>
        <w:jc w:val="both"/>
        <w:rPr>
          <w:rFonts w:ascii="Times New Roman" w:hAnsi="Times New Roman" w:cs="Times New Roman"/>
          <w:b/>
          <w:color w:val="000000"/>
          <w:sz w:val="28"/>
          <w:szCs w:val="28"/>
          <w:lang w:val="kk-KZ"/>
        </w:rPr>
      </w:pPr>
    </w:p>
    <w:p w14:paraId="72568934" w14:textId="77777777" w:rsidR="00DB331E" w:rsidRPr="00472AE3" w:rsidRDefault="00472AE3" w:rsidP="00AB62DD">
      <w:pPr>
        <w:pStyle w:val="a7"/>
        <w:numPr>
          <w:ilvl w:val="1"/>
          <w:numId w:val="10"/>
        </w:numPr>
        <w:spacing w:after="0" w:line="240" w:lineRule="auto"/>
        <w:ind w:left="0" w:firstLine="534"/>
        <w:jc w:val="both"/>
        <w:rPr>
          <w:rFonts w:ascii="Times New Roman" w:hAnsi="Times New Roman" w:cs="Times New Roman"/>
          <w:b/>
          <w:sz w:val="28"/>
          <w:szCs w:val="28"/>
          <w:lang w:val="kk-KZ"/>
        </w:rPr>
      </w:pPr>
      <w:r w:rsidRPr="00472AE3">
        <w:rPr>
          <w:rFonts w:ascii="Times New Roman" w:hAnsi="Times New Roman" w:cs="Times New Roman"/>
          <w:b/>
          <w:sz w:val="28"/>
          <w:szCs w:val="28"/>
          <w:lang w:val="kk-KZ"/>
        </w:rPr>
        <w:t xml:space="preserve">Қоршаған ортаның экологиялық жағдайы. Астық өнімдеріне ауыр металдардың уытты әсері </w:t>
      </w:r>
    </w:p>
    <w:p w14:paraId="7CDA8AFF" w14:textId="3243B92C" w:rsidR="00061FEE" w:rsidRPr="00472AE3" w:rsidRDefault="00472AE3" w:rsidP="00677610">
      <w:pPr>
        <w:pStyle w:val="a7"/>
        <w:spacing w:after="0" w:line="240" w:lineRule="auto"/>
        <w:ind w:left="0" w:firstLine="720"/>
        <w:jc w:val="both"/>
        <w:rPr>
          <w:rFonts w:ascii="Times New Roman" w:hAnsi="Times New Roman" w:cs="Times New Roman"/>
          <w:sz w:val="28"/>
          <w:szCs w:val="28"/>
          <w:lang w:val="kk-KZ"/>
        </w:rPr>
      </w:pPr>
      <w:r w:rsidRPr="00472AE3">
        <w:rPr>
          <w:rFonts w:ascii="Times New Roman" w:hAnsi="Times New Roman" w:cs="Times New Roman"/>
          <w:sz w:val="28"/>
          <w:szCs w:val="28"/>
          <w:lang w:val="kk-KZ"/>
        </w:rPr>
        <w:t>Азық</w:t>
      </w:r>
      <w:r w:rsidR="00677610">
        <w:rPr>
          <w:rFonts w:ascii="Times New Roman" w:hAnsi="Times New Roman" w:cs="Times New Roman"/>
          <w:sz w:val="28"/>
          <w:szCs w:val="28"/>
          <w:lang w:val="kk-KZ"/>
        </w:rPr>
        <w:t xml:space="preserve"> – </w:t>
      </w:r>
      <w:r w:rsidRPr="00472AE3">
        <w:rPr>
          <w:rFonts w:ascii="Times New Roman" w:hAnsi="Times New Roman" w:cs="Times New Roman"/>
          <w:sz w:val="28"/>
          <w:szCs w:val="28"/>
          <w:lang w:val="kk-KZ"/>
        </w:rPr>
        <w:t>түлік өнімдерінің жоғары сапасы мен қауіпсіздігін қамтамасыз ету тамақтануды ұтымды етудің, денсаулықты сақтаудың, ақыл</w:t>
      </w:r>
      <w:r w:rsidR="00677610">
        <w:rPr>
          <w:rFonts w:ascii="Times New Roman" w:hAnsi="Times New Roman" w:cs="Times New Roman"/>
          <w:sz w:val="28"/>
          <w:szCs w:val="28"/>
          <w:lang w:val="kk-KZ"/>
        </w:rPr>
        <w:t xml:space="preserve"> – </w:t>
      </w:r>
      <w:r w:rsidRPr="00472AE3">
        <w:rPr>
          <w:rFonts w:ascii="Times New Roman" w:hAnsi="Times New Roman" w:cs="Times New Roman"/>
          <w:sz w:val="28"/>
          <w:szCs w:val="28"/>
          <w:lang w:val="kk-KZ"/>
        </w:rPr>
        <w:t>ой мен физикалық өнімділіктің, ағзаның қорғаныс жүйелерін қолдаудың маңызды шарты болып табылады. Қазіргі экологиялық жағдай халықтың тамақтану жағдайын анықтайтын факторлардың бірі болып табылады. Адам ағзасына түсетін ластаушы заттардың жалпы санының 70% - дан астамы тамақ өнімдерінің үлесіне тиетіні белгілі [</w:t>
      </w:r>
      <w:r w:rsidR="00C46D61">
        <w:rPr>
          <w:rFonts w:ascii="Times New Roman" w:hAnsi="Times New Roman" w:cs="Times New Roman"/>
          <w:sz w:val="28"/>
          <w:szCs w:val="28"/>
          <w:lang w:val="kk-KZ"/>
        </w:rPr>
        <w:t>16</w:t>
      </w:r>
      <w:r w:rsidRPr="00472AE3">
        <w:rPr>
          <w:rFonts w:ascii="Times New Roman" w:hAnsi="Times New Roman" w:cs="Times New Roman"/>
          <w:sz w:val="28"/>
          <w:szCs w:val="28"/>
          <w:lang w:val="kk-KZ"/>
        </w:rPr>
        <w:t>].</w:t>
      </w:r>
    </w:p>
    <w:p w14:paraId="67134342" w14:textId="501D97E9" w:rsidR="00061FEE" w:rsidRDefault="00472AE3" w:rsidP="004E3A4F">
      <w:pPr>
        <w:pStyle w:val="a7"/>
        <w:spacing w:after="0" w:line="240" w:lineRule="auto"/>
        <w:ind w:left="0" w:firstLine="720"/>
        <w:jc w:val="both"/>
        <w:rPr>
          <w:rFonts w:ascii="Times New Roman" w:hAnsi="Times New Roman" w:cs="Times New Roman"/>
          <w:sz w:val="28"/>
          <w:szCs w:val="28"/>
          <w:lang w:val="kk-KZ"/>
        </w:rPr>
      </w:pPr>
      <w:r w:rsidRPr="00472AE3">
        <w:rPr>
          <w:rFonts w:ascii="Times New Roman" w:hAnsi="Times New Roman" w:cs="Times New Roman"/>
          <w:sz w:val="28"/>
          <w:szCs w:val="28"/>
          <w:lang w:val="kk-KZ"/>
        </w:rPr>
        <w:t xml:space="preserve">Қоршаған ортаны өнеркәсіптік ластану заттарымен ластау </w:t>
      </w:r>
      <w:r w:rsidR="0087418E">
        <w:rPr>
          <w:rFonts w:ascii="Times New Roman" w:hAnsi="Times New Roman" w:cs="Times New Roman"/>
          <w:sz w:val="28"/>
          <w:szCs w:val="28"/>
          <w:lang w:val="kk-KZ"/>
        </w:rPr>
        <w:t>мәселесі</w:t>
      </w:r>
      <w:r w:rsidRPr="00472AE3">
        <w:rPr>
          <w:rFonts w:ascii="Times New Roman" w:hAnsi="Times New Roman" w:cs="Times New Roman"/>
          <w:sz w:val="28"/>
          <w:szCs w:val="28"/>
          <w:lang w:val="kk-KZ"/>
        </w:rPr>
        <w:t xml:space="preserve"> тек Қазақстан үшін ғана емес, сонымен қатар бірқатар басқа аймақтар үшін де өзекті болып табылады</w:t>
      </w:r>
      <w:r w:rsidR="00061FEE" w:rsidRPr="00364603">
        <w:rPr>
          <w:rFonts w:ascii="Times New Roman" w:hAnsi="Times New Roman" w:cs="Times New Roman"/>
          <w:sz w:val="28"/>
          <w:szCs w:val="28"/>
          <w:lang w:val="kk-KZ"/>
        </w:rPr>
        <w:t xml:space="preserve">. </w:t>
      </w:r>
    </w:p>
    <w:p w14:paraId="69082719" w14:textId="582FB2CA" w:rsidR="00061FEE" w:rsidRPr="003132FF" w:rsidRDefault="00472AE3" w:rsidP="004E3A4F">
      <w:pPr>
        <w:pStyle w:val="a7"/>
        <w:spacing w:after="0" w:line="240" w:lineRule="auto"/>
        <w:ind w:left="0" w:firstLine="720"/>
        <w:jc w:val="both"/>
        <w:rPr>
          <w:rFonts w:ascii="Times New Roman" w:hAnsi="Times New Roman" w:cs="Times New Roman"/>
          <w:sz w:val="28"/>
          <w:szCs w:val="28"/>
          <w:lang w:val="kk-KZ"/>
        </w:rPr>
      </w:pPr>
      <w:r w:rsidRPr="00472AE3">
        <w:rPr>
          <w:rFonts w:ascii="Times New Roman" w:hAnsi="Times New Roman" w:cs="Times New Roman"/>
          <w:sz w:val="28"/>
          <w:szCs w:val="28"/>
          <w:lang w:val="kk-KZ"/>
        </w:rPr>
        <w:t xml:space="preserve">Қоршаған ортаның экологиялық ластануы топырақта ауыр </w:t>
      </w:r>
      <w:r w:rsidR="003D1291">
        <w:rPr>
          <w:rFonts w:ascii="Times New Roman" w:hAnsi="Times New Roman" w:cs="Times New Roman"/>
          <w:sz w:val="28"/>
          <w:szCs w:val="28"/>
          <w:lang w:val="kk-KZ"/>
        </w:rPr>
        <w:t>метал</w:t>
      </w:r>
      <w:r w:rsidR="0011155A">
        <w:rPr>
          <w:rFonts w:ascii="Times New Roman" w:hAnsi="Times New Roman" w:cs="Times New Roman"/>
          <w:sz w:val="28"/>
          <w:szCs w:val="28"/>
          <w:lang w:val="kk-KZ"/>
        </w:rPr>
        <w:t>л</w:t>
      </w:r>
      <w:r w:rsidRPr="00472AE3">
        <w:rPr>
          <w:rFonts w:ascii="Times New Roman" w:hAnsi="Times New Roman" w:cs="Times New Roman"/>
          <w:sz w:val="28"/>
          <w:szCs w:val="28"/>
          <w:lang w:val="kk-KZ"/>
        </w:rPr>
        <w:t xml:space="preserve"> тұздарының үнемі жиналуына әкеліп соғады, өсімдіктерге ауысады, нәтижесінде ауыр металдардың үлесі бар өнімдер пайда болады. Ең қауіпті ластаушы заттар сынап, қорғасын, кадмий, кобальт, мыс, мырыш, темір және олардың қоршаған ортада жиналуы мен таралуы өте тез жүреді</w:t>
      </w:r>
      <w:r w:rsidR="00061FEE" w:rsidRPr="00472AE3">
        <w:rPr>
          <w:rFonts w:ascii="Times New Roman" w:hAnsi="Times New Roman" w:cs="Times New Roman"/>
          <w:sz w:val="28"/>
          <w:szCs w:val="28"/>
          <w:lang w:val="kk-KZ"/>
        </w:rPr>
        <w:t>.</w:t>
      </w:r>
    </w:p>
    <w:p w14:paraId="78D0C80A" w14:textId="1D000031" w:rsidR="00061FEE" w:rsidRPr="00295B31" w:rsidRDefault="004C2B31" w:rsidP="00460ABC">
      <w:pPr>
        <w:pStyle w:val="a7"/>
        <w:spacing w:after="0" w:line="240" w:lineRule="auto"/>
        <w:ind w:left="0" w:firstLine="720"/>
        <w:jc w:val="both"/>
        <w:rPr>
          <w:rFonts w:ascii="Times New Roman" w:hAnsi="Times New Roman" w:cs="Times New Roman"/>
          <w:sz w:val="28"/>
          <w:szCs w:val="28"/>
          <w:lang w:val="kk-KZ"/>
        </w:rPr>
      </w:pPr>
      <w:r>
        <w:rPr>
          <w:rFonts w:ascii="Times New Roman" w:hAnsi="Times New Roman" w:cs="Times New Roman"/>
          <w:sz w:val="28"/>
          <w:szCs w:val="28"/>
          <w:lang w:val="kk-KZ"/>
        </w:rPr>
        <w:t>Биос</w:t>
      </w:r>
      <w:r w:rsidR="00295B31" w:rsidRPr="00295B31">
        <w:rPr>
          <w:rFonts w:ascii="Times New Roman" w:hAnsi="Times New Roman" w:cs="Times New Roman"/>
          <w:sz w:val="28"/>
          <w:szCs w:val="28"/>
          <w:lang w:val="kk-KZ"/>
        </w:rPr>
        <w:t>фера объектілеріндегі уытты заттардың ШРК</w:t>
      </w:r>
      <w:r w:rsidR="00460ABC">
        <w:rPr>
          <w:rFonts w:ascii="Times New Roman" w:hAnsi="Times New Roman" w:cs="Times New Roman"/>
          <w:sz w:val="28"/>
          <w:szCs w:val="28"/>
          <w:lang w:val="kk-KZ"/>
        </w:rPr>
        <w:t xml:space="preserve"> – </w:t>
      </w:r>
      <w:r w:rsidR="00295B31" w:rsidRPr="00295B31">
        <w:rPr>
          <w:rFonts w:ascii="Times New Roman" w:hAnsi="Times New Roman" w:cs="Times New Roman"/>
          <w:sz w:val="28"/>
          <w:szCs w:val="28"/>
          <w:lang w:val="kk-KZ"/>
        </w:rPr>
        <w:t xml:space="preserve">дан асатын мөлшерінің жоғарылауы белгілі бір ортада тұратын адам үшін қазірдің өзінде айтарлықтай қауіп төндіреді, өйткені ағзаға улы </w:t>
      </w:r>
      <w:r w:rsidR="00460ABC">
        <w:rPr>
          <w:rFonts w:ascii="Times New Roman" w:hAnsi="Times New Roman" w:cs="Times New Roman"/>
          <w:sz w:val="28"/>
          <w:szCs w:val="28"/>
          <w:lang w:val="kk-KZ"/>
        </w:rPr>
        <w:t xml:space="preserve">заттардың </w:t>
      </w:r>
      <w:r w:rsidR="00295B31" w:rsidRPr="00295B31">
        <w:rPr>
          <w:rFonts w:ascii="Times New Roman" w:hAnsi="Times New Roman" w:cs="Times New Roman"/>
          <w:sz w:val="28"/>
          <w:szCs w:val="28"/>
          <w:lang w:val="kk-KZ"/>
        </w:rPr>
        <w:t xml:space="preserve">әсер ету процесі үнемі жүреді. Бензин жанған кезде бөлінетін тетраэтил қорғасын қоршаған ортаға үлкен теріс әсер етеді. Топырақты ластайтын бірқатар ауыр </w:t>
      </w:r>
      <w:r w:rsidR="003D1291">
        <w:rPr>
          <w:rFonts w:ascii="Times New Roman" w:hAnsi="Times New Roman" w:cs="Times New Roman"/>
          <w:sz w:val="28"/>
          <w:szCs w:val="28"/>
          <w:lang w:val="kk-KZ"/>
        </w:rPr>
        <w:t>метал</w:t>
      </w:r>
      <w:r w:rsidR="0011155A">
        <w:rPr>
          <w:rFonts w:ascii="Times New Roman" w:hAnsi="Times New Roman" w:cs="Times New Roman"/>
          <w:sz w:val="28"/>
          <w:szCs w:val="28"/>
          <w:lang w:val="kk-KZ"/>
        </w:rPr>
        <w:t>л</w:t>
      </w:r>
      <w:r w:rsidR="00295B31" w:rsidRPr="00295B31">
        <w:rPr>
          <w:rFonts w:ascii="Times New Roman" w:hAnsi="Times New Roman" w:cs="Times New Roman"/>
          <w:sz w:val="28"/>
          <w:szCs w:val="28"/>
          <w:lang w:val="kk-KZ"/>
        </w:rPr>
        <w:t xml:space="preserve"> тұздары өте көп, оларға кадмий, хром, никел</w:t>
      </w:r>
      <w:r w:rsidR="006C36D9">
        <w:rPr>
          <w:rFonts w:ascii="Times New Roman" w:hAnsi="Times New Roman" w:cs="Times New Roman"/>
          <w:sz w:val="28"/>
          <w:szCs w:val="28"/>
          <w:lang w:val="kk-KZ"/>
        </w:rPr>
        <w:t>ь, қорғасын, марганец жатады [</w:t>
      </w:r>
      <w:r w:rsidR="00C46D61">
        <w:rPr>
          <w:rFonts w:ascii="Times New Roman" w:hAnsi="Times New Roman" w:cs="Times New Roman"/>
          <w:sz w:val="28"/>
          <w:szCs w:val="28"/>
          <w:lang w:val="kk-KZ"/>
        </w:rPr>
        <w:t>17</w:t>
      </w:r>
      <w:r w:rsidR="00295B31" w:rsidRPr="00295B31">
        <w:rPr>
          <w:rFonts w:ascii="Times New Roman" w:hAnsi="Times New Roman" w:cs="Times New Roman"/>
          <w:sz w:val="28"/>
          <w:szCs w:val="28"/>
          <w:lang w:val="kk-KZ"/>
        </w:rPr>
        <w:t>]</w:t>
      </w:r>
      <w:r w:rsidR="00061FEE" w:rsidRPr="00295B31">
        <w:rPr>
          <w:rFonts w:ascii="Times New Roman" w:hAnsi="Times New Roman" w:cs="Times New Roman"/>
          <w:sz w:val="28"/>
          <w:szCs w:val="28"/>
          <w:lang w:val="kk-KZ"/>
        </w:rPr>
        <w:t xml:space="preserve">. </w:t>
      </w:r>
    </w:p>
    <w:p w14:paraId="7C971F4A" w14:textId="2D5F01C2" w:rsidR="00DB331E" w:rsidRDefault="004C2B31" w:rsidP="00460ABC">
      <w:pPr>
        <w:spacing w:after="0" w:line="240" w:lineRule="auto"/>
        <w:ind w:firstLine="709"/>
        <w:jc w:val="both"/>
        <w:rPr>
          <w:rFonts w:ascii="Times New Roman" w:hAnsi="Times New Roman" w:cs="Times New Roman"/>
          <w:color w:val="000000"/>
          <w:sz w:val="28"/>
          <w:szCs w:val="28"/>
          <w:lang w:val="kk-KZ"/>
        </w:rPr>
      </w:pPr>
      <w:r w:rsidRPr="004C2B31">
        <w:rPr>
          <w:rFonts w:ascii="Times New Roman" w:hAnsi="Times New Roman" w:cs="Times New Roman"/>
          <w:color w:val="000000"/>
          <w:sz w:val="28"/>
          <w:szCs w:val="28"/>
          <w:lang w:val="kk-KZ"/>
        </w:rPr>
        <w:t>Дүние жүзінде 50</w:t>
      </w:r>
      <w:r w:rsidR="00460ABC">
        <w:rPr>
          <w:rFonts w:ascii="Times New Roman" w:hAnsi="Times New Roman" w:cs="Times New Roman"/>
          <w:color w:val="000000"/>
          <w:sz w:val="28"/>
          <w:szCs w:val="28"/>
          <w:lang w:val="kk-KZ"/>
        </w:rPr>
        <w:t> </w:t>
      </w:r>
      <w:r w:rsidRPr="004C2B31">
        <w:rPr>
          <w:rFonts w:ascii="Times New Roman" w:hAnsi="Times New Roman" w:cs="Times New Roman"/>
          <w:color w:val="000000"/>
          <w:sz w:val="28"/>
          <w:szCs w:val="28"/>
          <w:lang w:val="kk-KZ"/>
        </w:rPr>
        <w:t>000</w:t>
      </w:r>
      <w:r w:rsidR="00460ABC">
        <w:rPr>
          <w:rFonts w:ascii="Times New Roman" w:hAnsi="Times New Roman" w:cs="Times New Roman"/>
          <w:color w:val="000000"/>
          <w:sz w:val="28"/>
          <w:szCs w:val="28"/>
          <w:lang w:val="kk-KZ"/>
        </w:rPr>
        <w:t xml:space="preserve"> – </w:t>
      </w:r>
      <w:r w:rsidRPr="004C2B31">
        <w:rPr>
          <w:rFonts w:ascii="Times New Roman" w:hAnsi="Times New Roman" w:cs="Times New Roman"/>
          <w:color w:val="000000"/>
          <w:sz w:val="28"/>
          <w:szCs w:val="28"/>
          <w:lang w:val="kk-KZ"/>
        </w:rPr>
        <w:t>нан астам жеуге жарамды өсімдіктер бар. Олардың тек үшеуі (күріш, жүгері және бидай) әлемдегі тамақ энергиясын тұтынудың шамамен</w:t>
      </w:r>
      <w:r w:rsidR="00C46D61">
        <w:rPr>
          <w:rFonts w:ascii="Times New Roman" w:hAnsi="Times New Roman" w:cs="Times New Roman"/>
          <w:color w:val="000000"/>
          <w:sz w:val="28"/>
          <w:szCs w:val="28"/>
          <w:lang w:val="kk-KZ"/>
        </w:rPr>
        <w:t xml:space="preserve"> 60 пайызын қамтамасыз етеді [18</w:t>
      </w:r>
      <w:r w:rsidR="00460ABC">
        <w:rPr>
          <w:rFonts w:ascii="Times New Roman" w:hAnsi="Times New Roman" w:cs="Times New Roman"/>
          <w:color w:val="000000"/>
          <w:sz w:val="28"/>
          <w:szCs w:val="28"/>
          <w:lang w:val="kk-KZ"/>
        </w:rPr>
        <w:t>]. Астықтың т</w:t>
      </w:r>
      <w:r w:rsidRPr="004C2B31">
        <w:rPr>
          <w:rFonts w:ascii="Times New Roman" w:hAnsi="Times New Roman" w:cs="Times New Roman"/>
          <w:color w:val="000000"/>
          <w:sz w:val="28"/>
          <w:szCs w:val="28"/>
          <w:lang w:val="kk-KZ"/>
        </w:rPr>
        <w:t xml:space="preserve">арихқа дейінгі дәуірден бастап адамдардың ұзақ пайдалану тарихы бар. </w:t>
      </w:r>
      <w:r w:rsidR="00460ABC">
        <w:rPr>
          <w:rFonts w:ascii="Times New Roman" w:hAnsi="Times New Roman" w:cs="Times New Roman"/>
          <w:color w:val="000000"/>
          <w:sz w:val="28"/>
          <w:szCs w:val="28"/>
          <w:lang w:val="kk-KZ"/>
        </w:rPr>
        <w:t>Н</w:t>
      </w:r>
      <w:r w:rsidRPr="004C2B31">
        <w:rPr>
          <w:rFonts w:ascii="Times New Roman" w:hAnsi="Times New Roman" w:cs="Times New Roman"/>
          <w:color w:val="000000"/>
          <w:sz w:val="28"/>
          <w:szCs w:val="28"/>
          <w:lang w:val="kk-KZ"/>
        </w:rPr>
        <w:t>ан орта тас дәуірінен әлі алыс болған; дегенмен, дәлелдер Африкадағы кейбір адамдар сол кезде (яғни 105 000 жыл бұрын) дәнді дақылдарға негізделге</w:t>
      </w:r>
      <w:r w:rsidR="00C46D61">
        <w:rPr>
          <w:rFonts w:ascii="Times New Roman" w:hAnsi="Times New Roman" w:cs="Times New Roman"/>
          <w:color w:val="000000"/>
          <w:sz w:val="28"/>
          <w:szCs w:val="28"/>
          <w:lang w:val="kk-KZ"/>
        </w:rPr>
        <w:t>н тағамдар жегенін көрсетеді</w:t>
      </w:r>
      <w:r w:rsidRPr="004C2B31">
        <w:rPr>
          <w:rFonts w:ascii="Times New Roman" w:hAnsi="Times New Roman" w:cs="Times New Roman"/>
          <w:color w:val="000000"/>
          <w:sz w:val="28"/>
          <w:szCs w:val="28"/>
          <w:lang w:val="kk-KZ"/>
        </w:rPr>
        <w:t xml:space="preserve">. Қазіргі уақытта дәнді дақылдар негізгі тағам және бүкіл әлемде көмірсулардың негізгі </w:t>
      </w:r>
      <w:r w:rsidRPr="004C2B31">
        <w:rPr>
          <w:rFonts w:ascii="Times New Roman" w:hAnsi="Times New Roman" w:cs="Times New Roman"/>
          <w:color w:val="000000"/>
          <w:sz w:val="28"/>
          <w:szCs w:val="28"/>
          <w:lang w:val="kk-KZ"/>
        </w:rPr>
        <w:lastRenderedPageBreak/>
        <w:t>көзі болып табылады. Азық</w:t>
      </w:r>
      <w:r w:rsidR="00460ABC">
        <w:rPr>
          <w:rFonts w:ascii="Times New Roman" w:hAnsi="Times New Roman" w:cs="Times New Roman"/>
          <w:color w:val="000000"/>
          <w:sz w:val="28"/>
          <w:szCs w:val="28"/>
          <w:lang w:val="kk-KZ"/>
        </w:rPr>
        <w:t xml:space="preserve"> – </w:t>
      </w:r>
      <w:r w:rsidRPr="004C2B31">
        <w:rPr>
          <w:rFonts w:ascii="Times New Roman" w:hAnsi="Times New Roman" w:cs="Times New Roman"/>
          <w:color w:val="000000"/>
          <w:sz w:val="28"/>
          <w:szCs w:val="28"/>
          <w:lang w:val="kk-KZ"/>
        </w:rPr>
        <w:t>түлік және ауылшаруашылық ұйымы (ФАО) астықты әлемдік пайдалану 2018/19 жылы рекордтық деңгейге 2646 миллион</w:t>
      </w:r>
      <w:r w:rsidR="00C46D61">
        <w:rPr>
          <w:rFonts w:ascii="Times New Roman" w:hAnsi="Times New Roman" w:cs="Times New Roman"/>
          <w:color w:val="000000"/>
          <w:sz w:val="28"/>
          <w:szCs w:val="28"/>
          <w:lang w:val="kk-KZ"/>
        </w:rPr>
        <w:t xml:space="preserve"> тоннаға жетеді деп болжайды [19</w:t>
      </w:r>
      <w:r w:rsidRPr="004C2B31">
        <w:rPr>
          <w:rFonts w:ascii="Times New Roman" w:hAnsi="Times New Roman" w:cs="Times New Roman"/>
          <w:color w:val="000000"/>
          <w:sz w:val="28"/>
          <w:szCs w:val="28"/>
          <w:lang w:val="kk-KZ"/>
        </w:rPr>
        <w:t>]</w:t>
      </w:r>
      <w:r w:rsidR="00DB331E" w:rsidRPr="003A7FFC">
        <w:rPr>
          <w:rFonts w:ascii="Times New Roman" w:hAnsi="Times New Roman" w:cs="Times New Roman"/>
          <w:color w:val="000000"/>
          <w:sz w:val="28"/>
          <w:szCs w:val="28"/>
          <w:lang w:val="kk-KZ"/>
        </w:rPr>
        <w:t xml:space="preserve">. </w:t>
      </w:r>
    </w:p>
    <w:p w14:paraId="4C985D3B" w14:textId="38246E3E" w:rsidR="00DB331E" w:rsidRDefault="0087418E" w:rsidP="00460ABC">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Астық </w:t>
      </w:r>
      <w:r w:rsidR="004C2B31" w:rsidRPr="004C2B31">
        <w:rPr>
          <w:rFonts w:ascii="Times New Roman" w:hAnsi="Times New Roman" w:cs="Times New Roman"/>
          <w:color w:val="000000"/>
          <w:sz w:val="28"/>
          <w:szCs w:val="28"/>
          <w:lang w:val="kk-KZ"/>
        </w:rPr>
        <w:t>біздің энергия мен көмірсулардың негізгі көзі болумен қатар, оның құрамында табиғи түрде ластаушы заттар бар және азық</w:t>
      </w:r>
      <w:r w:rsidR="00460ABC">
        <w:rPr>
          <w:rFonts w:ascii="Times New Roman" w:hAnsi="Times New Roman" w:cs="Times New Roman"/>
          <w:color w:val="000000"/>
          <w:sz w:val="28"/>
          <w:szCs w:val="28"/>
          <w:lang w:val="kk-KZ"/>
        </w:rPr>
        <w:t xml:space="preserve"> – </w:t>
      </w:r>
      <w:r w:rsidR="004C2B31" w:rsidRPr="004C2B31">
        <w:rPr>
          <w:rFonts w:ascii="Times New Roman" w:hAnsi="Times New Roman" w:cs="Times New Roman"/>
          <w:color w:val="000000"/>
          <w:sz w:val="28"/>
          <w:szCs w:val="28"/>
          <w:lang w:val="kk-KZ"/>
        </w:rPr>
        <w:t>түлік санаты ретінде тағамдық ластаушы заттардың негізгі тағамдық көздерінің бірі болып табылады. Әр түрлі ұйымдар ластаушы заттардың анықтамаларын шығарды, соның ішінде Алиментариус Кодексінің комиссиясы (КОДЕКС) және Еуропалық азық-түлік</w:t>
      </w:r>
      <w:r w:rsidR="00460ABC">
        <w:rPr>
          <w:rFonts w:ascii="Times New Roman" w:hAnsi="Times New Roman" w:cs="Times New Roman"/>
          <w:color w:val="000000"/>
          <w:sz w:val="28"/>
          <w:szCs w:val="28"/>
          <w:lang w:val="kk-KZ"/>
        </w:rPr>
        <w:t xml:space="preserve"> қауіпсіздігі агенттігі (EFSA) «М</w:t>
      </w:r>
      <w:r w:rsidR="004C2B31" w:rsidRPr="004C2B31">
        <w:rPr>
          <w:rFonts w:ascii="Times New Roman" w:hAnsi="Times New Roman" w:cs="Times New Roman"/>
          <w:color w:val="000000"/>
          <w:sz w:val="28"/>
          <w:szCs w:val="28"/>
          <w:lang w:val="kk-KZ"/>
        </w:rPr>
        <w:t>ұндай тағамды өндіру, өңдеу, дайындау, орау, тасымалдау немесе сақтау немесе қоршаған ортаның ластануы нәтижесінде осындай тағамда болатын тағамға әдей</w:t>
      </w:r>
      <w:r w:rsidR="00353222">
        <w:rPr>
          <w:rFonts w:ascii="Times New Roman" w:hAnsi="Times New Roman" w:cs="Times New Roman"/>
          <w:color w:val="000000"/>
          <w:sz w:val="28"/>
          <w:szCs w:val="28"/>
          <w:lang w:val="kk-KZ"/>
        </w:rPr>
        <w:t xml:space="preserve">і қосылмаған кез келген зат» </w:t>
      </w:r>
      <w:r w:rsidR="00C46D61">
        <w:rPr>
          <w:rFonts w:ascii="Times New Roman" w:hAnsi="Times New Roman" w:cs="Times New Roman"/>
          <w:color w:val="000000"/>
          <w:sz w:val="28"/>
          <w:szCs w:val="28"/>
          <w:lang w:val="kk-KZ"/>
        </w:rPr>
        <w:t>[20</w:t>
      </w:r>
      <w:r w:rsidR="004C2B31" w:rsidRPr="004C2B31">
        <w:rPr>
          <w:rFonts w:ascii="Times New Roman" w:hAnsi="Times New Roman" w:cs="Times New Roman"/>
          <w:color w:val="000000"/>
          <w:sz w:val="28"/>
          <w:szCs w:val="28"/>
          <w:lang w:val="kk-KZ"/>
        </w:rPr>
        <w:t xml:space="preserve">]. Астықтың ластануының ықтимал көздері негізінен қоршаған ортаға негізделген және оларға ауа, шаң, топырақ, су, жәндіктер, кеміргіштер, құстар, жануарлар, микробтар, адамдар, сақтау және тасымалдау контейнерлері, өңдеу және өңдеу жабдықтары кіреді. Ластанудың көпшілігі микробиологиялық сипатқа ие, бірақ ауыр металдар мен технологиялық ластаушы заттар да рөл атқарады. Дәнде өсе алатын саңырауқұлақтар шығаратын қайталама метаболиттер (немесе микотоксиндер) тағамның кең ауқымында кездесетін ең </w:t>
      </w:r>
      <w:r w:rsidR="006C36D9">
        <w:rPr>
          <w:rFonts w:ascii="Times New Roman" w:hAnsi="Times New Roman" w:cs="Times New Roman"/>
          <w:color w:val="000000"/>
          <w:sz w:val="28"/>
          <w:szCs w:val="28"/>
          <w:lang w:val="kk-KZ"/>
        </w:rPr>
        <w:t>улы ластаушы за</w:t>
      </w:r>
      <w:r w:rsidR="00C46D61">
        <w:rPr>
          <w:rFonts w:ascii="Times New Roman" w:hAnsi="Times New Roman" w:cs="Times New Roman"/>
          <w:color w:val="000000"/>
          <w:sz w:val="28"/>
          <w:szCs w:val="28"/>
          <w:lang w:val="kk-KZ"/>
        </w:rPr>
        <w:t>ттарға жатады [21</w:t>
      </w:r>
      <w:r w:rsidR="004C2B31" w:rsidRPr="004C2B31">
        <w:rPr>
          <w:rFonts w:ascii="Times New Roman" w:hAnsi="Times New Roman" w:cs="Times New Roman"/>
          <w:color w:val="000000"/>
          <w:sz w:val="28"/>
          <w:szCs w:val="28"/>
          <w:lang w:val="kk-KZ"/>
        </w:rPr>
        <w:t>]</w:t>
      </w:r>
      <w:r w:rsidR="00DB331E" w:rsidRPr="003A7FFC">
        <w:rPr>
          <w:rFonts w:ascii="Times New Roman" w:hAnsi="Times New Roman" w:cs="Times New Roman"/>
          <w:color w:val="000000"/>
          <w:sz w:val="28"/>
          <w:szCs w:val="28"/>
          <w:lang w:val="kk-KZ"/>
        </w:rPr>
        <w:t>.</w:t>
      </w:r>
    </w:p>
    <w:p w14:paraId="0C3D8A50" w14:textId="562974C0" w:rsidR="00DB331E" w:rsidRPr="003A7FFC" w:rsidRDefault="004C2B31" w:rsidP="00460ABC">
      <w:pPr>
        <w:spacing w:after="0" w:line="240" w:lineRule="auto"/>
        <w:ind w:firstLine="709"/>
        <w:jc w:val="both"/>
        <w:rPr>
          <w:rFonts w:ascii="Times New Roman" w:hAnsi="Times New Roman" w:cs="Times New Roman"/>
          <w:color w:val="000000"/>
          <w:sz w:val="28"/>
          <w:szCs w:val="28"/>
          <w:lang w:val="kk-KZ"/>
        </w:rPr>
      </w:pPr>
      <w:r w:rsidRPr="004C2B31">
        <w:rPr>
          <w:rFonts w:ascii="Times New Roman" w:hAnsi="Times New Roman" w:cs="Times New Roman"/>
          <w:color w:val="000000"/>
          <w:sz w:val="28"/>
          <w:szCs w:val="28"/>
          <w:lang w:val="kk-KZ"/>
        </w:rPr>
        <w:t xml:space="preserve">Барлық елдер үшін </w:t>
      </w:r>
      <w:r w:rsidR="006C36D9">
        <w:rPr>
          <w:rFonts w:ascii="Times New Roman" w:hAnsi="Times New Roman" w:cs="Times New Roman"/>
          <w:color w:val="000000"/>
          <w:sz w:val="28"/>
          <w:szCs w:val="28"/>
          <w:lang w:val="kk-KZ"/>
        </w:rPr>
        <w:t>бірнеше анықтамалар келісілді</w:t>
      </w:r>
      <w:r w:rsidRPr="004C2B31">
        <w:rPr>
          <w:rFonts w:ascii="Times New Roman" w:hAnsi="Times New Roman" w:cs="Times New Roman"/>
          <w:color w:val="000000"/>
          <w:sz w:val="28"/>
          <w:szCs w:val="28"/>
          <w:lang w:val="kk-KZ"/>
        </w:rPr>
        <w:t xml:space="preserve">. Олар қабық пен </w:t>
      </w:r>
      <w:r w:rsidR="00353222">
        <w:rPr>
          <w:rFonts w:ascii="Times New Roman" w:hAnsi="Times New Roman" w:cs="Times New Roman"/>
          <w:color w:val="000000"/>
          <w:sz w:val="28"/>
          <w:szCs w:val="28"/>
          <w:lang w:val="kk-KZ"/>
        </w:rPr>
        <w:t xml:space="preserve">алейрон қабаты </w:t>
      </w:r>
      <w:r w:rsidRPr="004C2B31">
        <w:rPr>
          <w:rFonts w:ascii="Times New Roman" w:hAnsi="Times New Roman" w:cs="Times New Roman"/>
          <w:color w:val="000000"/>
          <w:sz w:val="28"/>
          <w:szCs w:val="28"/>
          <w:lang w:val="kk-KZ"/>
        </w:rPr>
        <w:t xml:space="preserve">сияқты жеуге жарамсыз бөліктерді алып тастағаннан кейін бүтін, ұсақталған, жарылған немесе қабыршақтанған </w:t>
      </w:r>
      <w:r w:rsidR="00460ABC">
        <w:rPr>
          <w:rFonts w:ascii="Times New Roman" w:hAnsi="Times New Roman" w:cs="Times New Roman"/>
          <w:color w:val="000000"/>
          <w:sz w:val="28"/>
          <w:szCs w:val="28"/>
          <w:lang w:val="kk-KZ"/>
        </w:rPr>
        <w:t>кариопсистен (ядродан) тұратын «Т</w:t>
      </w:r>
      <w:r w:rsidRPr="004C2B31">
        <w:rPr>
          <w:rFonts w:ascii="Times New Roman" w:hAnsi="Times New Roman" w:cs="Times New Roman"/>
          <w:color w:val="000000"/>
          <w:sz w:val="28"/>
          <w:szCs w:val="28"/>
          <w:lang w:val="kk-KZ"/>
        </w:rPr>
        <w:t>ұтас</w:t>
      </w:r>
      <w:r w:rsidR="00460ABC">
        <w:rPr>
          <w:rFonts w:ascii="Times New Roman" w:hAnsi="Times New Roman" w:cs="Times New Roman"/>
          <w:color w:val="000000"/>
          <w:sz w:val="28"/>
          <w:szCs w:val="28"/>
          <w:lang w:val="kk-KZ"/>
        </w:rPr>
        <w:t xml:space="preserve"> дәндер»</w:t>
      </w:r>
      <w:r w:rsidRPr="004C2B31">
        <w:rPr>
          <w:rFonts w:ascii="Times New Roman" w:hAnsi="Times New Roman" w:cs="Times New Roman"/>
          <w:color w:val="000000"/>
          <w:sz w:val="28"/>
          <w:szCs w:val="28"/>
          <w:lang w:val="kk-KZ"/>
        </w:rPr>
        <w:t xml:space="preserve">. Негізгі анатомиялық компоненттер </w:t>
      </w:r>
      <w:r w:rsidR="00460ABC">
        <w:rPr>
          <w:rFonts w:ascii="Times New Roman" w:hAnsi="Times New Roman" w:cs="Times New Roman"/>
          <w:color w:val="000000"/>
          <w:sz w:val="28"/>
          <w:szCs w:val="28"/>
          <w:lang w:val="kk-KZ"/>
        </w:rPr>
        <w:t>–</w:t>
      </w:r>
      <w:r w:rsidRPr="004C2B31">
        <w:rPr>
          <w:rFonts w:ascii="Times New Roman" w:hAnsi="Times New Roman" w:cs="Times New Roman"/>
          <w:color w:val="000000"/>
          <w:sz w:val="28"/>
          <w:szCs w:val="28"/>
          <w:lang w:val="kk-KZ"/>
        </w:rPr>
        <w:t xml:space="preserve"> крахмалды эндосперм, ұрық және кебек </w:t>
      </w:r>
      <w:r w:rsidR="00460ABC">
        <w:rPr>
          <w:rFonts w:ascii="Times New Roman" w:hAnsi="Times New Roman" w:cs="Times New Roman"/>
          <w:color w:val="000000"/>
          <w:sz w:val="28"/>
          <w:szCs w:val="28"/>
          <w:lang w:val="kk-KZ"/>
        </w:rPr>
        <w:t>–</w:t>
      </w:r>
      <w:r w:rsidRPr="004C2B31">
        <w:rPr>
          <w:rFonts w:ascii="Times New Roman" w:hAnsi="Times New Roman" w:cs="Times New Roman"/>
          <w:color w:val="000000"/>
          <w:sz w:val="28"/>
          <w:szCs w:val="28"/>
          <w:lang w:val="kk-KZ"/>
        </w:rPr>
        <w:t xml:space="preserve"> </w:t>
      </w:r>
      <w:r w:rsidR="00460ABC">
        <w:rPr>
          <w:rFonts w:ascii="Times New Roman" w:hAnsi="Times New Roman" w:cs="Times New Roman"/>
          <w:color w:val="000000"/>
          <w:sz w:val="28"/>
          <w:szCs w:val="28"/>
          <w:lang w:val="kk-KZ"/>
        </w:rPr>
        <w:t>зақымдалмаған ядро</w:t>
      </w:r>
      <w:r w:rsidRPr="004C2B31">
        <w:rPr>
          <w:rFonts w:ascii="Times New Roman" w:hAnsi="Times New Roman" w:cs="Times New Roman"/>
          <w:color w:val="000000"/>
          <w:sz w:val="28"/>
          <w:szCs w:val="28"/>
          <w:lang w:val="kk-KZ"/>
        </w:rPr>
        <w:t xml:space="preserve"> сияқты сал</w:t>
      </w:r>
      <w:r w:rsidR="00460ABC">
        <w:rPr>
          <w:rFonts w:ascii="Times New Roman" w:hAnsi="Times New Roman" w:cs="Times New Roman"/>
          <w:color w:val="000000"/>
          <w:sz w:val="28"/>
          <w:szCs w:val="28"/>
          <w:lang w:val="kk-KZ"/>
        </w:rPr>
        <w:t>ыстырмалы пропорцияларда болады</w:t>
      </w:r>
      <w:r w:rsidRPr="004C2B31">
        <w:rPr>
          <w:rFonts w:ascii="Times New Roman" w:hAnsi="Times New Roman" w:cs="Times New Roman"/>
          <w:color w:val="000000"/>
          <w:sz w:val="28"/>
          <w:szCs w:val="28"/>
          <w:lang w:val="kk-KZ"/>
        </w:rPr>
        <w:t>. Healthgrain форумының анықтамасында, сонымен қатар, астықтың кейбір бөліктері, м</w:t>
      </w:r>
      <w:r w:rsidR="00460ABC">
        <w:rPr>
          <w:rFonts w:ascii="Times New Roman" w:hAnsi="Times New Roman" w:cs="Times New Roman"/>
          <w:color w:val="000000"/>
          <w:sz w:val="28"/>
          <w:szCs w:val="28"/>
          <w:lang w:val="kk-KZ"/>
        </w:rPr>
        <w:t>ысалы, сыртқы қабаттар, сыртқы к</w:t>
      </w:r>
      <w:r w:rsidRPr="004C2B31">
        <w:rPr>
          <w:rFonts w:ascii="Times New Roman" w:hAnsi="Times New Roman" w:cs="Times New Roman"/>
          <w:color w:val="000000"/>
          <w:sz w:val="28"/>
          <w:szCs w:val="28"/>
          <w:lang w:val="kk-KZ"/>
        </w:rPr>
        <w:t>ебектің ықтимал ластануын болдырмау үшін өңдеу кезінде ал</w:t>
      </w:r>
      <w:r w:rsidR="006C7AFA">
        <w:rPr>
          <w:rFonts w:ascii="Times New Roman" w:hAnsi="Times New Roman" w:cs="Times New Roman"/>
          <w:color w:val="000000"/>
          <w:sz w:val="28"/>
          <w:szCs w:val="28"/>
          <w:lang w:val="kk-KZ"/>
        </w:rPr>
        <w:t>ынып тасталатынын мойындайды [22</w:t>
      </w:r>
      <w:r w:rsidRPr="004C2B31">
        <w:rPr>
          <w:rFonts w:ascii="Times New Roman" w:hAnsi="Times New Roman" w:cs="Times New Roman"/>
          <w:color w:val="000000"/>
          <w:sz w:val="28"/>
          <w:szCs w:val="28"/>
          <w:lang w:val="kk-KZ"/>
        </w:rPr>
        <w:t>]</w:t>
      </w:r>
      <w:r w:rsidR="00DB331E">
        <w:rPr>
          <w:rFonts w:ascii="Times New Roman" w:hAnsi="Times New Roman" w:cs="Times New Roman"/>
          <w:color w:val="000000"/>
          <w:sz w:val="28"/>
          <w:szCs w:val="28"/>
          <w:lang w:val="kk-KZ"/>
        </w:rPr>
        <w:t>.</w:t>
      </w:r>
    </w:p>
    <w:p w14:paraId="2FEFC56D" w14:textId="09268E7A" w:rsidR="00DB331E" w:rsidRDefault="004C2B31" w:rsidP="00DD173E">
      <w:pPr>
        <w:spacing w:after="0" w:line="240" w:lineRule="auto"/>
        <w:ind w:firstLine="709"/>
        <w:jc w:val="both"/>
        <w:rPr>
          <w:rFonts w:ascii="Times New Roman" w:hAnsi="Times New Roman" w:cs="Times New Roman"/>
          <w:color w:val="000000"/>
          <w:sz w:val="28"/>
          <w:szCs w:val="28"/>
          <w:lang w:val="kk-KZ"/>
        </w:rPr>
      </w:pPr>
      <w:r w:rsidRPr="004C2B31">
        <w:rPr>
          <w:rFonts w:ascii="Times New Roman" w:hAnsi="Times New Roman" w:cs="Times New Roman"/>
          <w:color w:val="000000"/>
          <w:sz w:val="28"/>
          <w:szCs w:val="28"/>
          <w:lang w:val="kk-KZ"/>
        </w:rPr>
        <w:t xml:space="preserve">Астық пен астық өнімдерінің ластануының мүмкіндігі туралы кейбір пікірталастар болғанымен, </w:t>
      </w:r>
      <w:r w:rsidR="00460ABC">
        <w:rPr>
          <w:rFonts w:ascii="Times New Roman" w:hAnsi="Times New Roman" w:cs="Times New Roman"/>
          <w:color w:val="000000"/>
          <w:sz w:val="28"/>
          <w:szCs w:val="28"/>
          <w:lang w:val="kk-KZ"/>
        </w:rPr>
        <w:t>б</w:t>
      </w:r>
      <w:r w:rsidRPr="004C2B31">
        <w:rPr>
          <w:rFonts w:ascii="Times New Roman" w:hAnsi="Times New Roman" w:cs="Times New Roman"/>
          <w:color w:val="000000"/>
          <w:sz w:val="28"/>
          <w:szCs w:val="28"/>
          <w:lang w:val="kk-KZ"/>
        </w:rPr>
        <w:t xml:space="preserve">ұл әдетте бір ластаушы затқа немесе ластаушы заттар тобына байланысты. </w:t>
      </w:r>
      <w:r w:rsidR="00460ABC">
        <w:rPr>
          <w:rFonts w:ascii="Times New Roman" w:hAnsi="Times New Roman" w:cs="Times New Roman"/>
          <w:color w:val="000000"/>
          <w:sz w:val="28"/>
          <w:szCs w:val="28"/>
          <w:lang w:val="kk-KZ"/>
        </w:rPr>
        <w:t>Б</w:t>
      </w:r>
      <w:r w:rsidR="00460ABC" w:rsidRPr="004C2B31">
        <w:rPr>
          <w:rFonts w:ascii="Times New Roman" w:hAnsi="Times New Roman" w:cs="Times New Roman"/>
          <w:color w:val="000000"/>
          <w:sz w:val="28"/>
          <w:szCs w:val="28"/>
          <w:lang w:val="kk-KZ"/>
        </w:rPr>
        <w:t>актериялық қоздырғыштар</w:t>
      </w:r>
      <w:r w:rsidRPr="004C2B31">
        <w:rPr>
          <w:rFonts w:ascii="Times New Roman" w:hAnsi="Times New Roman" w:cs="Times New Roman"/>
          <w:color w:val="000000"/>
          <w:sz w:val="28"/>
          <w:szCs w:val="28"/>
          <w:lang w:val="kk-KZ"/>
        </w:rPr>
        <w:t xml:space="preserve"> астыққа</w:t>
      </w:r>
      <w:r w:rsidR="006C7AFA">
        <w:rPr>
          <w:rFonts w:ascii="Times New Roman" w:hAnsi="Times New Roman" w:cs="Times New Roman"/>
          <w:color w:val="000000"/>
          <w:sz w:val="28"/>
          <w:szCs w:val="28"/>
          <w:lang w:val="kk-KZ"/>
        </w:rPr>
        <w:t xml:space="preserve"> ықтимал қауіп төндірсе де [23</w:t>
      </w:r>
      <w:r w:rsidRPr="004C2B31">
        <w:rPr>
          <w:rFonts w:ascii="Times New Roman" w:hAnsi="Times New Roman" w:cs="Times New Roman"/>
          <w:color w:val="000000"/>
          <w:sz w:val="28"/>
          <w:szCs w:val="28"/>
          <w:lang w:val="kk-KZ"/>
        </w:rPr>
        <w:t>], олар астық үш</w:t>
      </w:r>
      <w:r w:rsidR="00460ABC">
        <w:rPr>
          <w:rFonts w:ascii="Times New Roman" w:hAnsi="Times New Roman" w:cs="Times New Roman"/>
          <w:color w:val="000000"/>
          <w:sz w:val="28"/>
          <w:szCs w:val="28"/>
          <w:lang w:val="kk-KZ"/>
        </w:rPr>
        <w:t>ін ең ластаушы заттар</w:t>
      </w:r>
      <w:r w:rsidR="00DD173E">
        <w:rPr>
          <w:rFonts w:ascii="Times New Roman" w:hAnsi="Times New Roman" w:cs="Times New Roman"/>
          <w:color w:val="000000"/>
          <w:sz w:val="28"/>
          <w:szCs w:val="28"/>
          <w:lang w:val="kk-KZ"/>
        </w:rPr>
        <w:t>,</w:t>
      </w:r>
      <w:r w:rsidRPr="004C2B31">
        <w:rPr>
          <w:rFonts w:ascii="Times New Roman" w:hAnsi="Times New Roman" w:cs="Times New Roman"/>
          <w:color w:val="000000"/>
          <w:sz w:val="28"/>
          <w:szCs w:val="28"/>
          <w:lang w:val="kk-KZ"/>
        </w:rPr>
        <w:t xml:space="preserve"> атап айтқан</w:t>
      </w:r>
      <w:r w:rsidR="00DD173E">
        <w:rPr>
          <w:rFonts w:ascii="Times New Roman" w:hAnsi="Times New Roman" w:cs="Times New Roman"/>
          <w:color w:val="000000"/>
          <w:sz w:val="28"/>
          <w:szCs w:val="28"/>
          <w:lang w:val="kk-KZ"/>
        </w:rPr>
        <w:t xml:space="preserve">да микотоксиндер, процесті ластаушы акриламид </w:t>
      </w:r>
      <w:r w:rsidR="00DD173E" w:rsidRPr="004C2B31">
        <w:rPr>
          <w:rFonts w:ascii="Times New Roman" w:hAnsi="Times New Roman" w:cs="Times New Roman"/>
          <w:color w:val="000000"/>
          <w:sz w:val="28"/>
          <w:szCs w:val="28"/>
          <w:lang w:val="kk-KZ"/>
        </w:rPr>
        <w:t>жә</w:t>
      </w:r>
      <w:r w:rsidR="00DD173E">
        <w:rPr>
          <w:rFonts w:ascii="Times New Roman" w:hAnsi="Times New Roman" w:cs="Times New Roman"/>
          <w:color w:val="000000"/>
          <w:sz w:val="28"/>
          <w:szCs w:val="28"/>
          <w:lang w:val="kk-KZ"/>
        </w:rPr>
        <w:t xml:space="preserve">не ауыр металдардың </w:t>
      </w:r>
      <w:r w:rsidRPr="004C2B31">
        <w:rPr>
          <w:rFonts w:ascii="Times New Roman" w:hAnsi="Times New Roman" w:cs="Times New Roman"/>
          <w:color w:val="000000"/>
          <w:sz w:val="28"/>
          <w:szCs w:val="28"/>
          <w:lang w:val="kk-KZ"/>
        </w:rPr>
        <w:t>нысаны емес. Тамақтану ғылымдарында тағамдық құрылым немесе матрица ұғымы және оның денсаулыққа қалай пайда әкелетіні сүт өнімдері сияқты</w:t>
      </w:r>
      <w:r w:rsidR="006C7AFA">
        <w:rPr>
          <w:rFonts w:ascii="Times New Roman" w:hAnsi="Times New Roman" w:cs="Times New Roman"/>
          <w:color w:val="000000"/>
          <w:sz w:val="28"/>
          <w:szCs w:val="28"/>
          <w:lang w:val="kk-KZ"/>
        </w:rPr>
        <w:t xml:space="preserve"> өнімдер үшін сипатталған [24</w:t>
      </w:r>
      <w:r w:rsidR="00DD173E">
        <w:rPr>
          <w:rFonts w:ascii="Times New Roman" w:hAnsi="Times New Roman" w:cs="Times New Roman"/>
          <w:color w:val="000000"/>
          <w:sz w:val="28"/>
          <w:szCs w:val="28"/>
          <w:lang w:val="kk-KZ"/>
        </w:rPr>
        <w:t>],</w:t>
      </w:r>
      <w:r w:rsidRPr="004C2B31">
        <w:rPr>
          <w:rFonts w:ascii="Times New Roman" w:hAnsi="Times New Roman" w:cs="Times New Roman"/>
          <w:color w:val="000000"/>
          <w:sz w:val="28"/>
          <w:szCs w:val="28"/>
          <w:lang w:val="kk-KZ"/>
        </w:rPr>
        <w:t xml:space="preserve"> дегенмен, ол тұтас дәндер үшін, әсіресе ластаушы заттардың кез келген ықтимал қаупін азайту тұрғысынан жақсы сипатталмаған. Демек, </w:t>
      </w:r>
      <w:r w:rsidR="00DD173E">
        <w:rPr>
          <w:rFonts w:ascii="Times New Roman" w:hAnsi="Times New Roman" w:cs="Times New Roman"/>
          <w:color w:val="000000"/>
          <w:sz w:val="28"/>
          <w:szCs w:val="28"/>
          <w:lang w:val="kk-KZ"/>
        </w:rPr>
        <w:t>дәнді дақылдардағы ластаушы заттардың</w:t>
      </w:r>
      <w:r w:rsidRPr="004C2B31">
        <w:rPr>
          <w:rFonts w:ascii="Times New Roman" w:hAnsi="Times New Roman" w:cs="Times New Roman"/>
          <w:color w:val="000000"/>
          <w:sz w:val="28"/>
          <w:szCs w:val="28"/>
          <w:lang w:val="kk-KZ"/>
        </w:rPr>
        <w:t xml:space="preserve"> </w:t>
      </w:r>
      <w:r w:rsidR="00DD173E">
        <w:rPr>
          <w:rFonts w:ascii="Times New Roman" w:hAnsi="Times New Roman" w:cs="Times New Roman"/>
          <w:color w:val="000000"/>
          <w:sz w:val="28"/>
          <w:szCs w:val="28"/>
          <w:lang w:val="kk-KZ"/>
        </w:rPr>
        <w:t>қауіпті болатынына көбірек көңіл бөлінуі керек</w:t>
      </w:r>
      <w:r w:rsidRPr="004C2B31">
        <w:rPr>
          <w:rFonts w:ascii="Times New Roman" w:hAnsi="Times New Roman" w:cs="Times New Roman"/>
          <w:color w:val="000000"/>
          <w:sz w:val="28"/>
          <w:szCs w:val="28"/>
          <w:lang w:val="kk-KZ"/>
        </w:rPr>
        <w:t xml:space="preserve">. </w:t>
      </w:r>
    </w:p>
    <w:p w14:paraId="1C75C070" w14:textId="1E3AA21B" w:rsidR="00DB331E" w:rsidRDefault="004C2B31" w:rsidP="004E3A4F">
      <w:pPr>
        <w:spacing w:after="0" w:line="240" w:lineRule="auto"/>
        <w:ind w:firstLine="709"/>
        <w:jc w:val="both"/>
        <w:rPr>
          <w:rFonts w:ascii="Times New Roman" w:hAnsi="Times New Roman" w:cs="Times New Roman"/>
          <w:color w:val="000000"/>
          <w:sz w:val="28"/>
          <w:szCs w:val="28"/>
          <w:lang w:val="kk-KZ"/>
        </w:rPr>
      </w:pPr>
      <w:r w:rsidRPr="004C2B31">
        <w:rPr>
          <w:rFonts w:ascii="Times New Roman" w:hAnsi="Times New Roman" w:cs="Times New Roman"/>
          <w:color w:val="000000"/>
          <w:sz w:val="28"/>
          <w:szCs w:val="28"/>
          <w:lang w:val="kk-KZ"/>
        </w:rPr>
        <w:t>Біздің тағамымызда табиғи түрде адам денсаулығына зиянды болуы мүмкін көптеген ластаушы заттар бар. EFSA Тамақ өнімдеріндегі ластаушы заттардың келесі классификациясын ұсынады (1-сурет) [</w:t>
      </w:r>
      <w:r w:rsidR="00E242B7">
        <w:rPr>
          <w:rFonts w:ascii="Times New Roman" w:hAnsi="Times New Roman" w:cs="Times New Roman"/>
          <w:color w:val="000000"/>
          <w:sz w:val="28"/>
          <w:szCs w:val="28"/>
          <w:lang w:val="kk-KZ"/>
        </w:rPr>
        <w:t>25</w:t>
      </w:r>
      <w:r w:rsidRPr="004C2B31">
        <w:rPr>
          <w:rFonts w:ascii="Times New Roman" w:hAnsi="Times New Roman" w:cs="Times New Roman"/>
          <w:color w:val="000000"/>
          <w:sz w:val="28"/>
          <w:szCs w:val="28"/>
          <w:lang w:val="kk-KZ"/>
        </w:rPr>
        <w:t>]. Осы шолудың мақсаттары ластаушы заттарға, атап айтқанда микотоксиндерге, ауыр металдарға және технологиялық ластаушы акриламидке назар аударамыз. Қалдықтар (мысалы, пестицидтер) дәнді дақылдарда ластаушы заттар ретінд</w:t>
      </w:r>
      <w:r w:rsidR="00E242B7">
        <w:rPr>
          <w:rFonts w:ascii="Times New Roman" w:hAnsi="Times New Roman" w:cs="Times New Roman"/>
          <w:color w:val="000000"/>
          <w:sz w:val="28"/>
          <w:szCs w:val="28"/>
          <w:lang w:val="kk-KZ"/>
        </w:rPr>
        <w:t xml:space="preserve">е де </w:t>
      </w:r>
      <w:r w:rsidR="00E242B7">
        <w:rPr>
          <w:rFonts w:ascii="Times New Roman" w:hAnsi="Times New Roman" w:cs="Times New Roman"/>
          <w:color w:val="000000"/>
          <w:sz w:val="28"/>
          <w:szCs w:val="28"/>
          <w:lang w:val="kk-KZ"/>
        </w:rPr>
        <w:lastRenderedPageBreak/>
        <w:t xml:space="preserve">болуы мүмкін болса да, </w:t>
      </w:r>
      <w:r w:rsidR="00E242B7" w:rsidRPr="00E242B7">
        <w:rPr>
          <w:rFonts w:ascii="Times New Roman" w:hAnsi="Times New Roman" w:cs="Times New Roman"/>
          <w:color w:val="000000"/>
          <w:sz w:val="28"/>
          <w:szCs w:val="28"/>
          <w:lang w:val="kk-KZ"/>
        </w:rPr>
        <w:t>EFSA</w:t>
      </w:r>
      <w:r w:rsidRPr="004C2B31">
        <w:rPr>
          <w:rFonts w:ascii="Times New Roman" w:hAnsi="Times New Roman" w:cs="Times New Roman"/>
          <w:color w:val="000000"/>
          <w:sz w:val="28"/>
          <w:szCs w:val="28"/>
          <w:lang w:val="kk-KZ"/>
        </w:rPr>
        <w:t>-ның пестицидтерді сынау туралы соңғы есебі (2016</w:t>
      </w:r>
      <w:r w:rsidR="00DD173E">
        <w:rPr>
          <w:rFonts w:ascii="Times New Roman" w:hAnsi="Times New Roman" w:cs="Times New Roman"/>
          <w:color w:val="000000"/>
          <w:sz w:val="28"/>
          <w:szCs w:val="28"/>
          <w:lang w:val="kk-KZ"/>
        </w:rPr>
        <w:t xml:space="preserve">) талданған сынамалардың 96 % </w:t>
      </w:r>
      <w:r w:rsidRPr="004C2B31">
        <w:rPr>
          <w:rFonts w:ascii="Times New Roman" w:hAnsi="Times New Roman" w:cs="Times New Roman"/>
          <w:color w:val="000000"/>
          <w:sz w:val="28"/>
          <w:szCs w:val="28"/>
          <w:lang w:val="kk-KZ"/>
        </w:rPr>
        <w:t xml:space="preserve"> ЕО заңнамасында рұқсат етілген</w:t>
      </w:r>
      <w:r w:rsidR="00E242B7">
        <w:rPr>
          <w:rFonts w:ascii="Times New Roman" w:hAnsi="Times New Roman" w:cs="Times New Roman"/>
          <w:color w:val="000000"/>
          <w:sz w:val="28"/>
          <w:szCs w:val="28"/>
          <w:lang w:val="kk-KZ"/>
        </w:rPr>
        <w:t xml:space="preserve"> шектерде болғанын көрсетеді [26</w:t>
      </w:r>
      <w:r w:rsidRPr="004C2B31">
        <w:rPr>
          <w:rFonts w:ascii="Times New Roman" w:hAnsi="Times New Roman" w:cs="Times New Roman"/>
          <w:color w:val="000000"/>
          <w:sz w:val="28"/>
          <w:szCs w:val="28"/>
          <w:lang w:val="kk-KZ"/>
        </w:rPr>
        <w:t>]</w:t>
      </w:r>
      <w:r w:rsidR="00DB331E" w:rsidRPr="00743242">
        <w:rPr>
          <w:rFonts w:ascii="Times New Roman" w:hAnsi="Times New Roman" w:cs="Times New Roman"/>
          <w:color w:val="000000"/>
          <w:sz w:val="28"/>
          <w:szCs w:val="28"/>
          <w:lang w:val="kk-KZ"/>
        </w:rPr>
        <w:t xml:space="preserve">. </w:t>
      </w:r>
    </w:p>
    <w:p w14:paraId="6C645A5B" w14:textId="63E51570" w:rsidR="007D4CE9" w:rsidRDefault="007D4CE9" w:rsidP="004E3A4F">
      <w:pPr>
        <w:spacing w:after="0" w:line="240" w:lineRule="auto"/>
        <w:ind w:firstLine="709"/>
        <w:jc w:val="both"/>
        <w:rPr>
          <w:rFonts w:ascii="Times New Roman" w:hAnsi="Times New Roman" w:cs="Times New Roman"/>
          <w:color w:val="000000"/>
          <w:sz w:val="28"/>
          <w:szCs w:val="28"/>
          <w:lang w:val="kk-KZ"/>
        </w:rPr>
      </w:pPr>
    </w:p>
    <w:p w14:paraId="349C74F7" w14:textId="6674488B" w:rsidR="004C2B31" w:rsidRDefault="001C5DFB" w:rsidP="00D852EA">
      <w:pPr>
        <w:spacing w:after="0" w:line="240" w:lineRule="auto"/>
        <w:jc w:val="both"/>
        <w:rPr>
          <w:rFonts w:ascii="Times New Roman" w:hAnsi="Times New Roman" w:cs="Times New Roman"/>
          <w:color w:val="000000"/>
          <w:sz w:val="28"/>
          <w:szCs w:val="28"/>
          <w:lang w:val="kk-KZ"/>
        </w:rPr>
      </w:pPr>
      <w:r w:rsidRPr="00AE03F7">
        <w:rPr>
          <w:rFonts w:ascii="Times New Roman" w:hAnsi="Times New Roman" w:cs="Times New Roman"/>
          <w:noProof/>
          <w:sz w:val="28"/>
          <w:szCs w:val="28"/>
          <w:lang w:eastAsia="ru-RU"/>
        </w:rPr>
        <mc:AlternateContent>
          <mc:Choice Requires="wpg">
            <w:drawing>
              <wp:anchor distT="0" distB="0" distL="114300" distR="114300" simplePos="0" relativeHeight="251850752" behindDoc="0" locked="0" layoutInCell="1" allowOverlap="1" wp14:anchorId="3A2C95FD" wp14:editId="71EC56AC">
                <wp:simplePos x="0" y="0"/>
                <wp:positionH relativeFrom="column">
                  <wp:posOffset>196215</wp:posOffset>
                </wp:positionH>
                <wp:positionV relativeFrom="paragraph">
                  <wp:posOffset>81280</wp:posOffset>
                </wp:positionV>
                <wp:extent cx="5710555" cy="4219575"/>
                <wp:effectExtent l="0" t="0" r="23495" b="28575"/>
                <wp:wrapNone/>
                <wp:docPr id="24" name="Группа 24"/>
                <wp:cNvGraphicFramePr/>
                <a:graphic xmlns:a="http://schemas.openxmlformats.org/drawingml/2006/main">
                  <a:graphicData uri="http://schemas.microsoft.com/office/word/2010/wordprocessingGroup">
                    <wpg:wgp>
                      <wpg:cNvGrpSpPr/>
                      <wpg:grpSpPr>
                        <a:xfrm>
                          <a:off x="0" y="0"/>
                          <a:ext cx="5710555" cy="4219575"/>
                          <a:chOff x="-28574" y="54732"/>
                          <a:chExt cx="5863590" cy="4041019"/>
                        </a:xfrm>
                      </wpg:grpSpPr>
                      <wpg:grpSp>
                        <wpg:cNvPr id="10" name="Группа 10"/>
                        <wpg:cNvGrpSpPr/>
                        <wpg:grpSpPr>
                          <a:xfrm>
                            <a:off x="29168" y="54732"/>
                            <a:ext cx="5805848" cy="2869107"/>
                            <a:chOff x="-15" y="54732"/>
                            <a:chExt cx="5805848" cy="2869107"/>
                          </a:xfrm>
                        </wpg:grpSpPr>
                        <wps:wsp>
                          <wps:cNvPr id="1" name="Овал 1"/>
                          <wps:cNvSpPr/>
                          <wps:spPr>
                            <a:xfrm>
                              <a:off x="1255552" y="54732"/>
                              <a:ext cx="2905125" cy="1021405"/>
                            </a:xfrm>
                            <a:prstGeom prst="ellipse">
                              <a:avLst/>
                            </a:prstGeom>
                            <a:solidFill>
                              <a:srgbClr val="FF0000"/>
                            </a:solidFill>
                          </wps:spPr>
                          <wps:style>
                            <a:lnRef idx="2">
                              <a:schemeClr val="accent6"/>
                            </a:lnRef>
                            <a:fillRef idx="1">
                              <a:schemeClr val="lt1"/>
                            </a:fillRef>
                            <a:effectRef idx="0">
                              <a:schemeClr val="accent6"/>
                            </a:effectRef>
                            <a:fontRef idx="minor">
                              <a:schemeClr val="dk1"/>
                            </a:fontRef>
                          </wps:style>
                          <wps:txbx>
                            <w:txbxContent>
                              <w:p w14:paraId="39B55C56" w14:textId="77777777" w:rsidR="00024DE9" w:rsidRDefault="00024DE9" w:rsidP="00DB331E">
                                <w:pPr>
                                  <w:jc w:val="center"/>
                                </w:pPr>
                                <w:r w:rsidRPr="00B04042">
                                  <w:rPr>
                                    <w:rFonts w:ascii="Times New Roman" w:hAnsi="Times New Roman" w:cs="Times New Roman"/>
                                    <w:sz w:val="28"/>
                                    <w:szCs w:val="28"/>
                                  </w:rPr>
                                  <w:t>Тамақ өнімдеріндегі ластаушы заттардың жіктелуі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Прямоугольник 3"/>
                          <wps:cNvSpPr/>
                          <wps:spPr>
                            <a:xfrm>
                              <a:off x="-15" y="1419769"/>
                              <a:ext cx="1094776" cy="1190082"/>
                            </a:xfrm>
                            <a:prstGeom prst="rect">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E83B3E6" w14:textId="77777777" w:rsidR="00024DE9" w:rsidRPr="00B04042" w:rsidRDefault="00024DE9" w:rsidP="00DB331E">
                                <w:pPr>
                                  <w:jc w:val="center"/>
                                  <w:rPr>
                                    <w:rFonts w:ascii="Times New Roman" w:hAnsi="Times New Roman" w:cs="Times New Roman"/>
                                    <w:color w:val="000000" w:themeColor="text1"/>
                                  </w:rPr>
                                </w:pPr>
                                <w:r w:rsidRPr="00B04042">
                                  <w:rPr>
                                    <w:rFonts w:ascii="Times New Roman" w:hAnsi="Times New Roman" w:cs="Times New Roman"/>
                                    <w:color w:val="000000" w:themeColor="text1"/>
                                  </w:rPr>
                                  <w:t>Табиғи ластаушы заттар мысалы микотоксиндер алкалоидтар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Прямоугольник 5"/>
                          <wps:cNvSpPr/>
                          <wps:spPr>
                            <a:xfrm>
                              <a:off x="1215837" y="1429798"/>
                              <a:ext cx="1047750" cy="1494033"/>
                            </a:xfrm>
                            <a:prstGeom prst="rect">
                              <a:avLst/>
                            </a:prstGeom>
                            <a:solidFill>
                              <a:srgbClr val="00CC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392CAE10" w14:textId="77777777" w:rsidR="00024DE9" w:rsidRPr="007D4CE9" w:rsidRDefault="00024DE9" w:rsidP="00DB331E">
                                <w:pPr>
                                  <w:jc w:val="center"/>
                                  <w:rPr>
                                    <w:rFonts w:ascii="Times New Roman" w:hAnsi="Times New Roman" w:cs="Times New Roman"/>
                                    <w:color w:val="000000" w:themeColor="text1"/>
                                  </w:rPr>
                                </w:pPr>
                                <w:r w:rsidRPr="00B04042">
                                  <w:rPr>
                                    <w:rFonts w:ascii="Times New Roman" w:hAnsi="Times New Roman" w:cs="Times New Roman"/>
                                    <w:color w:val="000000" w:themeColor="text1"/>
                                    <w:lang w:val="kk-KZ"/>
                                  </w:rPr>
                                  <w:t>Мышьяк, қорғасын, сынап, кадмий сияқты ауыр металдар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Прямоугольник 6"/>
                          <wps:cNvSpPr/>
                          <wps:spPr>
                            <a:xfrm>
                              <a:off x="2352067" y="1429462"/>
                              <a:ext cx="1031943" cy="1494377"/>
                            </a:xfrm>
                            <a:prstGeom prst="rect">
                              <a:avLst/>
                            </a:prstGeom>
                            <a:solidFill>
                              <a:srgbClr val="CC33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30AB691" w14:textId="77777777" w:rsidR="00024DE9" w:rsidRPr="007D4CE9" w:rsidRDefault="00024DE9" w:rsidP="00DB331E">
                                <w:pPr>
                                  <w:jc w:val="center"/>
                                  <w:rPr>
                                    <w:rFonts w:ascii="Times New Roman" w:hAnsi="Times New Roman" w:cs="Times New Roman"/>
                                    <w:color w:val="000000" w:themeColor="text1"/>
                                  </w:rPr>
                                </w:pPr>
                                <w:r w:rsidRPr="00B04042">
                                  <w:rPr>
                                    <w:rFonts w:ascii="Times New Roman" w:hAnsi="Times New Roman" w:cs="Times New Roman"/>
                                    <w:color w:val="000000" w:themeColor="text1"/>
                                  </w:rPr>
                                  <w:t>Технологиялық ластану мысалы, Акриламид, Фуран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Прямоугольник 7"/>
                          <wps:cNvSpPr/>
                          <wps:spPr>
                            <a:xfrm>
                              <a:off x="3476018" y="1429630"/>
                              <a:ext cx="1235674" cy="1475327"/>
                            </a:xfrm>
                            <a:prstGeom prst="rect">
                              <a:avLst/>
                            </a:prstGeom>
                            <a:solidFill>
                              <a:srgbClr val="00FF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0FF6490B" w14:textId="77777777" w:rsidR="00024DE9" w:rsidRPr="007D4CE9" w:rsidRDefault="00024DE9" w:rsidP="00DB331E">
                                <w:pPr>
                                  <w:jc w:val="center"/>
                                  <w:rPr>
                                    <w:rFonts w:ascii="Times New Roman" w:hAnsi="Times New Roman" w:cs="Times New Roman"/>
                                    <w:color w:val="000000" w:themeColor="text1"/>
                                  </w:rPr>
                                </w:pPr>
                                <w:r w:rsidRPr="00B04042">
                                  <w:rPr>
                                    <w:rFonts w:ascii="Times New Roman" w:hAnsi="Times New Roman" w:cs="Times New Roman"/>
                                    <w:color w:val="000000" w:themeColor="text1"/>
                                    <w:lang w:val="kk-KZ"/>
                                  </w:rPr>
                                  <w:t>Қоршаған ортаны ластаушы заттар, мысалы, бромдалған отқа төзімді заттар, диоксиндер, ПХДД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Прямоугольник 8"/>
                          <wps:cNvSpPr/>
                          <wps:spPr>
                            <a:xfrm>
                              <a:off x="4780943" y="1439018"/>
                              <a:ext cx="1024890" cy="1465596"/>
                            </a:xfrm>
                            <a:prstGeom prst="rect">
                              <a:avLst/>
                            </a:prstGeom>
                            <a:solidFill>
                              <a:srgbClr val="00CC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64A17030" w14:textId="77777777" w:rsidR="00024DE9" w:rsidRPr="007D4CE9" w:rsidRDefault="00024DE9" w:rsidP="00DB331E">
                                <w:pPr>
                                  <w:jc w:val="center"/>
                                  <w:rPr>
                                    <w:rFonts w:ascii="Times New Roman" w:hAnsi="Times New Roman" w:cs="Times New Roman"/>
                                    <w:color w:val="000000" w:themeColor="text1"/>
                                  </w:rPr>
                                </w:pPr>
                                <w:r w:rsidRPr="00B04042">
                                  <w:rPr>
                                    <w:rFonts w:ascii="Times New Roman" w:hAnsi="Times New Roman" w:cs="Times New Roman"/>
                                    <w:color w:val="000000" w:themeColor="text1"/>
                                    <w:lang w:val="kk-KZ"/>
                                  </w:rPr>
                                  <w:t>Пестицидтер, ветеринарлық препараттардың қалдықтары қалдықтар,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Прямая со стрелкой 11"/>
                          <wps:cNvCnPr/>
                          <wps:spPr>
                            <a:xfrm flipH="1">
                              <a:off x="401916" y="747999"/>
                              <a:ext cx="987805" cy="65262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 name="Прямая со стрелкой 12"/>
                          <wps:cNvCnPr/>
                          <wps:spPr>
                            <a:xfrm flipH="1">
                              <a:off x="1536425" y="977394"/>
                              <a:ext cx="281755" cy="4423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 name="Прямая со стрелкой 13"/>
                          <wps:cNvCnPr/>
                          <wps:spPr>
                            <a:xfrm>
                              <a:off x="2771858" y="1076137"/>
                              <a:ext cx="0" cy="36438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 name="Прямая со стрелкой 14"/>
                          <wps:cNvCnPr/>
                          <wps:spPr>
                            <a:xfrm>
                              <a:off x="3580499" y="939560"/>
                              <a:ext cx="426667" cy="48021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 name="Прямая со стрелкой 15"/>
                          <wps:cNvCnPr/>
                          <wps:spPr>
                            <a:xfrm>
                              <a:off x="4040171" y="766243"/>
                              <a:ext cx="952543" cy="63437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17" name="Прямоугольник 17"/>
                        <wps:cNvSpPr/>
                        <wps:spPr>
                          <a:xfrm>
                            <a:off x="-28574" y="2657476"/>
                            <a:ext cx="1152525" cy="1438275"/>
                          </a:xfrm>
                          <a:prstGeom prst="rect">
                            <a:avLst/>
                          </a:prstGeom>
                          <a:solidFill>
                            <a:srgbClr val="FF0066"/>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4CDAA3" w14:textId="77777777" w:rsidR="00024DE9" w:rsidRPr="007D4CE9" w:rsidRDefault="00024DE9" w:rsidP="00DB331E">
                              <w:pPr>
                                <w:jc w:val="center"/>
                                <w:rPr>
                                  <w:rFonts w:ascii="Times New Roman" w:hAnsi="Times New Roman" w:cs="Times New Roman"/>
                                  <w:color w:val="000000" w:themeColor="text1"/>
                                </w:rPr>
                              </w:pPr>
                              <w:r w:rsidRPr="00B04042">
                                <w:rPr>
                                  <w:rFonts w:ascii="Times New Roman" w:hAnsi="Times New Roman" w:cs="Times New Roman"/>
                                  <w:color w:val="000000" w:themeColor="text1"/>
                                </w:rPr>
                                <w:t>Микотоксиндер дезоксиниваленол/НИВАЛЕНОЛ ДОН, Зеараленон, Охратоксин А, Фумонизин, Афлатоксин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Прямоугольник 18"/>
                        <wps:cNvSpPr/>
                        <wps:spPr>
                          <a:xfrm>
                            <a:off x="1265407" y="3007266"/>
                            <a:ext cx="990600" cy="1088485"/>
                          </a:xfrm>
                          <a:prstGeom prst="rect">
                            <a:avLst/>
                          </a:prstGeom>
                          <a:solidFill>
                            <a:srgbClr val="0099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C6A2B66" w14:textId="77777777" w:rsidR="00024DE9" w:rsidRPr="007D4CE9" w:rsidRDefault="00024DE9" w:rsidP="00DB331E">
                              <w:pPr>
                                <w:jc w:val="center"/>
                                <w:rPr>
                                  <w:rFonts w:ascii="Times New Roman" w:hAnsi="Times New Roman" w:cs="Times New Roman"/>
                                  <w:color w:val="000000" w:themeColor="text1"/>
                                </w:rPr>
                              </w:pPr>
                              <w:r w:rsidRPr="00B04042">
                                <w:rPr>
                                  <w:rFonts w:ascii="Times New Roman" w:hAnsi="Times New Roman" w:cs="Times New Roman"/>
                                  <w:color w:val="000000" w:themeColor="text1"/>
                                  <w:lang w:val="kk-KZ"/>
                                </w:rPr>
                                <w:t>Мышьяк, Кадмий, Қорғасын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Прямоугольник 20"/>
                        <wps:cNvSpPr/>
                        <wps:spPr>
                          <a:xfrm>
                            <a:off x="2381250" y="3007266"/>
                            <a:ext cx="1031942" cy="1079363"/>
                          </a:xfrm>
                          <a:prstGeom prst="rect">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59456A1" w14:textId="77777777" w:rsidR="00024DE9" w:rsidRPr="007D4CE9" w:rsidRDefault="00024DE9" w:rsidP="00DB331E">
                              <w:pPr>
                                <w:jc w:val="center"/>
                                <w:rPr>
                                  <w:rFonts w:ascii="Times New Roman" w:hAnsi="Times New Roman" w:cs="Times New Roman"/>
                                  <w:color w:val="000000" w:themeColor="text1"/>
                                </w:rPr>
                              </w:pPr>
                              <w:r w:rsidRPr="007D4CE9">
                                <w:rPr>
                                  <w:rFonts w:ascii="Times New Roman" w:hAnsi="Times New Roman" w:cs="Times New Roman"/>
                                  <w:color w:val="000000" w:themeColor="text1"/>
                                  <w:lang w:val="kk-KZ"/>
                                </w:rPr>
                                <w:t>А</w:t>
                              </w:r>
                              <w:r w:rsidRPr="007D4CE9">
                                <w:rPr>
                                  <w:rFonts w:ascii="Times New Roman" w:hAnsi="Times New Roman" w:cs="Times New Roman"/>
                                  <w:color w:val="000000" w:themeColor="text1"/>
                                </w:rPr>
                                <w:t>криламид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2C95FD" id="Группа 24" o:spid="_x0000_s1026" style="position:absolute;left:0;text-align:left;margin-left:15.45pt;margin-top:6.4pt;width:449.65pt;height:332.25pt;z-index:251850752;mso-width-relative:margin;mso-height-relative:margin" coordorigin="-285,547" coordsize="58635,40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">
                <v:group id="Группа 10" o:spid="_x0000_s1027" style="position:absolute;left:291;top:547;width:58059;height:28691" coordorigin=",547" coordsize="58058,28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oval id="Овал 1" o:spid="_x0000_s1028" style="position:absolute;left:12555;top:547;width:29051;height:102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" fillcolor="red" strokecolor="#70ad47 [3209]" strokeweight="1pt">
                    <v:stroke joinstyle="miter"/>
                    <v:textbox>
                      <w:txbxContent>
                        <w:p w14:paraId="39B55C56" w14:textId="77777777" w:rsidR="00024DE9" w:rsidRDefault="00024DE9" w:rsidP="00DB331E">
                          <w:pPr>
                            <w:jc w:val="center"/>
                          </w:pPr>
                          <w:r w:rsidRPr="00B04042">
                            <w:rPr>
                              <w:rFonts w:ascii="Times New Roman" w:hAnsi="Times New Roman" w:cs="Times New Roman"/>
                              <w:sz w:val="28"/>
                              <w:szCs w:val="28"/>
                            </w:rPr>
                            <w:t>Тамақ өнімдеріндегі ластаушы заттардың жіктелуі</w:t>
                          </w:r>
                        </w:p>
                      </w:txbxContent>
                    </v:textbox>
                  </v:oval>
                  <v:rect id="Прямоугольник 3" o:spid="_x0000_s1029" style="position:absolute;top:14197;width:10947;height:119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" fillcolor="#f90" strokecolor="#1f4d78 [1604]" strokeweight="1pt">
                    <v:textbox>
                      <w:txbxContent>
                        <w:p w14:paraId="1E83B3E6" w14:textId="77777777" w:rsidR="00024DE9" w:rsidRPr="00B04042" w:rsidRDefault="00024DE9" w:rsidP="00DB331E">
                          <w:pPr>
                            <w:jc w:val="center"/>
                            <w:rPr>
                              <w:rFonts w:ascii="Times New Roman" w:hAnsi="Times New Roman" w:cs="Times New Roman"/>
                              <w:color w:val="000000" w:themeColor="text1"/>
                            </w:rPr>
                          </w:pPr>
                          <w:r w:rsidRPr="00B04042">
                            <w:rPr>
                              <w:rFonts w:ascii="Times New Roman" w:hAnsi="Times New Roman" w:cs="Times New Roman"/>
                              <w:color w:val="000000" w:themeColor="text1"/>
                            </w:rPr>
                            <w:t>Табиғи ластаушы заттар мысалы микотоксиндер алкалоидтар</w:t>
                          </w:r>
                        </w:p>
                      </w:txbxContent>
                    </v:textbox>
                  </v:rect>
                  <v:rect id="Прямоугольник 5" o:spid="_x0000_s1030" style="position:absolute;left:12158;top:14297;width:10477;height:149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" fillcolor="#0cf" strokecolor="#1f4d78 [1604]" strokeweight="1pt">
                    <v:textbox>
                      <w:txbxContent>
                        <w:p w14:paraId="392CAE10" w14:textId="77777777" w:rsidR="00024DE9" w:rsidRPr="007D4CE9" w:rsidRDefault="00024DE9" w:rsidP="00DB331E">
                          <w:pPr>
                            <w:jc w:val="center"/>
                            <w:rPr>
                              <w:rFonts w:ascii="Times New Roman" w:hAnsi="Times New Roman" w:cs="Times New Roman"/>
                              <w:color w:val="000000" w:themeColor="text1"/>
                            </w:rPr>
                          </w:pPr>
                          <w:r w:rsidRPr="00B04042">
                            <w:rPr>
                              <w:rFonts w:ascii="Times New Roman" w:hAnsi="Times New Roman" w:cs="Times New Roman"/>
                              <w:color w:val="000000" w:themeColor="text1"/>
                              <w:lang w:val="kk-KZ"/>
                            </w:rPr>
                            <w:t>Мышьяк, қорғасын, сынап, кадмий сияқты ауыр металдар</w:t>
                          </w:r>
                        </w:p>
                      </w:txbxContent>
                    </v:textbox>
                  </v:rect>
                  <v:rect id="Прямоугольник 6" o:spid="_x0000_s1031" style="position:absolute;left:23520;top:14294;width:10320;height:14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" fillcolor="#c30" strokecolor="#1f4d78 [1604]" strokeweight="1pt">
                    <v:textbox>
                      <w:txbxContent>
                        <w:p w14:paraId="630AB691" w14:textId="77777777" w:rsidR="00024DE9" w:rsidRPr="007D4CE9" w:rsidRDefault="00024DE9" w:rsidP="00DB331E">
                          <w:pPr>
                            <w:jc w:val="center"/>
                            <w:rPr>
                              <w:rFonts w:ascii="Times New Roman" w:hAnsi="Times New Roman" w:cs="Times New Roman"/>
                              <w:color w:val="000000" w:themeColor="text1"/>
                            </w:rPr>
                          </w:pPr>
                          <w:r w:rsidRPr="00B04042">
                            <w:rPr>
                              <w:rFonts w:ascii="Times New Roman" w:hAnsi="Times New Roman" w:cs="Times New Roman"/>
                              <w:color w:val="000000" w:themeColor="text1"/>
                            </w:rPr>
                            <w:t>Технологиялық ластану мысалы, Акриламид, Фуран</w:t>
                          </w:r>
                        </w:p>
                      </w:txbxContent>
                    </v:textbox>
                  </v:rect>
                  <v:rect id="Прямоугольник 7" o:spid="_x0000_s1032" style="position:absolute;left:34760;top:14296;width:12356;height:14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" fillcolor="#0fc" strokecolor="#1f4d78 [1604]" strokeweight="1pt">
                    <v:textbox>
                      <w:txbxContent>
                        <w:p w14:paraId="0FF6490B" w14:textId="77777777" w:rsidR="00024DE9" w:rsidRPr="007D4CE9" w:rsidRDefault="00024DE9" w:rsidP="00DB331E">
                          <w:pPr>
                            <w:jc w:val="center"/>
                            <w:rPr>
                              <w:rFonts w:ascii="Times New Roman" w:hAnsi="Times New Roman" w:cs="Times New Roman"/>
                              <w:color w:val="000000" w:themeColor="text1"/>
                            </w:rPr>
                          </w:pPr>
                          <w:r w:rsidRPr="00B04042">
                            <w:rPr>
                              <w:rFonts w:ascii="Times New Roman" w:hAnsi="Times New Roman" w:cs="Times New Roman"/>
                              <w:color w:val="000000" w:themeColor="text1"/>
                              <w:lang w:val="kk-KZ"/>
                            </w:rPr>
                            <w:t>Қоршаған ортаны ластаушы заттар, мысалы, бромдалған отқа төзімді заттар, диоксиндер, ПХДД</w:t>
                          </w:r>
                        </w:p>
                      </w:txbxContent>
                    </v:textbox>
                  </v:rect>
                  <v:rect id="Прямоугольник 8" o:spid="_x0000_s1033" style="position:absolute;left:47809;top:14390;width:10249;height:146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" fillcolor="#0cf" strokecolor="#1f4d78 [1604]" strokeweight="1pt">
                    <v:textbox>
                      <w:txbxContent>
                        <w:p w14:paraId="64A17030" w14:textId="77777777" w:rsidR="00024DE9" w:rsidRPr="007D4CE9" w:rsidRDefault="00024DE9" w:rsidP="00DB331E">
                          <w:pPr>
                            <w:jc w:val="center"/>
                            <w:rPr>
                              <w:rFonts w:ascii="Times New Roman" w:hAnsi="Times New Roman" w:cs="Times New Roman"/>
                              <w:color w:val="000000" w:themeColor="text1"/>
                            </w:rPr>
                          </w:pPr>
                          <w:r w:rsidRPr="00B04042">
                            <w:rPr>
                              <w:rFonts w:ascii="Times New Roman" w:hAnsi="Times New Roman" w:cs="Times New Roman"/>
                              <w:color w:val="000000" w:themeColor="text1"/>
                              <w:lang w:val="kk-KZ"/>
                            </w:rPr>
                            <w:t>Пестицидтер, ветеринарлық препараттардың қалдықтары қалдықтар,</w:t>
                          </w:r>
                        </w:p>
                      </w:txbxContent>
                    </v:textbox>
                  </v:rect>
                  <v:shapetype id="_x0000_t32" coordsize="21600,21600" o:spt="32" o:oned="t" path="m,l21600,21600e" filled="f">
                    <v:path arrowok="t" fillok="f" o:connecttype="none"/>
                    <o:lock v:ext="edit" shapetype="t"/>
                  </v:shapetype>
                  <v:shape id="Прямая со стрелкой 11" o:spid="_x0000_s1034" type="#_x0000_t32" style="position:absolute;left:4019;top:7479;width:9878;height:652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" strokecolor="#5b9bd5 [3204]" strokeweight=".5pt">
                    <v:stroke endarrow="block" joinstyle="miter"/>
                  </v:shape>
                  <v:shape id="Прямая со стрелкой 12" o:spid="_x0000_s1035" type="#_x0000_t32" style="position:absolute;left:15364;top:9773;width:2817;height:44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" strokecolor="#5b9bd5 [3204]" strokeweight=".5pt">
                    <v:stroke endarrow="block" joinstyle="miter"/>
                  </v:shape>
                  <v:shape id="Прямая со стрелкой 13" o:spid="_x0000_s1036" type="#_x0000_t32" style="position:absolute;left:27718;top:10761;width:0;height:36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" strokecolor="#5b9bd5 [3204]" strokeweight=".5pt">
                    <v:stroke endarrow="block" joinstyle="miter"/>
                  </v:shape>
                  <v:shape id="Прямая со стрелкой 14" o:spid="_x0000_s1037" type="#_x0000_t32" style="position:absolute;left:35804;top:9395;width:4267;height:48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" strokecolor="#5b9bd5 [3204]" strokeweight=".5pt">
                    <v:stroke endarrow="block" joinstyle="miter"/>
                  </v:shape>
                  <v:shape id="Прямая со стрелкой 15" o:spid="_x0000_s1038" type="#_x0000_t32" style="position:absolute;left:40401;top:7662;width:9526;height:63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" strokecolor="#5b9bd5 [3204]" strokeweight=".5pt">
                    <v:stroke endarrow="block" joinstyle="miter"/>
                  </v:shape>
                </v:group>
                <v:rect id="Прямоугольник 17" o:spid="_x0000_s1039" style="position:absolute;left:-285;top:26574;width:11524;height:143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" fillcolor="#f06" strokecolor="#1f4d78 [1604]" strokeweight="1pt">
                  <v:textbox>
                    <w:txbxContent>
                      <w:p w14:paraId="2E4CDAA3" w14:textId="77777777" w:rsidR="00024DE9" w:rsidRPr="007D4CE9" w:rsidRDefault="00024DE9" w:rsidP="00DB331E">
                        <w:pPr>
                          <w:jc w:val="center"/>
                          <w:rPr>
                            <w:rFonts w:ascii="Times New Roman" w:hAnsi="Times New Roman" w:cs="Times New Roman"/>
                            <w:color w:val="000000" w:themeColor="text1"/>
                          </w:rPr>
                        </w:pPr>
                        <w:r w:rsidRPr="00B04042">
                          <w:rPr>
                            <w:rFonts w:ascii="Times New Roman" w:hAnsi="Times New Roman" w:cs="Times New Roman"/>
                            <w:color w:val="000000" w:themeColor="text1"/>
                          </w:rPr>
                          <w:t>Микотоксиндер дезоксиниваленол/НИВАЛЕНОЛ ДОН, Зеараленон, Охратоксин А, Фумонизин, Афлатоксин</w:t>
                        </w:r>
                      </w:p>
                    </w:txbxContent>
                  </v:textbox>
                </v:rect>
                <v:rect id="Прямоугольник 18" o:spid="_x0000_s1040" style="position:absolute;left:12654;top:30072;width:9906;height:108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" fillcolor="#090" strokecolor="#1f4d78 [1604]" strokeweight="1pt">
                  <v:textbox>
                    <w:txbxContent>
                      <w:p w14:paraId="3C6A2B66" w14:textId="77777777" w:rsidR="00024DE9" w:rsidRPr="007D4CE9" w:rsidRDefault="00024DE9" w:rsidP="00DB331E">
                        <w:pPr>
                          <w:jc w:val="center"/>
                          <w:rPr>
                            <w:rFonts w:ascii="Times New Roman" w:hAnsi="Times New Roman" w:cs="Times New Roman"/>
                            <w:color w:val="000000" w:themeColor="text1"/>
                          </w:rPr>
                        </w:pPr>
                        <w:r w:rsidRPr="00B04042">
                          <w:rPr>
                            <w:rFonts w:ascii="Times New Roman" w:hAnsi="Times New Roman" w:cs="Times New Roman"/>
                            <w:color w:val="000000" w:themeColor="text1"/>
                            <w:lang w:val="kk-KZ"/>
                          </w:rPr>
                          <w:t>Мышьяк, Кадмий, Қорғасын</w:t>
                        </w:r>
                      </w:p>
                    </w:txbxContent>
                  </v:textbox>
                </v:rect>
                <v:rect id="Прямоугольник 20" o:spid="_x0000_s1041" style="position:absolute;left:23812;top:30072;width:10319;height:10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" fillcolor="#0070c0" strokecolor="#1f4d78 [1604]" strokeweight="1pt">
                  <v:textbox>
                    <w:txbxContent>
                      <w:p w14:paraId="059456A1" w14:textId="77777777" w:rsidR="00024DE9" w:rsidRPr="007D4CE9" w:rsidRDefault="00024DE9" w:rsidP="00DB331E">
                        <w:pPr>
                          <w:jc w:val="center"/>
                          <w:rPr>
                            <w:rFonts w:ascii="Times New Roman" w:hAnsi="Times New Roman" w:cs="Times New Roman"/>
                            <w:color w:val="000000" w:themeColor="text1"/>
                          </w:rPr>
                        </w:pPr>
                        <w:r w:rsidRPr="007D4CE9">
                          <w:rPr>
                            <w:rFonts w:ascii="Times New Roman" w:hAnsi="Times New Roman" w:cs="Times New Roman"/>
                            <w:color w:val="000000" w:themeColor="text1"/>
                            <w:lang w:val="kk-KZ"/>
                          </w:rPr>
                          <w:t>А</w:t>
                        </w:r>
                        <w:r w:rsidRPr="007D4CE9">
                          <w:rPr>
                            <w:rFonts w:ascii="Times New Roman" w:hAnsi="Times New Roman" w:cs="Times New Roman"/>
                            <w:color w:val="000000" w:themeColor="text1"/>
                          </w:rPr>
                          <w:t>криламид</w:t>
                        </w:r>
                      </w:p>
                    </w:txbxContent>
                  </v:textbox>
                </v:rect>
              </v:group>
            </w:pict>
          </mc:Fallback>
        </mc:AlternateContent>
      </w:r>
    </w:p>
    <w:p w14:paraId="71400610" w14:textId="77777777" w:rsidR="004C2B31" w:rsidRDefault="004C2B31" w:rsidP="004E3A4F">
      <w:pPr>
        <w:spacing w:after="0" w:line="240" w:lineRule="auto"/>
        <w:ind w:firstLine="709"/>
        <w:jc w:val="both"/>
        <w:rPr>
          <w:rFonts w:ascii="Times New Roman" w:hAnsi="Times New Roman" w:cs="Times New Roman"/>
          <w:color w:val="000000"/>
          <w:sz w:val="28"/>
          <w:szCs w:val="28"/>
          <w:lang w:val="kk-KZ"/>
        </w:rPr>
      </w:pPr>
    </w:p>
    <w:p w14:paraId="403587F4" w14:textId="77777777" w:rsidR="004C2B31" w:rsidRDefault="004C2B31" w:rsidP="004E3A4F">
      <w:pPr>
        <w:spacing w:after="0" w:line="240" w:lineRule="auto"/>
        <w:ind w:firstLine="709"/>
        <w:jc w:val="both"/>
        <w:rPr>
          <w:rFonts w:ascii="Times New Roman" w:hAnsi="Times New Roman" w:cs="Times New Roman"/>
          <w:color w:val="000000"/>
          <w:sz w:val="28"/>
          <w:szCs w:val="28"/>
          <w:lang w:val="kk-KZ"/>
        </w:rPr>
      </w:pPr>
    </w:p>
    <w:p w14:paraId="60AD6418" w14:textId="77777777" w:rsidR="00E4291C" w:rsidRDefault="00E4291C" w:rsidP="004E3A4F">
      <w:pPr>
        <w:spacing w:after="0" w:line="240" w:lineRule="auto"/>
        <w:ind w:firstLine="709"/>
        <w:jc w:val="both"/>
        <w:rPr>
          <w:rFonts w:ascii="Times New Roman" w:hAnsi="Times New Roman" w:cs="Times New Roman"/>
          <w:color w:val="000000"/>
          <w:sz w:val="28"/>
          <w:szCs w:val="28"/>
          <w:lang w:val="kk-KZ"/>
        </w:rPr>
      </w:pPr>
    </w:p>
    <w:p w14:paraId="76E5DF5B" w14:textId="77777777" w:rsidR="00DB331E" w:rsidRDefault="00DB331E" w:rsidP="004E3A4F">
      <w:pPr>
        <w:spacing w:after="0" w:line="240" w:lineRule="auto"/>
        <w:ind w:firstLine="709"/>
        <w:jc w:val="both"/>
        <w:rPr>
          <w:rFonts w:ascii="Times New Roman" w:hAnsi="Times New Roman" w:cs="Times New Roman"/>
          <w:color w:val="000000"/>
          <w:sz w:val="28"/>
          <w:szCs w:val="28"/>
          <w:lang w:val="kk-KZ"/>
        </w:rPr>
      </w:pPr>
    </w:p>
    <w:p w14:paraId="6BB6A2D0" w14:textId="77777777" w:rsidR="00DB331E" w:rsidRDefault="00DB331E" w:rsidP="004E3A4F">
      <w:pPr>
        <w:spacing w:after="0" w:line="240" w:lineRule="auto"/>
        <w:ind w:firstLine="709"/>
        <w:jc w:val="both"/>
        <w:rPr>
          <w:rFonts w:ascii="Times New Roman" w:hAnsi="Times New Roman" w:cs="Times New Roman"/>
          <w:color w:val="000000"/>
          <w:sz w:val="28"/>
          <w:szCs w:val="28"/>
          <w:lang w:val="kk-KZ"/>
        </w:rPr>
      </w:pPr>
    </w:p>
    <w:p w14:paraId="5890F009" w14:textId="77777777" w:rsidR="00DB331E" w:rsidRDefault="00DB331E" w:rsidP="004E3A4F">
      <w:pPr>
        <w:spacing w:after="0" w:line="240" w:lineRule="auto"/>
        <w:ind w:firstLine="709"/>
        <w:jc w:val="both"/>
        <w:rPr>
          <w:rFonts w:ascii="Times New Roman" w:hAnsi="Times New Roman" w:cs="Times New Roman"/>
          <w:color w:val="000000"/>
          <w:sz w:val="28"/>
          <w:szCs w:val="28"/>
          <w:lang w:val="kk-KZ"/>
        </w:rPr>
      </w:pPr>
    </w:p>
    <w:p w14:paraId="4B556774" w14:textId="6F4C5DCD" w:rsidR="00DB331E" w:rsidRDefault="00DB331E" w:rsidP="004E3A4F">
      <w:pPr>
        <w:spacing w:after="0" w:line="240" w:lineRule="auto"/>
        <w:ind w:firstLine="709"/>
        <w:jc w:val="both"/>
        <w:rPr>
          <w:rFonts w:ascii="Times New Roman" w:hAnsi="Times New Roman" w:cs="Times New Roman"/>
          <w:color w:val="000000"/>
          <w:sz w:val="28"/>
          <w:szCs w:val="28"/>
          <w:lang w:val="kk-KZ"/>
        </w:rPr>
      </w:pPr>
    </w:p>
    <w:p w14:paraId="266EB358" w14:textId="7B722DEE" w:rsidR="00DB331E" w:rsidRDefault="00DB331E" w:rsidP="004E3A4F">
      <w:pPr>
        <w:spacing w:after="0" w:line="240" w:lineRule="auto"/>
        <w:ind w:firstLine="709"/>
        <w:jc w:val="both"/>
        <w:rPr>
          <w:rFonts w:ascii="Times New Roman" w:hAnsi="Times New Roman" w:cs="Times New Roman"/>
          <w:color w:val="000000"/>
          <w:sz w:val="28"/>
          <w:szCs w:val="28"/>
          <w:lang w:val="kk-KZ"/>
        </w:rPr>
      </w:pPr>
    </w:p>
    <w:p w14:paraId="7FE30783" w14:textId="0F3475B4" w:rsidR="00DB331E" w:rsidRDefault="00DB331E" w:rsidP="004E3A4F">
      <w:pPr>
        <w:spacing w:after="0" w:line="240" w:lineRule="auto"/>
        <w:ind w:firstLine="709"/>
        <w:jc w:val="both"/>
        <w:rPr>
          <w:rFonts w:ascii="Times New Roman" w:hAnsi="Times New Roman" w:cs="Times New Roman"/>
          <w:color w:val="000000"/>
          <w:sz w:val="28"/>
          <w:szCs w:val="28"/>
          <w:lang w:val="kk-KZ"/>
        </w:rPr>
      </w:pPr>
    </w:p>
    <w:p w14:paraId="43A436E8" w14:textId="77777777" w:rsidR="00DB331E" w:rsidRDefault="00DB331E" w:rsidP="004E3A4F">
      <w:pPr>
        <w:spacing w:after="0" w:line="240" w:lineRule="auto"/>
        <w:ind w:firstLine="709"/>
        <w:jc w:val="both"/>
        <w:rPr>
          <w:rFonts w:ascii="Times New Roman" w:hAnsi="Times New Roman" w:cs="Times New Roman"/>
          <w:color w:val="000000"/>
          <w:sz w:val="28"/>
          <w:szCs w:val="28"/>
          <w:lang w:val="kk-KZ"/>
        </w:rPr>
      </w:pPr>
    </w:p>
    <w:p w14:paraId="0DDB481D" w14:textId="31FE486D" w:rsidR="00DB331E" w:rsidRDefault="00DB331E" w:rsidP="004E3A4F">
      <w:pPr>
        <w:spacing w:after="0" w:line="240" w:lineRule="auto"/>
        <w:ind w:firstLine="709"/>
        <w:jc w:val="both"/>
        <w:rPr>
          <w:rFonts w:ascii="Times New Roman" w:hAnsi="Times New Roman" w:cs="Times New Roman"/>
          <w:color w:val="000000"/>
          <w:sz w:val="28"/>
          <w:szCs w:val="28"/>
          <w:lang w:val="kk-KZ"/>
        </w:rPr>
      </w:pPr>
    </w:p>
    <w:p w14:paraId="306A2E3E" w14:textId="1DD6A161" w:rsidR="00DB331E" w:rsidRDefault="00DB331E" w:rsidP="004E3A4F">
      <w:pPr>
        <w:spacing w:after="0" w:line="240" w:lineRule="auto"/>
        <w:ind w:firstLine="709"/>
        <w:jc w:val="both"/>
        <w:rPr>
          <w:rFonts w:ascii="Times New Roman" w:hAnsi="Times New Roman" w:cs="Times New Roman"/>
          <w:color w:val="000000"/>
          <w:sz w:val="28"/>
          <w:szCs w:val="28"/>
          <w:lang w:val="kk-KZ"/>
        </w:rPr>
      </w:pPr>
    </w:p>
    <w:p w14:paraId="747CD2B8" w14:textId="77777777" w:rsidR="00DB331E" w:rsidRDefault="00DB331E" w:rsidP="004E3A4F">
      <w:pPr>
        <w:spacing w:after="0" w:line="240" w:lineRule="auto"/>
        <w:ind w:firstLine="709"/>
        <w:jc w:val="both"/>
        <w:rPr>
          <w:rFonts w:ascii="Times New Roman" w:hAnsi="Times New Roman" w:cs="Times New Roman"/>
          <w:color w:val="000000"/>
          <w:sz w:val="28"/>
          <w:szCs w:val="28"/>
          <w:lang w:val="kk-KZ"/>
        </w:rPr>
      </w:pPr>
    </w:p>
    <w:p w14:paraId="73ACC0A5" w14:textId="77777777" w:rsidR="00DB331E" w:rsidRPr="004C2B31" w:rsidRDefault="00DB331E" w:rsidP="004E3A4F">
      <w:pPr>
        <w:spacing w:after="0" w:line="240" w:lineRule="auto"/>
        <w:ind w:firstLine="709"/>
        <w:jc w:val="both"/>
        <w:rPr>
          <w:rFonts w:ascii="Times New Roman" w:hAnsi="Times New Roman" w:cs="Times New Roman"/>
          <w:color w:val="000000"/>
          <w:sz w:val="28"/>
          <w:szCs w:val="28"/>
          <w:lang w:val="kk-KZ"/>
        </w:rPr>
      </w:pPr>
    </w:p>
    <w:p w14:paraId="4567780C" w14:textId="77777777" w:rsidR="00DB331E" w:rsidRDefault="00DB331E" w:rsidP="004E3A4F">
      <w:pPr>
        <w:spacing w:after="0" w:line="240" w:lineRule="auto"/>
        <w:ind w:firstLine="709"/>
        <w:jc w:val="both"/>
        <w:rPr>
          <w:rFonts w:ascii="Times New Roman" w:hAnsi="Times New Roman" w:cs="Times New Roman"/>
          <w:color w:val="000000"/>
          <w:sz w:val="28"/>
          <w:szCs w:val="28"/>
          <w:lang w:val="kk-KZ"/>
        </w:rPr>
      </w:pPr>
    </w:p>
    <w:p w14:paraId="2D7532D0" w14:textId="77777777" w:rsidR="00DB331E" w:rsidRDefault="00DB331E" w:rsidP="004E3A4F">
      <w:pPr>
        <w:spacing w:after="0" w:line="240" w:lineRule="auto"/>
        <w:ind w:firstLine="709"/>
        <w:jc w:val="both"/>
        <w:rPr>
          <w:rFonts w:ascii="Times New Roman" w:hAnsi="Times New Roman" w:cs="Times New Roman"/>
          <w:color w:val="000000"/>
          <w:sz w:val="28"/>
          <w:szCs w:val="28"/>
          <w:lang w:val="kk-KZ"/>
        </w:rPr>
      </w:pPr>
    </w:p>
    <w:p w14:paraId="042B0FDC" w14:textId="77777777" w:rsidR="00DB331E" w:rsidRDefault="00DB331E" w:rsidP="004E3A4F">
      <w:pPr>
        <w:pStyle w:val="a7"/>
        <w:spacing w:after="0" w:line="240" w:lineRule="auto"/>
        <w:ind w:left="0" w:firstLine="709"/>
        <w:jc w:val="both"/>
        <w:rPr>
          <w:rFonts w:ascii="Times New Roman" w:hAnsi="Times New Roman" w:cs="Times New Roman"/>
          <w:b/>
          <w:sz w:val="28"/>
          <w:szCs w:val="28"/>
          <w:lang w:val="kk-KZ"/>
        </w:rPr>
      </w:pPr>
    </w:p>
    <w:p w14:paraId="030C2A8A" w14:textId="77777777" w:rsidR="00DB331E" w:rsidRDefault="00DB331E" w:rsidP="004E3A4F">
      <w:pPr>
        <w:pStyle w:val="a7"/>
        <w:spacing w:after="0" w:line="240" w:lineRule="auto"/>
        <w:ind w:left="0" w:firstLine="709"/>
        <w:jc w:val="both"/>
        <w:rPr>
          <w:rFonts w:ascii="Times New Roman" w:hAnsi="Times New Roman" w:cs="Times New Roman"/>
          <w:b/>
          <w:sz w:val="28"/>
          <w:szCs w:val="28"/>
          <w:lang w:val="kk-KZ"/>
        </w:rPr>
      </w:pPr>
    </w:p>
    <w:p w14:paraId="04C8ABC8" w14:textId="77777777" w:rsidR="00DB331E" w:rsidRDefault="00DB331E" w:rsidP="004E3A4F">
      <w:pPr>
        <w:pStyle w:val="a7"/>
        <w:spacing w:after="0" w:line="240" w:lineRule="auto"/>
        <w:ind w:left="0" w:firstLine="709"/>
        <w:jc w:val="both"/>
        <w:rPr>
          <w:rFonts w:ascii="Times New Roman" w:hAnsi="Times New Roman" w:cs="Times New Roman"/>
          <w:b/>
          <w:sz w:val="28"/>
          <w:szCs w:val="28"/>
          <w:lang w:val="kk-KZ"/>
        </w:rPr>
      </w:pPr>
    </w:p>
    <w:p w14:paraId="2172BB40" w14:textId="77777777" w:rsidR="00DB331E" w:rsidRDefault="00DB331E" w:rsidP="00721156">
      <w:pPr>
        <w:pStyle w:val="a7"/>
        <w:spacing w:after="0" w:line="240" w:lineRule="auto"/>
        <w:ind w:left="0"/>
        <w:jc w:val="both"/>
        <w:rPr>
          <w:rFonts w:ascii="Times New Roman" w:hAnsi="Times New Roman" w:cs="Times New Roman"/>
          <w:b/>
          <w:sz w:val="28"/>
          <w:szCs w:val="28"/>
          <w:lang w:val="kk-KZ"/>
        </w:rPr>
      </w:pPr>
    </w:p>
    <w:p w14:paraId="544ECD01" w14:textId="77777777" w:rsidR="00EC52E4" w:rsidRDefault="00EC52E4" w:rsidP="004E3A4F">
      <w:pPr>
        <w:pStyle w:val="a7"/>
        <w:spacing w:after="0" w:line="240" w:lineRule="auto"/>
        <w:ind w:left="0" w:firstLine="709"/>
        <w:jc w:val="center"/>
        <w:rPr>
          <w:rFonts w:ascii="Times New Roman" w:hAnsi="Times New Roman" w:cs="Times New Roman"/>
          <w:sz w:val="28"/>
          <w:szCs w:val="28"/>
          <w:lang w:val="kk-KZ"/>
        </w:rPr>
      </w:pPr>
    </w:p>
    <w:p w14:paraId="49865B6F" w14:textId="7A68446F" w:rsidR="00DB331E" w:rsidRDefault="00811F83" w:rsidP="00E13ADC">
      <w:pPr>
        <w:pStyle w:val="a7"/>
        <w:spacing w:after="0" w:line="240" w:lineRule="auto"/>
        <w:ind w:left="0"/>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DB331E" w:rsidRPr="002915DF">
        <w:rPr>
          <w:rFonts w:ascii="Times New Roman" w:hAnsi="Times New Roman" w:cs="Times New Roman"/>
          <w:sz w:val="28"/>
          <w:szCs w:val="28"/>
          <w:lang w:val="kk-KZ"/>
        </w:rPr>
        <w:t xml:space="preserve"> 1 </w:t>
      </w:r>
      <w:r w:rsidR="00E13ADC">
        <w:rPr>
          <w:rFonts w:ascii="Times New Roman" w:hAnsi="Times New Roman" w:cs="Times New Roman"/>
          <w:sz w:val="28"/>
          <w:szCs w:val="28"/>
          <w:lang w:val="kk-KZ"/>
        </w:rPr>
        <w:t xml:space="preserve">– </w:t>
      </w:r>
      <w:r w:rsidR="007A6ABB" w:rsidRPr="007A6ABB">
        <w:rPr>
          <w:rFonts w:ascii="Times New Roman" w:hAnsi="Times New Roman" w:cs="Times New Roman"/>
          <w:sz w:val="28"/>
          <w:szCs w:val="28"/>
          <w:lang w:val="kk-KZ"/>
        </w:rPr>
        <w:t>Ластаушы заттардың жіктелуі</w:t>
      </w:r>
    </w:p>
    <w:p w14:paraId="426E9012" w14:textId="77777777" w:rsidR="007D4CE9" w:rsidRPr="002915DF" w:rsidRDefault="007D4CE9" w:rsidP="004E3A4F">
      <w:pPr>
        <w:pStyle w:val="a7"/>
        <w:spacing w:after="0" w:line="240" w:lineRule="auto"/>
        <w:ind w:left="0" w:firstLine="709"/>
        <w:jc w:val="center"/>
        <w:rPr>
          <w:rFonts w:ascii="Times New Roman" w:hAnsi="Times New Roman" w:cs="Times New Roman"/>
          <w:sz w:val="28"/>
          <w:szCs w:val="28"/>
          <w:lang w:val="kk-KZ"/>
        </w:rPr>
      </w:pPr>
    </w:p>
    <w:p w14:paraId="2699E380" w14:textId="463227DD" w:rsidR="00DB331E" w:rsidRDefault="007A6ABB" w:rsidP="00DD173E">
      <w:pPr>
        <w:pStyle w:val="a7"/>
        <w:spacing w:after="0" w:line="240" w:lineRule="auto"/>
        <w:ind w:left="0" w:firstLine="709"/>
        <w:jc w:val="both"/>
        <w:rPr>
          <w:rFonts w:ascii="Times New Roman" w:hAnsi="Times New Roman" w:cs="Times New Roman"/>
          <w:sz w:val="28"/>
          <w:szCs w:val="28"/>
          <w:lang w:val="kk-KZ"/>
        </w:rPr>
      </w:pPr>
      <w:r w:rsidRPr="007A6ABB">
        <w:rPr>
          <w:rFonts w:ascii="Times New Roman" w:hAnsi="Times New Roman" w:cs="Times New Roman"/>
          <w:sz w:val="28"/>
          <w:szCs w:val="28"/>
          <w:lang w:val="kk-KZ"/>
        </w:rPr>
        <w:t>Микотоксиндер</w:t>
      </w:r>
      <w:r w:rsidR="00DD173E">
        <w:rPr>
          <w:rFonts w:ascii="Times New Roman" w:hAnsi="Times New Roman" w:cs="Times New Roman"/>
          <w:sz w:val="28"/>
          <w:szCs w:val="28"/>
          <w:lang w:val="kk-KZ"/>
        </w:rPr>
        <w:t xml:space="preserve"> – </w:t>
      </w:r>
      <w:r w:rsidRPr="007A6ABB">
        <w:rPr>
          <w:rFonts w:ascii="Times New Roman" w:hAnsi="Times New Roman" w:cs="Times New Roman"/>
          <w:sz w:val="28"/>
          <w:szCs w:val="28"/>
          <w:lang w:val="kk-KZ"/>
        </w:rPr>
        <w:t>саңырауқұлақтардың белгілі бір түрлері шығаратын улы метаболиттер. Саңырауқұлақтар ауамен немесе топырақпен тасымалданады және егістіктерде, сондай-ақ бүкіл өндіріс тізбегінде ө</w:t>
      </w:r>
      <w:r w:rsidR="00E242B7">
        <w:rPr>
          <w:rFonts w:ascii="Times New Roman" w:hAnsi="Times New Roman" w:cs="Times New Roman"/>
          <w:sz w:val="28"/>
          <w:szCs w:val="28"/>
          <w:lang w:val="kk-KZ"/>
        </w:rPr>
        <w:t>сімдіктерге әсер етуі мүмкін [27</w:t>
      </w:r>
      <w:r w:rsidRPr="007A6ABB">
        <w:rPr>
          <w:rFonts w:ascii="Times New Roman" w:hAnsi="Times New Roman" w:cs="Times New Roman"/>
          <w:sz w:val="28"/>
          <w:szCs w:val="28"/>
          <w:lang w:val="kk-KZ"/>
        </w:rPr>
        <w:t>]</w:t>
      </w:r>
      <w:r w:rsidR="00DB331E" w:rsidRPr="007D1AAA">
        <w:rPr>
          <w:rFonts w:ascii="Times New Roman" w:hAnsi="Times New Roman" w:cs="Times New Roman"/>
          <w:sz w:val="28"/>
          <w:szCs w:val="28"/>
          <w:lang w:val="kk-KZ"/>
        </w:rPr>
        <w:t xml:space="preserve">. </w:t>
      </w:r>
    </w:p>
    <w:p w14:paraId="78B95A9F" w14:textId="2890FE77" w:rsidR="00DB331E" w:rsidRPr="00437B83" w:rsidRDefault="007A6ABB" w:rsidP="00DD173E">
      <w:pPr>
        <w:pStyle w:val="a7"/>
        <w:spacing w:after="0" w:line="240" w:lineRule="auto"/>
        <w:ind w:left="0" w:firstLine="709"/>
        <w:jc w:val="both"/>
        <w:rPr>
          <w:rFonts w:ascii="Times New Roman" w:hAnsi="Times New Roman" w:cs="Times New Roman"/>
          <w:sz w:val="28"/>
          <w:szCs w:val="28"/>
          <w:lang w:val="kk-KZ"/>
        </w:rPr>
      </w:pPr>
      <w:r w:rsidRPr="007A6ABB">
        <w:rPr>
          <w:rFonts w:ascii="Times New Roman" w:hAnsi="Times New Roman" w:cs="Times New Roman"/>
          <w:sz w:val="28"/>
          <w:szCs w:val="28"/>
          <w:lang w:val="kk-KZ"/>
        </w:rPr>
        <w:t>Дәнде микотоксиндердің бес тобы адам денсаулығы үшін өте маңызды болып саналады, олардың химиялық құрылымы 2-суретте көрсетілген: дезоксиниваленол/</w:t>
      </w:r>
      <w:r w:rsidR="00DD173E" w:rsidRPr="007A6ABB">
        <w:rPr>
          <w:rFonts w:ascii="Times New Roman" w:hAnsi="Times New Roman" w:cs="Times New Roman"/>
          <w:sz w:val="28"/>
          <w:szCs w:val="28"/>
          <w:lang w:val="kk-KZ"/>
        </w:rPr>
        <w:t>ниваленол</w:t>
      </w:r>
      <w:r w:rsidRPr="007A6ABB">
        <w:rPr>
          <w:rFonts w:ascii="Times New Roman" w:hAnsi="Times New Roman" w:cs="Times New Roman"/>
          <w:sz w:val="28"/>
          <w:szCs w:val="28"/>
          <w:lang w:val="kk-KZ"/>
        </w:rPr>
        <w:t xml:space="preserve"> (ДОН); зеараленон; охратоксин; фумонизиндер мен афлатоксиндер. Микотоксиндердің концентрациясы өңделген</w:t>
      </w:r>
      <w:r w:rsidR="00DD173E">
        <w:rPr>
          <w:rFonts w:ascii="Times New Roman" w:hAnsi="Times New Roman" w:cs="Times New Roman"/>
          <w:sz w:val="28"/>
          <w:szCs w:val="28"/>
          <w:lang w:val="kk-KZ"/>
        </w:rPr>
        <w:t xml:space="preserve"> тағамдарда әдетте төмен болады,</w:t>
      </w:r>
      <w:r w:rsidRPr="007A6ABB">
        <w:rPr>
          <w:rFonts w:ascii="Times New Roman" w:hAnsi="Times New Roman" w:cs="Times New Roman"/>
          <w:sz w:val="28"/>
          <w:szCs w:val="28"/>
          <w:lang w:val="kk-KZ"/>
        </w:rPr>
        <w:t xml:space="preserve"> дегенмен, жиілік көрсеткіштері белгілі бір микотоксинге байланысты өзгеруі мүмкін, мүмкін өңдеу және тарату кезінде микотоксиндердің әртүрлі тұрақтылығына байланысты. Азық</w:t>
      </w:r>
      <w:r w:rsidR="00DD173E">
        <w:rPr>
          <w:rFonts w:ascii="Times New Roman" w:hAnsi="Times New Roman" w:cs="Times New Roman"/>
          <w:sz w:val="28"/>
          <w:szCs w:val="28"/>
          <w:lang w:val="kk-KZ"/>
        </w:rPr>
        <w:t xml:space="preserve"> – </w:t>
      </w:r>
      <w:r w:rsidRPr="007A6ABB">
        <w:rPr>
          <w:rFonts w:ascii="Times New Roman" w:hAnsi="Times New Roman" w:cs="Times New Roman"/>
          <w:sz w:val="28"/>
          <w:szCs w:val="28"/>
          <w:lang w:val="kk-KZ"/>
        </w:rPr>
        <w:t>түліктегі микотоксиндердің төмен деңгейі өндірушілердің микотоксинде</w:t>
      </w:r>
      <w:r w:rsidR="00DD173E">
        <w:rPr>
          <w:rFonts w:ascii="Times New Roman" w:hAnsi="Times New Roman" w:cs="Times New Roman"/>
          <w:sz w:val="28"/>
          <w:szCs w:val="28"/>
          <w:lang w:val="kk-KZ"/>
        </w:rPr>
        <w:t>рдің төмен деңгейі бар астықты м</w:t>
      </w:r>
      <w:r w:rsidRPr="007A6ABB">
        <w:rPr>
          <w:rFonts w:ascii="Times New Roman" w:hAnsi="Times New Roman" w:cs="Times New Roman"/>
          <w:sz w:val="28"/>
          <w:szCs w:val="28"/>
          <w:lang w:val="kk-KZ"/>
        </w:rPr>
        <w:t>ұқият таңдауына байланысты болуы мүмк</w:t>
      </w:r>
      <w:r w:rsidR="00DD173E">
        <w:rPr>
          <w:rFonts w:ascii="Times New Roman" w:hAnsi="Times New Roman" w:cs="Times New Roman"/>
          <w:sz w:val="28"/>
          <w:szCs w:val="28"/>
          <w:lang w:val="kk-KZ"/>
        </w:rPr>
        <w:t xml:space="preserve">ін. Соңғы 10 жылда </w:t>
      </w:r>
      <w:r w:rsidRPr="007A6ABB">
        <w:rPr>
          <w:rFonts w:ascii="Times New Roman" w:hAnsi="Times New Roman" w:cs="Times New Roman"/>
          <w:sz w:val="28"/>
          <w:szCs w:val="28"/>
          <w:lang w:val="kk-KZ"/>
        </w:rPr>
        <w:t xml:space="preserve">микотоксиндердің жиілігі мен максималды деңгейлері афлатоксиндер үшін 55% және 1642 мкг/кг, охратоксин А үшін 29% және 1164 мкг/кг, фумонизиндер үшін 61% және </w:t>
      </w:r>
      <w:r w:rsidR="00DD173E">
        <w:rPr>
          <w:rFonts w:ascii="Times New Roman" w:hAnsi="Times New Roman" w:cs="Times New Roman"/>
          <w:sz w:val="28"/>
          <w:szCs w:val="28"/>
          <w:lang w:val="kk-KZ"/>
        </w:rPr>
        <w:t>71,121 мкг/кг екенін көрсетеді.</w:t>
      </w:r>
      <w:r w:rsidRPr="007A6ABB">
        <w:rPr>
          <w:rFonts w:ascii="Times New Roman" w:hAnsi="Times New Roman" w:cs="Times New Roman"/>
          <w:sz w:val="28"/>
          <w:szCs w:val="28"/>
          <w:lang w:val="kk-KZ"/>
        </w:rPr>
        <w:t xml:space="preserve"> Дезоксиниваленол үшін 58% және 41,157 мкг / кг және </w:t>
      </w:r>
      <w:r w:rsidRPr="007A6ABB">
        <w:rPr>
          <w:rFonts w:ascii="Times New Roman" w:hAnsi="Times New Roman" w:cs="Times New Roman"/>
          <w:sz w:val="28"/>
          <w:szCs w:val="28"/>
          <w:lang w:val="kk-KZ"/>
        </w:rPr>
        <w:lastRenderedPageBreak/>
        <w:t>зеараленон үшін</w:t>
      </w:r>
      <w:r w:rsidR="008D3D4F">
        <w:rPr>
          <w:rFonts w:ascii="Times New Roman" w:hAnsi="Times New Roman" w:cs="Times New Roman"/>
          <w:sz w:val="28"/>
          <w:szCs w:val="28"/>
          <w:lang w:val="kk-KZ"/>
        </w:rPr>
        <w:t xml:space="preserve"> 46% және 3049 мкг / кг</w:t>
      </w:r>
      <w:r w:rsidRPr="007A6ABB">
        <w:rPr>
          <w:rFonts w:ascii="Times New Roman" w:hAnsi="Times New Roman" w:cs="Times New Roman"/>
          <w:sz w:val="28"/>
          <w:szCs w:val="28"/>
          <w:lang w:val="kk-KZ"/>
        </w:rPr>
        <w:t>. Осы 10 жыл ішінде шикі астық ауруының көрсеткіштері өзгерді ме,</w:t>
      </w:r>
      <w:r w:rsidR="00DD173E">
        <w:rPr>
          <w:rFonts w:ascii="Times New Roman" w:hAnsi="Times New Roman" w:cs="Times New Roman"/>
          <w:sz w:val="28"/>
          <w:szCs w:val="28"/>
          <w:lang w:val="kk-KZ"/>
        </w:rPr>
        <w:t xml:space="preserve"> </w:t>
      </w:r>
      <w:r w:rsidRPr="007A6ABB">
        <w:rPr>
          <w:rFonts w:ascii="Times New Roman" w:hAnsi="Times New Roman" w:cs="Times New Roman"/>
          <w:sz w:val="28"/>
          <w:szCs w:val="28"/>
          <w:lang w:val="kk-KZ"/>
        </w:rPr>
        <w:t>жоқ па, хабарланбайды, бірақ қазіргі микотоксиндердің жиілігі микотоксиндердің бүкіл әлемде өзекті болып қала беретінін анық көрсетеді. Саңырауқұлақтардың дәндерде өсуі әртүрлі аспектілерге, соның ішінде температураға, рН-ға, судың, қоректік заттардың және жарықтың қолжетімділігіне байланысты екенін ескере отырып, климат шешуші фактор болуы және бар микотоксиндердің деңгейіне тіке</w:t>
      </w:r>
      <w:r w:rsidR="00DD173E">
        <w:rPr>
          <w:rFonts w:ascii="Times New Roman" w:hAnsi="Times New Roman" w:cs="Times New Roman"/>
          <w:sz w:val="28"/>
          <w:szCs w:val="28"/>
          <w:lang w:val="kk-KZ"/>
        </w:rPr>
        <w:t>лей әсер етуі мүмкін деп болжанады.</w:t>
      </w:r>
    </w:p>
    <w:p w14:paraId="79D67DA5" w14:textId="77777777" w:rsidR="00DB331E" w:rsidRDefault="00DB331E" w:rsidP="004E3A4F">
      <w:pPr>
        <w:pStyle w:val="a7"/>
        <w:spacing w:after="0" w:line="240" w:lineRule="auto"/>
        <w:ind w:left="0" w:firstLine="709"/>
        <w:jc w:val="both"/>
        <w:rPr>
          <w:rFonts w:ascii="Times New Roman" w:hAnsi="Times New Roman" w:cs="Times New Roman"/>
          <w:b/>
          <w:sz w:val="28"/>
          <w:szCs w:val="28"/>
          <w:lang w:val="kk-KZ"/>
        </w:rPr>
      </w:pPr>
    </w:p>
    <w:p w14:paraId="349F14C2" w14:textId="77777777" w:rsidR="00DB331E" w:rsidRDefault="00DB331E" w:rsidP="004E3A4F">
      <w:pPr>
        <w:pStyle w:val="a7"/>
        <w:spacing w:after="0" w:line="240" w:lineRule="auto"/>
        <w:ind w:left="0" w:firstLine="709"/>
        <w:jc w:val="both"/>
        <w:rPr>
          <w:rFonts w:ascii="Times New Roman" w:hAnsi="Times New Roman" w:cs="Times New Roman"/>
          <w:b/>
          <w:sz w:val="28"/>
          <w:szCs w:val="28"/>
          <w:lang w:val="kk-KZ"/>
        </w:rPr>
      </w:pPr>
      <w:r w:rsidRPr="00C42DC6">
        <w:rPr>
          <w:noProof/>
          <w:shd w:val="clear" w:color="auto" w:fill="FFC000"/>
          <w:lang w:eastAsia="ru-RU"/>
        </w:rPr>
        <w:drawing>
          <wp:inline distT="0" distB="0" distL="0" distR="0" wp14:anchorId="00A6CD3C" wp14:editId="45819A94">
            <wp:extent cx="1924050" cy="847725"/>
            <wp:effectExtent l="0" t="0" r="0" b="9525"/>
            <wp:docPr id="21" name="Рисунок 21" descr="https://upload.wikimedia.org/wikipedia/commons/thumb/e/ee/%28%E2%80%93%29-Aflatoxin_B1_Structural_Formulae_V.1.svg/250px-%28%E2%80%93%29-Aflatoxin_B1_Structural_Formulae_V.1.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e/ee/%28%E2%80%93%29-Aflatoxin_B1_Structural_Formulae_V.1.svg/250px-%28%E2%80%93%29-Aflatoxin_B1_Structural_Formulae_V.1.svg.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53013" cy="860486"/>
                    </a:xfrm>
                    <a:prstGeom prst="rect">
                      <a:avLst/>
                    </a:prstGeom>
                    <a:noFill/>
                    <a:ln>
                      <a:noFill/>
                    </a:ln>
                  </pic:spPr>
                </pic:pic>
              </a:graphicData>
            </a:graphic>
          </wp:inline>
        </w:drawing>
      </w:r>
      <w:r>
        <w:rPr>
          <w:rFonts w:ascii="Times New Roman" w:hAnsi="Times New Roman" w:cs="Times New Roman"/>
          <w:b/>
          <w:sz w:val="28"/>
          <w:szCs w:val="28"/>
          <w:lang w:val="kk-KZ"/>
        </w:rPr>
        <w:t xml:space="preserve">                           </w:t>
      </w:r>
      <w:r w:rsidRPr="00C42DC6">
        <w:rPr>
          <w:noProof/>
          <w:shd w:val="clear" w:color="auto" w:fill="00B0F0"/>
          <w:lang w:eastAsia="ru-RU"/>
        </w:rPr>
        <w:drawing>
          <wp:inline distT="0" distB="0" distL="0" distR="0" wp14:anchorId="44ED9858" wp14:editId="7C0F0FD1">
            <wp:extent cx="2086736" cy="969645"/>
            <wp:effectExtent l="0" t="0" r="0" b="0"/>
            <wp:docPr id="22" name="Рисунок 22" descr="Ochratoxin 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chratoxin A.sv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86736" cy="969645"/>
                    </a:xfrm>
                    <a:prstGeom prst="rect">
                      <a:avLst/>
                    </a:prstGeom>
                    <a:noFill/>
                    <a:ln>
                      <a:noFill/>
                    </a:ln>
                  </pic:spPr>
                </pic:pic>
              </a:graphicData>
            </a:graphic>
          </wp:inline>
        </w:drawing>
      </w:r>
    </w:p>
    <w:p w14:paraId="55EC2D05" w14:textId="13575CAA" w:rsidR="00DB331E" w:rsidRDefault="00DB331E" w:rsidP="004E3A4F">
      <w:pPr>
        <w:pStyle w:val="a7"/>
        <w:spacing w:after="0" w:line="240" w:lineRule="auto"/>
        <w:ind w:left="0" w:firstLine="709"/>
        <w:jc w:val="both"/>
        <w:rPr>
          <w:rFonts w:ascii="Times New Roman" w:hAnsi="Times New Roman" w:cs="Times New Roman"/>
          <w:sz w:val="28"/>
          <w:szCs w:val="28"/>
          <w:vertAlign w:val="subscript"/>
          <w:lang w:val="kk-KZ"/>
        </w:rPr>
      </w:pPr>
      <w:r>
        <w:rPr>
          <w:rFonts w:ascii="Times New Roman" w:hAnsi="Times New Roman" w:cs="Times New Roman"/>
          <w:sz w:val="28"/>
          <w:szCs w:val="28"/>
          <w:lang w:val="kk-KZ"/>
        </w:rPr>
        <w:t xml:space="preserve">  </w:t>
      </w:r>
      <w:r w:rsidR="0043157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43157F">
        <w:rPr>
          <w:rFonts w:ascii="Times New Roman" w:hAnsi="Times New Roman" w:cs="Times New Roman"/>
          <w:sz w:val="28"/>
          <w:szCs w:val="28"/>
          <w:lang w:val="kk-KZ"/>
        </w:rPr>
        <w:t>а)</w:t>
      </w:r>
      <w:r w:rsidRPr="002B03E8">
        <w:rPr>
          <w:rFonts w:ascii="Times New Roman" w:hAnsi="Times New Roman" w:cs="Times New Roman"/>
          <w:sz w:val="28"/>
          <w:szCs w:val="28"/>
          <w:vertAlign w:val="subscript"/>
          <w:lang w:val="kk-KZ"/>
        </w:rPr>
        <w:t xml:space="preserve">                   </w:t>
      </w:r>
      <w:r>
        <w:rPr>
          <w:rFonts w:ascii="Times New Roman" w:hAnsi="Times New Roman" w:cs="Times New Roman"/>
          <w:sz w:val="28"/>
          <w:szCs w:val="28"/>
          <w:vertAlign w:val="subscript"/>
          <w:lang w:val="kk-KZ"/>
        </w:rPr>
        <w:t xml:space="preserve">                                    </w:t>
      </w:r>
      <w:r w:rsidRPr="002B03E8">
        <w:rPr>
          <w:rFonts w:ascii="Times New Roman" w:hAnsi="Times New Roman" w:cs="Times New Roman"/>
          <w:sz w:val="28"/>
          <w:szCs w:val="28"/>
          <w:vertAlign w:val="subscript"/>
          <w:lang w:val="kk-KZ"/>
        </w:rPr>
        <w:t xml:space="preserve">   </w:t>
      </w:r>
      <w:r>
        <w:rPr>
          <w:rFonts w:ascii="Times New Roman" w:hAnsi="Times New Roman" w:cs="Times New Roman"/>
          <w:sz w:val="28"/>
          <w:szCs w:val="28"/>
          <w:vertAlign w:val="subscript"/>
          <w:lang w:val="kk-KZ"/>
        </w:rPr>
        <w:t xml:space="preserve">       </w:t>
      </w:r>
      <w:r w:rsidR="0043157F">
        <w:rPr>
          <w:rFonts w:ascii="Times New Roman" w:hAnsi="Times New Roman" w:cs="Times New Roman"/>
          <w:sz w:val="28"/>
          <w:szCs w:val="28"/>
          <w:vertAlign w:val="subscript"/>
          <w:lang w:val="kk-KZ"/>
        </w:rPr>
        <w:t xml:space="preserve">                                  </w:t>
      </w:r>
      <w:r>
        <w:rPr>
          <w:rFonts w:ascii="Times New Roman" w:hAnsi="Times New Roman" w:cs="Times New Roman"/>
          <w:sz w:val="28"/>
          <w:szCs w:val="28"/>
          <w:vertAlign w:val="subscript"/>
          <w:lang w:val="kk-KZ"/>
        </w:rPr>
        <w:t xml:space="preserve">           </w:t>
      </w:r>
      <w:r w:rsidRPr="002B03E8">
        <w:rPr>
          <w:rFonts w:ascii="Times New Roman" w:hAnsi="Times New Roman" w:cs="Times New Roman"/>
          <w:sz w:val="28"/>
          <w:szCs w:val="28"/>
          <w:vertAlign w:val="subscript"/>
          <w:lang w:val="kk-KZ"/>
        </w:rPr>
        <w:t xml:space="preserve">      </w:t>
      </w:r>
      <w:r w:rsidR="0043157F">
        <w:rPr>
          <w:rFonts w:ascii="Times New Roman" w:hAnsi="Times New Roman" w:cs="Times New Roman"/>
          <w:sz w:val="28"/>
          <w:szCs w:val="28"/>
          <w:lang w:val="kk-KZ"/>
        </w:rPr>
        <w:t>ә)</w:t>
      </w:r>
      <w:r>
        <w:rPr>
          <w:rFonts w:ascii="Times New Roman" w:hAnsi="Times New Roman" w:cs="Times New Roman"/>
          <w:sz w:val="28"/>
          <w:szCs w:val="28"/>
          <w:vertAlign w:val="subscript"/>
          <w:lang w:val="kk-KZ"/>
        </w:rPr>
        <w:t xml:space="preserve">    </w:t>
      </w:r>
    </w:p>
    <w:p w14:paraId="6087EAC9" w14:textId="77777777" w:rsidR="00DB331E" w:rsidRDefault="00DB331E" w:rsidP="004E3A4F">
      <w:pPr>
        <w:pStyle w:val="a7"/>
        <w:spacing w:after="0" w:line="240" w:lineRule="auto"/>
        <w:ind w:left="0" w:firstLine="709"/>
        <w:jc w:val="both"/>
        <w:rPr>
          <w:rFonts w:ascii="Times New Roman" w:hAnsi="Times New Roman" w:cs="Times New Roman"/>
          <w:sz w:val="28"/>
          <w:szCs w:val="28"/>
          <w:vertAlign w:val="subscript"/>
          <w:lang w:val="kk-KZ"/>
        </w:rPr>
      </w:pPr>
    </w:p>
    <w:p w14:paraId="59471648" w14:textId="77777777" w:rsidR="00DB331E" w:rsidRDefault="00DB331E" w:rsidP="004E3A4F">
      <w:pPr>
        <w:pStyle w:val="a7"/>
        <w:spacing w:after="0" w:line="240" w:lineRule="auto"/>
        <w:ind w:left="0" w:firstLine="709"/>
        <w:jc w:val="center"/>
        <w:rPr>
          <w:rFonts w:ascii="Times New Roman" w:hAnsi="Times New Roman" w:cs="Times New Roman"/>
          <w:sz w:val="28"/>
          <w:szCs w:val="28"/>
          <w:vertAlign w:val="subscript"/>
          <w:lang w:val="kk-KZ"/>
        </w:rPr>
      </w:pPr>
      <w:r>
        <w:rPr>
          <w:noProof/>
          <w:lang w:eastAsia="ru-RU"/>
        </w:rPr>
        <w:drawing>
          <wp:inline distT="0" distB="0" distL="0" distR="0" wp14:anchorId="427A6FCC" wp14:editId="155A0EA2">
            <wp:extent cx="2465582" cy="895350"/>
            <wp:effectExtent l="0" t="0" r="0" b="0"/>
            <wp:docPr id="23" name="Рисунок 23" descr="https://www.romerlabs.com/fileadmin/user_upload/FUM_Arti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romerlabs.com/fileadmin/user_upload/FUM_Article.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flipV="1">
                      <a:off x="0" y="0"/>
                      <a:ext cx="2495893" cy="906357"/>
                    </a:xfrm>
                    <a:prstGeom prst="rect">
                      <a:avLst/>
                    </a:prstGeom>
                    <a:noFill/>
                    <a:ln>
                      <a:noFill/>
                    </a:ln>
                  </pic:spPr>
                </pic:pic>
              </a:graphicData>
            </a:graphic>
          </wp:inline>
        </w:drawing>
      </w:r>
    </w:p>
    <w:p w14:paraId="015E3282" w14:textId="77777777" w:rsidR="00C42DC6" w:rsidRDefault="00C42DC6" w:rsidP="004E3A4F">
      <w:pPr>
        <w:pStyle w:val="a7"/>
        <w:spacing w:after="0" w:line="240" w:lineRule="auto"/>
        <w:ind w:left="0" w:firstLine="709"/>
        <w:jc w:val="center"/>
        <w:rPr>
          <w:rFonts w:ascii="Times New Roman" w:hAnsi="Times New Roman" w:cs="Times New Roman"/>
          <w:sz w:val="28"/>
          <w:szCs w:val="28"/>
          <w:lang w:val="kk-KZ"/>
        </w:rPr>
      </w:pPr>
    </w:p>
    <w:p w14:paraId="172EAC43" w14:textId="7AF40E51" w:rsidR="00DB331E" w:rsidRPr="00094465" w:rsidRDefault="0043157F" w:rsidP="004E3A4F">
      <w:pPr>
        <w:pStyle w:val="a7"/>
        <w:spacing w:after="0" w:line="240" w:lineRule="auto"/>
        <w:ind w:left="0" w:firstLine="709"/>
        <w:jc w:val="center"/>
        <w:rPr>
          <w:rFonts w:ascii="Times New Roman" w:hAnsi="Times New Roman" w:cs="Times New Roman"/>
          <w:sz w:val="28"/>
          <w:szCs w:val="28"/>
          <w:vertAlign w:val="subscript"/>
          <w:lang w:val="kk-KZ"/>
        </w:rPr>
      </w:pPr>
      <w:r>
        <w:rPr>
          <w:rFonts w:ascii="Times New Roman" w:hAnsi="Times New Roman" w:cs="Times New Roman"/>
          <w:sz w:val="28"/>
          <w:szCs w:val="28"/>
          <w:lang w:val="kk-KZ"/>
        </w:rPr>
        <w:t>б)</w:t>
      </w:r>
    </w:p>
    <w:p w14:paraId="74935397" w14:textId="77777777" w:rsidR="00DB331E" w:rsidRPr="00094465" w:rsidRDefault="00DB331E" w:rsidP="004E3A4F">
      <w:pPr>
        <w:pStyle w:val="a7"/>
        <w:spacing w:after="0" w:line="240" w:lineRule="auto"/>
        <w:ind w:left="0" w:firstLine="709"/>
        <w:jc w:val="center"/>
        <w:rPr>
          <w:rFonts w:ascii="Times New Roman" w:hAnsi="Times New Roman" w:cs="Times New Roman"/>
          <w:sz w:val="28"/>
          <w:szCs w:val="28"/>
          <w:vertAlign w:val="subscript"/>
          <w:lang w:val="kk-KZ"/>
        </w:rPr>
      </w:pPr>
    </w:p>
    <w:p w14:paraId="52FAAC1C" w14:textId="77777777" w:rsidR="00DB331E" w:rsidRPr="007D1AAA" w:rsidRDefault="00DB331E" w:rsidP="004E3A4F">
      <w:pPr>
        <w:pStyle w:val="a7"/>
        <w:spacing w:after="0" w:line="240" w:lineRule="auto"/>
        <w:ind w:left="0" w:firstLine="709"/>
        <w:rPr>
          <w:rFonts w:ascii="Times New Roman" w:hAnsi="Times New Roman" w:cs="Times New Roman"/>
          <w:sz w:val="28"/>
          <w:szCs w:val="28"/>
          <w:vertAlign w:val="subscript"/>
          <w:lang w:val="kk-KZ"/>
        </w:rPr>
      </w:pPr>
      <w:r w:rsidRPr="00C42DC6">
        <w:rPr>
          <w:noProof/>
          <w:shd w:val="clear" w:color="auto" w:fill="FFE599" w:themeFill="accent4" w:themeFillTint="66"/>
          <w:lang w:eastAsia="ru-RU"/>
        </w:rPr>
        <w:drawing>
          <wp:inline distT="0" distB="0" distL="0" distR="0" wp14:anchorId="5515291E" wp14:editId="1307AC5A">
            <wp:extent cx="1981200" cy="838004"/>
            <wp:effectExtent l="0" t="0" r="0" b="635"/>
            <wp:docPr id="4" name="Рисунок 4" descr="Vomitoxin2DCS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omitoxin2DCSD.sv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40875" cy="863245"/>
                    </a:xfrm>
                    <a:prstGeom prst="rect">
                      <a:avLst/>
                    </a:prstGeom>
                    <a:noFill/>
                    <a:ln>
                      <a:noFill/>
                    </a:ln>
                  </pic:spPr>
                </pic:pic>
              </a:graphicData>
            </a:graphic>
          </wp:inline>
        </w:drawing>
      </w:r>
      <w:r>
        <w:rPr>
          <w:rFonts w:ascii="Times New Roman" w:hAnsi="Times New Roman" w:cs="Times New Roman"/>
          <w:sz w:val="28"/>
          <w:szCs w:val="28"/>
          <w:vertAlign w:val="subscript"/>
          <w:lang w:val="kk-KZ"/>
        </w:rPr>
        <w:t xml:space="preserve">                                        </w:t>
      </w:r>
      <w:r>
        <w:rPr>
          <w:noProof/>
          <w:lang w:eastAsia="ru-RU"/>
        </w:rPr>
        <w:drawing>
          <wp:inline distT="0" distB="0" distL="0" distR="0" wp14:anchorId="0984B506" wp14:editId="7F87E34C">
            <wp:extent cx="2009774" cy="952500"/>
            <wp:effectExtent l="0" t="0" r="0" b="0"/>
            <wp:docPr id="9" name="Рисунок 9" descr="http://www.zip-i.ru/modules/spaw2/uploads/images/Z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zip-i.ru/modules/spaw2/uploads/images/ZON.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23324" cy="958922"/>
                    </a:xfrm>
                    <a:prstGeom prst="rect">
                      <a:avLst/>
                    </a:prstGeom>
                    <a:noFill/>
                    <a:ln>
                      <a:noFill/>
                    </a:ln>
                  </pic:spPr>
                </pic:pic>
              </a:graphicData>
            </a:graphic>
          </wp:inline>
        </w:drawing>
      </w:r>
    </w:p>
    <w:p w14:paraId="75A98982" w14:textId="6B5F734B" w:rsidR="00DB331E" w:rsidRPr="00094465" w:rsidRDefault="00DB331E" w:rsidP="004E3A4F">
      <w:pPr>
        <w:pStyle w:val="a7"/>
        <w:spacing w:after="0" w:line="240" w:lineRule="auto"/>
        <w:ind w:left="0" w:firstLine="709"/>
        <w:jc w:val="both"/>
        <w:rPr>
          <w:rFonts w:ascii="Times New Roman" w:hAnsi="Times New Roman" w:cs="Times New Roman"/>
          <w:sz w:val="28"/>
          <w:szCs w:val="28"/>
          <w:lang w:val="kk-KZ"/>
        </w:rPr>
      </w:pPr>
      <w:r w:rsidRPr="00094465">
        <w:rPr>
          <w:rFonts w:ascii="Times New Roman" w:hAnsi="Times New Roman" w:cs="Times New Roman"/>
          <w:sz w:val="28"/>
          <w:szCs w:val="28"/>
          <w:lang w:val="kk-KZ"/>
        </w:rPr>
        <w:t xml:space="preserve"> </w:t>
      </w:r>
      <w:r w:rsidR="0043157F">
        <w:rPr>
          <w:rFonts w:ascii="Times New Roman" w:hAnsi="Times New Roman" w:cs="Times New Roman"/>
          <w:sz w:val="28"/>
          <w:szCs w:val="28"/>
          <w:lang w:val="kk-KZ"/>
        </w:rPr>
        <w:t xml:space="preserve">             </w:t>
      </w:r>
      <w:r w:rsidRPr="00094465">
        <w:rPr>
          <w:rFonts w:ascii="Times New Roman" w:hAnsi="Times New Roman" w:cs="Times New Roman"/>
          <w:sz w:val="28"/>
          <w:szCs w:val="28"/>
          <w:lang w:val="kk-KZ"/>
        </w:rPr>
        <w:t xml:space="preserve"> </w:t>
      </w:r>
      <w:r w:rsidR="0043157F">
        <w:rPr>
          <w:rFonts w:ascii="Times New Roman" w:hAnsi="Times New Roman" w:cs="Times New Roman"/>
          <w:sz w:val="28"/>
          <w:szCs w:val="28"/>
          <w:lang w:val="kk-KZ"/>
        </w:rPr>
        <w:t>в)</w:t>
      </w:r>
      <w:r w:rsidRPr="00094465">
        <w:rPr>
          <w:rFonts w:ascii="Times New Roman" w:hAnsi="Times New Roman" w:cs="Times New Roman"/>
          <w:sz w:val="28"/>
          <w:szCs w:val="28"/>
          <w:lang w:val="kk-KZ"/>
        </w:rPr>
        <w:t xml:space="preserve">                                           </w:t>
      </w:r>
      <w:r w:rsidR="0043157F">
        <w:rPr>
          <w:rFonts w:ascii="Times New Roman" w:hAnsi="Times New Roman" w:cs="Times New Roman"/>
          <w:sz w:val="28"/>
          <w:szCs w:val="28"/>
          <w:lang w:val="kk-KZ"/>
        </w:rPr>
        <w:t xml:space="preserve">                     </w:t>
      </w:r>
      <w:r w:rsidRPr="00094465">
        <w:rPr>
          <w:rFonts w:ascii="Times New Roman" w:hAnsi="Times New Roman" w:cs="Times New Roman"/>
          <w:sz w:val="28"/>
          <w:szCs w:val="28"/>
          <w:lang w:val="kk-KZ"/>
        </w:rPr>
        <w:t xml:space="preserve">   </w:t>
      </w:r>
      <w:r w:rsidR="00D63F3B">
        <w:rPr>
          <w:rFonts w:ascii="Times New Roman" w:hAnsi="Times New Roman" w:cs="Times New Roman"/>
          <w:sz w:val="28"/>
          <w:szCs w:val="28"/>
          <w:lang w:val="kk-KZ"/>
        </w:rPr>
        <w:t xml:space="preserve">    </w:t>
      </w:r>
      <w:r w:rsidRPr="00094465">
        <w:rPr>
          <w:rFonts w:ascii="Times New Roman" w:hAnsi="Times New Roman" w:cs="Times New Roman"/>
          <w:sz w:val="28"/>
          <w:szCs w:val="28"/>
          <w:lang w:val="kk-KZ"/>
        </w:rPr>
        <w:t xml:space="preserve"> </w:t>
      </w:r>
      <w:r w:rsidR="0043157F">
        <w:rPr>
          <w:rFonts w:ascii="Times New Roman" w:hAnsi="Times New Roman" w:cs="Times New Roman"/>
          <w:sz w:val="28"/>
          <w:szCs w:val="28"/>
          <w:lang w:val="kk-KZ"/>
        </w:rPr>
        <w:t>г)</w:t>
      </w:r>
    </w:p>
    <w:p w14:paraId="040D2A2E" w14:textId="77777777" w:rsidR="00DB331E" w:rsidRPr="00094465" w:rsidRDefault="00DB331E" w:rsidP="004E3A4F">
      <w:pPr>
        <w:pStyle w:val="a7"/>
        <w:spacing w:after="0" w:line="240" w:lineRule="auto"/>
        <w:ind w:left="0" w:firstLine="709"/>
        <w:jc w:val="both"/>
        <w:rPr>
          <w:rFonts w:ascii="Times New Roman" w:hAnsi="Times New Roman" w:cs="Times New Roman"/>
          <w:sz w:val="28"/>
          <w:szCs w:val="28"/>
          <w:lang w:val="kk-KZ"/>
        </w:rPr>
      </w:pPr>
    </w:p>
    <w:p w14:paraId="38495F3E" w14:textId="2C5BB055" w:rsidR="0043157F" w:rsidRDefault="00811F83" w:rsidP="00D63F3B">
      <w:pPr>
        <w:pStyle w:val="a7"/>
        <w:spacing w:after="0" w:line="240" w:lineRule="auto"/>
        <w:ind w:left="0"/>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DB331E" w:rsidRPr="00094465">
        <w:rPr>
          <w:rFonts w:ascii="Times New Roman" w:hAnsi="Times New Roman" w:cs="Times New Roman"/>
          <w:sz w:val="28"/>
          <w:szCs w:val="28"/>
          <w:lang w:val="kk-KZ"/>
        </w:rPr>
        <w:t xml:space="preserve"> 2 </w:t>
      </w:r>
      <w:r w:rsidR="00E13ADC">
        <w:rPr>
          <w:rFonts w:ascii="Times New Roman" w:hAnsi="Times New Roman" w:cs="Times New Roman"/>
          <w:sz w:val="28"/>
          <w:szCs w:val="28"/>
          <w:lang w:val="kk-KZ"/>
        </w:rPr>
        <w:t>–</w:t>
      </w:r>
      <w:r w:rsidR="00DB331E" w:rsidRPr="00094465">
        <w:rPr>
          <w:rFonts w:ascii="Times New Roman" w:hAnsi="Times New Roman" w:cs="Times New Roman"/>
          <w:sz w:val="28"/>
          <w:szCs w:val="28"/>
          <w:lang w:val="kk-KZ"/>
        </w:rPr>
        <w:t xml:space="preserve"> </w:t>
      </w:r>
      <w:r w:rsidR="00E13ADC">
        <w:rPr>
          <w:rFonts w:ascii="Times New Roman" w:hAnsi="Times New Roman" w:cs="Times New Roman"/>
          <w:sz w:val="28"/>
          <w:szCs w:val="28"/>
          <w:lang w:val="kk-KZ"/>
        </w:rPr>
        <w:t>Д</w:t>
      </w:r>
      <w:r w:rsidR="007A6ABB" w:rsidRPr="00094465">
        <w:rPr>
          <w:rFonts w:ascii="Times New Roman" w:hAnsi="Times New Roman" w:cs="Times New Roman"/>
          <w:sz w:val="28"/>
          <w:szCs w:val="28"/>
          <w:lang w:val="kk-KZ"/>
        </w:rPr>
        <w:t xml:space="preserve">әнді дақылдардағы микотоксиндер </w:t>
      </w:r>
      <w:r w:rsidR="006C36D9">
        <w:rPr>
          <w:rFonts w:ascii="Times New Roman" w:hAnsi="Times New Roman" w:cs="Times New Roman"/>
          <w:sz w:val="28"/>
          <w:szCs w:val="28"/>
          <w:lang w:val="kk-KZ"/>
        </w:rPr>
        <w:t>[</w:t>
      </w:r>
      <w:r w:rsidR="008D3D4F" w:rsidRPr="008D3D4F">
        <w:rPr>
          <w:rFonts w:ascii="Times New Roman" w:hAnsi="Times New Roman" w:cs="Times New Roman"/>
          <w:sz w:val="28"/>
          <w:szCs w:val="28"/>
          <w:lang w:val="kk-KZ"/>
        </w:rPr>
        <w:t>2</w:t>
      </w:r>
      <w:r w:rsidR="006C36D9">
        <w:rPr>
          <w:rFonts w:ascii="Times New Roman" w:hAnsi="Times New Roman" w:cs="Times New Roman"/>
          <w:sz w:val="28"/>
          <w:szCs w:val="28"/>
          <w:lang w:val="kk-KZ"/>
        </w:rPr>
        <w:t>5</w:t>
      </w:r>
      <w:r w:rsidR="0087418E">
        <w:rPr>
          <w:rFonts w:ascii="Times New Roman" w:hAnsi="Times New Roman" w:cs="Times New Roman"/>
          <w:sz w:val="28"/>
          <w:szCs w:val="28"/>
          <w:lang w:val="kk-KZ"/>
        </w:rPr>
        <w:t>] бойынша берілген</w:t>
      </w:r>
      <w:r w:rsidR="0043157F">
        <w:rPr>
          <w:rFonts w:ascii="Times New Roman" w:hAnsi="Times New Roman" w:cs="Times New Roman"/>
          <w:sz w:val="28"/>
          <w:szCs w:val="28"/>
          <w:lang w:val="kk-KZ"/>
        </w:rPr>
        <w:t xml:space="preserve"> </w:t>
      </w:r>
      <w:r w:rsidR="00D63F3B">
        <w:rPr>
          <w:rFonts w:ascii="Times New Roman" w:hAnsi="Times New Roman" w:cs="Times New Roman"/>
          <w:sz w:val="28"/>
          <w:szCs w:val="28"/>
          <w:lang w:val="kk-KZ"/>
        </w:rPr>
        <w:t>(а -</w:t>
      </w:r>
      <w:r w:rsidR="0043157F" w:rsidRPr="002B03E8">
        <w:rPr>
          <w:rFonts w:ascii="Times New Roman" w:hAnsi="Times New Roman" w:cs="Times New Roman"/>
          <w:sz w:val="28"/>
          <w:szCs w:val="28"/>
          <w:lang w:val="kk-KZ"/>
        </w:rPr>
        <w:t>Афлатоксин В</w:t>
      </w:r>
      <w:r w:rsidR="0043157F" w:rsidRPr="002B03E8">
        <w:rPr>
          <w:rFonts w:ascii="Times New Roman" w:hAnsi="Times New Roman" w:cs="Times New Roman"/>
          <w:sz w:val="28"/>
          <w:szCs w:val="28"/>
          <w:vertAlign w:val="subscript"/>
          <w:lang w:val="kk-KZ"/>
        </w:rPr>
        <w:t>1</w:t>
      </w:r>
      <w:r w:rsidR="0043157F">
        <w:rPr>
          <w:rFonts w:ascii="Times New Roman" w:hAnsi="Times New Roman" w:cs="Times New Roman"/>
          <w:sz w:val="28"/>
          <w:szCs w:val="28"/>
          <w:vertAlign w:val="subscript"/>
          <w:lang w:val="kk-KZ"/>
        </w:rPr>
        <w:t xml:space="preserve">, </w:t>
      </w:r>
      <w:r w:rsidR="00D63F3B">
        <w:rPr>
          <w:rFonts w:ascii="Times New Roman" w:hAnsi="Times New Roman" w:cs="Times New Roman"/>
          <w:sz w:val="28"/>
          <w:szCs w:val="28"/>
          <w:lang w:val="kk-KZ"/>
        </w:rPr>
        <w:t xml:space="preserve">ә - </w:t>
      </w:r>
      <w:r w:rsidR="0043157F" w:rsidRPr="00D63F3B">
        <w:rPr>
          <w:rFonts w:ascii="Times New Roman" w:hAnsi="Times New Roman" w:cs="Times New Roman"/>
          <w:sz w:val="28"/>
          <w:szCs w:val="28"/>
          <w:lang w:val="kk-KZ"/>
        </w:rPr>
        <w:t>Охратоксин А</w:t>
      </w:r>
      <w:r w:rsidR="0043157F">
        <w:rPr>
          <w:rFonts w:ascii="Times New Roman" w:hAnsi="Times New Roman" w:cs="Times New Roman"/>
          <w:sz w:val="28"/>
          <w:szCs w:val="28"/>
          <w:lang w:val="kk-KZ"/>
        </w:rPr>
        <w:t>,</w:t>
      </w:r>
      <w:r w:rsidR="0043157F" w:rsidRPr="0043157F">
        <w:rPr>
          <w:rFonts w:ascii="Times New Roman" w:hAnsi="Times New Roman" w:cs="Times New Roman"/>
          <w:sz w:val="28"/>
          <w:szCs w:val="28"/>
          <w:lang w:val="kk-KZ"/>
        </w:rPr>
        <w:t xml:space="preserve"> </w:t>
      </w:r>
      <w:r w:rsidR="00D63F3B">
        <w:rPr>
          <w:rFonts w:ascii="Times New Roman" w:hAnsi="Times New Roman" w:cs="Times New Roman"/>
          <w:sz w:val="28"/>
          <w:szCs w:val="28"/>
          <w:lang w:val="kk-KZ"/>
        </w:rPr>
        <w:t xml:space="preserve">б - </w:t>
      </w:r>
      <w:r w:rsidR="0043157F" w:rsidRPr="00094465">
        <w:rPr>
          <w:rFonts w:ascii="Times New Roman" w:hAnsi="Times New Roman" w:cs="Times New Roman"/>
          <w:sz w:val="28"/>
          <w:szCs w:val="28"/>
          <w:lang w:val="kk-KZ"/>
        </w:rPr>
        <w:t>Фумонизин В</w:t>
      </w:r>
      <w:r w:rsidR="0043157F" w:rsidRPr="00094465">
        <w:rPr>
          <w:rFonts w:ascii="Times New Roman" w:hAnsi="Times New Roman" w:cs="Times New Roman"/>
          <w:sz w:val="28"/>
          <w:szCs w:val="28"/>
          <w:vertAlign w:val="subscript"/>
          <w:lang w:val="kk-KZ"/>
        </w:rPr>
        <w:t>1</w:t>
      </w:r>
      <w:r w:rsidR="00D63F3B">
        <w:rPr>
          <w:rFonts w:ascii="Times New Roman" w:hAnsi="Times New Roman" w:cs="Times New Roman"/>
          <w:sz w:val="28"/>
          <w:szCs w:val="28"/>
          <w:lang w:val="kk-KZ"/>
        </w:rPr>
        <w:t>,</w:t>
      </w:r>
      <w:r w:rsidR="00D63F3B">
        <w:rPr>
          <w:rFonts w:ascii="Times New Roman" w:hAnsi="Times New Roman" w:cs="Times New Roman"/>
          <w:sz w:val="28"/>
          <w:szCs w:val="28"/>
          <w:vertAlign w:val="subscript"/>
          <w:lang w:val="kk-KZ"/>
        </w:rPr>
        <w:t xml:space="preserve"> </w:t>
      </w:r>
      <w:r w:rsidR="00D63F3B">
        <w:rPr>
          <w:rFonts w:ascii="Times New Roman" w:hAnsi="Times New Roman" w:cs="Times New Roman"/>
          <w:sz w:val="28"/>
          <w:szCs w:val="28"/>
          <w:lang w:val="kk-KZ"/>
        </w:rPr>
        <w:t xml:space="preserve">в – </w:t>
      </w:r>
      <w:r w:rsidR="0043157F" w:rsidRPr="00094465">
        <w:rPr>
          <w:rFonts w:ascii="Times New Roman" w:hAnsi="Times New Roman" w:cs="Times New Roman"/>
          <w:sz w:val="28"/>
          <w:szCs w:val="28"/>
          <w:lang w:val="kk-KZ"/>
        </w:rPr>
        <w:t>Дезоксиниваленол</w:t>
      </w:r>
      <w:r w:rsidR="00D63F3B">
        <w:rPr>
          <w:rFonts w:ascii="Times New Roman" w:hAnsi="Times New Roman" w:cs="Times New Roman"/>
          <w:sz w:val="28"/>
          <w:szCs w:val="28"/>
          <w:lang w:val="kk-KZ"/>
        </w:rPr>
        <w:t>,</w:t>
      </w:r>
      <w:r w:rsidR="0043157F">
        <w:rPr>
          <w:rFonts w:ascii="Times New Roman" w:hAnsi="Times New Roman" w:cs="Times New Roman"/>
          <w:sz w:val="28"/>
          <w:szCs w:val="28"/>
          <w:lang w:val="kk-KZ"/>
        </w:rPr>
        <w:t xml:space="preserve"> </w:t>
      </w:r>
      <w:r w:rsidR="00D63F3B">
        <w:rPr>
          <w:rFonts w:ascii="Times New Roman" w:hAnsi="Times New Roman" w:cs="Times New Roman"/>
          <w:sz w:val="28"/>
          <w:szCs w:val="28"/>
          <w:lang w:val="kk-KZ"/>
        </w:rPr>
        <w:t>г -</w:t>
      </w:r>
      <w:r w:rsidR="0043157F" w:rsidRPr="00124B9A">
        <w:rPr>
          <w:rFonts w:ascii="Times New Roman" w:hAnsi="Times New Roman" w:cs="Times New Roman"/>
          <w:sz w:val="28"/>
          <w:szCs w:val="28"/>
          <w:lang w:val="kk-KZ"/>
        </w:rPr>
        <w:t>З</w:t>
      </w:r>
      <w:r w:rsidR="0043157F" w:rsidRPr="00094465">
        <w:rPr>
          <w:rFonts w:ascii="Times New Roman" w:hAnsi="Times New Roman" w:cs="Times New Roman"/>
          <w:sz w:val="28"/>
          <w:szCs w:val="28"/>
          <w:lang w:val="kk-KZ"/>
        </w:rPr>
        <w:t>еараленон</w:t>
      </w:r>
      <w:r w:rsidR="0043157F">
        <w:rPr>
          <w:rFonts w:ascii="Times New Roman" w:hAnsi="Times New Roman" w:cs="Times New Roman"/>
          <w:sz w:val="28"/>
          <w:szCs w:val="28"/>
          <w:lang w:val="kk-KZ"/>
        </w:rPr>
        <w:t>)</w:t>
      </w:r>
    </w:p>
    <w:p w14:paraId="548872A3" w14:textId="77777777" w:rsidR="001B7D3C" w:rsidRPr="00094465" w:rsidRDefault="001B7D3C" w:rsidP="00D63F3B">
      <w:pPr>
        <w:pStyle w:val="a7"/>
        <w:spacing w:after="0" w:line="240" w:lineRule="auto"/>
        <w:ind w:left="0"/>
        <w:jc w:val="center"/>
        <w:rPr>
          <w:rFonts w:ascii="Times New Roman" w:hAnsi="Times New Roman" w:cs="Times New Roman"/>
          <w:sz w:val="28"/>
          <w:szCs w:val="28"/>
          <w:lang w:val="kk-KZ"/>
        </w:rPr>
      </w:pPr>
    </w:p>
    <w:p w14:paraId="10733550" w14:textId="170D2F8F" w:rsidR="00DB331E" w:rsidRDefault="007A6ABB" w:rsidP="00C42DC6">
      <w:pPr>
        <w:pStyle w:val="a7"/>
        <w:spacing w:after="0" w:line="240" w:lineRule="auto"/>
        <w:ind w:left="0" w:firstLine="709"/>
        <w:jc w:val="both"/>
        <w:rPr>
          <w:rFonts w:ascii="Times New Roman" w:hAnsi="Times New Roman" w:cs="Times New Roman"/>
          <w:sz w:val="28"/>
          <w:szCs w:val="28"/>
          <w:lang w:val="kk-KZ"/>
        </w:rPr>
      </w:pPr>
      <w:r w:rsidRPr="007A6ABB">
        <w:rPr>
          <w:rFonts w:ascii="Times New Roman" w:hAnsi="Times New Roman" w:cs="Times New Roman"/>
          <w:sz w:val="28"/>
          <w:szCs w:val="28"/>
          <w:lang w:val="kk-KZ"/>
        </w:rPr>
        <w:t>Ауыр металдар табиғи түрде жерде кездеседі. Мышьяк, кадмий, қорғасын және сынап қоршаған ортада төмен концентрацияда кездесетін у</w:t>
      </w:r>
      <w:r w:rsidR="008D3D4F">
        <w:rPr>
          <w:rFonts w:ascii="Times New Roman" w:hAnsi="Times New Roman" w:cs="Times New Roman"/>
          <w:sz w:val="28"/>
          <w:szCs w:val="28"/>
          <w:lang w:val="kk-KZ"/>
        </w:rPr>
        <w:t>лы элементтер болып табылады</w:t>
      </w:r>
      <w:r w:rsidRPr="007A6ABB">
        <w:rPr>
          <w:rFonts w:ascii="Times New Roman" w:hAnsi="Times New Roman" w:cs="Times New Roman"/>
          <w:sz w:val="28"/>
          <w:szCs w:val="28"/>
          <w:lang w:val="kk-KZ"/>
        </w:rPr>
        <w:t>. Олар ингаляция, диета және қолмен өңдеу арқылы өсімдіктердің, жануарлардың және адамның тіндеріне ене алады. Кадмий, сынап, қорғасын және мышья</w:t>
      </w:r>
      <w:r w:rsidR="00C42DC6">
        <w:rPr>
          <w:rFonts w:ascii="Times New Roman" w:hAnsi="Times New Roman" w:cs="Times New Roman"/>
          <w:sz w:val="28"/>
          <w:szCs w:val="28"/>
          <w:lang w:val="kk-KZ"/>
        </w:rPr>
        <w:t>к сияқты улы ауыр металдар сіңі</w:t>
      </w:r>
      <w:r w:rsidRPr="007A6ABB">
        <w:rPr>
          <w:rFonts w:ascii="Times New Roman" w:hAnsi="Times New Roman" w:cs="Times New Roman"/>
          <w:sz w:val="28"/>
          <w:szCs w:val="28"/>
          <w:lang w:val="kk-KZ"/>
        </w:rPr>
        <w:t>у үшін кальций, магний немесе темір сияқты минералдармен бәсекелесіп қана қоймайды, сонымен қатар құрылымдық ақуыздар, ферменттер және нуклеин қышқылдары сияқты өмірлік маңызды жасушалық компоненттермен байланысуы мүмкін, олар олардың жұмысына</w:t>
      </w:r>
      <w:r w:rsidR="00C42DC6">
        <w:rPr>
          <w:rFonts w:ascii="Times New Roman" w:hAnsi="Times New Roman" w:cs="Times New Roman"/>
          <w:sz w:val="28"/>
          <w:szCs w:val="28"/>
          <w:lang w:val="kk-KZ"/>
        </w:rPr>
        <w:t xml:space="preserve"> кедергі келтіруі мүмкін</w:t>
      </w:r>
      <w:r w:rsidRPr="007A6ABB">
        <w:rPr>
          <w:rFonts w:ascii="Times New Roman" w:hAnsi="Times New Roman" w:cs="Times New Roman"/>
          <w:sz w:val="28"/>
          <w:szCs w:val="28"/>
          <w:lang w:val="kk-KZ"/>
        </w:rPr>
        <w:t>. Мысалы, мышьяк теріге, өкпеге, миға, бүйрекке, бауырға, метаболикалық жүйеге, жүрек</w:t>
      </w:r>
      <w:r w:rsidR="00C42DC6">
        <w:rPr>
          <w:rFonts w:ascii="Times New Roman" w:hAnsi="Times New Roman" w:cs="Times New Roman"/>
          <w:sz w:val="28"/>
          <w:szCs w:val="28"/>
          <w:lang w:val="kk-KZ"/>
        </w:rPr>
        <w:t xml:space="preserve"> – </w:t>
      </w:r>
      <w:r w:rsidRPr="007A6ABB">
        <w:rPr>
          <w:rFonts w:ascii="Times New Roman" w:hAnsi="Times New Roman" w:cs="Times New Roman"/>
          <w:sz w:val="28"/>
          <w:szCs w:val="28"/>
          <w:lang w:val="kk-KZ"/>
        </w:rPr>
        <w:t xml:space="preserve">қан тамырлары жүйесіне, иммундық жүйеге және эндокриндік жүйеге әсер етеді. Кадмий сүйектерге, </w:t>
      </w:r>
      <w:r w:rsidRPr="007A6ABB">
        <w:rPr>
          <w:rFonts w:ascii="Times New Roman" w:hAnsi="Times New Roman" w:cs="Times New Roman"/>
          <w:sz w:val="28"/>
          <w:szCs w:val="28"/>
          <w:lang w:val="kk-KZ"/>
        </w:rPr>
        <w:lastRenderedPageBreak/>
        <w:t>бүйректерге, бауырға, өкпеге, аталық безге, миға, иммундық жүйеге және жүр</w:t>
      </w:r>
      <w:r w:rsidR="008D3D4F">
        <w:rPr>
          <w:rFonts w:ascii="Times New Roman" w:hAnsi="Times New Roman" w:cs="Times New Roman"/>
          <w:sz w:val="28"/>
          <w:szCs w:val="28"/>
          <w:lang w:val="kk-KZ"/>
        </w:rPr>
        <w:t>ек-тамыр жүйесіне әсер етеді [28</w:t>
      </w:r>
      <w:r w:rsidRPr="007A6ABB">
        <w:rPr>
          <w:rFonts w:ascii="Times New Roman" w:hAnsi="Times New Roman" w:cs="Times New Roman"/>
          <w:sz w:val="28"/>
          <w:szCs w:val="28"/>
          <w:lang w:val="kk-KZ"/>
        </w:rPr>
        <w:t>]</w:t>
      </w:r>
      <w:r w:rsidR="00DB331E" w:rsidRPr="007B1E3F">
        <w:rPr>
          <w:rFonts w:ascii="Times New Roman" w:hAnsi="Times New Roman" w:cs="Times New Roman"/>
          <w:sz w:val="28"/>
          <w:szCs w:val="28"/>
          <w:lang w:val="kk-KZ"/>
        </w:rPr>
        <w:t>.</w:t>
      </w:r>
    </w:p>
    <w:p w14:paraId="2ED0EE51" w14:textId="4706C45E" w:rsidR="007A6ABB" w:rsidRDefault="007A6ABB" w:rsidP="00C42DC6">
      <w:pPr>
        <w:spacing w:after="0" w:line="240" w:lineRule="auto"/>
        <w:ind w:firstLine="709"/>
        <w:jc w:val="both"/>
        <w:rPr>
          <w:rFonts w:ascii="Times New Roman" w:hAnsi="Times New Roman" w:cs="Times New Roman"/>
          <w:sz w:val="28"/>
          <w:szCs w:val="28"/>
          <w:lang w:val="kk-KZ"/>
        </w:rPr>
      </w:pPr>
      <w:r w:rsidRPr="007A6ABB">
        <w:rPr>
          <w:rFonts w:ascii="Times New Roman" w:hAnsi="Times New Roman" w:cs="Times New Roman"/>
          <w:sz w:val="28"/>
          <w:szCs w:val="28"/>
          <w:lang w:val="kk-KZ"/>
        </w:rPr>
        <w:t>Қазіргі уақытта ауыр металдар тұздары мен олардың басқа қосылыстарының топырақтан өсімдіктерге, жеміс</w:t>
      </w:r>
      <w:r w:rsidR="00C42DC6">
        <w:rPr>
          <w:rFonts w:ascii="Times New Roman" w:hAnsi="Times New Roman" w:cs="Times New Roman"/>
          <w:sz w:val="28"/>
          <w:szCs w:val="28"/>
          <w:lang w:val="kk-KZ"/>
        </w:rPr>
        <w:t xml:space="preserve"> – </w:t>
      </w:r>
      <w:r w:rsidRPr="007A6ABB">
        <w:rPr>
          <w:rFonts w:ascii="Times New Roman" w:hAnsi="Times New Roman" w:cs="Times New Roman"/>
          <w:sz w:val="28"/>
          <w:szCs w:val="28"/>
          <w:lang w:val="kk-KZ"/>
        </w:rPr>
        <w:t>көкөніс өнімдерінен адам ағзасына өту дәрежесі туралы нақты мәлімдеме жоқ. Ауыр металдардың тұздары ең көп жиналатын өсімдіктердің тіндері мен бөліктері және олардың адам ағзаларына одан әрі әсері туралы толық түсінік қажет. Өсімдік өнімдеріндегі ауыр металдардың мөлшері мен адам ағзасына тікелей пропорционалды тәуелділігі бау</w:t>
      </w:r>
      <w:r w:rsidR="00C42DC6">
        <w:rPr>
          <w:rFonts w:ascii="Times New Roman" w:hAnsi="Times New Roman" w:cs="Times New Roman"/>
          <w:sz w:val="28"/>
          <w:szCs w:val="28"/>
          <w:lang w:val="kk-KZ"/>
        </w:rPr>
        <w:t xml:space="preserve"> – </w:t>
      </w:r>
      <w:r w:rsidRPr="007A6ABB">
        <w:rPr>
          <w:rFonts w:ascii="Times New Roman" w:hAnsi="Times New Roman" w:cs="Times New Roman"/>
          <w:sz w:val="28"/>
          <w:szCs w:val="28"/>
          <w:lang w:val="kk-KZ"/>
        </w:rPr>
        <w:t>бақша шикізатын қауіпсіз өндіру әдістерін әзірлеуге және оны жеу қаупін азайтуға ке</w:t>
      </w:r>
      <w:r w:rsidR="008D3D4F">
        <w:rPr>
          <w:rFonts w:ascii="Times New Roman" w:hAnsi="Times New Roman" w:cs="Times New Roman"/>
          <w:sz w:val="28"/>
          <w:szCs w:val="28"/>
          <w:lang w:val="kk-KZ"/>
        </w:rPr>
        <w:t>шенді көзқарасты қажет етеді</w:t>
      </w:r>
      <w:r w:rsidRPr="007A6ABB">
        <w:rPr>
          <w:rFonts w:ascii="Times New Roman" w:hAnsi="Times New Roman" w:cs="Times New Roman"/>
          <w:sz w:val="28"/>
          <w:szCs w:val="28"/>
          <w:lang w:val="kk-KZ"/>
        </w:rPr>
        <w:t>.</w:t>
      </w:r>
    </w:p>
    <w:p w14:paraId="2053725E" w14:textId="23BA58E0" w:rsidR="00061FEE" w:rsidRDefault="007A6ABB" w:rsidP="004E3A4F">
      <w:pPr>
        <w:spacing w:after="0" w:line="240" w:lineRule="auto"/>
        <w:ind w:firstLine="709"/>
        <w:jc w:val="both"/>
        <w:rPr>
          <w:rFonts w:ascii="Times New Roman" w:hAnsi="Times New Roman" w:cs="Times New Roman"/>
          <w:sz w:val="28"/>
          <w:szCs w:val="28"/>
          <w:lang w:val="kk-KZ"/>
        </w:rPr>
      </w:pPr>
      <w:r w:rsidRPr="007A6ABB">
        <w:rPr>
          <w:rFonts w:ascii="Times New Roman" w:hAnsi="Times New Roman" w:cs="Times New Roman"/>
          <w:sz w:val="28"/>
          <w:szCs w:val="28"/>
          <w:lang w:val="kk-KZ"/>
        </w:rPr>
        <w:t>Ластанған аумақтарда экологиялық қауіпсіз өнім алу мәсе</w:t>
      </w:r>
      <w:r w:rsidR="00C42DC6">
        <w:rPr>
          <w:rFonts w:ascii="Times New Roman" w:hAnsi="Times New Roman" w:cs="Times New Roman"/>
          <w:sz w:val="28"/>
          <w:szCs w:val="28"/>
          <w:lang w:val="kk-KZ"/>
        </w:rPr>
        <w:t xml:space="preserve">лесін шешу топырақ профилінде </w:t>
      </w:r>
      <w:r w:rsidRPr="007A6ABB">
        <w:rPr>
          <w:rFonts w:ascii="Times New Roman" w:hAnsi="Times New Roman" w:cs="Times New Roman"/>
          <w:sz w:val="28"/>
          <w:szCs w:val="28"/>
          <w:lang w:val="kk-KZ"/>
        </w:rPr>
        <w:t xml:space="preserve">жинақталуын </w:t>
      </w:r>
      <w:r w:rsidR="00C42DC6">
        <w:rPr>
          <w:rFonts w:ascii="Times New Roman" w:hAnsi="Times New Roman" w:cs="Times New Roman"/>
          <w:sz w:val="28"/>
          <w:szCs w:val="28"/>
          <w:lang w:val="kk-KZ"/>
        </w:rPr>
        <w:t>есепке алмау</w:t>
      </w:r>
      <w:r w:rsidR="008D3D4F">
        <w:rPr>
          <w:rFonts w:ascii="Times New Roman" w:hAnsi="Times New Roman" w:cs="Times New Roman"/>
          <w:sz w:val="28"/>
          <w:szCs w:val="28"/>
          <w:lang w:val="kk-KZ"/>
        </w:rPr>
        <w:t xml:space="preserve"> мүмкін емес</w:t>
      </w:r>
      <w:r w:rsidRPr="007A6ABB">
        <w:rPr>
          <w:rFonts w:ascii="Times New Roman" w:hAnsi="Times New Roman" w:cs="Times New Roman"/>
          <w:sz w:val="28"/>
          <w:szCs w:val="28"/>
          <w:lang w:val="kk-KZ"/>
        </w:rPr>
        <w:t>. Топырақтағы ауыр металдардың құрамын талдау топырақтың тән кеңістіктік және тік гетерогенділігін көрсетеді. Механикалық құрамы жағынан ауыр горизонттарда кадмий мөлшері топырақ түзетін жыныстарға қарағанда жоғары</w:t>
      </w:r>
      <w:r w:rsidR="00061FEE" w:rsidRPr="007A6ABB">
        <w:rPr>
          <w:rFonts w:ascii="Times New Roman" w:hAnsi="Times New Roman" w:cs="Times New Roman"/>
          <w:sz w:val="28"/>
          <w:szCs w:val="28"/>
          <w:lang w:val="kk-KZ"/>
        </w:rPr>
        <w:t>.</w:t>
      </w:r>
    </w:p>
    <w:p w14:paraId="79D6FADB" w14:textId="389959C3" w:rsidR="0072590C" w:rsidRDefault="0072590C" w:rsidP="0072590C">
      <w:pPr>
        <w:spacing w:after="0" w:line="240" w:lineRule="auto"/>
        <w:ind w:firstLine="709"/>
        <w:jc w:val="both"/>
        <w:rPr>
          <w:rFonts w:ascii="Times New Roman" w:hAnsi="Times New Roman" w:cs="Times New Roman"/>
          <w:sz w:val="28"/>
          <w:szCs w:val="28"/>
          <w:lang w:val="kk-KZ"/>
        </w:rPr>
      </w:pPr>
      <w:r w:rsidRPr="007A6ABB">
        <w:rPr>
          <w:rFonts w:ascii="Times New Roman" w:hAnsi="Times New Roman" w:cs="Times New Roman"/>
          <w:sz w:val="28"/>
          <w:szCs w:val="28"/>
          <w:lang w:val="kk-KZ"/>
        </w:rPr>
        <w:t>Қорғасынның ең көп мөлшері топырақтың жоғарғы (15 см) қабаты болып табылады. Жер қыртысындағы қорғасынның орташа мөлшері 16 мг / кг құрайды, топырақтағы элементтің концентрациясы 2-200</w:t>
      </w:r>
      <w:r>
        <w:rPr>
          <w:rFonts w:ascii="Times New Roman" w:hAnsi="Times New Roman" w:cs="Times New Roman"/>
          <w:sz w:val="28"/>
          <w:szCs w:val="28"/>
          <w:lang w:val="kk-KZ"/>
        </w:rPr>
        <w:t xml:space="preserve"> мг / кг аралығында өзгереді</w:t>
      </w:r>
      <w:r w:rsidRPr="007A6ABB">
        <w:rPr>
          <w:rFonts w:ascii="Times New Roman" w:hAnsi="Times New Roman" w:cs="Times New Roman"/>
          <w:sz w:val="28"/>
          <w:szCs w:val="28"/>
          <w:lang w:val="kk-KZ"/>
        </w:rPr>
        <w:t>.</w:t>
      </w:r>
      <w:r w:rsidR="00FF3EEE">
        <w:rPr>
          <w:rFonts w:ascii="Times New Roman" w:hAnsi="Times New Roman" w:cs="Times New Roman"/>
          <w:sz w:val="28"/>
          <w:szCs w:val="28"/>
          <w:lang w:val="kk-KZ"/>
        </w:rPr>
        <w:t xml:space="preserve"> </w:t>
      </w:r>
      <w:r w:rsidR="00FF3EEE" w:rsidRPr="00FF3EEE">
        <w:rPr>
          <w:rFonts w:ascii="Times New Roman" w:hAnsi="Times New Roman" w:cs="Times New Roman"/>
          <w:sz w:val="28"/>
          <w:szCs w:val="28"/>
          <w:lang w:val="kk-KZ"/>
        </w:rPr>
        <w:t xml:space="preserve">Бұрын қорғасынның алкил қосылыстары (тетраэтил қорғасын) бензинде детонацияға қарсы қоспалар ретінде қолданылған, осылайша ауадағы қорғасын концентрациясын арттырады. Осылайша, қоршаған ортаға әртүрлі көздерден және олардың физика-химиялық қасиеттеріне қарай енгізіледі. </w:t>
      </w:r>
      <w:r w:rsidR="00FF3EEE">
        <w:rPr>
          <w:rFonts w:ascii="Times New Roman" w:hAnsi="Times New Roman" w:cs="Times New Roman"/>
          <w:sz w:val="28"/>
          <w:szCs w:val="28"/>
          <w:lang w:val="kk-KZ"/>
        </w:rPr>
        <w:t>Қорғасын</w:t>
      </w:r>
      <w:r w:rsidR="00FF3EEE" w:rsidRPr="00FF3EEE">
        <w:rPr>
          <w:rFonts w:ascii="Times New Roman" w:hAnsi="Times New Roman" w:cs="Times New Roman"/>
          <w:sz w:val="28"/>
          <w:szCs w:val="28"/>
          <w:lang w:val="kk-KZ"/>
        </w:rPr>
        <w:t xml:space="preserve"> улы биохимиялық әсерлердің кең ауқымын тудырады және осылайша адам мен жануарлардың мүшелері</w:t>
      </w:r>
      <w:r w:rsidR="00FF3EEE">
        <w:rPr>
          <w:rFonts w:ascii="Times New Roman" w:hAnsi="Times New Roman" w:cs="Times New Roman"/>
          <w:sz w:val="28"/>
          <w:szCs w:val="28"/>
          <w:lang w:val="kk-KZ"/>
        </w:rPr>
        <w:t xml:space="preserve"> мен жүйелеріне теріс әсер етеді</w:t>
      </w:r>
      <w:r w:rsidR="00FF3EEE" w:rsidRPr="00FF3EEE">
        <w:rPr>
          <w:rFonts w:ascii="Times New Roman" w:hAnsi="Times New Roman" w:cs="Times New Roman"/>
          <w:sz w:val="28"/>
          <w:szCs w:val="28"/>
          <w:lang w:val="kk-KZ"/>
        </w:rPr>
        <w:t>. Сондықтан олар ағзаға енетін көзіне қарамастан ден</w:t>
      </w:r>
      <w:r w:rsidR="00FF3EEE">
        <w:rPr>
          <w:rFonts w:ascii="Times New Roman" w:hAnsi="Times New Roman" w:cs="Times New Roman"/>
          <w:sz w:val="28"/>
          <w:szCs w:val="28"/>
          <w:lang w:val="kk-KZ"/>
        </w:rPr>
        <w:t xml:space="preserve">саулыққа үлкен қауіп төндіреді және </w:t>
      </w:r>
      <w:r w:rsidR="00FF3EEE" w:rsidRPr="00FF3EEE">
        <w:rPr>
          <w:rFonts w:ascii="Times New Roman" w:hAnsi="Times New Roman" w:cs="Times New Roman"/>
          <w:sz w:val="28"/>
          <w:szCs w:val="28"/>
          <w:lang w:val="kk-KZ"/>
        </w:rPr>
        <w:t>әртүрлі жағымсыз әсерлерді тудыруы мүмкін, соның і</w:t>
      </w:r>
      <w:r w:rsidR="00FF3EEE">
        <w:rPr>
          <w:rFonts w:ascii="Times New Roman" w:hAnsi="Times New Roman" w:cs="Times New Roman"/>
          <w:sz w:val="28"/>
          <w:szCs w:val="28"/>
          <w:lang w:val="kk-KZ"/>
        </w:rPr>
        <w:t xml:space="preserve">шінде репродуктивті бұзылулар </w:t>
      </w:r>
      <w:r w:rsidR="00FF3EEE" w:rsidRPr="00FF3EEE">
        <w:rPr>
          <w:rFonts w:ascii="Times New Roman" w:hAnsi="Times New Roman" w:cs="Times New Roman"/>
          <w:sz w:val="28"/>
          <w:szCs w:val="28"/>
          <w:lang w:val="kk-KZ"/>
        </w:rPr>
        <w:t>қоректік заттардың жетіспеушілігі , эндокриндік бұзылулар немесе иммун тапшылығы бұзылыстары; олар ісіктердің пайда болуына және денсаулыққа зиян келтіретін басқа созылмалы жағдайларға әкелуі мүмкін</w:t>
      </w:r>
      <w:r w:rsidR="00FF3EEE">
        <w:rPr>
          <w:rFonts w:ascii="Times New Roman" w:hAnsi="Times New Roman" w:cs="Times New Roman"/>
          <w:sz w:val="28"/>
          <w:szCs w:val="28"/>
          <w:lang w:val="kk-KZ"/>
        </w:rPr>
        <w:t>.</w:t>
      </w:r>
    </w:p>
    <w:p w14:paraId="4D47998B" w14:textId="4575E705" w:rsidR="0072590C" w:rsidRDefault="007A6ABB" w:rsidP="0017212C">
      <w:pPr>
        <w:spacing w:after="0" w:line="240" w:lineRule="auto"/>
        <w:ind w:firstLine="709"/>
        <w:jc w:val="both"/>
        <w:rPr>
          <w:rStyle w:val="ezkurwreuab5ozgtqnkl"/>
          <w:rFonts w:ascii="Times New Roman" w:hAnsi="Times New Roman" w:cs="Times New Roman"/>
          <w:sz w:val="28"/>
          <w:szCs w:val="28"/>
          <w:lang w:val="kk-KZ"/>
        </w:rPr>
      </w:pPr>
      <w:r w:rsidRPr="007A6ABB">
        <w:rPr>
          <w:rFonts w:ascii="Times New Roman" w:hAnsi="Times New Roman" w:cs="Times New Roman"/>
          <w:sz w:val="28"/>
          <w:szCs w:val="28"/>
          <w:lang w:val="kk-KZ"/>
        </w:rPr>
        <w:t xml:space="preserve">Кадмий қорғасынға қарағанда жоғары </w:t>
      </w:r>
      <w:r w:rsidR="00C42DC6">
        <w:rPr>
          <w:rFonts w:ascii="Times New Roman" w:hAnsi="Times New Roman" w:cs="Times New Roman"/>
          <w:sz w:val="28"/>
          <w:szCs w:val="28"/>
          <w:lang w:val="kk-KZ"/>
        </w:rPr>
        <w:t>қозғалыс</w:t>
      </w:r>
      <w:r w:rsidRPr="007A6ABB">
        <w:rPr>
          <w:rFonts w:ascii="Times New Roman" w:hAnsi="Times New Roman" w:cs="Times New Roman"/>
          <w:sz w:val="28"/>
          <w:szCs w:val="28"/>
          <w:lang w:val="kk-KZ"/>
        </w:rPr>
        <w:t xml:space="preserve"> қабілеті</w:t>
      </w:r>
      <w:r w:rsidR="00C42DC6">
        <w:rPr>
          <w:rFonts w:ascii="Times New Roman" w:hAnsi="Times New Roman" w:cs="Times New Roman"/>
          <w:sz w:val="28"/>
          <w:szCs w:val="28"/>
          <w:lang w:val="kk-KZ"/>
        </w:rPr>
        <w:t>не ие, ол шамамен 100 есе ериді.</w:t>
      </w:r>
      <w:r w:rsidRPr="007A6ABB">
        <w:rPr>
          <w:rFonts w:ascii="Times New Roman" w:hAnsi="Times New Roman" w:cs="Times New Roman"/>
          <w:sz w:val="28"/>
          <w:szCs w:val="28"/>
          <w:lang w:val="kk-KZ"/>
        </w:rPr>
        <w:t xml:space="preserve"> Бір типтегі топырақтар элементтің мазмұнымен 10-50 есе өзгеруі мүмкін. Сонымен қатар, топырақтағы кадмий концентрациясының фондық деңгейі, әдетте, 0,5 мг/кг-нан аспайды, сонд</w:t>
      </w:r>
      <w:r w:rsidR="00C42DC6">
        <w:rPr>
          <w:rFonts w:ascii="Times New Roman" w:hAnsi="Times New Roman" w:cs="Times New Roman"/>
          <w:sz w:val="28"/>
          <w:szCs w:val="28"/>
          <w:lang w:val="kk-KZ"/>
        </w:rPr>
        <w:t>ықтан оның жоғары мәні егістік т</w:t>
      </w:r>
      <w:r w:rsidRPr="007A6ABB">
        <w:rPr>
          <w:rFonts w:ascii="Times New Roman" w:hAnsi="Times New Roman" w:cs="Times New Roman"/>
          <w:sz w:val="28"/>
          <w:szCs w:val="28"/>
          <w:lang w:val="kk-KZ"/>
        </w:rPr>
        <w:t>опырақ қабатының антро</w:t>
      </w:r>
      <w:r w:rsidR="00F21D09">
        <w:rPr>
          <w:rFonts w:ascii="Times New Roman" w:hAnsi="Times New Roman" w:cs="Times New Roman"/>
          <w:sz w:val="28"/>
          <w:szCs w:val="28"/>
          <w:lang w:val="kk-KZ"/>
        </w:rPr>
        <w:t>погендік ластануын көрсетеді</w:t>
      </w:r>
      <w:r w:rsidR="00061FEE" w:rsidRPr="007A6ABB">
        <w:rPr>
          <w:rFonts w:ascii="Times New Roman" w:hAnsi="Times New Roman" w:cs="Times New Roman"/>
          <w:sz w:val="28"/>
          <w:szCs w:val="28"/>
          <w:lang w:val="kk-KZ"/>
        </w:rPr>
        <w:t>.</w:t>
      </w:r>
      <w:r w:rsidR="0017212C">
        <w:rPr>
          <w:rFonts w:ascii="Times New Roman" w:hAnsi="Times New Roman" w:cs="Times New Roman"/>
          <w:sz w:val="28"/>
          <w:szCs w:val="28"/>
          <w:lang w:val="kk-KZ"/>
        </w:rPr>
        <w:t xml:space="preserve"> </w:t>
      </w:r>
      <w:r w:rsidR="0017212C" w:rsidRPr="0017212C">
        <w:rPr>
          <w:rFonts w:ascii="Times New Roman" w:hAnsi="Times New Roman" w:cs="Times New Roman"/>
          <w:sz w:val="28"/>
          <w:szCs w:val="28"/>
          <w:lang w:val="kk-KZ"/>
        </w:rPr>
        <w:t xml:space="preserve">ДДСҰ мәліметтері бойынша, кадмийдің көп бөлігі ауадағы ұсақ бөлшектермен (&lt;1 мкм) байланысты, содан кейін олар 1-2 км-ге дейін созылуы мүмкін. Топырақта және кейбір өсімдіктерде, әсіресе топырақтың рН төмен болған кезде (мысалы, </w:t>
      </w:r>
      <w:r w:rsidR="0017212C">
        <w:rPr>
          <w:rFonts w:ascii="Times New Roman" w:hAnsi="Times New Roman" w:cs="Times New Roman"/>
          <w:sz w:val="28"/>
          <w:szCs w:val="28"/>
          <w:lang w:val="kk-KZ"/>
        </w:rPr>
        <w:t>астық</w:t>
      </w:r>
      <w:r w:rsidR="0017212C" w:rsidRPr="0017212C">
        <w:rPr>
          <w:rFonts w:ascii="Times New Roman" w:hAnsi="Times New Roman" w:cs="Times New Roman"/>
          <w:sz w:val="28"/>
          <w:szCs w:val="28"/>
          <w:lang w:val="kk-KZ"/>
        </w:rPr>
        <w:t>, күріш) жинақталады. Ауылшаруашылық топырақтарында кадмийдің жиналуы қолданумен байланысты болуы мүмкін (фосфат тыңайтқыштары, ағынды сулардың шөгінділері, кейбір фунгицидтер</w:t>
      </w:r>
      <w:r w:rsidR="0017212C">
        <w:rPr>
          <w:rFonts w:ascii="Times New Roman" w:hAnsi="Times New Roman" w:cs="Times New Roman"/>
          <w:sz w:val="28"/>
          <w:szCs w:val="28"/>
          <w:lang w:val="kk-KZ"/>
        </w:rPr>
        <w:t xml:space="preserve">. </w:t>
      </w:r>
      <w:r w:rsidR="0017212C" w:rsidRPr="0017212C">
        <w:rPr>
          <w:rStyle w:val="ezkurwreuab5ozgtqnkl"/>
          <w:rFonts w:ascii="Times New Roman" w:hAnsi="Times New Roman" w:cs="Times New Roman"/>
          <w:sz w:val="28"/>
          <w:szCs w:val="28"/>
          <w:lang w:val="kk-KZ"/>
        </w:rPr>
        <w:t>Топырақтағы</w:t>
      </w:r>
      <w:r w:rsidR="0017212C" w:rsidRPr="0017212C">
        <w:rPr>
          <w:rFonts w:ascii="Times New Roman" w:hAnsi="Times New Roman" w:cs="Times New Roman"/>
          <w:sz w:val="28"/>
          <w:szCs w:val="28"/>
          <w:lang w:val="kk-KZ"/>
        </w:rPr>
        <w:t xml:space="preserve"> </w:t>
      </w:r>
      <w:r w:rsidR="0017212C" w:rsidRPr="0017212C">
        <w:rPr>
          <w:rStyle w:val="ezkurwreuab5ozgtqnkl"/>
          <w:rFonts w:ascii="Times New Roman" w:hAnsi="Times New Roman" w:cs="Times New Roman"/>
          <w:sz w:val="28"/>
          <w:szCs w:val="28"/>
          <w:lang w:val="kk-KZ"/>
        </w:rPr>
        <w:t>кадмий</w:t>
      </w:r>
      <w:r w:rsidR="0017212C" w:rsidRPr="0017212C">
        <w:rPr>
          <w:rFonts w:ascii="Times New Roman" w:hAnsi="Times New Roman" w:cs="Times New Roman"/>
          <w:sz w:val="28"/>
          <w:szCs w:val="28"/>
          <w:lang w:val="kk-KZ"/>
        </w:rPr>
        <w:t xml:space="preserve"> </w:t>
      </w:r>
      <w:r w:rsidR="0017212C" w:rsidRPr="0017212C">
        <w:rPr>
          <w:rStyle w:val="ezkurwreuab5ozgtqnkl"/>
          <w:rFonts w:ascii="Times New Roman" w:hAnsi="Times New Roman" w:cs="Times New Roman"/>
          <w:sz w:val="28"/>
          <w:szCs w:val="28"/>
          <w:lang w:val="kk-KZ"/>
        </w:rPr>
        <w:t>концентрациясы</w:t>
      </w:r>
      <w:r w:rsidR="0017212C" w:rsidRPr="0017212C">
        <w:rPr>
          <w:rFonts w:ascii="Times New Roman" w:hAnsi="Times New Roman" w:cs="Times New Roman"/>
          <w:sz w:val="28"/>
          <w:szCs w:val="28"/>
          <w:lang w:val="kk-KZ"/>
        </w:rPr>
        <w:t xml:space="preserve"> </w:t>
      </w:r>
      <w:r w:rsidR="0017212C" w:rsidRPr="0017212C">
        <w:rPr>
          <w:rStyle w:val="ezkurwreuab5ozgtqnkl"/>
          <w:rFonts w:ascii="Times New Roman" w:hAnsi="Times New Roman" w:cs="Times New Roman"/>
          <w:sz w:val="28"/>
          <w:szCs w:val="28"/>
          <w:lang w:val="kk-KZ"/>
        </w:rPr>
        <w:t>0,01</w:t>
      </w:r>
      <w:r w:rsidR="0017212C" w:rsidRPr="0017212C">
        <w:rPr>
          <w:rFonts w:ascii="Times New Roman" w:hAnsi="Times New Roman" w:cs="Times New Roman"/>
          <w:sz w:val="28"/>
          <w:szCs w:val="28"/>
          <w:lang w:val="kk-KZ"/>
        </w:rPr>
        <w:t>-</w:t>
      </w:r>
      <w:r w:rsidR="0017212C" w:rsidRPr="0017212C">
        <w:rPr>
          <w:rStyle w:val="ezkurwreuab5ozgtqnkl"/>
          <w:rFonts w:ascii="Times New Roman" w:hAnsi="Times New Roman" w:cs="Times New Roman"/>
          <w:sz w:val="28"/>
          <w:szCs w:val="28"/>
          <w:lang w:val="kk-KZ"/>
        </w:rPr>
        <w:t>ден</w:t>
      </w:r>
      <w:r w:rsidR="0017212C" w:rsidRPr="0017212C">
        <w:rPr>
          <w:rFonts w:ascii="Times New Roman" w:hAnsi="Times New Roman" w:cs="Times New Roman"/>
          <w:sz w:val="28"/>
          <w:szCs w:val="28"/>
          <w:lang w:val="kk-KZ"/>
        </w:rPr>
        <w:t xml:space="preserve"> </w:t>
      </w:r>
      <w:r w:rsidR="0017212C" w:rsidRPr="0017212C">
        <w:rPr>
          <w:rStyle w:val="ezkurwreuab5ozgtqnkl"/>
          <w:rFonts w:ascii="Times New Roman" w:hAnsi="Times New Roman" w:cs="Times New Roman"/>
          <w:sz w:val="28"/>
          <w:szCs w:val="28"/>
          <w:lang w:val="kk-KZ"/>
        </w:rPr>
        <w:t>0,7</w:t>
      </w:r>
      <w:r w:rsidR="0017212C" w:rsidRPr="0017212C">
        <w:rPr>
          <w:rFonts w:ascii="Times New Roman" w:hAnsi="Times New Roman" w:cs="Times New Roman"/>
          <w:sz w:val="28"/>
          <w:szCs w:val="28"/>
          <w:lang w:val="kk-KZ"/>
        </w:rPr>
        <w:t xml:space="preserve"> </w:t>
      </w:r>
      <w:r w:rsidR="0017212C" w:rsidRPr="0017212C">
        <w:rPr>
          <w:rStyle w:val="ezkurwreuab5ozgtqnkl"/>
          <w:rFonts w:ascii="Times New Roman" w:hAnsi="Times New Roman" w:cs="Times New Roman"/>
          <w:sz w:val="28"/>
          <w:szCs w:val="28"/>
          <w:lang w:val="kk-KZ"/>
        </w:rPr>
        <w:t>мг</w:t>
      </w:r>
      <w:r w:rsidR="0017212C" w:rsidRPr="0017212C">
        <w:rPr>
          <w:rFonts w:ascii="Times New Roman" w:hAnsi="Times New Roman" w:cs="Times New Roman"/>
          <w:sz w:val="28"/>
          <w:szCs w:val="28"/>
          <w:lang w:val="kk-KZ"/>
        </w:rPr>
        <w:t xml:space="preserve"> </w:t>
      </w:r>
      <w:r w:rsidR="0017212C" w:rsidRPr="0017212C">
        <w:rPr>
          <w:rStyle w:val="ezkurwreuab5ozgtqnkl"/>
          <w:rFonts w:ascii="Times New Roman" w:hAnsi="Times New Roman" w:cs="Times New Roman"/>
          <w:sz w:val="28"/>
          <w:szCs w:val="28"/>
          <w:lang w:val="kk-KZ"/>
        </w:rPr>
        <w:t>/</w:t>
      </w:r>
      <w:r w:rsidR="0017212C" w:rsidRPr="0017212C">
        <w:rPr>
          <w:rFonts w:ascii="Times New Roman" w:hAnsi="Times New Roman" w:cs="Times New Roman"/>
          <w:sz w:val="28"/>
          <w:szCs w:val="28"/>
          <w:lang w:val="kk-KZ"/>
        </w:rPr>
        <w:t xml:space="preserve"> </w:t>
      </w:r>
      <w:r w:rsidR="0017212C" w:rsidRPr="0017212C">
        <w:rPr>
          <w:rStyle w:val="ezkurwreuab5ozgtqnkl"/>
          <w:rFonts w:ascii="Times New Roman" w:hAnsi="Times New Roman" w:cs="Times New Roman"/>
          <w:sz w:val="28"/>
          <w:szCs w:val="28"/>
          <w:lang w:val="kk-KZ"/>
        </w:rPr>
        <w:t>кг</w:t>
      </w:r>
      <w:r w:rsidR="0017212C" w:rsidRPr="0017212C">
        <w:rPr>
          <w:rFonts w:ascii="Times New Roman" w:hAnsi="Times New Roman" w:cs="Times New Roman"/>
          <w:sz w:val="28"/>
          <w:szCs w:val="28"/>
          <w:lang w:val="kk-KZ"/>
        </w:rPr>
        <w:t xml:space="preserve">-ға дейін өзгереді </w:t>
      </w:r>
      <w:r w:rsidR="0017212C" w:rsidRPr="0017212C">
        <w:rPr>
          <w:rStyle w:val="ezkurwreuab5ozgtqnkl"/>
          <w:rFonts w:ascii="Times New Roman" w:hAnsi="Times New Roman" w:cs="Times New Roman"/>
          <w:sz w:val="28"/>
          <w:szCs w:val="28"/>
          <w:lang w:val="kk-KZ"/>
        </w:rPr>
        <w:t>және</w:t>
      </w:r>
      <w:r w:rsidR="0017212C" w:rsidRPr="0017212C">
        <w:rPr>
          <w:rFonts w:ascii="Times New Roman" w:hAnsi="Times New Roman" w:cs="Times New Roman"/>
          <w:sz w:val="28"/>
          <w:szCs w:val="28"/>
          <w:lang w:val="kk-KZ"/>
        </w:rPr>
        <w:t xml:space="preserve"> </w:t>
      </w:r>
      <w:r w:rsidR="0017212C" w:rsidRPr="0017212C">
        <w:rPr>
          <w:rStyle w:val="ezkurwreuab5ozgtqnkl"/>
          <w:rFonts w:ascii="Times New Roman" w:hAnsi="Times New Roman" w:cs="Times New Roman"/>
          <w:sz w:val="28"/>
          <w:szCs w:val="28"/>
          <w:lang w:val="kk-KZ"/>
        </w:rPr>
        <w:t>0-5</w:t>
      </w:r>
      <w:r w:rsidR="0017212C" w:rsidRPr="0017212C">
        <w:rPr>
          <w:rFonts w:ascii="Times New Roman" w:hAnsi="Times New Roman" w:cs="Times New Roman"/>
          <w:sz w:val="28"/>
          <w:szCs w:val="28"/>
          <w:lang w:val="kk-KZ"/>
        </w:rPr>
        <w:t xml:space="preserve"> </w:t>
      </w:r>
      <w:r w:rsidR="0017212C" w:rsidRPr="0017212C">
        <w:rPr>
          <w:rStyle w:val="ezkurwreuab5ozgtqnkl"/>
          <w:rFonts w:ascii="Times New Roman" w:hAnsi="Times New Roman" w:cs="Times New Roman"/>
          <w:sz w:val="28"/>
          <w:szCs w:val="28"/>
          <w:lang w:val="kk-KZ"/>
        </w:rPr>
        <w:t>см</w:t>
      </w:r>
      <w:r w:rsidR="0017212C" w:rsidRPr="0017212C">
        <w:rPr>
          <w:rFonts w:ascii="Times New Roman" w:hAnsi="Times New Roman" w:cs="Times New Roman"/>
          <w:sz w:val="28"/>
          <w:szCs w:val="28"/>
          <w:lang w:val="kk-KZ"/>
        </w:rPr>
        <w:t xml:space="preserve"> </w:t>
      </w:r>
      <w:r w:rsidR="0017212C" w:rsidRPr="0017212C">
        <w:rPr>
          <w:rStyle w:val="ezkurwreuab5ozgtqnkl"/>
          <w:rFonts w:ascii="Times New Roman" w:hAnsi="Times New Roman" w:cs="Times New Roman"/>
          <w:sz w:val="28"/>
          <w:szCs w:val="28"/>
          <w:lang w:val="kk-KZ"/>
        </w:rPr>
        <w:t>қабатта</w:t>
      </w:r>
      <w:r w:rsidR="0017212C" w:rsidRPr="0017212C">
        <w:rPr>
          <w:rFonts w:ascii="Times New Roman" w:hAnsi="Times New Roman" w:cs="Times New Roman"/>
          <w:sz w:val="28"/>
          <w:szCs w:val="28"/>
          <w:lang w:val="kk-KZ"/>
        </w:rPr>
        <w:t xml:space="preserve"> </w:t>
      </w:r>
      <w:r w:rsidR="0017212C" w:rsidRPr="0017212C">
        <w:rPr>
          <w:rStyle w:val="ezkurwreuab5ozgtqnkl"/>
          <w:rFonts w:ascii="Times New Roman" w:hAnsi="Times New Roman" w:cs="Times New Roman"/>
          <w:sz w:val="28"/>
          <w:szCs w:val="28"/>
          <w:lang w:val="kk-KZ"/>
        </w:rPr>
        <w:t>ең</w:t>
      </w:r>
      <w:r w:rsidR="0017212C" w:rsidRPr="0017212C">
        <w:rPr>
          <w:rFonts w:ascii="Times New Roman" w:hAnsi="Times New Roman" w:cs="Times New Roman"/>
          <w:sz w:val="28"/>
          <w:szCs w:val="28"/>
          <w:lang w:val="kk-KZ"/>
        </w:rPr>
        <w:t xml:space="preserve"> </w:t>
      </w:r>
      <w:r w:rsidR="0017212C" w:rsidRPr="0017212C">
        <w:rPr>
          <w:rStyle w:val="ezkurwreuab5ozgtqnkl"/>
          <w:rFonts w:ascii="Times New Roman" w:hAnsi="Times New Roman" w:cs="Times New Roman"/>
          <w:sz w:val="28"/>
          <w:szCs w:val="28"/>
          <w:lang w:val="kk-KZ"/>
        </w:rPr>
        <w:t>көп</w:t>
      </w:r>
      <w:r w:rsidR="0017212C" w:rsidRPr="0017212C">
        <w:rPr>
          <w:rFonts w:ascii="Times New Roman" w:hAnsi="Times New Roman" w:cs="Times New Roman"/>
          <w:sz w:val="28"/>
          <w:szCs w:val="28"/>
          <w:lang w:val="kk-KZ"/>
        </w:rPr>
        <w:t xml:space="preserve"> </w:t>
      </w:r>
      <w:r w:rsidR="0017212C" w:rsidRPr="0017212C">
        <w:rPr>
          <w:rStyle w:val="ezkurwreuab5ozgtqnkl"/>
          <w:rFonts w:ascii="Times New Roman" w:hAnsi="Times New Roman" w:cs="Times New Roman"/>
          <w:sz w:val="28"/>
          <w:szCs w:val="28"/>
          <w:lang w:val="kk-KZ"/>
        </w:rPr>
        <w:t>жинақталған</w:t>
      </w:r>
      <w:r w:rsidR="0017212C">
        <w:rPr>
          <w:rStyle w:val="ezkurwreuab5ozgtqnkl"/>
          <w:rFonts w:ascii="Times New Roman" w:hAnsi="Times New Roman" w:cs="Times New Roman"/>
          <w:sz w:val="28"/>
          <w:szCs w:val="28"/>
          <w:lang w:val="kk-KZ"/>
        </w:rPr>
        <w:t>. Т</w:t>
      </w:r>
      <w:r w:rsidR="0017212C" w:rsidRPr="0017212C">
        <w:rPr>
          <w:rStyle w:val="ezkurwreuab5ozgtqnkl"/>
          <w:rFonts w:ascii="Times New Roman" w:hAnsi="Times New Roman" w:cs="Times New Roman"/>
          <w:sz w:val="28"/>
          <w:szCs w:val="28"/>
          <w:lang w:val="kk-KZ"/>
        </w:rPr>
        <w:t>опырақта хлор болған кезде өсім</w:t>
      </w:r>
      <w:r w:rsidR="0017212C">
        <w:rPr>
          <w:rStyle w:val="ezkurwreuab5ozgtqnkl"/>
          <w:rFonts w:ascii="Times New Roman" w:hAnsi="Times New Roman" w:cs="Times New Roman"/>
          <w:sz w:val="28"/>
          <w:szCs w:val="28"/>
          <w:lang w:val="kk-KZ"/>
        </w:rPr>
        <w:t>діктерге кадмийдің түсуі артады.</w:t>
      </w:r>
      <w:r w:rsidR="0017212C" w:rsidRPr="0017212C">
        <w:rPr>
          <w:rStyle w:val="ezkurwreuab5ozgtqnkl"/>
          <w:rFonts w:ascii="Times New Roman" w:hAnsi="Times New Roman" w:cs="Times New Roman"/>
          <w:sz w:val="28"/>
          <w:szCs w:val="28"/>
          <w:lang w:val="kk-KZ"/>
        </w:rPr>
        <w:t xml:space="preserve"> Ауыл шаруашылығы әдісі, егін жинау уақыты, сондай-ақ қоршаған орта (климат) кадмийдің өсімдіктерге ауысуына әсер етеді. Бұл топырақтағы кадмийдің </w:t>
      </w:r>
      <w:r w:rsidR="0017212C" w:rsidRPr="0017212C">
        <w:rPr>
          <w:rStyle w:val="ezkurwreuab5ozgtqnkl"/>
          <w:rFonts w:ascii="Times New Roman" w:hAnsi="Times New Roman" w:cs="Times New Roman"/>
          <w:sz w:val="28"/>
          <w:szCs w:val="28"/>
          <w:lang w:val="kk-KZ"/>
        </w:rPr>
        <w:lastRenderedPageBreak/>
        <w:t>жоғарылауы өсімдіктердің кадмийді қабылдауының жоғарыла</w:t>
      </w:r>
      <w:r w:rsidR="00484B03">
        <w:rPr>
          <w:rStyle w:val="ezkurwreuab5ozgtqnkl"/>
          <w:rFonts w:ascii="Times New Roman" w:hAnsi="Times New Roman" w:cs="Times New Roman"/>
          <w:sz w:val="28"/>
          <w:szCs w:val="28"/>
          <w:lang w:val="kk-KZ"/>
        </w:rPr>
        <w:t>уының нәтижесі екенін көрсетеді.</w:t>
      </w:r>
      <w:r w:rsidR="0017212C" w:rsidRPr="0017212C">
        <w:rPr>
          <w:rStyle w:val="ezkurwreuab5ozgtqnkl"/>
          <w:rFonts w:ascii="Times New Roman" w:hAnsi="Times New Roman" w:cs="Times New Roman"/>
          <w:sz w:val="28"/>
          <w:szCs w:val="28"/>
          <w:lang w:val="kk-KZ"/>
        </w:rPr>
        <w:t xml:space="preserve"> Алайда, топырақ </w:t>
      </w:r>
      <w:r w:rsidR="00484B03">
        <w:rPr>
          <w:rStyle w:val="ezkurwreuab5ozgtqnkl"/>
          <w:rFonts w:ascii="Times New Roman" w:hAnsi="Times New Roman" w:cs="Times New Roman"/>
          <w:sz w:val="28"/>
          <w:szCs w:val="28"/>
          <w:lang w:val="kk-KZ"/>
        </w:rPr>
        <w:t>улы</w:t>
      </w:r>
      <w:r w:rsidR="0017212C" w:rsidRPr="0017212C">
        <w:rPr>
          <w:rStyle w:val="ezkurwreuab5ozgtqnkl"/>
          <w:rFonts w:ascii="Times New Roman" w:hAnsi="Times New Roman" w:cs="Times New Roman"/>
          <w:sz w:val="28"/>
          <w:szCs w:val="28"/>
          <w:lang w:val="kk-KZ"/>
        </w:rPr>
        <w:t xml:space="preserve"> элементтерімен ластанған жағдайда, біз бұл қайтымсыз процесс екенін түсінуіміз керек, оны бірден байқауға болмайды, сондықтан одан да ауыр.</w:t>
      </w:r>
      <w:r w:rsidR="00484B03">
        <w:rPr>
          <w:rStyle w:val="ezkurwreuab5ozgtqnkl"/>
          <w:rFonts w:ascii="Times New Roman" w:hAnsi="Times New Roman" w:cs="Times New Roman"/>
          <w:sz w:val="28"/>
          <w:szCs w:val="28"/>
          <w:lang w:val="kk-KZ"/>
        </w:rPr>
        <w:t xml:space="preserve"> </w:t>
      </w:r>
      <w:r w:rsidR="00484B03" w:rsidRPr="00484B03">
        <w:rPr>
          <w:rStyle w:val="ezkurwreuab5ozgtqnkl"/>
          <w:rFonts w:ascii="Times New Roman" w:hAnsi="Times New Roman" w:cs="Times New Roman"/>
          <w:sz w:val="28"/>
          <w:szCs w:val="28"/>
          <w:lang w:val="kk-KZ"/>
        </w:rPr>
        <w:t>Әдетте адамдар (сонымен қатар жануарлар) қоршаған ортаға қатысты кадмийді тұтынудың ең сезімтал тобы болып табылады. Адамдар мен жануарлар үшін кадмийді тұтынудың негізгі көзі тамақ, жем және сусындар болып табылады. Кадмийдің диеталық орташа тәуліктік тұтынуы 50 мкг құрайды</w:t>
      </w:r>
      <w:r w:rsidR="00484B03">
        <w:rPr>
          <w:rStyle w:val="ezkurwreuab5ozgtqnkl"/>
          <w:rFonts w:ascii="Times New Roman" w:hAnsi="Times New Roman" w:cs="Times New Roman"/>
          <w:sz w:val="28"/>
          <w:szCs w:val="28"/>
          <w:lang w:val="kk-KZ"/>
        </w:rPr>
        <w:t>,</w:t>
      </w:r>
      <w:r w:rsidR="00484B03" w:rsidRPr="00484B03">
        <w:rPr>
          <w:rStyle w:val="ezkurwreuab5ozgtqnkl"/>
          <w:rFonts w:ascii="Times New Roman" w:hAnsi="Times New Roman" w:cs="Times New Roman"/>
          <w:sz w:val="28"/>
          <w:szCs w:val="28"/>
          <w:lang w:val="kk-KZ"/>
        </w:rPr>
        <w:t xml:space="preserve"> өлімге әкелетін доза 350-8900 мкг құрайды</w:t>
      </w:r>
      <w:r w:rsidR="00484B03">
        <w:rPr>
          <w:rStyle w:val="ezkurwreuab5ozgtqnkl"/>
          <w:rFonts w:ascii="Times New Roman" w:hAnsi="Times New Roman" w:cs="Times New Roman"/>
          <w:sz w:val="28"/>
          <w:szCs w:val="28"/>
          <w:lang w:val="kk-KZ"/>
        </w:rPr>
        <w:t>.</w:t>
      </w:r>
      <w:r w:rsidR="00484B03" w:rsidRPr="00484B03">
        <w:rPr>
          <w:rStyle w:val="ezkurwreuab5ozgtqnkl"/>
          <w:rFonts w:ascii="Times New Roman" w:hAnsi="Times New Roman" w:cs="Times New Roman"/>
          <w:sz w:val="28"/>
          <w:szCs w:val="28"/>
          <w:lang w:val="kk-KZ"/>
        </w:rPr>
        <w:t xml:space="preserve"> Тәуліктік дозаның 25% - ы ағзада сақталады.</w:t>
      </w:r>
      <w:r w:rsidR="00484B03">
        <w:rPr>
          <w:rStyle w:val="ezkurwreuab5ozgtqnkl"/>
          <w:rFonts w:ascii="Times New Roman" w:hAnsi="Times New Roman" w:cs="Times New Roman"/>
          <w:sz w:val="28"/>
          <w:szCs w:val="28"/>
          <w:lang w:val="kk-KZ"/>
        </w:rPr>
        <w:t xml:space="preserve"> </w:t>
      </w:r>
      <w:r w:rsidR="00484B03" w:rsidRPr="00484B03">
        <w:rPr>
          <w:rStyle w:val="ezkurwreuab5ozgtqnkl"/>
          <w:rFonts w:ascii="Times New Roman" w:hAnsi="Times New Roman" w:cs="Times New Roman"/>
          <w:sz w:val="28"/>
          <w:szCs w:val="28"/>
          <w:lang w:val="kk-KZ"/>
        </w:rPr>
        <w:t>Уытты әсерге қатысты кадмий</w:t>
      </w:r>
      <w:r w:rsidR="00484B03">
        <w:rPr>
          <w:rStyle w:val="ezkurwreuab5ozgtqnkl"/>
          <w:rFonts w:ascii="Times New Roman" w:hAnsi="Times New Roman" w:cs="Times New Roman"/>
          <w:sz w:val="28"/>
          <w:szCs w:val="28"/>
          <w:lang w:val="kk-KZ"/>
        </w:rPr>
        <w:t>, қорғасын</w:t>
      </w:r>
      <w:r w:rsidR="00484B03" w:rsidRPr="00484B03">
        <w:rPr>
          <w:rStyle w:val="ezkurwreuab5ozgtqnkl"/>
          <w:rFonts w:ascii="Times New Roman" w:hAnsi="Times New Roman" w:cs="Times New Roman"/>
          <w:sz w:val="28"/>
          <w:szCs w:val="28"/>
          <w:lang w:val="kk-KZ"/>
        </w:rPr>
        <w:t xml:space="preserve"> уыттылығы мен қоршаған ортаға кеңінен әсер етуіне байланысты үлкен алаңдаушылық тудыратын элементтер болып табылады. Адамдарда Cd</w:t>
      </w:r>
      <w:r w:rsidR="00484B03">
        <w:rPr>
          <w:rStyle w:val="ezkurwreuab5ozgtqnkl"/>
          <w:rFonts w:ascii="Times New Roman" w:hAnsi="Times New Roman" w:cs="Times New Roman"/>
          <w:sz w:val="28"/>
          <w:szCs w:val="28"/>
          <w:lang w:val="kk-KZ"/>
        </w:rPr>
        <w:t xml:space="preserve">, </w:t>
      </w:r>
      <w:r w:rsidR="00484B03" w:rsidRPr="00484B03">
        <w:rPr>
          <w:rStyle w:val="ezkurwreuab5ozgtqnkl"/>
          <w:rFonts w:ascii="Times New Roman" w:hAnsi="Times New Roman" w:cs="Times New Roman"/>
          <w:sz w:val="28"/>
          <w:szCs w:val="28"/>
          <w:lang w:val="kk-KZ"/>
        </w:rPr>
        <w:t>Pb әсерінің негізгі көзі тамақ болып табылады, ал тағамнан кадмийдің</w:t>
      </w:r>
      <w:r w:rsidR="00484B03">
        <w:rPr>
          <w:rStyle w:val="ezkurwreuab5ozgtqnkl"/>
          <w:rFonts w:ascii="Times New Roman" w:hAnsi="Times New Roman" w:cs="Times New Roman"/>
          <w:sz w:val="28"/>
          <w:szCs w:val="28"/>
          <w:lang w:val="kk-KZ"/>
        </w:rPr>
        <w:t>, қорғасынның</w:t>
      </w:r>
      <w:r w:rsidR="00484B03" w:rsidRPr="00484B03">
        <w:rPr>
          <w:rStyle w:val="ezkurwreuab5ozgtqnkl"/>
          <w:rFonts w:ascii="Times New Roman" w:hAnsi="Times New Roman" w:cs="Times New Roman"/>
          <w:sz w:val="28"/>
          <w:szCs w:val="28"/>
          <w:lang w:val="kk-KZ"/>
        </w:rPr>
        <w:t xml:space="preserve"> биожетімділігі оның ықтимал қаупін анықтайтын маңызды фактор болып табылады. </w:t>
      </w:r>
    </w:p>
    <w:p w14:paraId="47D917B2" w14:textId="1A7CA4B4" w:rsidR="0017212C" w:rsidRDefault="00484B03" w:rsidP="0017212C">
      <w:pPr>
        <w:spacing w:after="0" w:line="240" w:lineRule="auto"/>
        <w:ind w:firstLine="709"/>
        <w:jc w:val="both"/>
        <w:rPr>
          <w:rStyle w:val="ezkurwreuab5ozgtqnkl"/>
          <w:rFonts w:ascii="Times New Roman" w:hAnsi="Times New Roman" w:cs="Times New Roman"/>
          <w:sz w:val="28"/>
          <w:szCs w:val="28"/>
          <w:lang w:val="kk-KZ"/>
        </w:rPr>
      </w:pPr>
      <w:r w:rsidRPr="00484B03">
        <w:rPr>
          <w:rStyle w:val="ezkurwreuab5ozgtqnkl"/>
          <w:rFonts w:ascii="Times New Roman" w:hAnsi="Times New Roman" w:cs="Times New Roman"/>
          <w:sz w:val="28"/>
          <w:szCs w:val="28"/>
          <w:lang w:val="kk-KZ"/>
        </w:rPr>
        <w:t>Кадмий</w:t>
      </w:r>
      <w:r>
        <w:rPr>
          <w:rStyle w:val="ezkurwreuab5ozgtqnkl"/>
          <w:rFonts w:ascii="Times New Roman" w:hAnsi="Times New Roman" w:cs="Times New Roman"/>
          <w:sz w:val="28"/>
          <w:szCs w:val="28"/>
          <w:lang w:val="kk-KZ"/>
        </w:rPr>
        <w:t>, қорғасын</w:t>
      </w:r>
      <w:r w:rsidRPr="00484B03">
        <w:rPr>
          <w:rStyle w:val="ezkurwreuab5ozgtqnkl"/>
          <w:rFonts w:ascii="Times New Roman" w:hAnsi="Times New Roman" w:cs="Times New Roman"/>
          <w:sz w:val="28"/>
          <w:szCs w:val="28"/>
          <w:lang w:val="kk-KZ"/>
        </w:rPr>
        <w:t xml:space="preserve"> адам мен жануарлардың денсаулығы үшін ең улы болып табылады</w:t>
      </w:r>
      <w:r>
        <w:rPr>
          <w:rStyle w:val="ezkurwreuab5ozgtqnkl"/>
          <w:rFonts w:ascii="Times New Roman" w:hAnsi="Times New Roman" w:cs="Times New Roman"/>
          <w:sz w:val="28"/>
          <w:szCs w:val="28"/>
          <w:lang w:val="kk-KZ"/>
        </w:rPr>
        <w:t>. К</w:t>
      </w:r>
      <w:r w:rsidRPr="00484B03">
        <w:rPr>
          <w:rStyle w:val="ezkurwreuab5ozgtqnkl"/>
          <w:rFonts w:ascii="Times New Roman" w:hAnsi="Times New Roman" w:cs="Times New Roman"/>
          <w:sz w:val="28"/>
          <w:szCs w:val="28"/>
          <w:lang w:val="kk-KZ"/>
        </w:rPr>
        <w:t>адмий органдар мен т</w:t>
      </w:r>
      <w:r w:rsidR="0072590C">
        <w:rPr>
          <w:rStyle w:val="ezkurwreuab5ozgtqnkl"/>
          <w:rFonts w:ascii="Times New Roman" w:hAnsi="Times New Roman" w:cs="Times New Roman"/>
          <w:sz w:val="28"/>
          <w:szCs w:val="28"/>
          <w:lang w:val="kk-KZ"/>
        </w:rPr>
        <w:t>індерде ф</w:t>
      </w:r>
      <w:r w:rsidRPr="00484B03">
        <w:rPr>
          <w:rStyle w:val="ezkurwreuab5ozgtqnkl"/>
          <w:rFonts w:ascii="Times New Roman" w:hAnsi="Times New Roman" w:cs="Times New Roman"/>
          <w:sz w:val="28"/>
          <w:szCs w:val="28"/>
          <w:lang w:val="kk-KZ"/>
        </w:rPr>
        <w:t>ункционалды және морфологиялық</w:t>
      </w:r>
      <w:r w:rsidR="0072590C">
        <w:rPr>
          <w:rStyle w:val="ezkurwreuab5ozgtqnkl"/>
          <w:rFonts w:ascii="Times New Roman" w:hAnsi="Times New Roman" w:cs="Times New Roman"/>
          <w:sz w:val="28"/>
          <w:szCs w:val="28"/>
          <w:lang w:val="kk-KZ"/>
        </w:rPr>
        <w:t>,</w:t>
      </w:r>
      <w:r w:rsidRPr="00484B03">
        <w:rPr>
          <w:rStyle w:val="ezkurwreuab5ozgtqnkl"/>
          <w:rFonts w:ascii="Times New Roman" w:hAnsi="Times New Roman" w:cs="Times New Roman"/>
          <w:sz w:val="28"/>
          <w:szCs w:val="28"/>
          <w:lang w:val="kk-KZ"/>
        </w:rPr>
        <w:t xml:space="preserve"> </w:t>
      </w:r>
      <w:r w:rsidR="0072590C" w:rsidRPr="00484B03">
        <w:rPr>
          <w:rStyle w:val="ezkurwreuab5ozgtqnkl"/>
          <w:rFonts w:ascii="Times New Roman" w:hAnsi="Times New Roman" w:cs="Times New Roman"/>
          <w:sz w:val="28"/>
          <w:szCs w:val="28"/>
          <w:lang w:val="kk-KZ"/>
        </w:rPr>
        <w:t xml:space="preserve">нейротоксикалық </w:t>
      </w:r>
      <w:r w:rsidRPr="00484B03">
        <w:rPr>
          <w:rStyle w:val="ezkurwreuab5ozgtqnkl"/>
          <w:rFonts w:ascii="Times New Roman" w:hAnsi="Times New Roman" w:cs="Times New Roman"/>
          <w:sz w:val="28"/>
          <w:szCs w:val="28"/>
          <w:lang w:val="kk-KZ"/>
        </w:rPr>
        <w:t>өзгерістер</w:t>
      </w:r>
      <w:r w:rsidR="0072590C">
        <w:rPr>
          <w:rStyle w:val="ezkurwreuab5ozgtqnkl"/>
          <w:rFonts w:ascii="Times New Roman" w:hAnsi="Times New Roman" w:cs="Times New Roman"/>
          <w:sz w:val="28"/>
          <w:szCs w:val="28"/>
          <w:lang w:val="kk-KZ"/>
        </w:rPr>
        <w:t xml:space="preserve"> тудыруы мүмкін.</w:t>
      </w:r>
      <w:r w:rsidRPr="00484B03">
        <w:rPr>
          <w:rStyle w:val="ezkurwreuab5ozgtqnkl"/>
          <w:rFonts w:ascii="Times New Roman" w:hAnsi="Times New Roman" w:cs="Times New Roman"/>
          <w:sz w:val="28"/>
          <w:szCs w:val="28"/>
          <w:lang w:val="kk-KZ"/>
        </w:rPr>
        <w:t xml:space="preserve"> Қоршаған орта компоненттеріндегі кадмийдің әсері қысқа мерзімді болған кезде денсаулыққа ешқандай әсер етпеуі мүмкін, бірақ ұзақ мерзімді әсер ету тұрғысынан (уытты әсерге сезімтал адамдар - нәрестелер мен балалар) белгілер пайда болуы мүмкін. Дененің детоксикациясы баяу жүреді (кадмий жоғары жинақталу коэффициентімен сипатталады) және созылмалы интоксикация қаупі бар. Химиялық құрамы бойынша кадмий мырышқа өте ұқсас, ол дененің дұрыс дамуы мен денсаулығы үшін маңызды рөл атқарады. Алайда, бұл элементтердің ұқсас химиялық формасы қиындықтар тудыруы мүмкін, өйткені кадмий мырыштың орнына әртүрлі ферментативті реакцияларға оңай енеді және биохимиялық процестер басқаша жүреді (мысалы, инсулин циклін блоктау) және денсаулыққа ауыр асқынулар пайда болады</w:t>
      </w:r>
      <w:r w:rsidR="00FF3EEE">
        <w:rPr>
          <w:rStyle w:val="ezkurwreuab5ozgtqnkl"/>
          <w:rFonts w:ascii="Times New Roman" w:hAnsi="Times New Roman" w:cs="Times New Roman"/>
          <w:sz w:val="28"/>
          <w:szCs w:val="28"/>
          <w:lang w:val="kk-KZ"/>
        </w:rPr>
        <w:t xml:space="preserve"> </w:t>
      </w:r>
      <w:r w:rsidR="00FF3EEE" w:rsidRPr="00FF3EEE">
        <w:rPr>
          <w:rStyle w:val="ezkurwreuab5ozgtqnkl"/>
          <w:rFonts w:ascii="Times New Roman" w:hAnsi="Times New Roman" w:cs="Times New Roman"/>
          <w:sz w:val="28"/>
          <w:szCs w:val="28"/>
          <w:lang w:val="kk-KZ"/>
        </w:rPr>
        <w:t>[29]</w:t>
      </w:r>
      <w:r w:rsidR="0072590C">
        <w:rPr>
          <w:rStyle w:val="ezkurwreuab5ozgtqnkl"/>
          <w:rFonts w:ascii="Times New Roman" w:hAnsi="Times New Roman" w:cs="Times New Roman"/>
          <w:sz w:val="28"/>
          <w:szCs w:val="28"/>
          <w:lang w:val="kk-KZ"/>
        </w:rPr>
        <w:t>.</w:t>
      </w:r>
    </w:p>
    <w:p w14:paraId="3353D97F" w14:textId="2F535713" w:rsidR="007A6ABB" w:rsidRDefault="007A6ABB" w:rsidP="004E3A4F">
      <w:pPr>
        <w:spacing w:after="0" w:line="240" w:lineRule="auto"/>
        <w:ind w:firstLine="709"/>
        <w:jc w:val="both"/>
        <w:rPr>
          <w:rFonts w:ascii="Times New Roman" w:hAnsi="Times New Roman" w:cs="Times New Roman"/>
          <w:sz w:val="28"/>
          <w:szCs w:val="28"/>
          <w:lang w:val="kk-KZ"/>
        </w:rPr>
      </w:pPr>
      <w:r w:rsidRPr="007A6ABB">
        <w:rPr>
          <w:rFonts w:ascii="Times New Roman" w:hAnsi="Times New Roman" w:cs="Times New Roman"/>
          <w:sz w:val="28"/>
          <w:szCs w:val="28"/>
          <w:lang w:val="kk-KZ"/>
        </w:rPr>
        <w:t>Адамның экологиялық тұрғыдан қолайсыз тағамдарды үнемі тұтынуы теріс әсер етеді және иммунитет тапшылығы, қан аурулары, интоксикацияның әртүрлі формалары, тұрақты әлсіздік синдромы және аллергиялық реакциялар сияқты</w:t>
      </w:r>
      <w:r w:rsidR="00151B82">
        <w:rPr>
          <w:rFonts w:ascii="Times New Roman" w:hAnsi="Times New Roman" w:cs="Times New Roman"/>
          <w:sz w:val="28"/>
          <w:szCs w:val="28"/>
          <w:lang w:val="kk-KZ"/>
        </w:rPr>
        <w:t xml:space="preserve"> ауруларды тудыруы мүмкін</w:t>
      </w:r>
      <w:r w:rsidRPr="007A6ABB">
        <w:rPr>
          <w:rFonts w:ascii="Times New Roman" w:hAnsi="Times New Roman" w:cs="Times New Roman"/>
          <w:sz w:val="28"/>
          <w:szCs w:val="28"/>
          <w:lang w:val="kk-KZ"/>
        </w:rPr>
        <w:t>.</w:t>
      </w:r>
    </w:p>
    <w:p w14:paraId="32CBACC9" w14:textId="35C880D9" w:rsidR="007A6ABB" w:rsidRDefault="007A6ABB" w:rsidP="004E3A4F">
      <w:pPr>
        <w:spacing w:after="0" w:line="240" w:lineRule="auto"/>
        <w:ind w:firstLine="709"/>
        <w:jc w:val="both"/>
        <w:rPr>
          <w:rFonts w:ascii="Times New Roman" w:hAnsi="Times New Roman" w:cs="Times New Roman"/>
          <w:sz w:val="28"/>
          <w:szCs w:val="28"/>
          <w:lang w:val="kk-KZ"/>
        </w:rPr>
      </w:pPr>
      <w:r w:rsidRPr="007A6ABB">
        <w:rPr>
          <w:rFonts w:ascii="Times New Roman" w:hAnsi="Times New Roman" w:cs="Times New Roman"/>
          <w:sz w:val="28"/>
          <w:szCs w:val="28"/>
          <w:lang w:val="kk-KZ"/>
        </w:rPr>
        <w:t xml:space="preserve">Ауыр </w:t>
      </w:r>
      <w:r w:rsidR="003D1291">
        <w:rPr>
          <w:rFonts w:ascii="Times New Roman" w:hAnsi="Times New Roman" w:cs="Times New Roman"/>
          <w:sz w:val="28"/>
          <w:szCs w:val="28"/>
          <w:lang w:val="kk-KZ"/>
        </w:rPr>
        <w:t>метал</w:t>
      </w:r>
      <w:r w:rsidR="0011155A">
        <w:rPr>
          <w:rFonts w:ascii="Times New Roman" w:hAnsi="Times New Roman" w:cs="Times New Roman"/>
          <w:sz w:val="28"/>
          <w:szCs w:val="28"/>
          <w:lang w:val="kk-KZ"/>
        </w:rPr>
        <w:t>л</w:t>
      </w:r>
      <w:r w:rsidRPr="007A6ABB">
        <w:rPr>
          <w:rFonts w:ascii="Times New Roman" w:hAnsi="Times New Roman" w:cs="Times New Roman"/>
          <w:sz w:val="28"/>
          <w:szCs w:val="28"/>
          <w:lang w:val="kk-KZ"/>
        </w:rPr>
        <w:t xml:space="preserve"> тұздарының адам ағзасына әсерін бақылау және бағалау б</w:t>
      </w:r>
      <w:r w:rsidR="00C42DC6">
        <w:rPr>
          <w:rFonts w:ascii="Times New Roman" w:hAnsi="Times New Roman" w:cs="Times New Roman"/>
          <w:sz w:val="28"/>
          <w:szCs w:val="28"/>
          <w:lang w:val="kk-KZ"/>
        </w:rPr>
        <w:t>арған сайын маңызды бола түсуде,</w:t>
      </w:r>
      <w:r w:rsidRPr="007A6ABB">
        <w:rPr>
          <w:rFonts w:ascii="Times New Roman" w:hAnsi="Times New Roman" w:cs="Times New Roman"/>
          <w:sz w:val="28"/>
          <w:szCs w:val="28"/>
          <w:lang w:val="kk-KZ"/>
        </w:rPr>
        <w:t xml:space="preserve"> тұрақты көші-қон процесін ескере отырып, ауыр металдардың аумақтық табылуының артуы байқалады. Осыған байланысты ең ластанған аумақтарды қадағалау қажеттілігі өте маңызды.</w:t>
      </w:r>
    </w:p>
    <w:p w14:paraId="6EFB8808" w14:textId="0DA74063" w:rsidR="00061FEE" w:rsidRDefault="00C87D52" w:rsidP="006D193D">
      <w:pPr>
        <w:spacing w:after="0" w:line="240" w:lineRule="auto"/>
        <w:ind w:firstLine="709"/>
        <w:jc w:val="both"/>
        <w:rPr>
          <w:rFonts w:ascii="Times New Roman" w:hAnsi="Times New Roman" w:cs="Times New Roman"/>
          <w:sz w:val="28"/>
          <w:szCs w:val="28"/>
          <w:lang w:val="kk-KZ"/>
        </w:rPr>
      </w:pPr>
      <w:r w:rsidRPr="00C87D52">
        <w:rPr>
          <w:rFonts w:ascii="Times New Roman" w:hAnsi="Times New Roman" w:cs="Times New Roman"/>
          <w:sz w:val="28"/>
          <w:szCs w:val="28"/>
          <w:lang w:val="kk-KZ"/>
        </w:rPr>
        <w:t>Ауыр металдардың көпшілігі денеге өсімдік немесе жануар тағамымен енеді. Олар оңай шығарылатын зиянсыз метаболиттерге (детоксикация) айналады немесе зиянды, реактивті өнімдер түзіледі.</w:t>
      </w:r>
      <w:r>
        <w:rPr>
          <w:rFonts w:ascii="Times New Roman" w:hAnsi="Times New Roman" w:cs="Times New Roman"/>
          <w:sz w:val="28"/>
          <w:szCs w:val="28"/>
          <w:lang w:val="kk-KZ"/>
        </w:rPr>
        <w:t xml:space="preserve"> А</w:t>
      </w:r>
      <w:r w:rsidRPr="00C87D52">
        <w:rPr>
          <w:rFonts w:ascii="Times New Roman" w:hAnsi="Times New Roman" w:cs="Times New Roman"/>
          <w:sz w:val="28"/>
          <w:szCs w:val="28"/>
          <w:lang w:val="kk-KZ"/>
        </w:rPr>
        <w:t>уылшаруашылық топырақтарында әсіресе кадмий (Cd),</w:t>
      </w:r>
      <w:r>
        <w:rPr>
          <w:rFonts w:ascii="Times New Roman" w:hAnsi="Times New Roman" w:cs="Times New Roman"/>
          <w:sz w:val="28"/>
          <w:szCs w:val="28"/>
          <w:lang w:val="kk-KZ"/>
        </w:rPr>
        <w:t xml:space="preserve"> </w:t>
      </w:r>
      <w:r w:rsidRPr="00C87D52">
        <w:rPr>
          <w:rFonts w:ascii="Times New Roman" w:hAnsi="Times New Roman" w:cs="Times New Roman"/>
          <w:sz w:val="28"/>
          <w:szCs w:val="28"/>
          <w:lang w:val="kk-KZ"/>
        </w:rPr>
        <w:t xml:space="preserve">қорғасын (Pb) құрамының жоғарылауы ауылшаруашылық өнімдерінің ластану қаупін тудыруы мүмкін. Көптеген елдерде, соның ішінде қолданыстағы заңнамада жекелеген ауыр металдар (ауыз су, ауа, өсімдік немесе жануар тектес тамақ өнімдері) үшін шекті рұқсат етілген концентрациялар (ШРК) айқындалады. Сондықтан азық-түлік тізбегін ауыр металдардың ластануынан қорғау және оны кейінгі тексерулер денсаулық </w:t>
      </w:r>
      <w:r w:rsidRPr="00C87D52">
        <w:rPr>
          <w:rFonts w:ascii="Times New Roman" w:hAnsi="Times New Roman" w:cs="Times New Roman"/>
          <w:sz w:val="28"/>
          <w:szCs w:val="28"/>
          <w:lang w:val="kk-KZ"/>
        </w:rPr>
        <w:lastRenderedPageBreak/>
        <w:t xml:space="preserve">қауіпсіздігі тұрғысынан маңызды болып саналады. </w:t>
      </w:r>
      <w:r>
        <w:rPr>
          <w:rFonts w:ascii="Times New Roman" w:hAnsi="Times New Roman" w:cs="Times New Roman"/>
          <w:sz w:val="28"/>
          <w:szCs w:val="28"/>
          <w:lang w:val="kk-KZ"/>
        </w:rPr>
        <w:t>Тағам</w:t>
      </w:r>
      <w:r w:rsidRPr="00C87D52">
        <w:rPr>
          <w:rFonts w:ascii="Times New Roman" w:hAnsi="Times New Roman" w:cs="Times New Roman"/>
          <w:sz w:val="28"/>
          <w:szCs w:val="28"/>
          <w:lang w:val="kk-KZ"/>
        </w:rPr>
        <w:t xml:space="preserve"> қауіпсіздігі</w:t>
      </w:r>
      <w:r>
        <w:rPr>
          <w:rFonts w:ascii="Times New Roman" w:hAnsi="Times New Roman" w:cs="Times New Roman"/>
          <w:sz w:val="28"/>
          <w:szCs w:val="28"/>
          <w:lang w:val="kk-KZ"/>
        </w:rPr>
        <w:t xml:space="preserve"> </w:t>
      </w:r>
      <w:r w:rsidRPr="00C87D5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C87D52">
        <w:rPr>
          <w:rFonts w:ascii="Times New Roman" w:hAnsi="Times New Roman" w:cs="Times New Roman"/>
          <w:sz w:val="28"/>
          <w:szCs w:val="28"/>
          <w:lang w:val="kk-KZ"/>
        </w:rPr>
        <w:t>бұл шаралар кешені (жануарлардың денсаулығы мен әл-ауқаты бөлімі, азық-түлік және жем-шөп секторы) және оларды жүзеге асыру кезінде тамақ тізбегіндегі барлық компоненттердің қауіпсіздігі қамтамасыз етіледі</w:t>
      </w:r>
      <w:r>
        <w:rPr>
          <w:rFonts w:ascii="Times New Roman" w:hAnsi="Times New Roman" w:cs="Times New Roman"/>
          <w:sz w:val="28"/>
          <w:szCs w:val="28"/>
          <w:lang w:val="kk-KZ"/>
        </w:rPr>
        <w:t xml:space="preserve"> </w:t>
      </w:r>
      <w:r w:rsidR="00FF3EEE">
        <w:rPr>
          <w:rFonts w:ascii="Times New Roman" w:hAnsi="Times New Roman" w:cs="Times New Roman"/>
          <w:sz w:val="28"/>
          <w:szCs w:val="28"/>
          <w:lang w:val="kk-KZ"/>
        </w:rPr>
        <w:t>[30</w:t>
      </w:r>
      <w:r w:rsidRPr="00C87D52">
        <w:rPr>
          <w:rFonts w:ascii="Times New Roman" w:hAnsi="Times New Roman" w:cs="Times New Roman"/>
          <w:sz w:val="28"/>
          <w:szCs w:val="28"/>
          <w:lang w:val="kk-KZ"/>
        </w:rPr>
        <w:t>].</w:t>
      </w:r>
    </w:p>
    <w:p w14:paraId="7F3F16C5" w14:textId="5FAB2223" w:rsidR="00C87D52" w:rsidRDefault="00C87D52" w:rsidP="006D193D">
      <w:pPr>
        <w:spacing w:after="0" w:line="240" w:lineRule="auto"/>
        <w:ind w:firstLine="709"/>
        <w:jc w:val="both"/>
        <w:rPr>
          <w:rFonts w:ascii="Times New Roman" w:hAnsi="Times New Roman" w:cs="Times New Roman"/>
          <w:sz w:val="28"/>
          <w:szCs w:val="28"/>
          <w:lang w:val="kk-KZ"/>
        </w:rPr>
      </w:pPr>
      <w:r w:rsidRPr="00C87D52">
        <w:rPr>
          <w:rFonts w:ascii="Times New Roman" w:hAnsi="Times New Roman" w:cs="Times New Roman"/>
          <w:sz w:val="28"/>
          <w:szCs w:val="28"/>
          <w:lang w:val="kk-KZ"/>
        </w:rPr>
        <w:t xml:space="preserve">Соңғы кездері улы ауыр металдар мен олардың қосылыстарының (әсіресе сынап, кадмий, қорғасын) қоршаған ортадағы қауіпті және ыдырамайтын ластаушы заттар болып саналатын </w:t>
      </w:r>
      <w:r>
        <w:rPr>
          <w:rFonts w:ascii="Times New Roman" w:hAnsi="Times New Roman" w:cs="Times New Roman"/>
          <w:sz w:val="28"/>
          <w:szCs w:val="28"/>
          <w:lang w:val="kk-KZ"/>
        </w:rPr>
        <w:t xml:space="preserve">және </w:t>
      </w:r>
      <w:r w:rsidRPr="00C87D52">
        <w:rPr>
          <w:rFonts w:ascii="Times New Roman" w:hAnsi="Times New Roman" w:cs="Times New Roman"/>
          <w:sz w:val="28"/>
          <w:szCs w:val="28"/>
          <w:lang w:val="kk-KZ"/>
        </w:rPr>
        <w:t>адам мен жануарлардың денсау</w:t>
      </w:r>
      <w:r>
        <w:rPr>
          <w:rFonts w:ascii="Times New Roman" w:hAnsi="Times New Roman" w:cs="Times New Roman"/>
          <w:sz w:val="28"/>
          <w:szCs w:val="28"/>
          <w:lang w:val="kk-KZ"/>
        </w:rPr>
        <w:t>лығына әсеріне көп көңіл бөлінуде</w:t>
      </w:r>
      <w:r w:rsidRPr="00C87D52">
        <w:rPr>
          <w:rFonts w:ascii="Times New Roman" w:hAnsi="Times New Roman" w:cs="Times New Roman"/>
          <w:sz w:val="28"/>
          <w:szCs w:val="28"/>
          <w:lang w:val="kk-KZ"/>
        </w:rPr>
        <w:t>.</w:t>
      </w:r>
      <w:r>
        <w:rPr>
          <w:rFonts w:ascii="Times New Roman" w:hAnsi="Times New Roman" w:cs="Times New Roman"/>
          <w:sz w:val="28"/>
          <w:szCs w:val="28"/>
          <w:lang w:val="kk-KZ"/>
        </w:rPr>
        <w:t xml:space="preserve"> Қ</w:t>
      </w:r>
      <w:r w:rsidRPr="00C87D52">
        <w:rPr>
          <w:rFonts w:ascii="Times New Roman" w:hAnsi="Times New Roman" w:cs="Times New Roman"/>
          <w:sz w:val="28"/>
          <w:szCs w:val="28"/>
          <w:lang w:val="kk-KZ"/>
        </w:rPr>
        <w:t xml:space="preserve">оршаған ортаны ластаушы заттардың теріс әсерінің негізгі салдары ағзаның оңтайлы иммундық реактивтілігінің бұзылуы, аллергияның пайда болуы, патогендік агенттерге сезімталдықтың жоғарылауы, репродуктивтілікке әсер ететін ісіктердің жоғары жиілігі болып табылады. </w:t>
      </w:r>
    </w:p>
    <w:p w14:paraId="329EA28B" w14:textId="77777777" w:rsidR="00A10C3E" w:rsidRDefault="008B0E2A" w:rsidP="004E3A4F">
      <w:pPr>
        <w:pStyle w:val="a7"/>
        <w:spacing w:after="0" w:line="240" w:lineRule="auto"/>
        <w:ind w:left="0" w:firstLine="709"/>
        <w:jc w:val="both"/>
        <w:rPr>
          <w:rFonts w:ascii="Times New Roman" w:hAnsi="Times New Roman" w:cs="Times New Roman"/>
          <w:color w:val="000000" w:themeColor="text1"/>
          <w:sz w:val="28"/>
          <w:szCs w:val="28"/>
          <w:lang w:val="kk-KZ"/>
        </w:rPr>
      </w:pPr>
      <w:r w:rsidRPr="00027DDF">
        <w:rPr>
          <w:rFonts w:ascii="Times New Roman" w:hAnsi="Times New Roman" w:cs="Times New Roman"/>
          <w:color w:val="000000" w:themeColor="text1"/>
          <w:sz w:val="28"/>
          <w:szCs w:val="28"/>
          <w:lang w:val="kk-KZ"/>
        </w:rPr>
        <w:t xml:space="preserve">Астықты </w:t>
      </w:r>
      <w:r>
        <w:rPr>
          <w:rFonts w:ascii="Times New Roman" w:hAnsi="Times New Roman" w:cs="Times New Roman"/>
          <w:color w:val="000000" w:themeColor="text1"/>
          <w:sz w:val="28"/>
          <w:szCs w:val="28"/>
          <w:lang w:val="kk-KZ"/>
        </w:rPr>
        <w:t>тазалау</w:t>
      </w:r>
      <w:r w:rsidRPr="00027DDF">
        <w:rPr>
          <w:rFonts w:ascii="Times New Roman" w:hAnsi="Times New Roman" w:cs="Times New Roman"/>
          <w:color w:val="000000" w:themeColor="text1"/>
          <w:sz w:val="28"/>
          <w:szCs w:val="28"/>
          <w:lang w:val="kk-KZ"/>
        </w:rPr>
        <w:t xml:space="preserve"> технологияларын жетілдіру және астық нанының микробиологиялық ластануын азайту саласындағы зерттеулерді көптеген ғалымдар Н.В. Цугленок, </w:t>
      </w:r>
      <w:r>
        <w:rPr>
          <w:rFonts w:ascii="Times New Roman" w:hAnsi="Times New Roman" w:cs="Times New Roman"/>
          <w:color w:val="000000" w:themeColor="text1"/>
          <w:sz w:val="28"/>
          <w:szCs w:val="28"/>
          <w:lang w:val="kk-KZ"/>
        </w:rPr>
        <w:t>Г</w:t>
      </w:r>
      <w:r w:rsidRPr="00027DDF">
        <w:rPr>
          <w:rFonts w:ascii="Times New Roman" w:hAnsi="Times New Roman" w:cs="Times New Roman"/>
          <w:color w:val="000000" w:themeColor="text1"/>
          <w:sz w:val="28"/>
          <w:szCs w:val="28"/>
          <w:lang w:val="kk-KZ"/>
        </w:rPr>
        <w:t>.И.</w:t>
      </w:r>
      <w:r>
        <w:rPr>
          <w:rFonts w:ascii="Times New Roman" w:hAnsi="Times New Roman" w:cs="Times New Roman"/>
          <w:color w:val="000000" w:themeColor="text1"/>
          <w:sz w:val="28"/>
          <w:szCs w:val="28"/>
          <w:lang w:val="kk-KZ"/>
        </w:rPr>
        <w:t xml:space="preserve"> Цугленок, Г</w:t>
      </w:r>
      <w:r w:rsidRPr="00027DDF">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Г</w:t>
      </w:r>
      <w:r w:rsidRPr="00027DDF">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Юсупова, Н.</w:t>
      </w:r>
      <w:r w:rsidRPr="00027DDF">
        <w:rPr>
          <w:rFonts w:ascii="Times New Roman" w:hAnsi="Times New Roman" w:cs="Times New Roman"/>
          <w:color w:val="000000" w:themeColor="text1"/>
          <w:sz w:val="28"/>
          <w:szCs w:val="28"/>
          <w:lang w:val="kk-KZ"/>
        </w:rPr>
        <w:t>В. Лабутина, О.</w:t>
      </w:r>
      <w:r>
        <w:rPr>
          <w:rFonts w:ascii="Times New Roman" w:hAnsi="Times New Roman" w:cs="Times New Roman"/>
          <w:color w:val="000000" w:themeColor="text1"/>
          <w:sz w:val="28"/>
          <w:szCs w:val="28"/>
          <w:lang w:val="kk-KZ"/>
        </w:rPr>
        <w:t>А. Коман, Н</w:t>
      </w:r>
      <w:r w:rsidRPr="00027DDF">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П. Козьмина, </w:t>
      </w:r>
      <w:r w:rsidRPr="00027DDF">
        <w:rPr>
          <w:rFonts w:ascii="Times New Roman" w:hAnsi="Times New Roman" w:cs="Times New Roman"/>
          <w:color w:val="000000" w:themeColor="text1"/>
          <w:sz w:val="28"/>
          <w:szCs w:val="28"/>
          <w:lang w:val="kk-KZ"/>
        </w:rPr>
        <w:t>Т.Г. Богатырева жүргізді. Сапа және микробиологиялық қауіпсіздік мәселелеріне Р.</w:t>
      </w:r>
      <w:r>
        <w:rPr>
          <w:rFonts w:ascii="Times New Roman" w:hAnsi="Times New Roman" w:cs="Times New Roman"/>
          <w:color w:val="000000" w:themeColor="text1"/>
          <w:sz w:val="28"/>
          <w:szCs w:val="28"/>
          <w:lang w:val="kk-KZ"/>
        </w:rPr>
        <w:t>Д. Поландова</w:t>
      </w:r>
      <w:r w:rsidRPr="00027DDF">
        <w:rPr>
          <w:rFonts w:ascii="Times New Roman" w:hAnsi="Times New Roman" w:cs="Times New Roman"/>
          <w:color w:val="000000" w:themeColor="text1"/>
          <w:sz w:val="28"/>
          <w:szCs w:val="28"/>
          <w:lang w:val="kk-KZ"/>
        </w:rPr>
        <w:t xml:space="preserve"> сияқты көрнекті ғалымдар назар аударды.</w:t>
      </w:r>
      <w:r>
        <w:rPr>
          <w:rFonts w:ascii="Times New Roman" w:hAnsi="Times New Roman" w:cs="Times New Roman"/>
          <w:color w:val="000000" w:themeColor="text1"/>
          <w:sz w:val="28"/>
          <w:szCs w:val="28"/>
          <w:lang w:val="kk-KZ"/>
        </w:rPr>
        <w:t xml:space="preserve"> </w:t>
      </w:r>
      <w:r w:rsidRPr="00027DDF">
        <w:rPr>
          <w:rFonts w:ascii="Times New Roman" w:hAnsi="Times New Roman" w:cs="Times New Roman"/>
          <w:color w:val="000000" w:themeColor="text1"/>
          <w:sz w:val="28"/>
          <w:szCs w:val="28"/>
          <w:lang w:val="kk-KZ"/>
        </w:rPr>
        <w:t>А.Трисвятский, сондай-ақ Е.Д. Казаков және басқа</w:t>
      </w:r>
      <w:r>
        <w:rPr>
          <w:rFonts w:ascii="Times New Roman" w:hAnsi="Times New Roman" w:cs="Times New Roman"/>
          <w:color w:val="000000" w:themeColor="text1"/>
          <w:sz w:val="28"/>
          <w:szCs w:val="28"/>
          <w:lang w:val="kk-KZ"/>
        </w:rPr>
        <w:t xml:space="preserve"> да көптеген зерттеушілер Т.Б</w:t>
      </w:r>
      <w:r w:rsidRPr="00027DDF">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r w:rsidRPr="00027DDF">
        <w:rPr>
          <w:rFonts w:ascii="Times New Roman" w:hAnsi="Times New Roman" w:cs="Times New Roman"/>
          <w:color w:val="000000" w:themeColor="text1"/>
          <w:sz w:val="28"/>
          <w:szCs w:val="28"/>
          <w:lang w:val="kk-KZ"/>
        </w:rPr>
        <w:t xml:space="preserve">Цыганова, </w:t>
      </w:r>
      <w:r>
        <w:rPr>
          <w:rFonts w:ascii="Times New Roman" w:hAnsi="Times New Roman" w:cs="Times New Roman"/>
          <w:color w:val="000000" w:themeColor="text1"/>
          <w:sz w:val="28"/>
          <w:szCs w:val="28"/>
          <w:lang w:val="kk-KZ"/>
        </w:rPr>
        <w:t>Г</w:t>
      </w:r>
      <w:r w:rsidRPr="00027DDF">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Г. Юсупова, Э. Вигмор, Л</w:t>
      </w:r>
      <w:r w:rsidRPr="00027DDF">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И</w:t>
      </w:r>
      <w:r w:rsidRPr="00027DDF">
        <w:rPr>
          <w:rFonts w:ascii="Times New Roman" w:hAnsi="Times New Roman" w:cs="Times New Roman"/>
          <w:color w:val="000000" w:themeColor="text1"/>
          <w:sz w:val="28"/>
          <w:szCs w:val="28"/>
          <w:lang w:val="kk-KZ"/>
        </w:rPr>
        <w:t xml:space="preserve">. Мачихина, </w:t>
      </w:r>
      <w:r>
        <w:rPr>
          <w:rFonts w:ascii="Times New Roman" w:hAnsi="Times New Roman" w:cs="Times New Roman"/>
          <w:color w:val="000000" w:themeColor="text1"/>
          <w:sz w:val="28"/>
          <w:szCs w:val="28"/>
          <w:lang w:val="kk-KZ"/>
        </w:rPr>
        <w:t>Г</w:t>
      </w:r>
      <w:r w:rsidRPr="00027DDF">
        <w:rPr>
          <w:rFonts w:ascii="Times New Roman" w:hAnsi="Times New Roman" w:cs="Times New Roman"/>
          <w:color w:val="000000" w:themeColor="text1"/>
          <w:sz w:val="28"/>
          <w:szCs w:val="28"/>
          <w:lang w:val="kk-KZ"/>
        </w:rPr>
        <w:t xml:space="preserve">.И. Кошелева, Ю.Н. Кондратьеваның еңбектері белгілі. </w:t>
      </w:r>
    </w:p>
    <w:p w14:paraId="69A5BB80" w14:textId="25290F76" w:rsidR="00A10C3E" w:rsidRDefault="00A10C3E" w:rsidP="00EA1378">
      <w:pPr>
        <w:pStyle w:val="a7"/>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w:t>
      </w:r>
      <w:r w:rsidR="007A6ABB" w:rsidRPr="00027DDF">
        <w:rPr>
          <w:rFonts w:ascii="Times New Roman" w:hAnsi="Times New Roman" w:cs="Times New Roman"/>
          <w:color w:val="000000" w:themeColor="text1"/>
          <w:sz w:val="28"/>
          <w:szCs w:val="28"/>
          <w:lang w:val="kk-KZ"/>
        </w:rPr>
        <w:t xml:space="preserve">стық </w:t>
      </w:r>
      <w:r w:rsidR="00AB6019">
        <w:rPr>
          <w:rFonts w:ascii="Times New Roman" w:hAnsi="Times New Roman" w:cs="Times New Roman"/>
          <w:color w:val="000000" w:themeColor="text1"/>
          <w:sz w:val="28"/>
          <w:szCs w:val="28"/>
          <w:lang w:val="kk-KZ"/>
        </w:rPr>
        <w:t>б</w:t>
      </w:r>
      <w:r w:rsidR="00AB6019" w:rsidRPr="00AB6019">
        <w:rPr>
          <w:rFonts w:ascii="Times New Roman" w:hAnsi="Times New Roman" w:cs="Times New Roman"/>
          <w:color w:val="000000" w:themeColor="text1"/>
          <w:sz w:val="28"/>
          <w:szCs w:val="28"/>
          <w:lang w:val="kk-KZ"/>
        </w:rPr>
        <w:t>өгде микрофлораның тіршілік әрекеті үшін қолайлы ортаға айналатын қоректік заттарға бай.</w:t>
      </w:r>
      <w:r w:rsidR="00AE4FE2">
        <w:rPr>
          <w:rFonts w:ascii="Times New Roman" w:hAnsi="Times New Roman" w:cs="Times New Roman"/>
          <w:color w:val="000000" w:themeColor="text1"/>
          <w:sz w:val="28"/>
          <w:szCs w:val="28"/>
          <w:lang w:val="kk-KZ"/>
        </w:rPr>
        <w:t xml:space="preserve"> </w:t>
      </w:r>
      <w:r w:rsidR="00AB6019" w:rsidRPr="00AB6019">
        <w:rPr>
          <w:rFonts w:ascii="Times New Roman" w:hAnsi="Times New Roman" w:cs="Times New Roman"/>
          <w:color w:val="000000" w:themeColor="text1"/>
          <w:sz w:val="28"/>
          <w:szCs w:val="28"/>
          <w:lang w:val="kk-KZ"/>
        </w:rPr>
        <w:t>Микробиологиялық қауіпсіздік жалпы микробтық ұрықтану көрсеткіштерімен анықталады.</w:t>
      </w:r>
      <w:r w:rsidR="007601B9">
        <w:rPr>
          <w:rFonts w:ascii="Times New Roman" w:hAnsi="Times New Roman" w:cs="Times New Roman"/>
          <w:color w:val="000000" w:themeColor="text1"/>
          <w:sz w:val="28"/>
          <w:szCs w:val="28"/>
          <w:lang w:val="kk-KZ"/>
        </w:rPr>
        <w:t xml:space="preserve"> </w:t>
      </w:r>
      <w:r w:rsidRPr="00027DDF">
        <w:rPr>
          <w:rFonts w:ascii="Times New Roman" w:hAnsi="Times New Roman" w:cs="Times New Roman"/>
          <w:color w:val="000000" w:themeColor="text1"/>
          <w:sz w:val="28"/>
          <w:szCs w:val="28"/>
          <w:lang w:val="kk-KZ"/>
        </w:rPr>
        <w:t>Бактерия</w:t>
      </w:r>
      <w:r>
        <w:rPr>
          <w:rFonts w:ascii="Times New Roman" w:hAnsi="Times New Roman" w:cs="Times New Roman"/>
          <w:color w:val="000000" w:themeColor="text1"/>
          <w:sz w:val="28"/>
          <w:szCs w:val="28"/>
          <w:lang w:val="kk-KZ"/>
        </w:rPr>
        <w:t xml:space="preserve"> – </w:t>
      </w:r>
      <w:r w:rsidRPr="00027DDF">
        <w:rPr>
          <w:rFonts w:ascii="Times New Roman" w:hAnsi="Times New Roman" w:cs="Times New Roman"/>
          <w:color w:val="000000" w:themeColor="text1"/>
          <w:sz w:val="28"/>
          <w:szCs w:val="28"/>
          <w:lang w:val="kk-KZ"/>
        </w:rPr>
        <w:t>астық бетінде кездесетін микроорганизмдердің ең көп топтарының бірі. Бактериялар тірі ағзаға тән функциялармен сипатталады –тыныс алу, тамақтану, оқшаулау және көбею, ал кейбір бактерияларға табиғат қолайсыз жағдайларда жасушалардың ішінде арнайы түзілімдердің-споралардың пайда болуымен қорғанудың ерекше қабілетіне ие болды. Бактериялардың споралары жоғары және төмен температураға, әртүрлі физикалық және химиялық факторларға төзімділігімен ерекшеленеді [</w:t>
      </w:r>
      <w:r>
        <w:rPr>
          <w:rFonts w:ascii="Times New Roman" w:hAnsi="Times New Roman" w:cs="Times New Roman"/>
          <w:color w:val="000000" w:themeColor="text1"/>
          <w:sz w:val="28"/>
          <w:szCs w:val="28"/>
          <w:lang w:val="kk-KZ"/>
        </w:rPr>
        <w:t>31</w:t>
      </w:r>
      <w:r w:rsidRPr="00027DDF">
        <w:rPr>
          <w:rFonts w:ascii="Times New Roman" w:hAnsi="Times New Roman" w:cs="Times New Roman"/>
          <w:color w:val="000000" w:themeColor="text1"/>
          <w:sz w:val="28"/>
          <w:szCs w:val="28"/>
          <w:lang w:val="kk-KZ"/>
        </w:rPr>
        <w:t xml:space="preserve">]. </w:t>
      </w:r>
    </w:p>
    <w:p w14:paraId="341BB326" w14:textId="253F0DBD" w:rsidR="00DB331E" w:rsidRPr="00AF7608" w:rsidRDefault="00A10C3E" w:rsidP="00AF7608">
      <w:pPr>
        <w:pStyle w:val="a7"/>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Pr="00A10C3E">
        <w:rPr>
          <w:rFonts w:ascii="Times New Roman" w:hAnsi="Times New Roman" w:cs="Times New Roman"/>
          <w:sz w:val="28"/>
          <w:szCs w:val="28"/>
          <w:lang w:val="kk-KZ"/>
        </w:rPr>
        <w:t xml:space="preserve">стықты сақтау кезінде Pénicillium, Aspergillus, Mucor, Rhizopus тұқымдас зең </w:t>
      </w:r>
      <w:r>
        <w:rPr>
          <w:rFonts w:ascii="Times New Roman" w:hAnsi="Times New Roman" w:cs="Times New Roman"/>
          <w:sz w:val="28"/>
          <w:szCs w:val="28"/>
          <w:lang w:val="kk-KZ"/>
        </w:rPr>
        <w:t>саңырауқұлақтары көбейеді</w:t>
      </w:r>
      <w:r w:rsidRPr="00A10C3E">
        <w:rPr>
          <w:rFonts w:ascii="Times New Roman" w:hAnsi="Times New Roman" w:cs="Times New Roman"/>
          <w:sz w:val="28"/>
          <w:szCs w:val="28"/>
          <w:lang w:val="kk-KZ"/>
        </w:rPr>
        <w:t xml:space="preserve">. </w:t>
      </w:r>
      <w:r w:rsidRPr="00D70329">
        <w:rPr>
          <w:rFonts w:ascii="Times New Roman" w:hAnsi="Times New Roman" w:cs="Times New Roman"/>
          <w:sz w:val="28"/>
          <w:szCs w:val="28"/>
          <w:lang w:val="kk-KZ"/>
        </w:rPr>
        <w:t>Саңырауқұлақтардың бұл тобы сақтау зеңдері деп аталады</w:t>
      </w:r>
      <w:r>
        <w:rPr>
          <w:rFonts w:ascii="Times New Roman" w:hAnsi="Times New Roman" w:cs="Times New Roman"/>
          <w:sz w:val="28"/>
          <w:szCs w:val="28"/>
          <w:lang w:val="kk-KZ"/>
        </w:rPr>
        <w:t>.</w:t>
      </w:r>
      <w:r w:rsidRPr="00A10C3E">
        <w:rPr>
          <w:rFonts w:ascii="Times New Roman" w:hAnsi="Times New Roman" w:cs="Times New Roman"/>
          <w:sz w:val="28"/>
          <w:szCs w:val="28"/>
          <w:lang w:val="kk-KZ"/>
        </w:rPr>
        <w:t xml:space="preserve"> </w:t>
      </w:r>
      <w:r w:rsidR="00AF7608" w:rsidRPr="00D70329">
        <w:rPr>
          <w:rFonts w:ascii="Times New Roman" w:hAnsi="Times New Roman" w:cs="Times New Roman"/>
          <w:sz w:val="28"/>
          <w:szCs w:val="28"/>
          <w:lang w:val="kk-KZ"/>
        </w:rPr>
        <w:t>Сақтау зеңдері дәннің тұқымдық, биохимиялық және технологиялық қасиеттерін өзгертіп қана қоймайды, сонымен қатар көбінесе дәнді улы етеді. Астықтың жабын тіндерінің тұтастығын бұзу ондағы бактериялар мен саңырауқұлақтардың жиынтық құрамының жоғарылауына ғана емес, сонымен қатар микроорганизмдердің астықтың ішкі бөліктеріне, атап айтқанда алейрон қабаты мен эндоспермге енуіне әкеледі, онда субэпидермальды микрофлораның өсуі жүреді. Дәнді дақылдар микроорганизмдердің көптеген түрлерінің иесі болып табылады, олардың арасында микроорганизмдер астыққа еніп, сол жерде дамиды және астық бетінде өмір сүретін микроорганизмдер [32</w:t>
      </w:r>
      <w:r w:rsidR="00E402E1">
        <w:rPr>
          <w:rFonts w:ascii="Times New Roman" w:hAnsi="Times New Roman" w:cs="Times New Roman"/>
          <w:sz w:val="28"/>
          <w:szCs w:val="28"/>
          <w:lang w:val="kk-KZ"/>
        </w:rPr>
        <w:t>, 33</w:t>
      </w:r>
      <w:r w:rsidR="00AF7608" w:rsidRPr="00D70329">
        <w:rPr>
          <w:rFonts w:ascii="Times New Roman" w:hAnsi="Times New Roman" w:cs="Times New Roman"/>
          <w:sz w:val="28"/>
          <w:szCs w:val="28"/>
          <w:lang w:val="kk-KZ"/>
        </w:rPr>
        <w:t>]</w:t>
      </w:r>
      <w:r w:rsidR="00AF7608">
        <w:rPr>
          <w:rFonts w:ascii="Times New Roman" w:hAnsi="Times New Roman" w:cs="Times New Roman"/>
          <w:sz w:val="28"/>
          <w:szCs w:val="28"/>
          <w:lang w:val="kk-KZ"/>
        </w:rPr>
        <w:t>.</w:t>
      </w:r>
      <w:r w:rsidR="00DB331E" w:rsidRPr="00AF7608">
        <w:rPr>
          <w:rFonts w:ascii="Times New Roman" w:hAnsi="Times New Roman" w:cs="Times New Roman"/>
          <w:sz w:val="28"/>
          <w:szCs w:val="28"/>
          <w:lang w:val="kk-KZ"/>
        </w:rPr>
        <w:t xml:space="preserve">  </w:t>
      </w:r>
    </w:p>
    <w:p w14:paraId="3A300056" w14:textId="3920619D" w:rsidR="00DB331E" w:rsidRPr="00FD0B03" w:rsidRDefault="00624360" w:rsidP="004E3A4F">
      <w:pPr>
        <w:pStyle w:val="a7"/>
        <w:spacing w:after="0" w:line="240" w:lineRule="auto"/>
        <w:ind w:left="0" w:firstLine="709"/>
        <w:jc w:val="both"/>
        <w:rPr>
          <w:rFonts w:ascii="Times New Roman" w:hAnsi="Times New Roman" w:cs="Times New Roman"/>
          <w:sz w:val="28"/>
          <w:szCs w:val="28"/>
          <w:lang w:val="kk-KZ"/>
        </w:rPr>
      </w:pPr>
      <w:r w:rsidRPr="00FD0B03">
        <w:rPr>
          <w:rFonts w:ascii="Times New Roman" w:hAnsi="Times New Roman" w:cs="Times New Roman"/>
          <w:sz w:val="28"/>
          <w:szCs w:val="28"/>
          <w:lang w:val="kk-KZ"/>
        </w:rPr>
        <w:t xml:space="preserve">Дәндегі микроорганизмдер ұнтақталғаннан кейін </w:t>
      </w:r>
      <w:r w:rsidR="00763FF3" w:rsidRPr="00FD0B03">
        <w:rPr>
          <w:rFonts w:ascii="Times New Roman" w:hAnsi="Times New Roman" w:cs="Times New Roman"/>
          <w:sz w:val="28"/>
          <w:szCs w:val="28"/>
          <w:lang w:val="kk-KZ"/>
        </w:rPr>
        <w:t>ұн</w:t>
      </w:r>
      <w:r w:rsidR="00AF7608" w:rsidRPr="00FD0B03">
        <w:rPr>
          <w:rFonts w:ascii="Times New Roman" w:hAnsi="Times New Roman" w:cs="Times New Roman"/>
          <w:sz w:val="28"/>
          <w:szCs w:val="28"/>
          <w:lang w:val="kk-KZ"/>
        </w:rPr>
        <w:t>да</w:t>
      </w:r>
      <w:r w:rsidR="00763FF3" w:rsidRPr="00FD0B03">
        <w:rPr>
          <w:rFonts w:ascii="Times New Roman" w:hAnsi="Times New Roman" w:cs="Times New Roman"/>
          <w:sz w:val="28"/>
          <w:szCs w:val="28"/>
          <w:lang w:val="kk-KZ"/>
        </w:rPr>
        <w:t xml:space="preserve"> </w:t>
      </w:r>
      <w:r w:rsidRPr="00FD0B03">
        <w:rPr>
          <w:rFonts w:ascii="Times New Roman" w:hAnsi="Times New Roman" w:cs="Times New Roman"/>
          <w:sz w:val="28"/>
          <w:szCs w:val="28"/>
          <w:lang w:val="kk-KZ"/>
        </w:rPr>
        <w:t>сақталады.</w:t>
      </w:r>
      <w:r w:rsidR="00FD0B03" w:rsidRPr="00FD0B03">
        <w:rPr>
          <w:rFonts w:ascii="Times New Roman" w:hAnsi="Times New Roman" w:cs="Times New Roman"/>
          <w:sz w:val="28"/>
          <w:szCs w:val="28"/>
          <w:lang w:val="kk-KZ"/>
        </w:rPr>
        <w:t xml:space="preserve"> Ұнның құрамында сақталған </w:t>
      </w:r>
      <w:r w:rsidRPr="00FD0B03">
        <w:rPr>
          <w:rFonts w:ascii="Times New Roman" w:hAnsi="Times New Roman" w:cs="Times New Roman"/>
          <w:sz w:val="28"/>
          <w:szCs w:val="28"/>
          <w:lang w:val="kk-KZ"/>
        </w:rPr>
        <w:t xml:space="preserve">микроорганизмдер </w:t>
      </w:r>
      <w:r w:rsidR="007669DF">
        <w:rPr>
          <w:rFonts w:ascii="Times New Roman" w:hAnsi="Times New Roman" w:cs="Times New Roman"/>
          <w:sz w:val="28"/>
          <w:szCs w:val="28"/>
          <w:lang w:val="kk-KZ"/>
        </w:rPr>
        <w:t xml:space="preserve">ұнның және дайын өнімдердің көгеруіне, ұзақ сақталмауына әсер етеді. </w:t>
      </w:r>
      <w:r w:rsidR="004D77D5" w:rsidRPr="00FD0B03">
        <w:rPr>
          <w:rFonts w:ascii="Times New Roman" w:hAnsi="Times New Roman" w:cs="Times New Roman"/>
          <w:sz w:val="28"/>
          <w:szCs w:val="28"/>
          <w:lang w:val="kk-KZ"/>
        </w:rPr>
        <w:t xml:space="preserve"> </w:t>
      </w:r>
    </w:p>
    <w:p w14:paraId="63C33056" w14:textId="6E8D6D00" w:rsidR="00DB331E" w:rsidRPr="00027DDF" w:rsidRDefault="00624360" w:rsidP="004E3A4F">
      <w:pPr>
        <w:pStyle w:val="a7"/>
        <w:spacing w:after="0" w:line="240" w:lineRule="auto"/>
        <w:ind w:left="0" w:firstLine="709"/>
        <w:jc w:val="both"/>
        <w:rPr>
          <w:rFonts w:ascii="Times New Roman" w:hAnsi="Times New Roman" w:cs="Times New Roman"/>
          <w:color w:val="000000" w:themeColor="text1"/>
          <w:sz w:val="28"/>
          <w:szCs w:val="28"/>
          <w:lang w:val="kk-KZ"/>
        </w:rPr>
      </w:pPr>
      <w:r w:rsidRPr="00027DDF">
        <w:rPr>
          <w:rFonts w:ascii="Times New Roman" w:hAnsi="Times New Roman" w:cs="Times New Roman"/>
          <w:color w:val="000000" w:themeColor="text1"/>
          <w:sz w:val="28"/>
          <w:szCs w:val="28"/>
          <w:lang w:val="kk-KZ"/>
        </w:rPr>
        <w:lastRenderedPageBreak/>
        <w:t>Ұнды қатты себу кезінде бактериялардың споралары нан пісіргеннен кейін де сақталуы мүмкін, өйткені олар 3-4 сағат ішінде 100°C дейін қызады. Картоп ауруынан зардап шеккен нанның жағымсыз иісі бар, ол жабысқақ болады, ол бұзылған кезде жіп тәрізді жіптер көрінеді, сондықтан бұл ауру жіп тәрізді деп атала</w:t>
      </w:r>
      <w:r w:rsidR="007669DF">
        <w:rPr>
          <w:rFonts w:ascii="Times New Roman" w:hAnsi="Times New Roman" w:cs="Times New Roman"/>
          <w:color w:val="000000" w:themeColor="text1"/>
          <w:sz w:val="28"/>
          <w:szCs w:val="28"/>
          <w:lang w:val="kk-KZ"/>
        </w:rPr>
        <w:t xml:space="preserve">ды. Мұндай нан тағамға жарамсыз, </w:t>
      </w:r>
      <w:r w:rsidR="007669DF" w:rsidRPr="00027DDF">
        <w:rPr>
          <w:rFonts w:ascii="Times New Roman" w:hAnsi="Times New Roman" w:cs="Times New Roman"/>
          <w:color w:val="000000" w:themeColor="text1"/>
          <w:sz w:val="28"/>
          <w:szCs w:val="28"/>
          <w:lang w:val="kk-KZ"/>
        </w:rPr>
        <w:t>сатуға жол берілмейді, дегенмен бактерия адамға қауіп төндірмейді. Бұл аурудың пайда болуына жоғары температура, нан сақталатын бөлмедегі ылғалдылық және нанның қышқылдығы төмендейді</w:t>
      </w:r>
      <w:r w:rsidR="007669DF">
        <w:rPr>
          <w:rFonts w:ascii="Times New Roman" w:hAnsi="Times New Roman" w:cs="Times New Roman"/>
          <w:color w:val="000000" w:themeColor="text1"/>
          <w:sz w:val="28"/>
          <w:szCs w:val="28"/>
          <w:lang w:val="kk-KZ"/>
        </w:rPr>
        <w:t>.</w:t>
      </w:r>
      <w:r w:rsidR="007669DF" w:rsidRPr="00027DDF">
        <w:rPr>
          <w:rFonts w:ascii="Times New Roman" w:hAnsi="Times New Roman" w:cs="Times New Roman"/>
          <w:color w:val="000000" w:themeColor="text1"/>
          <w:sz w:val="28"/>
          <w:szCs w:val="28"/>
          <w:lang w:val="kk-KZ"/>
        </w:rPr>
        <w:t xml:space="preserve"> </w:t>
      </w:r>
      <w:r w:rsidRPr="00027DDF">
        <w:rPr>
          <w:rFonts w:ascii="Times New Roman" w:hAnsi="Times New Roman" w:cs="Times New Roman"/>
          <w:color w:val="000000" w:themeColor="text1"/>
          <w:sz w:val="28"/>
          <w:szCs w:val="28"/>
          <w:lang w:val="kk-KZ"/>
        </w:rPr>
        <w:t>Картоп таяқшасы бейтарапқа жақын ортада дамиды, сондықтан тұтқыр ауру тек қышқылдығы төмен бидай нанында пайда болады және қара бидай нанында байқалмайды. Нанның картоп ауруының пайда болуын болдырмау үшін оны пісіргеннен кейін тез салқындату керек, өйткені картоп таяқшасының дамуының температуралық опти</w:t>
      </w:r>
      <w:r w:rsidR="004D77D5" w:rsidRPr="00027DDF">
        <w:rPr>
          <w:rFonts w:ascii="Times New Roman" w:hAnsi="Times New Roman" w:cs="Times New Roman"/>
          <w:color w:val="000000" w:themeColor="text1"/>
          <w:sz w:val="28"/>
          <w:szCs w:val="28"/>
          <w:lang w:val="kk-KZ"/>
        </w:rPr>
        <w:t>мумы шамамен 40°C [</w:t>
      </w:r>
      <w:r w:rsidR="007669DF">
        <w:rPr>
          <w:rFonts w:ascii="Times New Roman" w:hAnsi="Times New Roman" w:cs="Times New Roman"/>
          <w:color w:val="000000" w:themeColor="text1"/>
          <w:sz w:val="28"/>
          <w:szCs w:val="28"/>
          <w:lang w:val="kk-KZ"/>
        </w:rPr>
        <w:t xml:space="preserve">34, </w:t>
      </w:r>
      <w:r w:rsidR="00F146C1">
        <w:rPr>
          <w:rFonts w:ascii="Times New Roman" w:hAnsi="Times New Roman" w:cs="Times New Roman"/>
          <w:color w:val="000000" w:themeColor="text1"/>
          <w:sz w:val="28"/>
          <w:szCs w:val="28"/>
          <w:lang w:val="kk-KZ"/>
        </w:rPr>
        <w:t>3</w:t>
      </w:r>
      <w:r w:rsidR="00027DDF" w:rsidRPr="00027DDF">
        <w:rPr>
          <w:rFonts w:ascii="Times New Roman" w:hAnsi="Times New Roman" w:cs="Times New Roman"/>
          <w:color w:val="000000" w:themeColor="text1"/>
          <w:sz w:val="28"/>
          <w:szCs w:val="28"/>
          <w:lang w:val="kk-KZ"/>
        </w:rPr>
        <w:t>5</w:t>
      </w:r>
      <w:r w:rsidRPr="00027DDF">
        <w:rPr>
          <w:rFonts w:ascii="Times New Roman" w:hAnsi="Times New Roman" w:cs="Times New Roman"/>
          <w:color w:val="000000" w:themeColor="text1"/>
          <w:sz w:val="28"/>
          <w:szCs w:val="28"/>
          <w:lang w:val="kk-KZ"/>
        </w:rPr>
        <w:t>]</w:t>
      </w:r>
      <w:r w:rsidR="00DB331E" w:rsidRPr="00027DDF">
        <w:rPr>
          <w:rFonts w:ascii="Times New Roman" w:hAnsi="Times New Roman" w:cs="Times New Roman"/>
          <w:color w:val="000000" w:themeColor="text1"/>
          <w:sz w:val="28"/>
          <w:szCs w:val="28"/>
          <w:lang w:val="kk-KZ"/>
        </w:rPr>
        <w:t xml:space="preserve">.     </w:t>
      </w:r>
    </w:p>
    <w:p w14:paraId="522238EB" w14:textId="491330B8" w:rsidR="00DB331E" w:rsidRDefault="00624360" w:rsidP="00763FF3">
      <w:pPr>
        <w:pStyle w:val="a7"/>
        <w:spacing w:after="0" w:line="240" w:lineRule="auto"/>
        <w:ind w:left="0" w:firstLine="709"/>
        <w:jc w:val="both"/>
        <w:rPr>
          <w:rFonts w:ascii="Times New Roman" w:hAnsi="Times New Roman" w:cs="Times New Roman"/>
          <w:color w:val="000000" w:themeColor="text1"/>
          <w:sz w:val="28"/>
          <w:szCs w:val="28"/>
          <w:lang w:val="kk-KZ"/>
        </w:rPr>
      </w:pPr>
      <w:r w:rsidRPr="00027DDF">
        <w:rPr>
          <w:rFonts w:ascii="Times New Roman" w:hAnsi="Times New Roman" w:cs="Times New Roman"/>
          <w:color w:val="000000" w:themeColor="text1"/>
          <w:sz w:val="28"/>
          <w:szCs w:val="28"/>
          <w:lang w:val="kk-KZ"/>
        </w:rPr>
        <w:t>Нанның көгеруі ылғалданған кезде бетінде де, ылғал жеткілікті болатын және ауа енетін жерде де болуы мүмкін. Нанның ластануы әртүрлі зеңдерден туындайды</w:t>
      </w:r>
      <w:r w:rsidR="00763FF3">
        <w:rPr>
          <w:rFonts w:ascii="Times New Roman" w:hAnsi="Times New Roman" w:cs="Times New Roman"/>
          <w:color w:val="000000" w:themeColor="text1"/>
          <w:sz w:val="28"/>
          <w:szCs w:val="28"/>
          <w:lang w:val="kk-KZ"/>
        </w:rPr>
        <w:t xml:space="preserve"> – </w:t>
      </w:r>
      <w:r w:rsidRPr="00027DDF">
        <w:rPr>
          <w:rFonts w:ascii="Times New Roman" w:hAnsi="Times New Roman" w:cs="Times New Roman"/>
          <w:color w:val="000000" w:themeColor="text1"/>
          <w:sz w:val="28"/>
          <w:szCs w:val="28"/>
          <w:lang w:val="kk-KZ"/>
        </w:rPr>
        <w:t>Aspergillus, Penicillium, Mucor және басқалар. Нанның көгеріп кетуіне жол бермеу үшін оны құрғақ және жақсы желд</w:t>
      </w:r>
      <w:r w:rsidR="00027DDF" w:rsidRPr="00027DDF">
        <w:rPr>
          <w:rFonts w:ascii="Times New Roman" w:hAnsi="Times New Roman" w:cs="Times New Roman"/>
          <w:color w:val="000000" w:themeColor="text1"/>
          <w:sz w:val="28"/>
          <w:szCs w:val="28"/>
          <w:lang w:val="kk-KZ"/>
        </w:rPr>
        <w:t>етілетін жерлерде ұстау керек</w:t>
      </w:r>
      <w:r w:rsidRPr="00027DDF">
        <w:rPr>
          <w:rFonts w:ascii="Times New Roman" w:hAnsi="Times New Roman" w:cs="Times New Roman"/>
          <w:color w:val="000000" w:themeColor="text1"/>
          <w:sz w:val="28"/>
          <w:szCs w:val="28"/>
          <w:lang w:val="kk-KZ"/>
        </w:rPr>
        <w:t>. Нанды сақ</w:t>
      </w:r>
      <w:r w:rsidR="00763FF3">
        <w:rPr>
          <w:rFonts w:ascii="Times New Roman" w:hAnsi="Times New Roman" w:cs="Times New Roman"/>
          <w:color w:val="000000" w:themeColor="text1"/>
          <w:sz w:val="28"/>
          <w:szCs w:val="28"/>
          <w:lang w:val="kk-KZ"/>
        </w:rPr>
        <w:t>таудың ең жақсы шарттары 10-15 °С</w:t>
      </w:r>
      <w:r w:rsidRPr="00027DDF">
        <w:rPr>
          <w:rFonts w:ascii="Times New Roman" w:hAnsi="Times New Roman" w:cs="Times New Roman"/>
          <w:color w:val="000000" w:themeColor="text1"/>
          <w:sz w:val="28"/>
          <w:szCs w:val="28"/>
          <w:lang w:val="kk-KZ"/>
        </w:rPr>
        <w:t xml:space="preserve"> температураны және ауаның салыстырмалы ылғалдылығын</w:t>
      </w:r>
      <w:r w:rsidR="00F146C1">
        <w:rPr>
          <w:rFonts w:ascii="Times New Roman" w:hAnsi="Times New Roman" w:cs="Times New Roman"/>
          <w:color w:val="000000" w:themeColor="text1"/>
          <w:sz w:val="28"/>
          <w:szCs w:val="28"/>
          <w:lang w:val="kk-KZ"/>
        </w:rPr>
        <w:t xml:space="preserve"> шамамен 75% деп санау керек [3</w:t>
      </w:r>
      <w:r w:rsidR="00027DDF" w:rsidRPr="00027DDF">
        <w:rPr>
          <w:rFonts w:ascii="Times New Roman" w:hAnsi="Times New Roman" w:cs="Times New Roman"/>
          <w:color w:val="000000" w:themeColor="text1"/>
          <w:sz w:val="28"/>
          <w:szCs w:val="28"/>
          <w:lang w:val="kk-KZ"/>
        </w:rPr>
        <w:t>6</w:t>
      </w:r>
      <w:r w:rsidRPr="00027DDF">
        <w:rPr>
          <w:rFonts w:ascii="Times New Roman" w:hAnsi="Times New Roman" w:cs="Times New Roman"/>
          <w:color w:val="000000" w:themeColor="text1"/>
          <w:sz w:val="28"/>
          <w:szCs w:val="28"/>
          <w:lang w:val="kk-KZ"/>
        </w:rPr>
        <w:t>]</w:t>
      </w:r>
      <w:r w:rsidR="00DB331E" w:rsidRPr="00027DDF">
        <w:rPr>
          <w:rFonts w:ascii="Times New Roman" w:hAnsi="Times New Roman" w:cs="Times New Roman"/>
          <w:color w:val="000000" w:themeColor="text1"/>
          <w:sz w:val="28"/>
          <w:szCs w:val="28"/>
          <w:lang w:val="kk-KZ"/>
        </w:rPr>
        <w:t xml:space="preserve">. </w:t>
      </w:r>
    </w:p>
    <w:p w14:paraId="0040EF45" w14:textId="10CF8DEB" w:rsidR="00E402E1" w:rsidRPr="00027DDF" w:rsidRDefault="00E402E1" w:rsidP="00763FF3">
      <w:pPr>
        <w:pStyle w:val="a7"/>
        <w:spacing w:after="0" w:line="240" w:lineRule="auto"/>
        <w:ind w:left="0" w:firstLine="709"/>
        <w:jc w:val="both"/>
        <w:rPr>
          <w:rFonts w:ascii="Times New Roman" w:hAnsi="Times New Roman" w:cs="Times New Roman"/>
          <w:color w:val="000000" w:themeColor="text1"/>
          <w:sz w:val="28"/>
          <w:szCs w:val="28"/>
          <w:lang w:val="kk-KZ"/>
        </w:rPr>
      </w:pPr>
      <w:r w:rsidRPr="00E402E1">
        <w:rPr>
          <w:rFonts w:ascii="Times New Roman" w:hAnsi="Times New Roman" w:cs="Times New Roman"/>
          <w:color w:val="000000" w:themeColor="text1"/>
          <w:sz w:val="28"/>
          <w:szCs w:val="28"/>
          <w:lang w:val="kk-KZ"/>
        </w:rPr>
        <w:t>Әртүрлі химиялық заттардың астық массасының микрофлорасына әсері туралы кең ақпаратқа қарамастан, астықты химиялық консервілеуді жаппай қолданудың әлі де қолайлы әдістері жоқ. Бұл жақсы зең ингибиторларының көпшілігі астық сапасы мен астық массасының күйіне белгілі бір дәрежеде әсер ететіндігімен түсіндіріледі. Олардың кейбіреулері қолайсыз, өйткені олар астықтың тағамдық және жемдік қасиеттерін нашарлатады, басқалары оның өміршеңдігін төмендетеді, ал басқалары өңделген өнімдерге жағымсыз белгілер береді (иістер, ұнның қараюы, ондағы немесе пісірілген нандағы ерекше дәмдер және т.б.). Сонымен қатар, астық нанын өндіруде химиялық заттарды қолдану ад</w:t>
      </w:r>
      <w:r w:rsidR="00E45F70">
        <w:rPr>
          <w:rFonts w:ascii="Times New Roman" w:hAnsi="Times New Roman" w:cs="Times New Roman"/>
          <w:color w:val="000000" w:themeColor="text1"/>
          <w:sz w:val="28"/>
          <w:szCs w:val="28"/>
          <w:lang w:val="kk-KZ"/>
        </w:rPr>
        <w:t>ам денсаулығы үшін қауіпті</w:t>
      </w:r>
      <w:r w:rsidRPr="00E402E1">
        <w:rPr>
          <w:rFonts w:ascii="Times New Roman" w:hAnsi="Times New Roman" w:cs="Times New Roman"/>
          <w:color w:val="000000" w:themeColor="text1"/>
          <w:sz w:val="28"/>
          <w:szCs w:val="28"/>
          <w:lang w:val="kk-KZ"/>
        </w:rPr>
        <w:t>, сондықтан өнімді қатаң санитарлық-гигиеналық бақылау қажет. Астықтың микробиологиялық қауіпсіздігін арттырудың көптеген әдістері</w:t>
      </w:r>
      <w:r w:rsidR="007669DF">
        <w:rPr>
          <w:rFonts w:ascii="Times New Roman" w:hAnsi="Times New Roman" w:cs="Times New Roman"/>
          <w:color w:val="000000" w:themeColor="text1"/>
          <w:sz w:val="28"/>
          <w:szCs w:val="28"/>
          <w:lang w:val="kk-KZ"/>
        </w:rPr>
        <w:t xml:space="preserve">н, </w:t>
      </w:r>
      <w:r w:rsidR="007669DF" w:rsidRPr="00E402E1">
        <w:rPr>
          <w:rFonts w:ascii="Times New Roman" w:hAnsi="Times New Roman" w:cs="Times New Roman"/>
          <w:color w:val="000000" w:themeColor="text1"/>
          <w:sz w:val="28"/>
          <w:szCs w:val="28"/>
          <w:lang w:val="kk-KZ"/>
        </w:rPr>
        <w:t>арнайы жабдықты қажет етеді</w:t>
      </w:r>
      <w:r w:rsidR="007669DF">
        <w:rPr>
          <w:rFonts w:ascii="Times New Roman" w:hAnsi="Times New Roman" w:cs="Times New Roman"/>
          <w:color w:val="000000" w:themeColor="text1"/>
          <w:sz w:val="28"/>
          <w:szCs w:val="28"/>
          <w:lang w:val="kk-KZ"/>
        </w:rPr>
        <w:t xml:space="preserve">. </w:t>
      </w:r>
    </w:p>
    <w:p w14:paraId="05EE7BDF" w14:textId="4F08FDB7" w:rsidR="00DB331E" w:rsidRDefault="00DB331E" w:rsidP="004E3A4F">
      <w:pPr>
        <w:pStyle w:val="a7"/>
        <w:spacing w:after="0" w:line="240" w:lineRule="auto"/>
        <w:ind w:left="0"/>
        <w:jc w:val="both"/>
        <w:rPr>
          <w:rFonts w:ascii="Times New Roman" w:hAnsi="Times New Roman" w:cs="Times New Roman"/>
          <w:color w:val="000000"/>
          <w:sz w:val="27"/>
          <w:szCs w:val="27"/>
          <w:lang w:val="kk-KZ"/>
        </w:rPr>
      </w:pPr>
    </w:p>
    <w:p w14:paraId="2912CE17" w14:textId="46D00FB9" w:rsidR="00DB331E" w:rsidRDefault="00DB331E" w:rsidP="004E3A4F">
      <w:pPr>
        <w:pStyle w:val="a7"/>
        <w:spacing w:after="0" w:line="240" w:lineRule="auto"/>
        <w:ind w:left="0"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1.3</w:t>
      </w:r>
      <w:r w:rsidRPr="005624A8">
        <w:rPr>
          <w:rFonts w:ascii="Times New Roman" w:hAnsi="Times New Roman" w:cs="Times New Roman"/>
          <w:b/>
          <w:sz w:val="28"/>
          <w:szCs w:val="28"/>
          <w:lang w:val="kk-KZ"/>
        </w:rPr>
        <w:t xml:space="preserve"> </w:t>
      </w:r>
      <w:r w:rsidR="00624360">
        <w:rPr>
          <w:rFonts w:ascii="Times New Roman" w:hAnsi="Times New Roman" w:cs="Times New Roman"/>
          <w:b/>
          <w:sz w:val="28"/>
          <w:szCs w:val="28"/>
          <w:lang w:val="kk-KZ"/>
        </w:rPr>
        <w:t>Ө</w:t>
      </w:r>
      <w:r w:rsidRPr="005624A8">
        <w:rPr>
          <w:rFonts w:ascii="Times New Roman" w:hAnsi="Times New Roman" w:cs="Times New Roman"/>
          <w:b/>
          <w:sz w:val="28"/>
          <w:szCs w:val="28"/>
          <w:lang w:val="kk-KZ"/>
        </w:rPr>
        <w:t>сімдіктерге ауыр металдардың түсу және жинақталу жолдары</w:t>
      </w:r>
      <w:r>
        <w:rPr>
          <w:rFonts w:ascii="Times New Roman" w:hAnsi="Times New Roman" w:cs="Times New Roman"/>
          <w:b/>
          <w:sz w:val="28"/>
          <w:szCs w:val="28"/>
          <w:lang w:val="kk-KZ"/>
        </w:rPr>
        <w:t xml:space="preserve"> </w:t>
      </w:r>
    </w:p>
    <w:p w14:paraId="2AC37C25" w14:textId="4E6E5019" w:rsidR="00DB331E" w:rsidRDefault="00B6778E" w:rsidP="004E3A4F">
      <w:pPr>
        <w:pStyle w:val="a7"/>
        <w:spacing w:after="0" w:line="240" w:lineRule="auto"/>
        <w:ind w:left="0" w:firstLine="709"/>
        <w:jc w:val="both"/>
        <w:rPr>
          <w:rFonts w:ascii="Times New Roman" w:hAnsi="Times New Roman" w:cs="Times New Roman"/>
          <w:sz w:val="28"/>
          <w:szCs w:val="28"/>
          <w:lang w:val="kk-KZ"/>
        </w:rPr>
      </w:pPr>
      <w:r w:rsidRPr="00B6778E">
        <w:rPr>
          <w:rFonts w:ascii="Times New Roman" w:hAnsi="Times New Roman" w:cs="Times New Roman"/>
          <w:sz w:val="28"/>
          <w:szCs w:val="28"/>
          <w:lang w:val="kk-KZ"/>
        </w:rPr>
        <w:t>Жыл сайын экологияның нашарлауы, ауыр және радиоактивті металдарды адам ағзасынан шығару мәселесі бүкіл әлемде өзекті болып табылады</w:t>
      </w:r>
      <w:r w:rsidR="00DB331E" w:rsidRPr="005624A8">
        <w:rPr>
          <w:rFonts w:ascii="Times New Roman" w:hAnsi="Times New Roman" w:cs="Times New Roman"/>
          <w:sz w:val="28"/>
          <w:szCs w:val="28"/>
          <w:lang w:val="kk-KZ"/>
        </w:rPr>
        <w:t>.</w:t>
      </w:r>
      <w:r w:rsidR="00FF3EEE" w:rsidRPr="00FF3EEE">
        <w:rPr>
          <w:rFonts w:ascii="Times New Roman" w:hAnsi="Times New Roman" w:cs="Times New Roman"/>
          <w:sz w:val="28"/>
          <w:szCs w:val="28"/>
          <w:lang w:val="kk-KZ"/>
        </w:rPr>
        <w:t xml:space="preserve"> </w:t>
      </w:r>
      <w:r w:rsidRPr="00B6778E">
        <w:rPr>
          <w:rFonts w:ascii="Times New Roman" w:hAnsi="Times New Roman" w:cs="Times New Roman"/>
          <w:sz w:val="28"/>
          <w:szCs w:val="28"/>
          <w:lang w:val="kk-KZ"/>
        </w:rPr>
        <w:t>Олар қоршаған орта объектілерінде ұзақ уақыт сақталуы, адам мен жануарлардың денесінде жиналуы, мүшелер мен тіндердің өзгеруіне әкелуі және денсаулыққа орны толмас зиян келтіруі мүмкін. Көптеген ауыр металдар мен олардың қосылыстары уытты әсерден басқа, канцерогенді және мутагенді болып табылады және ұзақ мерзімді ауыр зардаптарға әкеледі</w:t>
      </w:r>
      <w:r w:rsidR="005C1F86">
        <w:rPr>
          <w:rFonts w:ascii="Times New Roman" w:hAnsi="Times New Roman" w:cs="Times New Roman"/>
          <w:sz w:val="28"/>
          <w:szCs w:val="28"/>
          <w:lang w:val="kk-KZ"/>
        </w:rPr>
        <w:t xml:space="preserve"> [3</w:t>
      </w:r>
      <w:r w:rsidR="00343AC1">
        <w:rPr>
          <w:rFonts w:ascii="Times New Roman" w:hAnsi="Times New Roman" w:cs="Times New Roman"/>
          <w:sz w:val="28"/>
          <w:szCs w:val="28"/>
          <w:lang w:val="kk-KZ"/>
        </w:rPr>
        <w:t>7</w:t>
      </w:r>
      <w:r w:rsidR="000D6C9A">
        <w:rPr>
          <w:rFonts w:ascii="Times New Roman" w:hAnsi="Times New Roman" w:cs="Times New Roman"/>
          <w:sz w:val="28"/>
          <w:szCs w:val="28"/>
          <w:lang w:val="kk-KZ"/>
        </w:rPr>
        <w:t xml:space="preserve"> - 39</w:t>
      </w:r>
      <w:r w:rsidR="00DB331E" w:rsidRPr="00EB39AF">
        <w:rPr>
          <w:rFonts w:ascii="Times New Roman" w:hAnsi="Times New Roman" w:cs="Times New Roman"/>
          <w:sz w:val="28"/>
          <w:szCs w:val="28"/>
          <w:lang w:val="kk-KZ"/>
        </w:rPr>
        <w:t>]</w:t>
      </w:r>
      <w:r w:rsidR="00DB331E">
        <w:rPr>
          <w:rFonts w:ascii="Times New Roman" w:hAnsi="Times New Roman" w:cs="Times New Roman"/>
          <w:sz w:val="28"/>
          <w:szCs w:val="28"/>
          <w:lang w:val="kk-KZ"/>
        </w:rPr>
        <w:t>.</w:t>
      </w:r>
    </w:p>
    <w:p w14:paraId="2C35AAB1" w14:textId="5FA40499" w:rsidR="00DB331E" w:rsidRDefault="000D6C9A" w:rsidP="009C24C8">
      <w:pPr>
        <w:pStyle w:val="a7"/>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424CF8">
        <w:rPr>
          <w:rFonts w:ascii="Times New Roman" w:hAnsi="Times New Roman" w:cs="Times New Roman"/>
          <w:sz w:val="28"/>
          <w:szCs w:val="28"/>
          <w:lang w:val="kk-KZ"/>
        </w:rPr>
        <w:t>Ө</w:t>
      </w:r>
      <w:r w:rsidR="00424CF8" w:rsidRPr="00791494">
        <w:rPr>
          <w:rFonts w:ascii="Times New Roman" w:hAnsi="Times New Roman" w:cs="Times New Roman"/>
          <w:sz w:val="28"/>
          <w:szCs w:val="28"/>
          <w:lang w:val="kk-KZ"/>
        </w:rPr>
        <w:t>сімдіктерде</w:t>
      </w:r>
      <w:r w:rsidR="00424CF8">
        <w:rPr>
          <w:rFonts w:ascii="Times New Roman" w:hAnsi="Times New Roman" w:cs="Times New Roman"/>
          <w:sz w:val="28"/>
          <w:szCs w:val="28"/>
          <w:lang w:val="kk-KZ"/>
        </w:rPr>
        <w:t xml:space="preserve"> жинақталуы және уыттылығы жоғары ауыр металдардың </w:t>
      </w:r>
      <w:r w:rsidR="00424CF8" w:rsidRPr="00424CF8">
        <w:rPr>
          <w:rFonts w:ascii="Times New Roman" w:hAnsi="Times New Roman" w:cs="Times New Roman"/>
          <w:sz w:val="28"/>
          <w:szCs w:val="28"/>
          <w:lang w:val="kk-KZ"/>
        </w:rPr>
        <w:t xml:space="preserve"> ішінде қорғасын </w:t>
      </w:r>
      <w:r w:rsidR="00424CF8">
        <w:rPr>
          <w:rFonts w:ascii="Times New Roman" w:hAnsi="Times New Roman" w:cs="Times New Roman"/>
          <w:sz w:val="28"/>
          <w:szCs w:val="28"/>
          <w:lang w:val="kk-KZ"/>
        </w:rPr>
        <w:t xml:space="preserve">мен кадмий </w:t>
      </w:r>
      <w:r w:rsidR="00424CF8" w:rsidRPr="00424CF8">
        <w:rPr>
          <w:rFonts w:ascii="Times New Roman" w:hAnsi="Times New Roman" w:cs="Times New Roman"/>
          <w:sz w:val="28"/>
          <w:szCs w:val="28"/>
          <w:lang w:val="kk-KZ"/>
        </w:rPr>
        <w:t>алғашқы орындардың</w:t>
      </w:r>
      <w:r w:rsidR="00424CF8">
        <w:rPr>
          <w:rFonts w:ascii="Times New Roman" w:hAnsi="Times New Roman" w:cs="Times New Roman"/>
          <w:sz w:val="28"/>
          <w:szCs w:val="28"/>
          <w:lang w:val="kk-KZ"/>
        </w:rPr>
        <w:t xml:space="preserve"> бірі болып табылады. </w:t>
      </w:r>
      <w:r w:rsidR="00424CF8" w:rsidRPr="00424CF8">
        <w:rPr>
          <w:rFonts w:ascii="Times New Roman" w:hAnsi="Times New Roman" w:cs="Times New Roman"/>
          <w:sz w:val="28"/>
          <w:szCs w:val="28"/>
          <w:lang w:val="kk-KZ"/>
        </w:rPr>
        <w:t>Қорғасын</w:t>
      </w:r>
      <w:r w:rsidR="00424CF8">
        <w:rPr>
          <w:rFonts w:ascii="Times New Roman" w:hAnsi="Times New Roman" w:cs="Times New Roman"/>
          <w:sz w:val="28"/>
          <w:szCs w:val="28"/>
          <w:lang w:val="kk-KZ"/>
        </w:rPr>
        <w:t>, кадмий ауыр металдары</w:t>
      </w:r>
      <w:r w:rsidR="00424CF8" w:rsidRPr="00424CF8">
        <w:rPr>
          <w:rFonts w:ascii="Times New Roman" w:hAnsi="Times New Roman" w:cs="Times New Roman"/>
          <w:sz w:val="28"/>
          <w:szCs w:val="28"/>
          <w:lang w:val="kk-KZ"/>
        </w:rPr>
        <w:t xml:space="preserve"> тіпті төмен концентрацияда </w:t>
      </w:r>
      <w:r w:rsidR="002C52DA">
        <w:rPr>
          <w:rFonts w:ascii="Times New Roman" w:hAnsi="Times New Roman" w:cs="Times New Roman"/>
          <w:sz w:val="28"/>
          <w:szCs w:val="28"/>
          <w:lang w:val="kk-KZ"/>
        </w:rPr>
        <w:t xml:space="preserve">өсімдіктердегі жасуша қабырғаларында </w:t>
      </w:r>
      <w:r w:rsidR="009C24C8">
        <w:rPr>
          <w:rFonts w:ascii="Times New Roman" w:hAnsi="Times New Roman" w:cs="Times New Roman"/>
          <w:sz w:val="28"/>
          <w:szCs w:val="28"/>
          <w:lang w:val="kk-KZ"/>
        </w:rPr>
        <w:t xml:space="preserve">полисахаридтермен байланысып, жасуша қабырғаларының матрицасына терең еніп, жасуша қабырғаларында өзгерістерге </w:t>
      </w:r>
      <w:r w:rsidR="009C24C8">
        <w:rPr>
          <w:rFonts w:ascii="Times New Roman" w:hAnsi="Times New Roman" w:cs="Times New Roman"/>
          <w:sz w:val="28"/>
          <w:szCs w:val="28"/>
          <w:lang w:val="kk-KZ"/>
        </w:rPr>
        <w:lastRenderedPageBreak/>
        <w:t xml:space="preserve">әкеледі. </w:t>
      </w:r>
      <w:r w:rsidR="00DB331E" w:rsidRPr="00791494">
        <w:rPr>
          <w:rFonts w:ascii="Times New Roman" w:hAnsi="Times New Roman" w:cs="Times New Roman"/>
          <w:sz w:val="28"/>
          <w:szCs w:val="28"/>
          <w:lang w:val="kk-KZ"/>
        </w:rPr>
        <w:t xml:space="preserve">Ең көп таралған </w:t>
      </w:r>
      <w:r w:rsidR="00E00578">
        <w:rPr>
          <w:rFonts w:ascii="Times New Roman" w:hAnsi="Times New Roman" w:cs="Times New Roman"/>
          <w:sz w:val="28"/>
          <w:szCs w:val="28"/>
          <w:lang w:val="kk-KZ"/>
        </w:rPr>
        <w:t>тасымалдау нысаны цитрат пен м</w:t>
      </w:r>
      <w:r w:rsidR="00DB331E" w:rsidRPr="00791494">
        <w:rPr>
          <w:rFonts w:ascii="Times New Roman" w:hAnsi="Times New Roman" w:cs="Times New Roman"/>
          <w:sz w:val="28"/>
          <w:szCs w:val="28"/>
          <w:lang w:val="kk-KZ"/>
        </w:rPr>
        <w:t>алат бар никель кешендері болып саналады. Никель кешенінің цитратпен басым жинақталуы оның малатпен бірге никель кешенімен салыстырғанда жоғары тұрақтылығымен байланысты болуы мүмкін</w:t>
      </w:r>
      <w:r w:rsidR="005C1F86">
        <w:rPr>
          <w:rFonts w:ascii="Times New Roman" w:hAnsi="Times New Roman" w:cs="Times New Roman"/>
          <w:sz w:val="28"/>
          <w:szCs w:val="28"/>
          <w:lang w:val="kk-KZ"/>
        </w:rPr>
        <w:t xml:space="preserve"> [</w:t>
      </w:r>
      <w:r w:rsidR="007669DF">
        <w:rPr>
          <w:rFonts w:ascii="Times New Roman" w:hAnsi="Times New Roman" w:cs="Times New Roman"/>
          <w:sz w:val="28"/>
          <w:szCs w:val="28"/>
          <w:lang w:val="kk-KZ"/>
        </w:rPr>
        <w:t xml:space="preserve">40, </w:t>
      </w:r>
      <w:r w:rsidR="005C1F86">
        <w:rPr>
          <w:rFonts w:ascii="Times New Roman" w:hAnsi="Times New Roman" w:cs="Times New Roman"/>
          <w:sz w:val="28"/>
          <w:szCs w:val="28"/>
          <w:lang w:val="kk-KZ"/>
        </w:rPr>
        <w:t>4</w:t>
      </w:r>
      <w:r w:rsidR="00E22DE2">
        <w:rPr>
          <w:rFonts w:ascii="Times New Roman" w:hAnsi="Times New Roman" w:cs="Times New Roman"/>
          <w:sz w:val="28"/>
          <w:szCs w:val="28"/>
          <w:lang w:val="kk-KZ"/>
        </w:rPr>
        <w:t>1</w:t>
      </w:r>
      <w:r w:rsidR="00DB331E" w:rsidRPr="00791494">
        <w:rPr>
          <w:rFonts w:ascii="Times New Roman" w:hAnsi="Times New Roman" w:cs="Times New Roman"/>
          <w:sz w:val="28"/>
          <w:szCs w:val="28"/>
          <w:lang w:val="kk-KZ"/>
        </w:rPr>
        <w:t>].</w:t>
      </w:r>
    </w:p>
    <w:p w14:paraId="769BA66B" w14:textId="43255801" w:rsidR="00DB331E" w:rsidRDefault="00DB331E" w:rsidP="00E73D20">
      <w:pPr>
        <w:pStyle w:val="a7"/>
        <w:spacing w:after="0" w:line="240" w:lineRule="auto"/>
        <w:ind w:left="0" w:firstLine="709"/>
        <w:jc w:val="both"/>
        <w:rPr>
          <w:rFonts w:ascii="Times New Roman" w:hAnsi="Times New Roman" w:cs="Times New Roman"/>
          <w:sz w:val="28"/>
          <w:szCs w:val="28"/>
          <w:lang w:val="kk-KZ"/>
        </w:rPr>
      </w:pPr>
      <w:r w:rsidRPr="00791494">
        <w:rPr>
          <w:rFonts w:ascii="Times New Roman" w:hAnsi="Times New Roman" w:cs="Times New Roman"/>
          <w:sz w:val="28"/>
          <w:szCs w:val="28"/>
          <w:lang w:val="kk-KZ"/>
        </w:rPr>
        <w:t>В.</w:t>
      </w:r>
      <w:r>
        <w:rPr>
          <w:rFonts w:ascii="Times New Roman" w:hAnsi="Times New Roman" w:cs="Times New Roman"/>
          <w:sz w:val="28"/>
          <w:szCs w:val="28"/>
          <w:lang w:val="kk-KZ"/>
        </w:rPr>
        <w:t>П</w:t>
      </w:r>
      <w:r w:rsidRPr="00791494">
        <w:rPr>
          <w:rFonts w:ascii="Times New Roman" w:hAnsi="Times New Roman" w:cs="Times New Roman"/>
          <w:sz w:val="28"/>
          <w:szCs w:val="28"/>
          <w:lang w:val="kk-KZ"/>
        </w:rPr>
        <w:t xml:space="preserve">. Малинаның (1991) айтуынша, өсімдіктердегі ауыр </w:t>
      </w:r>
      <w:r w:rsidR="003D1291">
        <w:rPr>
          <w:rFonts w:ascii="Times New Roman" w:hAnsi="Times New Roman" w:cs="Times New Roman"/>
          <w:sz w:val="28"/>
          <w:szCs w:val="28"/>
          <w:lang w:val="kk-KZ"/>
        </w:rPr>
        <w:t>метал</w:t>
      </w:r>
      <w:r w:rsidR="005175DA">
        <w:rPr>
          <w:rFonts w:ascii="Times New Roman" w:hAnsi="Times New Roman" w:cs="Times New Roman"/>
          <w:sz w:val="28"/>
          <w:szCs w:val="28"/>
          <w:lang w:val="kk-KZ"/>
        </w:rPr>
        <w:t>л</w:t>
      </w:r>
      <w:r w:rsidRPr="00791494">
        <w:rPr>
          <w:rFonts w:ascii="Times New Roman" w:hAnsi="Times New Roman" w:cs="Times New Roman"/>
          <w:sz w:val="28"/>
          <w:szCs w:val="28"/>
          <w:lang w:val="kk-KZ"/>
        </w:rPr>
        <w:t xml:space="preserve"> қосылыстарының келесі формалары бөлінеді: ақуыздар, полифенолдар және ақуыз</w:t>
      </w:r>
      <w:r w:rsidR="00E73D20">
        <w:rPr>
          <w:rFonts w:ascii="Times New Roman" w:hAnsi="Times New Roman" w:cs="Times New Roman"/>
          <w:sz w:val="28"/>
          <w:szCs w:val="28"/>
          <w:lang w:val="kk-KZ"/>
        </w:rPr>
        <w:t xml:space="preserve"> – </w:t>
      </w:r>
      <w:r w:rsidRPr="00791494">
        <w:rPr>
          <w:rFonts w:ascii="Times New Roman" w:hAnsi="Times New Roman" w:cs="Times New Roman"/>
          <w:sz w:val="28"/>
          <w:szCs w:val="28"/>
          <w:lang w:val="kk-KZ"/>
        </w:rPr>
        <w:t>полифенол қосылыстары бар жоғары молекулалық кешендер және төмен молекулалық қосылыстар - иондық формалар және органикалық қышқыл аниондары бар төмен молекулалық кешендер (лимон</w:t>
      </w:r>
      <w:r w:rsidR="00E73D20">
        <w:rPr>
          <w:rFonts w:ascii="Times New Roman" w:hAnsi="Times New Roman" w:cs="Times New Roman"/>
          <w:sz w:val="28"/>
          <w:szCs w:val="28"/>
          <w:lang w:val="kk-KZ"/>
        </w:rPr>
        <w:t xml:space="preserve">, </w:t>
      </w:r>
      <w:r w:rsidR="007F71BD">
        <w:rPr>
          <w:rFonts w:ascii="Times New Roman" w:hAnsi="Times New Roman" w:cs="Times New Roman"/>
          <w:sz w:val="28"/>
          <w:szCs w:val="28"/>
          <w:lang w:val="kk-KZ"/>
        </w:rPr>
        <w:t>шарап және басқалар)</w:t>
      </w:r>
      <w:r w:rsidR="00744770" w:rsidRPr="00744770">
        <w:rPr>
          <w:rFonts w:ascii="Times New Roman" w:hAnsi="Times New Roman" w:cs="Times New Roman"/>
          <w:sz w:val="28"/>
          <w:szCs w:val="28"/>
          <w:lang w:val="kk-KZ"/>
        </w:rPr>
        <w:t xml:space="preserve"> </w:t>
      </w:r>
      <w:r w:rsidR="00744770">
        <w:rPr>
          <w:rFonts w:ascii="Times New Roman" w:hAnsi="Times New Roman" w:cs="Times New Roman"/>
          <w:sz w:val="28"/>
          <w:szCs w:val="28"/>
          <w:lang w:val="kk-KZ"/>
        </w:rPr>
        <w:t>[42</w:t>
      </w:r>
      <w:r w:rsidR="00744770" w:rsidRPr="00791494">
        <w:rPr>
          <w:rFonts w:ascii="Times New Roman" w:hAnsi="Times New Roman" w:cs="Times New Roman"/>
          <w:sz w:val="28"/>
          <w:szCs w:val="28"/>
          <w:lang w:val="kk-KZ"/>
        </w:rPr>
        <w:t>]</w:t>
      </w:r>
      <w:r w:rsidR="007F71BD">
        <w:rPr>
          <w:rFonts w:ascii="Times New Roman" w:hAnsi="Times New Roman" w:cs="Times New Roman"/>
          <w:sz w:val="28"/>
          <w:szCs w:val="28"/>
          <w:lang w:val="kk-KZ"/>
        </w:rPr>
        <w:t>. А</w:t>
      </w:r>
      <w:r w:rsidRPr="00791494">
        <w:rPr>
          <w:rFonts w:ascii="Times New Roman" w:hAnsi="Times New Roman" w:cs="Times New Roman"/>
          <w:sz w:val="28"/>
          <w:szCs w:val="28"/>
          <w:lang w:val="kk-KZ"/>
        </w:rPr>
        <w:t xml:space="preserve">уыр металдар фенол қосылыстары бар кешендер құра алады: ортодифенолдар және хромон туындылары. Дәнді дақылдарда полифенолды қосылыстар ауыр металдарды (атап айтқанда кадмий) </w:t>
      </w:r>
      <w:r>
        <w:rPr>
          <w:rFonts w:ascii="Times New Roman" w:hAnsi="Times New Roman" w:cs="Times New Roman"/>
          <w:sz w:val="28"/>
          <w:szCs w:val="28"/>
          <w:lang w:val="kk-KZ"/>
        </w:rPr>
        <w:t>тасымалдау рөлін атқарады</w:t>
      </w:r>
      <w:r w:rsidRPr="00791494">
        <w:rPr>
          <w:rFonts w:ascii="Times New Roman" w:hAnsi="Times New Roman" w:cs="Times New Roman"/>
          <w:sz w:val="28"/>
          <w:szCs w:val="28"/>
          <w:lang w:val="kk-KZ"/>
        </w:rPr>
        <w:t xml:space="preserve">. Ауыр металдардың оттегі, азот және күкірт бар лигандтарға жақындығы әртүрлі болуы мүмкін, бұл айырмашылықтар олардың иондарының физика-химиялық қасиеттеріне байланысты. </w:t>
      </w:r>
      <w:r w:rsidR="003D1291">
        <w:rPr>
          <w:rFonts w:ascii="Times New Roman" w:hAnsi="Times New Roman" w:cs="Times New Roman"/>
          <w:sz w:val="28"/>
          <w:szCs w:val="28"/>
          <w:lang w:val="kk-KZ"/>
        </w:rPr>
        <w:t>Метал</w:t>
      </w:r>
      <w:r w:rsidR="005175DA">
        <w:rPr>
          <w:rFonts w:ascii="Times New Roman" w:hAnsi="Times New Roman" w:cs="Times New Roman"/>
          <w:sz w:val="28"/>
          <w:szCs w:val="28"/>
          <w:lang w:val="kk-KZ"/>
        </w:rPr>
        <w:t>л</w:t>
      </w:r>
      <w:r w:rsidRPr="00791494">
        <w:rPr>
          <w:rFonts w:ascii="Times New Roman" w:hAnsi="Times New Roman" w:cs="Times New Roman"/>
          <w:sz w:val="28"/>
          <w:szCs w:val="28"/>
          <w:lang w:val="kk-KZ"/>
        </w:rPr>
        <w:t xml:space="preserve"> катиондары</w:t>
      </w:r>
      <w:r w:rsidR="00E73D20">
        <w:rPr>
          <w:rFonts w:ascii="Times New Roman" w:hAnsi="Times New Roman" w:cs="Times New Roman"/>
          <w:sz w:val="28"/>
          <w:szCs w:val="28"/>
          <w:lang w:val="kk-KZ"/>
        </w:rPr>
        <w:t xml:space="preserve"> «</w:t>
      </w:r>
      <w:r w:rsidRPr="00791494">
        <w:rPr>
          <w:rFonts w:ascii="Times New Roman" w:hAnsi="Times New Roman" w:cs="Times New Roman"/>
          <w:sz w:val="28"/>
          <w:szCs w:val="28"/>
          <w:lang w:val="kk-KZ"/>
        </w:rPr>
        <w:t>қатты</w:t>
      </w:r>
      <w:r w:rsidR="00E73D20">
        <w:rPr>
          <w:rFonts w:ascii="Times New Roman" w:hAnsi="Times New Roman" w:cs="Times New Roman"/>
          <w:sz w:val="28"/>
          <w:szCs w:val="28"/>
          <w:lang w:val="kk-KZ"/>
        </w:rPr>
        <w:t xml:space="preserve">» және «жұмсақ» </w:t>
      </w:r>
      <w:r w:rsidRPr="00791494">
        <w:rPr>
          <w:rFonts w:ascii="Times New Roman" w:hAnsi="Times New Roman" w:cs="Times New Roman"/>
          <w:sz w:val="28"/>
          <w:szCs w:val="28"/>
          <w:lang w:val="kk-KZ"/>
        </w:rPr>
        <w:t>Л</w:t>
      </w:r>
      <w:r>
        <w:rPr>
          <w:rFonts w:ascii="Times New Roman" w:hAnsi="Times New Roman" w:cs="Times New Roman"/>
          <w:sz w:val="28"/>
          <w:szCs w:val="28"/>
          <w:lang w:val="kk-KZ"/>
        </w:rPr>
        <w:t>ьюис қышқылдарына бөлінеді</w:t>
      </w:r>
      <w:r w:rsidR="00E73D20">
        <w:rPr>
          <w:rFonts w:ascii="Times New Roman" w:hAnsi="Times New Roman" w:cs="Times New Roman"/>
          <w:sz w:val="28"/>
          <w:szCs w:val="28"/>
          <w:lang w:val="kk-KZ"/>
        </w:rPr>
        <w:t>. Осы классификацияға сәйкес «</w:t>
      </w:r>
      <w:r w:rsidRPr="00791494">
        <w:rPr>
          <w:rFonts w:ascii="Times New Roman" w:hAnsi="Times New Roman" w:cs="Times New Roman"/>
          <w:sz w:val="28"/>
          <w:szCs w:val="28"/>
          <w:lang w:val="kk-KZ"/>
        </w:rPr>
        <w:t>қатты</w:t>
      </w:r>
      <w:r w:rsidR="00E73D20">
        <w:rPr>
          <w:rFonts w:ascii="Times New Roman" w:hAnsi="Times New Roman" w:cs="Times New Roman"/>
          <w:sz w:val="28"/>
          <w:szCs w:val="28"/>
          <w:lang w:val="kk-KZ"/>
        </w:rPr>
        <w:t>»</w:t>
      </w:r>
      <w:r>
        <w:rPr>
          <w:rFonts w:ascii="Times New Roman" w:hAnsi="Times New Roman" w:cs="Times New Roman"/>
          <w:sz w:val="28"/>
          <w:szCs w:val="28"/>
          <w:lang w:val="kk-KZ"/>
        </w:rPr>
        <w:t xml:space="preserve"> металдардың </w:t>
      </w:r>
      <w:r w:rsidR="00E73D20">
        <w:rPr>
          <w:rFonts w:ascii="Times New Roman" w:hAnsi="Times New Roman" w:cs="Times New Roman"/>
          <w:sz w:val="28"/>
          <w:szCs w:val="28"/>
          <w:lang w:val="kk-KZ"/>
        </w:rPr>
        <w:t>иондары «</w:t>
      </w:r>
      <w:r w:rsidRPr="0057128D">
        <w:rPr>
          <w:rFonts w:ascii="Times New Roman" w:hAnsi="Times New Roman" w:cs="Times New Roman"/>
          <w:sz w:val="28"/>
          <w:szCs w:val="28"/>
          <w:lang w:val="kk-KZ"/>
        </w:rPr>
        <w:t>қатты</w:t>
      </w:r>
      <w:r w:rsidR="00E73D20">
        <w:rPr>
          <w:rFonts w:ascii="Times New Roman" w:hAnsi="Times New Roman" w:cs="Times New Roman"/>
          <w:sz w:val="28"/>
          <w:szCs w:val="28"/>
          <w:lang w:val="kk-KZ"/>
        </w:rPr>
        <w:t>» негіздермен, ал «жұмсақ» металдар «жұмсақ»</w:t>
      </w:r>
      <w:r w:rsidRPr="0057128D">
        <w:rPr>
          <w:rFonts w:ascii="Times New Roman" w:hAnsi="Times New Roman" w:cs="Times New Roman"/>
          <w:sz w:val="28"/>
          <w:szCs w:val="28"/>
          <w:lang w:val="kk-KZ"/>
        </w:rPr>
        <w:t xml:space="preserve"> негіздермен </w:t>
      </w:r>
      <w:r w:rsidR="007F71BD">
        <w:rPr>
          <w:rFonts w:ascii="Times New Roman" w:hAnsi="Times New Roman" w:cs="Times New Roman"/>
          <w:sz w:val="28"/>
          <w:szCs w:val="28"/>
          <w:lang w:val="kk-KZ"/>
        </w:rPr>
        <w:t>әрекеттеседі</w:t>
      </w:r>
      <w:r w:rsidRPr="0057128D">
        <w:rPr>
          <w:rFonts w:ascii="Times New Roman" w:hAnsi="Times New Roman" w:cs="Times New Roman"/>
          <w:sz w:val="28"/>
          <w:szCs w:val="28"/>
          <w:lang w:val="kk-KZ"/>
        </w:rPr>
        <w:t>. Кейбір басқа металдардың иондары аралық санатқа жатады.</w:t>
      </w:r>
    </w:p>
    <w:p w14:paraId="4C4C4684" w14:textId="4FD7073E" w:rsidR="00DB331E" w:rsidRDefault="00DB331E" w:rsidP="004E3A4F">
      <w:pPr>
        <w:pStyle w:val="a7"/>
        <w:spacing w:after="0" w:line="240" w:lineRule="auto"/>
        <w:ind w:left="0" w:firstLine="709"/>
        <w:jc w:val="both"/>
        <w:rPr>
          <w:rFonts w:ascii="Times New Roman" w:hAnsi="Times New Roman" w:cs="Times New Roman"/>
          <w:sz w:val="28"/>
          <w:szCs w:val="28"/>
          <w:lang w:val="kk-KZ"/>
        </w:rPr>
      </w:pPr>
      <w:r w:rsidRPr="003E5C23">
        <w:rPr>
          <w:rFonts w:ascii="Times New Roman" w:hAnsi="Times New Roman" w:cs="Times New Roman"/>
          <w:sz w:val="28"/>
          <w:szCs w:val="28"/>
          <w:lang w:val="kk-KZ"/>
        </w:rPr>
        <w:t>Ерімейтін кешендердің пайда болу механизмі жасуша қабырғаларында кең таралған, онда сіңірілген металдардың негізгі бөлігі жиналады. Бөгде химиялық заттар түскен кезде қабықтар арқылы олардың қабық заттарымен әрекеттесуі жүр</w:t>
      </w:r>
      <w:r w:rsidR="007F71BD">
        <w:rPr>
          <w:rFonts w:ascii="Times New Roman" w:hAnsi="Times New Roman" w:cs="Times New Roman"/>
          <w:sz w:val="28"/>
          <w:szCs w:val="28"/>
          <w:lang w:val="kk-KZ"/>
        </w:rPr>
        <w:t>еді. Ол молекулалық адсорбция, и</w:t>
      </w:r>
      <w:r w:rsidRPr="003E5C23">
        <w:rPr>
          <w:rFonts w:ascii="Times New Roman" w:hAnsi="Times New Roman" w:cs="Times New Roman"/>
          <w:sz w:val="28"/>
          <w:szCs w:val="28"/>
          <w:lang w:val="kk-KZ"/>
        </w:rPr>
        <w:t>ондық алмасу, қабық компоненттерімен қосылыс сипатына ие болуы мүмкін. Бұл жағдайда концентрация қабықтың ішкі бетінде жүреді. Қабықпен мобильді байланысқан адсорбцияланған иондар кейіннен бос кеңістікке түсіп, протоплазм</w:t>
      </w:r>
      <w:r>
        <w:rPr>
          <w:rFonts w:ascii="Times New Roman" w:hAnsi="Times New Roman" w:cs="Times New Roman"/>
          <w:sz w:val="28"/>
          <w:szCs w:val="28"/>
          <w:lang w:val="kk-KZ"/>
        </w:rPr>
        <w:t>амен сіңірілуі мүмкін</w:t>
      </w:r>
      <w:r w:rsidRPr="003E5C23">
        <w:rPr>
          <w:rFonts w:ascii="Times New Roman" w:hAnsi="Times New Roman" w:cs="Times New Roman"/>
          <w:sz w:val="28"/>
          <w:szCs w:val="28"/>
          <w:lang w:val="kk-KZ"/>
        </w:rPr>
        <w:t xml:space="preserve">. Мұндай адсорбция өте сұйылтылған ерітінділерден заттарды шоғырландырудың негізгі актісі болып табылады. Содан кейін артық иондар вакуольге шығарылуы мүмкін. Тамырлар мен </w:t>
      </w:r>
      <w:r w:rsidR="00E73D20">
        <w:rPr>
          <w:rFonts w:ascii="Times New Roman" w:hAnsi="Times New Roman" w:cs="Times New Roman"/>
          <w:sz w:val="28"/>
          <w:szCs w:val="28"/>
          <w:lang w:val="kk-KZ"/>
        </w:rPr>
        <w:t>жасушалар</w:t>
      </w:r>
      <w:r w:rsidRPr="003E5C23">
        <w:rPr>
          <w:rFonts w:ascii="Times New Roman" w:hAnsi="Times New Roman" w:cs="Times New Roman"/>
          <w:sz w:val="28"/>
          <w:szCs w:val="28"/>
          <w:lang w:val="kk-KZ"/>
        </w:rPr>
        <w:t xml:space="preserve">да </w:t>
      </w:r>
      <w:r w:rsidR="003D1291">
        <w:rPr>
          <w:rFonts w:ascii="Times New Roman" w:hAnsi="Times New Roman" w:cs="Times New Roman"/>
          <w:sz w:val="28"/>
          <w:szCs w:val="28"/>
          <w:lang w:val="kk-KZ"/>
        </w:rPr>
        <w:t>метал</w:t>
      </w:r>
      <w:r w:rsidR="005175DA">
        <w:rPr>
          <w:rFonts w:ascii="Times New Roman" w:hAnsi="Times New Roman" w:cs="Times New Roman"/>
          <w:sz w:val="28"/>
          <w:szCs w:val="28"/>
          <w:lang w:val="kk-KZ"/>
        </w:rPr>
        <w:t>л</w:t>
      </w:r>
      <w:r w:rsidRPr="003E5C23">
        <w:rPr>
          <w:rFonts w:ascii="Times New Roman" w:hAnsi="Times New Roman" w:cs="Times New Roman"/>
          <w:sz w:val="28"/>
          <w:szCs w:val="28"/>
          <w:lang w:val="kk-KZ"/>
        </w:rPr>
        <w:t xml:space="preserve"> иондарының вакуолярлы оқшаулануының көптеген дәлелдері бар. Вакуоладағы иондардың иммобилизациясы оларды жасушаның метаболикалық белсенді бөліктерінен шығаруға көмектеседі. Жасуша мембраналары заттардың қозғалысы жүзеге асырылатын тіндердің апопластикалық бөлігінің негізгі бөлігін құрайды.</w:t>
      </w:r>
    </w:p>
    <w:p w14:paraId="253A024F" w14:textId="39391484" w:rsidR="00DB331E" w:rsidRDefault="00DB331E" w:rsidP="00E73D20">
      <w:pPr>
        <w:pStyle w:val="a7"/>
        <w:spacing w:after="0" w:line="240" w:lineRule="auto"/>
        <w:ind w:left="0" w:firstLine="709"/>
        <w:jc w:val="both"/>
        <w:rPr>
          <w:rFonts w:ascii="Times New Roman" w:hAnsi="Times New Roman" w:cs="Times New Roman"/>
          <w:sz w:val="28"/>
          <w:szCs w:val="28"/>
          <w:lang w:val="kk-KZ"/>
        </w:rPr>
      </w:pPr>
      <w:r w:rsidRPr="003E5C23">
        <w:rPr>
          <w:rFonts w:ascii="Times New Roman" w:hAnsi="Times New Roman" w:cs="Times New Roman"/>
          <w:sz w:val="28"/>
          <w:szCs w:val="28"/>
          <w:lang w:val="kk-KZ"/>
        </w:rPr>
        <w:t>Р. К. Саляев</w:t>
      </w:r>
      <w:r w:rsidR="00E73D20">
        <w:rPr>
          <w:rFonts w:ascii="Times New Roman" w:hAnsi="Times New Roman" w:cs="Times New Roman"/>
          <w:sz w:val="28"/>
          <w:szCs w:val="28"/>
          <w:lang w:val="kk-KZ"/>
        </w:rPr>
        <w:t xml:space="preserve"> – </w:t>
      </w:r>
      <w:r w:rsidRPr="003E5C23">
        <w:rPr>
          <w:rFonts w:ascii="Times New Roman" w:hAnsi="Times New Roman" w:cs="Times New Roman"/>
          <w:sz w:val="28"/>
          <w:szCs w:val="28"/>
          <w:lang w:val="kk-KZ"/>
        </w:rPr>
        <w:t>жасуша қабырғалары барлық тіндерге еніп, сұйықтықпен толтырылған жеткілікті үлкен интерфибриллярлы саңылаулары бар өте борпылдақ құрылымға ие деген болжам жасады. Бұл иондар мен басқа заттардың пассивті тасымалдануын қамтамасыз ететін апопластпен қоршалған өсімдіктердің біртұтас гидростатикалық жүйесі туралы айтуға мүмкіндік береді. Жасуша қабығы ион алмастырғыштың бір түрі ретінде қызмет етеді және жоғары сұйылтылған ерітінділерден сіңу кезінде заттарды бастапқы концентра</w:t>
      </w:r>
      <w:r>
        <w:rPr>
          <w:rFonts w:ascii="Times New Roman" w:hAnsi="Times New Roman" w:cs="Times New Roman"/>
          <w:sz w:val="28"/>
          <w:szCs w:val="28"/>
          <w:lang w:val="kk-KZ"/>
        </w:rPr>
        <w:t>циялау функциясын орындайды</w:t>
      </w:r>
      <w:r w:rsidRPr="003E5C23">
        <w:rPr>
          <w:rFonts w:ascii="Times New Roman" w:hAnsi="Times New Roman" w:cs="Times New Roman"/>
          <w:sz w:val="28"/>
          <w:szCs w:val="28"/>
          <w:lang w:val="kk-KZ"/>
        </w:rPr>
        <w:t xml:space="preserve">. Жасуша қабығында теріс зарядталған функционалды топтардың көп болуы - карбоксил, гидроксил және фосфат - катиондардың электростатикалық тартылыс күштері мен хелация түрі бойынша нақты байланыстыру арқылы байланысуына ықпал </w:t>
      </w:r>
      <w:r>
        <w:rPr>
          <w:rFonts w:ascii="Times New Roman" w:hAnsi="Times New Roman" w:cs="Times New Roman"/>
          <w:sz w:val="28"/>
          <w:szCs w:val="28"/>
          <w:lang w:val="kk-KZ"/>
        </w:rPr>
        <w:t>етеді</w:t>
      </w:r>
      <w:r w:rsidRPr="003E5C23">
        <w:rPr>
          <w:rFonts w:ascii="Times New Roman" w:hAnsi="Times New Roman" w:cs="Times New Roman"/>
          <w:sz w:val="28"/>
          <w:szCs w:val="28"/>
          <w:lang w:val="kk-KZ"/>
        </w:rPr>
        <w:t xml:space="preserve">. Жасуша қабырғаларының </w:t>
      </w:r>
      <w:r w:rsidRPr="003E5C23">
        <w:rPr>
          <w:rFonts w:ascii="Times New Roman" w:hAnsi="Times New Roman" w:cs="Times New Roman"/>
          <w:sz w:val="28"/>
          <w:szCs w:val="28"/>
          <w:lang w:val="kk-KZ"/>
        </w:rPr>
        <w:lastRenderedPageBreak/>
        <w:t>целлюлоза мицелл</w:t>
      </w:r>
      <w:r>
        <w:rPr>
          <w:rFonts w:ascii="Times New Roman" w:hAnsi="Times New Roman" w:cs="Times New Roman"/>
          <w:sz w:val="28"/>
          <w:szCs w:val="28"/>
          <w:lang w:val="kk-KZ"/>
        </w:rPr>
        <w:t xml:space="preserve">аларына адсорбцияланған иондар </w:t>
      </w:r>
      <w:r w:rsidRPr="003E5C23">
        <w:rPr>
          <w:rFonts w:ascii="Times New Roman" w:hAnsi="Times New Roman" w:cs="Times New Roman"/>
          <w:sz w:val="28"/>
          <w:szCs w:val="28"/>
          <w:lang w:val="kk-KZ"/>
        </w:rPr>
        <w:t>олар мембраналардың өткізгіштігіне әсер етуі мүмкін</w:t>
      </w:r>
      <w:r w:rsidR="005C1F86">
        <w:rPr>
          <w:rFonts w:ascii="Times New Roman" w:hAnsi="Times New Roman" w:cs="Times New Roman"/>
          <w:sz w:val="28"/>
          <w:szCs w:val="28"/>
          <w:lang w:val="kk-KZ"/>
        </w:rPr>
        <w:t xml:space="preserve"> [4</w:t>
      </w:r>
      <w:r w:rsidR="007F71BD">
        <w:rPr>
          <w:rFonts w:ascii="Times New Roman" w:hAnsi="Times New Roman" w:cs="Times New Roman"/>
          <w:sz w:val="28"/>
          <w:szCs w:val="28"/>
          <w:lang w:val="kk-KZ"/>
        </w:rPr>
        <w:t>3</w:t>
      </w:r>
      <w:r w:rsidRPr="003E5C23">
        <w:rPr>
          <w:rFonts w:ascii="Times New Roman" w:hAnsi="Times New Roman" w:cs="Times New Roman"/>
          <w:sz w:val="28"/>
          <w:szCs w:val="28"/>
          <w:lang w:val="kk-KZ"/>
        </w:rPr>
        <w:t>].</w:t>
      </w:r>
    </w:p>
    <w:p w14:paraId="22EAC22C" w14:textId="1672A001" w:rsidR="00B235C2" w:rsidRDefault="00DB331E" w:rsidP="004E3A4F">
      <w:pPr>
        <w:pStyle w:val="a7"/>
        <w:spacing w:after="0" w:line="240" w:lineRule="auto"/>
        <w:ind w:left="0" w:firstLine="709"/>
        <w:jc w:val="both"/>
        <w:rPr>
          <w:rFonts w:ascii="Times New Roman" w:hAnsi="Times New Roman" w:cs="Times New Roman"/>
          <w:sz w:val="28"/>
          <w:szCs w:val="28"/>
          <w:lang w:val="kk-KZ"/>
        </w:rPr>
      </w:pPr>
      <w:r w:rsidRPr="003E5C23">
        <w:rPr>
          <w:rFonts w:ascii="Times New Roman" w:hAnsi="Times New Roman" w:cs="Times New Roman"/>
          <w:sz w:val="28"/>
          <w:szCs w:val="28"/>
          <w:lang w:val="kk-KZ"/>
        </w:rPr>
        <w:t xml:space="preserve">Мырыш пен қорғасын негізінен жасуша қабырғаларының полисахаридтерімен байланысты екендігі туралы мәліметтер бар. Қорғасын плазмалемма бетінде де шоғырланады, ол металдардың енуіне эндодермалдық кедергі болып табылады. </w:t>
      </w:r>
      <w:r>
        <w:rPr>
          <w:rFonts w:ascii="Times New Roman" w:hAnsi="Times New Roman" w:cs="Times New Roman"/>
          <w:sz w:val="28"/>
          <w:szCs w:val="28"/>
          <w:lang w:val="kk-KZ"/>
        </w:rPr>
        <w:t>Хром</w:t>
      </w:r>
      <w:r w:rsidRPr="003E5C23">
        <w:rPr>
          <w:rFonts w:ascii="Times New Roman" w:hAnsi="Times New Roman" w:cs="Times New Roman"/>
          <w:sz w:val="28"/>
          <w:szCs w:val="28"/>
          <w:lang w:val="kk-KZ"/>
        </w:rPr>
        <w:t xml:space="preserve"> оттегі донорлық лигандамшалары бар тұрақты кешендер түзеді жасуша қабырғаларында мыс мөлшері өте төмен. Мыс қосылыстары бейтарап және полярлы липидтердің құрамында болады. Кадмий өсімдіктердің ақуыз фракциясында шоғырланған болуы мүмкін. Ол кейбір қосылыстардың сульфгидрил топтарына, сондай-ақ бүйір ақуыз тізбектері мен фосфат топтарына өте жақын. Кадмий сонымен қатар химиялық байланыстардағы орташа коваленттік компонентпен сипатталады, бұл осы металдың майларда үлкен ерігіштігіне және жасуша мембраналарында жиналуына әкеледі.</w:t>
      </w:r>
      <w:r>
        <w:rPr>
          <w:rFonts w:ascii="Times New Roman" w:hAnsi="Times New Roman" w:cs="Times New Roman"/>
          <w:sz w:val="28"/>
          <w:szCs w:val="28"/>
          <w:lang w:val="kk-KZ"/>
        </w:rPr>
        <w:t xml:space="preserve"> Алайда, бұл туралы ақпарат бар,</w:t>
      </w:r>
      <w:r w:rsidRPr="003E5C23">
        <w:rPr>
          <w:rFonts w:ascii="Times New Roman" w:hAnsi="Times New Roman" w:cs="Times New Roman"/>
          <w:sz w:val="28"/>
          <w:szCs w:val="28"/>
          <w:lang w:val="kk-KZ"/>
        </w:rPr>
        <w:t xml:space="preserve"> жасуша қабырғаларында кадмийдің</w:t>
      </w:r>
      <w:r w:rsidR="00B235C2">
        <w:rPr>
          <w:rFonts w:ascii="Times New Roman" w:hAnsi="Times New Roman" w:cs="Times New Roman"/>
          <w:sz w:val="28"/>
          <w:szCs w:val="28"/>
          <w:lang w:val="kk-KZ"/>
        </w:rPr>
        <w:t xml:space="preserve"> мөлшері төмен. Жасушалардағы н</w:t>
      </w:r>
      <w:r w:rsidRPr="003E5C23">
        <w:rPr>
          <w:rFonts w:ascii="Times New Roman" w:hAnsi="Times New Roman" w:cs="Times New Roman"/>
          <w:sz w:val="28"/>
          <w:szCs w:val="28"/>
          <w:lang w:val="kk-KZ"/>
        </w:rPr>
        <w:t xml:space="preserve">икель </w:t>
      </w:r>
      <w:r>
        <w:rPr>
          <w:rFonts w:ascii="Times New Roman" w:hAnsi="Times New Roman" w:cs="Times New Roman"/>
          <w:sz w:val="28"/>
          <w:szCs w:val="28"/>
          <w:lang w:val="kk-KZ"/>
        </w:rPr>
        <w:t>еритін иондық</w:t>
      </w:r>
      <w:r w:rsidRPr="003E5C23">
        <w:rPr>
          <w:rFonts w:ascii="Times New Roman" w:hAnsi="Times New Roman" w:cs="Times New Roman"/>
          <w:sz w:val="28"/>
          <w:szCs w:val="28"/>
          <w:lang w:val="kk-KZ"/>
        </w:rPr>
        <w:t xml:space="preserve"> вакуольдердегі комплекстер н</w:t>
      </w:r>
      <w:r>
        <w:rPr>
          <w:rFonts w:ascii="Times New Roman" w:hAnsi="Times New Roman" w:cs="Times New Roman"/>
          <w:sz w:val="28"/>
          <w:szCs w:val="28"/>
          <w:lang w:val="kk-KZ"/>
        </w:rPr>
        <w:t>емесе әртүрлі лигандтармен және</w:t>
      </w:r>
      <w:r w:rsidRPr="003E5C23">
        <w:rPr>
          <w:rFonts w:ascii="Times New Roman" w:hAnsi="Times New Roman" w:cs="Times New Roman"/>
          <w:sz w:val="28"/>
          <w:szCs w:val="28"/>
          <w:lang w:val="kk-KZ"/>
        </w:rPr>
        <w:t xml:space="preserve"> хинондармен тұрақты комплекстер түзеді. </w:t>
      </w:r>
      <w:r w:rsidR="00B235C2">
        <w:rPr>
          <w:rFonts w:ascii="Times New Roman" w:hAnsi="Times New Roman" w:cs="Times New Roman"/>
          <w:sz w:val="28"/>
          <w:szCs w:val="28"/>
          <w:lang w:val="kk-KZ"/>
        </w:rPr>
        <w:t>Н</w:t>
      </w:r>
      <w:r w:rsidRPr="003E5C23">
        <w:rPr>
          <w:rFonts w:ascii="Times New Roman" w:hAnsi="Times New Roman" w:cs="Times New Roman"/>
          <w:sz w:val="28"/>
          <w:szCs w:val="28"/>
          <w:lang w:val="kk-KZ"/>
        </w:rPr>
        <w:t>икель жасушаға терең еніп, қалған бөлігі сыртқы қабықтармен сіңіріледі. Жасуша қабығы</w:t>
      </w:r>
      <w:r w:rsidR="00B235C2">
        <w:rPr>
          <w:rFonts w:ascii="Times New Roman" w:hAnsi="Times New Roman" w:cs="Times New Roman"/>
          <w:sz w:val="28"/>
          <w:szCs w:val="28"/>
          <w:lang w:val="kk-KZ"/>
        </w:rPr>
        <w:t xml:space="preserve"> – </w:t>
      </w:r>
      <w:r w:rsidRPr="003E5C23">
        <w:rPr>
          <w:rFonts w:ascii="Times New Roman" w:hAnsi="Times New Roman" w:cs="Times New Roman"/>
          <w:sz w:val="28"/>
          <w:szCs w:val="28"/>
          <w:lang w:val="kk-KZ"/>
        </w:rPr>
        <w:t>иондарды байланыстыратын ауыр металдардың резерві, о</w:t>
      </w:r>
      <w:r w:rsidR="005C1F86">
        <w:rPr>
          <w:rFonts w:ascii="Times New Roman" w:hAnsi="Times New Roman" w:cs="Times New Roman"/>
          <w:sz w:val="28"/>
          <w:szCs w:val="28"/>
          <w:lang w:val="kk-KZ"/>
        </w:rPr>
        <w:t>лардың уытты мөлшерін азайтады [4</w:t>
      </w:r>
      <w:r w:rsidR="007F71BD">
        <w:rPr>
          <w:rFonts w:ascii="Times New Roman" w:hAnsi="Times New Roman" w:cs="Times New Roman"/>
          <w:sz w:val="28"/>
          <w:szCs w:val="28"/>
          <w:lang w:val="kk-KZ"/>
        </w:rPr>
        <w:t>4</w:t>
      </w:r>
      <w:r w:rsidRPr="003E5C23">
        <w:rPr>
          <w:rFonts w:ascii="Times New Roman" w:hAnsi="Times New Roman" w:cs="Times New Roman"/>
          <w:sz w:val="28"/>
          <w:szCs w:val="28"/>
          <w:lang w:val="kk-KZ"/>
        </w:rPr>
        <w:t>].</w:t>
      </w:r>
      <w:r w:rsidR="00B235C2">
        <w:rPr>
          <w:rFonts w:ascii="Times New Roman" w:hAnsi="Times New Roman" w:cs="Times New Roman"/>
          <w:sz w:val="28"/>
          <w:szCs w:val="28"/>
          <w:lang w:val="kk-KZ"/>
        </w:rPr>
        <w:t xml:space="preserve"> </w:t>
      </w:r>
    </w:p>
    <w:p w14:paraId="24065DF1" w14:textId="221AF2A1" w:rsidR="00DB331E" w:rsidRPr="003E5C23" w:rsidRDefault="00DB331E" w:rsidP="004E3A4F">
      <w:pPr>
        <w:pStyle w:val="a7"/>
        <w:spacing w:after="0" w:line="240" w:lineRule="auto"/>
        <w:ind w:left="0" w:firstLine="709"/>
        <w:jc w:val="both"/>
        <w:rPr>
          <w:rFonts w:ascii="Times New Roman" w:hAnsi="Times New Roman" w:cs="Times New Roman"/>
          <w:sz w:val="28"/>
          <w:szCs w:val="28"/>
          <w:lang w:val="kk-KZ"/>
        </w:rPr>
      </w:pPr>
      <w:r w:rsidRPr="003E5C23">
        <w:rPr>
          <w:rFonts w:ascii="Times New Roman" w:hAnsi="Times New Roman" w:cs="Times New Roman"/>
          <w:sz w:val="28"/>
          <w:szCs w:val="28"/>
          <w:lang w:val="kk-KZ"/>
        </w:rPr>
        <w:t>Бор, темір, марганец, мыс сияқты микроэлементтер жасуша қабырғасымен байланысып қана қоймайды, сонымен қатар оның түзілуі мен құрылымында маңызды рөл атқарады, ақуыз арқылы көпірлерге байланысты целлюлоза фибриллалары арасында байланыс қалыптастыру арқылы жасуша мембранасының қатаюына ықпал етеді. Микроэлементтердің жасуша қабырғасымен байланысының беріктігі әртүрлі иондарға тең емес. Кадмий, мырыш және қорғасын азайтуға көмектеседі</w:t>
      </w:r>
      <w:r>
        <w:rPr>
          <w:rFonts w:ascii="Times New Roman" w:hAnsi="Times New Roman" w:cs="Times New Roman"/>
          <w:sz w:val="28"/>
          <w:szCs w:val="28"/>
          <w:lang w:val="kk-KZ"/>
        </w:rPr>
        <w:t xml:space="preserve"> </w:t>
      </w:r>
      <w:r w:rsidRPr="003E5C23">
        <w:rPr>
          <w:rFonts w:ascii="Times New Roman" w:hAnsi="Times New Roman" w:cs="Times New Roman"/>
          <w:sz w:val="28"/>
          <w:szCs w:val="28"/>
          <w:lang w:val="kk-KZ"/>
        </w:rPr>
        <w:t>пектин фракциясының карбоксильді топтарымен көлденең байланыстар қалыптастыру арқылы жасуша қабырғаларының</w:t>
      </w:r>
      <w:r>
        <w:rPr>
          <w:rFonts w:ascii="Times New Roman" w:hAnsi="Times New Roman" w:cs="Times New Roman"/>
          <w:sz w:val="28"/>
          <w:szCs w:val="28"/>
          <w:lang w:val="kk-KZ"/>
        </w:rPr>
        <w:t xml:space="preserve"> серп</w:t>
      </w:r>
      <w:r w:rsidR="007F36EA">
        <w:rPr>
          <w:rFonts w:ascii="Times New Roman" w:hAnsi="Times New Roman" w:cs="Times New Roman"/>
          <w:sz w:val="28"/>
          <w:szCs w:val="28"/>
          <w:lang w:val="kk-KZ"/>
        </w:rPr>
        <w:t>імділігі</w:t>
      </w:r>
      <w:r w:rsidRPr="003E5C23">
        <w:rPr>
          <w:rFonts w:ascii="Times New Roman" w:hAnsi="Times New Roman" w:cs="Times New Roman"/>
          <w:sz w:val="28"/>
          <w:szCs w:val="28"/>
          <w:lang w:val="kk-KZ"/>
        </w:rPr>
        <w:t>.</w:t>
      </w:r>
    </w:p>
    <w:p w14:paraId="234EBE12" w14:textId="72B1EC4C" w:rsidR="00DB331E" w:rsidRPr="003E5C23" w:rsidRDefault="00DB331E" w:rsidP="004E3A4F">
      <w:pPr>
        <w:pStyle w:val="a7"/>
        <w:spacing w:after="0" w:line="240" w:lineRule="auto"/>
        <w:ind w:left="0" w:firstLine="709"/>
        <w:jc w:val="both"/>
        <w:rPr>
          <w:rFonts w:ascii="Times New Roman" w:hAnsi="Times New Roman" w:cs="Times New Roman"/>
          <w:sz w:val="28"/>
          <w:szCs w:val="28"/>
          <w:lang w:val="kk-KZ"/>
        </w:rPr>
      </w:pPr>
      <w:r w:rsidRPr="003E5C23">
        <w:rPr>
          <w:rFonts w:ascii="Times New Roman" w:hAnsi="Times New Roman" w:cs="Times New Roman"/>
          <w:sz w:val="28"/>
          <w:szCs w:val="28"/>
          <w:lang w:val="kk-KZ"/>
        </w:rPr>
        <w:t>Мыс, мырыш, кадмий, қорғасын, марганец, алюминий, темір катиондары үшін жасуша мембраналарына жақындықт</w:t>
      </w:r>
      <w:r w:rsidR="007F36EA">
        <w:rPr>
          <w:rFonts w:ascii="Times New Roman" w:hAnsi="Times New Roman" w:cs="Times New Roman"/>
          <w:sz w:val="28"/>
          <w:szCs w:val="28"/>
          <w:lang w:val="kk-KZ"/>
        </w:rPr>
        <w:t>ың жоғары деңгейі байқалады</w:t>
      </w:r>
      <w:r w:rsidRPr="003E5C23">
        <w:rPr>
          <w:rFonts w:ascii="Times New Roman" w:hAnsi="Times New Roman" w:cs="Times New Roman"/>
          <w:sz w:val="28"/>
          <w:szCs w:val="28"/>
          <w:lang w:val="kk-KZ"/>
        </w:rPr>
        <w:t>.</w:t>
      </w:r>
    </w:p>
    <w:p w14:paraId="69336744" w14:textId="73C293E1" w:rsidR="00DB331E" w:rsidRPr="003E5C23" w:rsidRDefault="00DB331E" w:rsidP="004E3A4F">
      <w:pPr>
        <w:pStyle w:val="a7"/>
        <w:spacing w:after="0" w:line="240" w:lineRule="auto"/>
        <w:ind w:left="0" w:firstLine="709"/>
        <w:jc w:val="both"/>
        <w:rPr>
          <w:rFonts w:ascii="Times New Roman" w:hAnsi="Times New Roman" w:cs="Times New Roman"/>
          <w:sz w:val="28"/>
          <w:szCs w:val="28"/>
          <w:lang w:val="kk-KZ"/>
        </w:rPr>
      </w:pPr>
      <w:r w:rsidRPr="003E5C23">
        <w:rPr>
          <w:rFonts w:ascii="Times New Roman" w:hAnsi="Times New Roman" w:cs="Times New Roman"/>
          <w:sz w:val="28"/>
          <w:szCs w:val="28"/>
          <w:lang w:val="kk-KZ"/>
        </w:rPr>
        <w:t xml:space="preserve">Ауылшаруашылық жерлерінің техногендік ластануы жағдайында </w:t>
      </w:r>
      <w:r>
        <w:rPr>
          <w:rFonts w:ascii="Times New Roman" w:hAnsi="Times New Roman" w:cs="Times New Roman"/>
          <w:sz w:val="28"/>
          <w:szCs w:val="28"/>
          <w:lang w:val="kk-KZ"/>
        </w:rPr>
        <w:t>Қазақстанның</w:t>
      </w:r>
      <w:r w:rsidRPr="003E5C23">
        <w:rPr>
          <w:rFonts w:ascii="Times New Roman" w:hAnsi="Times New Roman" w:cs="Times New Roman"/>
          <w:sz w:val="28"/>
          <w:szCs w:val="28"/>
          <w:lang w:val="kk-KZ"/>
        </w:rPr>
        <w:t xml:space="preserve"> көптеген аймақтарында өсімдік тектес сапалы тамақ алу </w:t>
      </w:r>
      <w:r w:rsidR="007F36EA">
        <w:rPr>
          <w:rFonts w:ascii="Times New Roman" w:hAnsi="Times New Roman" w:cs="Times New Roman"/>
          <w:sz w:val="28"/>
          <w:szCs w:val="28"/>
          <w:lang w:val="kk-KZ"/>
        </w:rPr>
        <w:t>мәселесі туындайды [45</w:t>
      </w:r>
      <w:r w:rsidRPr="003E5C23">
        <w:rPr>
          <w:rFonts w:ascii="Times New Roman" w:hAnsi="Times New Roman" w:cs="Times New Roman"/>
          <w:sz w:val="28"/>
          <w:szCs w:val="28"/>
          <w:lang w:val="kk-KZ"/>
        </w:rPr>
        <w:t>].</w:t>
      </w:r>
    </w:p>
    <w:p w14:paraId="740D87E6" w14:textId="59D6DD07" w:rsidR="00DB331E" w:rsidRDefault="00DB331E" w:rsidP="004E3A4F">
      <w:pPr>
        <w:spacing w:after="0" w:line="240" w:lineRule="auto"/>
        <w:ind w:firstLine="709"/>
        <w:jc w:val="both"/>
        <w:rPr>
          <w:rFonts w:ascii="Times New Roman" w:hAnsi="Times New Roman" w:cs="Times New Roman"/>
          <w:sz w:val="28"/>
          <w:szCs w:val="28"/>
          <w:lang w:val="kk-KZ"/>
        </w:rPr>
      </w:pPr>
      <w:r w:rsidRPr="003E5C23">
        <w:rPr>
          <w:rFonts w:ascii="Times New Roman" w:hAnsi="Times New Roman" w:cs="Times New Roman"/>
          <w:sz w:val="28"/>
          <w:szCs w:val="28"/>
          <w:lang w:val="kk-KZ"/>
        </w:rPr>
        <w:t>70</w:t>
      </w:r>
      <w:r w:rsidR="00B235C2">
        <w:rPr>
          <w:rFonts w:ascii="Times New Roman" w:hAnsi="Times New Roman" w:cs="Times New Roman"/>
          <w:sz w:val="28"/>
          <w:szCs w:val="28"/>
          <w:lang w:val="kk-KZ"/>
        </w:rPr>
        <w:t xml:space="preserve"> </w:t>
      </w:r>
      <w:r w:rsidRPr="003E5C23">
        <w:rPr>
          <w:rFonts w:ascii="Times New Roman" w:hAnsi="Times New Roman" w:cs="Times New Roman"/>
          <w:sz w:val="28"/>
          <w:szCs w:val="28"/>
          <w:lang w:val="kk-KZ"/>
        </w:rPr>
        <w:t>% - ға дейін ауыр металдар адам ағзасына азық-түлік</w:t>
      </w:r>
      <w:r w:rsidR="007F36EA">
        <w:rPr>
          <w:rFonts w:ascii="Times New Roman" w:hAnsi="Times New Roman" w:cs="Times New Roman"/>
          <w:sz w:val="28"/>
          <w:szCs w:val="28"/>
          <w:lang w:val="kk-KZ"/>
        </w:rPr>
        <w:t>пен кіреді</w:t>
      </w:r>
      <w:r w:rsidRPr="003E5C23">
        <w:rPr>
          <w:rFonts w:ascii="Times New Roman" w:hAnsi="Times New Roman" w:cs="Times New Roman"/>
          <w:sz w:val="28"/>
          <w:szCs w:val="28"/>
          <w:lang w:val="kk-KZ"/>
        </w:rPr>
        <w:t xml:space="preserve">. Отандық және шетелдік басылымдарда санитарлық - гигиеналық нормалар шегіндегі концентрацияларда ауыр металдармен ластануды қамтитын шикізатты ұтымды пайдалану мәселелері іс жүзінде қамтылмаған. Бұл соңғы </w:t>
      </w:r>
      <w:r w:rsidR="00B235C2">
        <w:rPr>
          <w:rFonts w:ascii="Times New Roman" w:hAnsi="Times New Roman" w:cs="Times New Roman"/>
          <w:sz w:val="28"/>
          <w:szCs w:val="28"/>
          <w:lang w:val="kk-KZ"/>
        </w:rPr>
        <w:t>уақытқа дейін өңдеуге арналған ө</w:t>
      </w:r>
      <w:r w:rsidRPr="003E5C23">
        <w:rPr>
          <w:rFonts w:ascii="Times New Roman" w:hAnsi="Times New Roman" w:cs="Times New Roman"/>
          <w:sz w:val="28"/>
          <w:szCs w:val="28"/>
          <w:lang w:val="kk-KZ"/>
        </w:rPr>
        <w:t>сімдік шикізатын дайындау тәжірибесінде бұл мәселе қойылмағанына байланысты, бірақ қоршаған ортаның жаһандық ластануының қазіргі жағдайында бұл өте өзекті.</w:t>
      </w:r>
    </w:p>
    <w:p w14:paraId="22EA32E8" w14:textId="1FA954BB" w:rsidR="00202342" w:rsidRDefault="00202342" w:rsidP="004E3A4F">
      <w:pPr>
        <w:spacing w:after="0" w:line="240" w:lineRule="auto"/>
        <w:ind w:firstLine="709"/>
        <w:jc w:val="both"/>
        <w:rPr>
          <w:rFonts w:ascii="Times New Roman" w:hAnsi="Times New Roman" w:cs="Times New Roman"/>
          <w:sz w:val="28"/>
          <w:szCs w:val="28"/>
          <w:lang w:val="kk-KZ"/>
        </w:rPr>
      </w:pPr>
    </w:p>
    <w:p w14:paraId="76A0D399" w14:textId="77777777" w:rsidR="00202342" w:rsidRDefault="00202342" w:rsidP="004E3A4F">
      <w:pPr>
        <w:pStyle w:val="a7"/>
        <w:spacing w:after="0" w:line="240" w:lineRule="auto"/>
        <w:ind w:left="0" w:firstLine="709"/>
        <w:jc w:val="both"/>
        <w:rPr>
          <w:rFonts w:ascii="Times New Roman" w:hAnsi="Times New Roman" w:cs="Times New Roman"/>
          <w:b/>
          <w:sz w:val="28"/>
          <w:szCs w:val="28"/>
          <w:lang w:val="kk-KZ"/>
        </w:rPr>
      </w:pPr>
    </w:p>
    <w:p w14:paraId="733577A3" w14:textId="77777777" w:rsidR="00202342" w:rsidRDefault="00202342" w:rsidP="004E3A4F">
      <w:pPr>
        <w:pStyle w:val="a7"/>
        <w:spacing w:after="0" w:line="240" w:lineRule="auto"/>
        <w:ind w:left="0" w:firstLine="709"/>
        <w:jc w:val="both"/>
        <w:rPr>
          <w:rFonts w:ascii="Times New Roman" w:hAnsi="Times New Roman" w:cs="Times New Roman"/>
          <w:b/>
          <w:sz w:val="28"/>
          <w:szCs w:val="28"/>
          <w:lang w:val="kk-KZ"/>
        </w:rPr>
      </w:pPr>
    </w:p>
    <w:p w14:paraId="5745CD4C" w14:textId="1A59699D" w:rsidR="007B1E3F" w:rsidRPr="00A2720A" w:rsidRDefault="007B1E3F" w:rsidP="004E3A4F">
      <w:pPr>
        <w:pStyle w:val="a7"/>
        <w:spacing w:after="0" w:line="240" w:lineRule="auto"/>
        <w:ind w:left="0" w:firstLine="709"/>
        <w:jc w:val="both"/>
        <w:rPr>
          <w:rFonts w:ascii="Times New Roman" w:hAnsi="Times New Roman" w:cs="Times New Roman"/>
          <w:b/>
          <w:sz w:val="28"/>
          <w:szCs w:val="28"/>
          <w:lang w:val="kk-KZ"/>
        </w:rPr>
      </w:pPr>
      <w:r w:rsidRPr="00A2720A">
        <w:rPr>
          <w:rFonts w:ascii="Times New Roman" w:hAnsi="Times New Roman" w:cs="Times New Roman"/>
          <w:b/>
          <w:sz w:val="28"/>
          <w:szCs w:val="28"/>
          <w:lang w:val="kk-KZ"/>
        </w:rPr>
        <w:lastRenderedPageBreak/>
        <w:t>1</w:t>
      </w:r>
      <w:r w:rsidR="00D80214">
        <w:rPr>
          <w:rFonts w:ascii="Times New Roman" w:hAnsi="Times New Roman" w:cs="Times New Roman"/>
          <w:b/>
          <w:sz w:val="28"/>
          <w:szCs w:val="28"/>
          <w:lang w:val="kk-KZ"/>
        </w:rPr>
        <w:t xml:space="preserve">.4 </w:t>
      </w:r>
      <w:r w:rsidRPr="007B1E3F">
        <w:rPr>
          <w:rFonts w:ascii="Times New Roman" w:hAnsi="Times New Roman" w:cs="Times New Roman"/>
          <w:b/>
          <w:sz w:val="28"/>
          <w:szCs w:val="28"/>
          <w:lang w:val="kk-KZ"/>
        </w:rPr>
        <w:t xml:space="preserve"> </w:t>
      </w:r>
      <w:r w:rsidR="00A2720A" w:rsidRPr="00A2720A">
        <w:rPr>
          <w:rFonts w:ascii="Times New Roman" w:hAnsi="Times New Roman" w:cs="Times New Roman"/>
          <w:b/>
          <w:sz w:val="28"/>
          <w:szCs w:val="28"/>
          <w:lang w:val="kk-KZ"/>
        </w:rPr>
        <w:t>Тұтас дән өнімдерінің сапасын арттыру және қауіпсіздігін қамтамасыз ету жолдары</w:t>
      </w:r>
    </w:p>
    <w:p w14:paraId="7C0CC5FB" w14:textId="1D6AACCF" w:rsidR="004B3E3C" w:rsidRDefault="004B3E3C" w:rsidP="00B235C2">
      <w:pPr>
        <w:pStyle w:val="a7"/>
        <w:spacing w:after="0" w:line="240" w:lineRule="auto"/>
        <w:ind w:left="0" w:firstLine="709"/>
        <w:jc w:val="both"/>
        <w:rPr>
          <w:rFonts w:ascii="Times New Roman" w:hAnsi="Times New Roman" w:cs="Times New Roman"/>
          <w:color w:val="000000" w:themeColor="text1"/>
          <w:sz w:val="28"/>
          <w:szCs w:val="28"/>
          <w:lang w:val="kk-KZ"/>
        </w:rPr>
      </w:pPr>
      <w:r w:rsidRPr="004B3E3C">
        <w:rPr>
          <w:rFonts w:ascii="Times New Roman" w:hAnsi="Times New Roman" w:cs="Times New Roman"/>
          <w:color w:val="000000" w:themeColor="text1"/>
          <w:sz w:val="28"/>
          <w:szCs w:val="28"/>
          <w:lang w:val="kk-KZ"/>
        </w:rPr>
        <w:t>Дәнді дақылдар әлемді тамақтандырады. Алайда, біздің энергия мен көмірсулардың негізгі көзі болумен қатар, дәнді дақыл</w:t>
      </w:r>
      <w:r>
        <w:rPr>
          <w:rFonts w:ascii="Times New Roman" w:hAnsi="Times New Roman" w:cs="Times New Roman"/>
          <w:color w:val="000000" w:themeColor="text1"/>
          <w:sz w:val="28"/>
          <w:szCs w:val="28"/>
          <w:lang w:val="kk-KZ"/>
        </w:rPr>
        <w:t xml:space="preserve">дар тағамдық ластаушы заттар </w:t>
      </w:r>
      <w:r w:rsidRPr="004B3E3C">
        <w:rPr>
          <w:rFonts w:ascii="Times New Roman" w:hAnsi="Times New Roman" w:cs="Times New Roman"/>
          <w:color w:val="000000" w:themeColor="text1"/>
          <w:sz w:val="28"/>
          <w:szCs w:val="28"/>
          <w:lang w:val="kk-KZ"/>
        </w:rPr>
        <w:t xml:space="preserve">болып табылады. </w:t>
      </w:r>
      <w:r>
        <w:rPr>
          <w:rFonts w:ascii="Times New Roman" w:hAnsi="Times New Roman" w:cs="Times New Roman"/>
          <w:color w:val="000000" w:themeColor="text1"/>
          <w:sz w:val="28"/>
          <w:szCs w:val="28"/>
          <w:lang w:val="kk-KZ"/>
        </w:rPr>
        <w:t>Д</w:t>
      </w:r>
      <w:r w:rsidRPr="004B3E3C">
        <w:rPr>
          <w:rFonts w:ascii="Times New Roman" w:hAnsi="Times New Roman" w:cs="Times New Roman"/>
          <w:color w:val="000000" w:themeColor="text1"/>
          <w:sz w:val="28"/>
          <w:szCs w:val="28"/>
          <w:lang w:val="kk-KZ"/>
        </w:rPr>
        <w:t xml:space="preserve">әнді дақылдарда кездесетін ластаушы заттардың, атап айтқанда микотоксиндердің, улы металдардың және акриламидтің адам денсаулығына ықтимал қаупі </w:t>
      </w:r>
      <w:r>
        <w:rPr>
          <w:rFonts w:ascii="Times New Roman" w:hAnsi="Times New Roman" w:cs="Times New Roman"/>
          <w:color w:val="000000" w:themeColor="text1"/>
          <w:sz w:val="28"/>
          <w:szCs w:val="28"/>
          <w:lang w:val="kk-KZ"/>
        </w:rPr>
        <w:t>бар</w:t>
      </w:r>
      <w:r w:rsidRPr="004B3E3C">
        <w:rPr>
          <w:rFonts w:ascii="Times New Roman" w:hAnsi="Times New Roman" w:cs="Times New Roman"/>
          <w:color w:val="000000" w:themeColor="text1"/>
          <w:sz w:val="28"/>
          <w:szCs w:val="28"/>
          <w:lang w:val="kk-KZ"/>
        </w:rPr>
        <w:t>. Мұндай ластаушы заттарды ас</w:t>
      </w:r>
      <w:r w:rsidR="00E7045D">
        <w:rPr>
          <w:rFonts w:ascii="Times New Roman" w:hAnsi="Times New Roman" w:cs="Times New Roman"/>
          <w:color w:val="000000" w:themeColor="text1"/>
          <w:sz w:val="28"/>
          <w:szCs w:val="28"/>
          <w:lang w:val="kk-KZ"/>
        </w:rPr>
        <w:t>тықтан немесе кез-келген басқа т</w:t>
      </w:r>
      <w:r w:rsidRPr="004B3E3C">
        <w:rPr>
          <w:rFonts w:ascii="Times New Roman" w:hAnsi="Times New Roman" w:cs="Times New Roman"/>
          <w:color w:val="000000" w:themeColor="text1"/>
          <w:sz w:val="28"/>
          <w:szCs w:val="28"/>
          <w:lang w:val="kk-KZ"/>
        </w:rPr>
        <w:t>амақ өнімдерінен өңдеу арқылы толығымен ж</w:t>
      </w:r>
      <w:r>
        <w:rPr>
          <w:rFonts w:ascii="Times New Roman" w:hAnsi="Times New Roman" w:cs="Times New Roman"/>
          <w:color w:val="000000" w:themeColor="text1"/>
          <w:sz w:val="28"/>
          <w:szCs w:val="28"/>
          <w:lang w:val="kk-KZ"/>
        </w:rPr>
        <w:t>оюға сирек қол жеткізуге болады.</w:t>
      </w:r>
      <w:r w:rsidRPr="004B3E3C">
        <w:rPr>
          <w:rFonts w:ascii="Times New Roman" w:hAnsi="Times New Roman" w:cs="Times New Roman"/>
          <w:color w:val="000000" w:themeColor="text1"/>
          <w:sz w:val="28"/>
          <w:szCs w:val="28"/>
          <w:lang w:val="kk-KZ"/>
        </w:rPr>
        <w:t xml:space="preserve"> Дүние жүзіндегі азық-түлік қауіпсіздігі органдары белгілеген Нұсқаулық құжаттар мен қауіпсіздік стандарттарының құндылығын қоғамдық денсаулықты қорғау және мүдделі тараптарға, ең болмағанда фермерлер мен өңдеушілерге ұсыныстар мен көмек көрсету тұрғысынан асыра бағалау мүмкін емес</w:t>
      </w:r>
      <w:r w:rsidR="00F602A6">
        <w:rPr>
          <w:rFonts w:ascii="Times New Roman" w:hAnsi="Times New Roman" w:cs="Times New Roman"/>
          <w:color w:val="000000" w:themeColor="text1"/>
          <w:sz w:val="28"/>
          <w:szCs w:val="28"/>
          <w:lang w:val="kk-KZ"/>
        </w:rPr>
        <w:t xml:space="preserve"> </w:t>
      </w:r>
      <w:r w:rsidR="00F602A6" w:rsidRPr="00F602A6">
        <w:rPr>
          <w:rFonts w:ascii="Times New Roman" w:hAnsi="Times New Roman" w:cs="Times New Roman"/>
          <w:color w:val="000000" w:themeColor="text1"/>
          <w:sz w:val="28"/>
          <w:szCs w:val="28"/>
          <w:lang w:val="kk-KZ"/>
        </w:rPr>
        <w:t>[46</w:t>
      </w:r>
      <w:r w:rsidR="00F602A6">
        <w:rPr>
          <w:rFonts w:ascii="Times New Roman" w:hAnsi="Times New Roman" w:cs="Times New Roman"/>
          <w:color w:val="000000" w:themeColor="text1"/>
          <w:sz w:val="28"/>
          <w:szCs w:val="28"/>
          <w:lang w:val="kk-KZ"/>
        </w:rPr>
        <w:t>, 47</w:t>
      </w:r>
      <w:r w:rsidR="00F602A6" w:rsidRPr="00F602A6">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w:t>
      </w:r>
    </w:p>
    <w:p w14:paraId="4D148D21" w14:textId="7DE57992" w:rsidR="004B3E3C" w:rsidRDefault="004B3E3C" w:rsidP="00B235C2">
      <w:pPr>
        <w:pStyle w:val="a7"/>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w:t>
      </w:r>
      <w:r w:rsidRPr="004B3E3C">
        <w:rPr>
          <w:rFonts w:ascii="Times New Roman" w:hAnsi="Times New Roman" w:cs="Times New Roman"/>
          <w:color w:val="000000" w:themeColor="text1"/>
          <w:sz w:val="28"/>
          <w:szCs w:val="28"/>
          <w:lang w:val="kk-KZ"/>
        </w:rPr>
        <w:t xml:space="preserve">стықты тазарту көптеген ластаушы заттардың болуын азайтады, сонымен қатар бүкіл астықтан фитонутриенттердің 50-80% жояды. </w:t>
      </w:r>
      <w:r>
        <w:rPr>
          <w:rFonts w:ascii="Times New Roman" w:hAnsi="Times New Roman" w:cs="Times New Roman"/>
          <w:color w:val="000000" w:themeColor="text1"/>
          <w:sz w:val="28"/>
          <w:szCs w:val="28"/>
          <w:lang w:val="kk-KZ"/>
        </w:rPr>
        <w:t>О</w:t>
      </w:r>
      <w:r w:rsidRPr="004B3E3C">
        <w:rPr>
          <w:rFonts w:ascii="Times New Roman" w:hAnsi="Times New Roman" w:cs="Times New Roman"/>
          <w:color w:val="000000" w:themeColor="text1"/>
          <w:sz w:val="28"/>
          <w:szCs w:val="28"/>
          <w:lang w:val="kk-KZ"/>
        </w:rPr>
        <w:t>сы фитонутриенттердің (дәрумендер, минералдар және талшықтар) микотоксиндер мен улы металдарға қарсы қорғаныс әсерін тигізетінін көрсетеді. Сонымен қатар, тұтынушы ластаушы заттардың кез-келген қаупін азайтуға және қоректік заттарға, соның ішінде дәнді дақылдарға бай, теңдестірілген тамақтануды жалғастыра отырып, оны ең жақсы жолмен жасауға мүмкіндік алады. Мұндай диета микроэлементтердің жеткілікті деңгейін және қоректік заттардың, антиоксидантты қосылыстардың, фенолдардың және диеталық талшықтардың жеткілікті мөлшерін қамтамасыз етеді. Дәнді дақылдарды жеуге арналған диеталық нұсқаулар тұтынушыға осы пайдалы таңдауды жасауға көмектеседі</w:t>
      </w:r>
      <w:r w:rsidR="00F602A6">
        <w:rPr>
          <w:rFonts w:ascii="Times New Roman" w:hAnsi="Times New Roman" w:cs="Times New Roman"/>
          <w:color w:val="000000" w:themeColor="text1"/>
          <w:sz w:val="28"/>
          <w:szCs w:val="28"/>
          <w:lang w:val="kk-KZ"/>
        </w:rPr>
        <w:t xml:space="preserve"> </w:t>
      </w:r>
      <w:r w:rsidR="00F602A6" w:rsidRPr="00F602A6">
        <w:rPr>
          <w:rFonts w:ascii="Times New Roman" w:hAnsi="Times New Roman" w:cs="Times New Roman"/>
          <w:color w:val="000000" w:themeColor="text1"/>
          <w:sz w:val="28"/>
          <w:szCs w:val="28"/>
          <w:lang w:val="kk-KZ"/>
        </w:rPr>
        <w:t>[</w:t>
      </w:r>
      <w:r w:rsidR="00F602A6">
        <w:rPr>
          <w:rFonts w:ascii="Times New Roman" w:hAnsi="Times New Roman" w:cs="Times New Roman"/>
          <w:color w:val="000000" w:themeColor="text1"/>
          <w:sz w:val="28"/>
          <w:szCs w:val="28"/>
          <w:lang w:val="kk-KZ"/>
        </w:rPr>
        <w:t>48</w:t>
      </w:r>
      <w:r w:rsidR="00F602A6" w:rsidRPr="00F602A6">
        <w:rPr>
          <w:rFonts w:ascii="Times New Roman" w:hAnsi="Times New Roman" w:cs="Times New Roman"/>
          <w:color w:val="000000" w:themeColor="text1"/>
          <w:sz w:val="28"/>
          <w:szCs w:val="28"/>
          <w:lang w:val="kk-KZ"/>
        </w:rPr>
        <w:t>]</w:t>
      </w:r>
      <w:r w:rsidRPr="004B3E3C">
        <w:rPr>
          <w:rFonts w:ascii="Times New Roman" w:hAnsi="Times New Roman" w:cs="Times New Roman"/>
          <w:color w:val="000000" w:themeColor="text1"/>
          <w:sz w:val="28"/>
          <w:szCs w:val="28"/>
          <w:lang w:val="kk-KZ"/>
        </w:rPr>
        <w:t>.</w:t>
      </w:r>
    </w:p>
    <w:p w14:paraId="18422B4C" w14:textId="6D9D7814" w:rsidR="001B7D3C" w:rsidRDefault="001B7D3C" w:rsidP="00B235C2">
      <w:pPr>
        <w:pStyle w:val="a7"/>
        <w:spacing w:after="0" w:line="240" w:lineRule="auto"/>
        <w:ind w:left="0" w:firstLine="709"/>
        <w:jc w:val="both"/>
        <w:rPr>
          <w:rFonts w:ascii="Times New Roman" w:hAnsi="Times New Roman" w:cs="Times New Roman"/>
          <w:color w:val="000000" w:themeColor="text1"/>
          <w:sz w:val="28"/>
          <w:szCs w:val="28"/>
          <w:lang w:val="kk-KZ"/>
        </w:rPr>
      </w:pPr>
      <w:r w:rsidRPr="001B7D3C">
        <w:rPr>
          <w:rFonts w:ascii="Times New Roman" w:hAnsi="Times New Roman" w:cs="Times New Roman"/>
          <w:color w:val="000000" w:themeColor="text1"/>
          <w:sz w:val="28"/>
          <w:szCs w:val="28"/>
          <w:lang w:val="kk-KZ"/>
        </w:rPr>
        <w:t>Астық жинағаннан кейін ластану қаупін азай</w:t>
      </w:r>
      <w:r>
        <w:rPr>
          <w:rFonts w:ascii="Times New Roman" w:hAnsi="Times New Roman" w:cs="Times New Roman"/>
          <w:color w:val="000000" w:themeColor="text1"/>
          <w:sz w:val="28"/>
          <w:szCs w:val="28"/>
          <w:lang w:val="kk-KZ"/>
        </w:rPr>
        <w:t xml:space="preserve">тудағы маңызды рөл өңдеу, </w:t>
      </w:r>
      <w:r w:rsidRPr="001B7D3C">
        <w:rPr>
          <w:rFonts w:ascii="Times New Roman" w:hAnsi="Times New Roman" w:cs="Times New Roman"/>
          <w:color w:val="000000" w:themeColor="text1"/>
          <w:sz w:val="28"/>
          <w:szCs w:val="28"/>
          <w:lang w:val="kk-KZ"/>
        </w:rPr>
        <w:t>өндіріс кезеңдеріне беріледі. Тұтас дәндер мұқият тазаланады және пиллингке ұшырайды, ал пиллинг (тазартылған астық сияқты) тағамдық құндылығын сақтау үшін шектеулі мөлшерде қолданылады.</w:t>
      </w:r>
    </w:p>
    <w:p w14:paraId="6E8FA85B" w14:textId="18F8D68E" w:rsidR="00705A56" w:rsidRPr="00C05A23" w:rsidRDefault="001B7D3C" w:rsidP="00F602A6">
      <w:pPr>
        <w:pStyle w:val="a7"/>
        <w:spacing w:after="0" w:line="240" w:lineRule="auto"/>
        <w:ind w:left="0" w:firstLine="709"/>
        <w:jc w:val="both"/>
        <w:rPr>
          <w:rFonts w:ascii="Times New Roman" w:hAnsi="Times New Roman" w:cs="Times New Roman"/>
          <w:color w:val="FF0000"/>
          <w:sz w:val="28"/>
          <w:szCs w:val="28"/>
          <w:lang w:val="kk-KZ"/>
        </w:rPr>
      </w:pPr>
      <w:r w:rsidRPr="001B7D3C">
        <w:rPr>
          <w:rFonts w:ascii="Times New Roman" w:hAnsi="Times New Roman" w:cs="Times New Roman"/>
          <w:color w:val="000000" w:themeColor="text1"/>
          <w:sz w:val="28"/>
          <w:szCs w:val="28"/>
          <w:lang w:val="kk-KZ"/>
        </w:rPr>
        <w:t>Микотоксиндердің үлкен фракцияларын зақымдалған дәндерден, ұсақ материалдан және шаңнан кебекті сұрыптау, тазарту, қабыршақтау арқылы жоюға болады. Жиналған астықты тиісті тазарту микотокс</w:t>
      </w:r>
      <w:r w:rsidR="00E76ED4">
        <w:rPr>
          <w:rFonts w:ascii="Times New Roman" w:hAnsi="Times New Roman" w:cs="Times New Roman"/>
          <w:color w:val="000000" w:themeColor="text1"/>
          <w:sz w:val="28"/>
          <w:szCs w:val="28"/>
          <w:lang w:val="kk-KZ"/>
        </w:rPr>
        <w:t>индерді азайту үшін өте маңызды</w:t>
      </w:r>
      <w:r w:rsidRPr="001B7D3C">
        <w:rPr>
          <w:rFonts w:ascii="Times New Roman" w:hAnsi="Times New Roman" w:cs="Times New Roman"/>
          <w:color w:val="000000" w:themeColor="text1"/>
          <w:sz w:val="28"/>
          <w:szCs w:val="28"/>
          <w:lang w:val="kk-KZ"/>
        </w:rPr>
        <w:t>.</w:t>
      </w:r>
    </w:p>
    <w:p w14:paraId="183AAE30" w14:textId="1808970E" w:rsidR="001068DD" w:rsidRPr="001068DD" w:rsidRDefault="00F602A6" w:rsidP="001068DD">
      <w:pPr>
        <w:spacing w:after="0" w:line="240" w:lineRule="auto"/>
        <w:ind w:firstLine="851"/>
        <w:jc w:val="both"/>
        <w:rPr>
          <w:rFonts w:ascii="Times New Roman" w:hAnsi="Times New Roman"/>
          <w:sz w:val="28"/>
          <w:szCs w:val="28"/>
          <w:lang w:val="kk-KZ"/>
        </w:rPr>
      </w:pPr>
      <w:r>
        <w:rPr>
          <w:rFonts w:ascii="Times New Roman" w:hAnsi="Times New Roman"/>
          <w:sz w:val="28"/>
          <w:szCs w:val="28"/>
          <w:lang w:val="kk-KZ"/>
        </w:rPr>
        <w:t>Осыған байланысты, а</w:t>
      </w:r>
      <w:r w:rsidR="001068DD" w:rsidRPr="001068DD">
        <w:rPr>
          <w:rFonts w:ascii="Times New Roman" w:hAnsi="Times New Roman"/>
          <w:sz w:val="28"/>
          <w:szCs w:val="28"/>
          <w:lang w:val="kk-KZ"/>
        </w:rPr>
        <w:t xml:space="preserve">стық өнімдерін өңдеу кезінде көптеген </w:t>
      </w:r>
      <w:r w:rsidR="001448DD">
        <w:rPr>
          <w:rFonts w:ascii="Times New Roman" w:hAnsi="Times New Roman"/>
          <w:sz w:val="28"/>
          <w:szCs w:val="28"/>
          <w:lang w:val="kk-KZ"/>
        </w:rPr>
        <w:t xml:space="preserve">отандық және шетелдік </w:t>
      </w:r>
      <w:r w:rsidR="001068DD" w:rsidRPr="001068DD">
        <w:rPr>
          <w:rFonts w:ascii="Times New Roman" w:hAnsi="Times New Roman"/>
          <w:sz w:val="28"/>
          <w:szCs w:val="28"/>
          <w:lang w:val="kk-KZ"/>
        </w:rPr>
        <w:t>ғалымдардың астық және астық шикізаттарының қауіпсіздігін арттыру бойынша жұмыстарын көруге болады: Хмелева Е. В., Римарева Л. В., Серба Е. М., Соколова Е. Н., Борщева Ю. А., Игнатов Н. И., Корячкина С. Я., Кузнецова Е. А., Гуляева Е. В., Мишустин Е. Н., Поландова Р. Д., Полякова С. П., Атаев А. А., С</w:t>
      </w:r>
      <w:r w:rsidR="001448DD">
        <w:rPr>
          <w:rFonts w:ascii="Times New Roman" w:hAnsi="Times New Roman"/>
          <w:sz w:val="28"/>
          <w:szCs w:val="28"/>
          <w:lang w:val="kk-KZ"/>
        </w:rPr>
        <w:t xml:space="preserve">олмонова Л. С. О. М. Пригарина, </w:t>
      </w:r>
      <w:r w:rsidR="001448DD" w:rsidRPr="00763A7C">
        <w:rPr>
          <w:rFonts w:ascii="Times New Roman" w:hAnsi="Times New Roman" w:cs="Times New Roman"/>
          <w:sz w:val="28"/>
          <w:szCs w:val="28"/>
          <w:lang w:val="kk-KZ"/>
        </w:rPr>
        <w:t>Джанкуразова Б. О., Изтаева А. И., Витавская А. В., Кизатова М. Ж</w:t>
      </w:r>
      <w:r w:rsidR="002721FE">
        <w:rPr>
          <w:rFonts w:ascii="Times New Roman" w:hAnsi="Times New Roman" w:cs="Times New Roman"/>
          <w:sz w:val="28"/>
          <w:szCs w:val="28"/>
          <w:lang w:val="kk-KZ"/>
        </w:rPr>
        <w:t>., Уажанова Р. У., Набиева Ж. С., Тунгышбаева У</w:t>
      </w:r>
      <w:r w:rsidR="001448DD" w:rsidRPr="00763A7C">
        <w:rPr>
          <w:rFonts w:ascii="Times New Roman" w:hAnsi="Times New Roman" w:cs="Times New Roman"/>
          <w:sz w:val="28"/>
          <w:szCs w:val="28"/>
          <w:lang w:val="kk-KZ"/>
        </w:rPr>
        <w:t>. О., Азимова С. Т., және басқалар.</w:t>
      </w:r>
    </w:p>
    <w:p w14:paraId="1E39161F" w14:textId="77777777" w:rsidR="001068DD" w:rsidRPr="001068DD" w:rsidRDefault="001068DD" w:rsidP="001068DD">
      <w:pPr>
        <w:pStyle w:val="a9"/>
        <w:shd w:val="clear" w:color="auto" w:fill="auto"/>
        <w:spacing w:before="0" w:after="0" w:line="240" w:lineRule="auto"/>
        <w:ind w:firstLine="851"/>
        <w:jc w:val="both"/>
        <w:rPr>
          <w:lang w:val="kk-KZ"/>
        </w:rPr>
      </w:pPr>
      <w:r w:rsidRPr="001068DD">
        <w:rPr>
          <w:lang w:val="kk-KZ"/>
        </w:rPr>
        <w:t xml:space="preserve">Сондай-ақ, келесідей ғалымдарда: Антонов В.М., Козубаева Л.А., Корячкина С. Я., Кузьминский Р. В., Лабутина Н. В., Поландова Р. Д., Романов а. с., Росляков Ю. Ф., Санина Т. В., Черных в. Я., Щербатенко В. В. және </w:t>
      </w:r>
      <w:r w:rsidRPr="001068DD">
        <w:rPr>
          <w:lang w:val="kk-KZ"/>
        </w:rPr>
        <w:lastRenderedPageBreak/>
        <w:t>басқалардың зерттеулері дәнді нан-тоқаш өнімдерін өндіру мәселесінің жекелеген аспектілерін шешуге елеулі үлес қосты.</w:t>
      </w:r>
    </w:p>
    <w:p w14:paraId="0F125CF6" w14:textId="77777777" w:rsidR="001068DD" w:rsidRPr="001068DD" w:rsidRDefault="001068DD" w:rsidP="001068DD">
      <w:pPr>
        <w:pStyle w:val="a9"/>
        <w:shd w:val="clear" w:color="auto" w:fill="auto"/>
        <w:spacing w:before="0" w:after="0" w:line="240" w:lineRule="auto"/>
        <w:ind w:firstLine="851"/>
        <w:jc w:val="both"/>
        <w:rPr>
          <w:lang w:val="kk-KZ"/>
        </w:rPr>
      </w:pPr>
      <w:r w:rsidRPr="001068DD">
        <w:rPr>
          <w:lang w:val="kk-KZ"/>
        </w:rPr>
        <w:t>Б.У. Байходжаеваның, A.C. Гинсбургтің, Г.А.Егоровтың, Е.Д. Казаковтың, Н.П. Козминаның, Ю.Н. Кондратьевтің, В.П. Малинаның, Л.И. Мачихинаның, Л.А. Трисвятскийдің, Н.В. Цугленканың, Г. Цыбикованың, Т.Б. Цыганованың, Г.Г. Юсупованың және басқалардың жұмыстары астық пен астық өнімдердің қауіпсіздігін арттыруға ықпал ететін жаңа технологияларды әзірлеуге арналған.</w:t>
      </w:r>
    </w:p>
    <w:p w14:paraId="4E84F799" w14:textId="77777777" w:rsidR="001068DD" w:rsidRDefault="001068DD" w:rsidP="001068DD">
      <w:pPr>
        <w:pStyle w:val="a7"/>
        <w:spacing w:after="0" w:line="240" w:lineRule="auto"/>
        <w:ind w:left="0" w:firstLine="709"/>
        <w:jc w:val="both"/>
        <w:rPr>
          <w:rFonts w:ascii="Times New Roman" w:hAnsi="Times New Roman"/>
          <w:sz w:val="28"/>
          <w:szCs w:val="28"/>
          <w:lang w:val="kk-KZ"/>
        </w:rPr>
      </w:pPr>
      <w:r w:rsidRPr="001068DD">
        <w:rPr>
          <w:rFonts w:ascii="Times New Roman" w:hAnsi="Times New Roman"/>
          <w:sz w:val="28"/>
          <w:szCs w:val="28"/>
          <w:lang w:val="kk-KZ"/>
        </w:rPr>
        <w:t>Мұндай ғылыми жұмыстарға шолу жасау тұтас дәннен жасалған астық өнімдеріндегі ауыр металдардың құрамын азайту әдістеріне көп көңіл бөлінетіндігін көрсетеді</w:t>
      </w:r>
      <w:r>
        <w:rPr>
          <w:rFonts w:ascii="Times New Roman" w:hAnsi="Times New Roman"/>
          <w:sz w:val="28"/>
          <w:szCs w:val="28"/>
          <w:lang w:val="kk-KZ"/>
        </w:rPr>
        <w:t>.</w:t>
      </w:r>
    </w:p>
    <w:p w14:paraId="5E1B8531" w14:textId="0A790DDB" w:rsidR="00C115AC" w:rsidRPr="00705A56" w:rsidRDefault="00705A56" w:rsidP="00F56B12">
      <w:pPr>
        <w:tabs>
          <w:tab w:val="left" w:pos="2268"/>
        </w:tabs>
        <w:spacing w:after="0" w:line="240" w:lineRule="auto"/>
        <w:ind w:firstLine="709"/>
        <w:jc w:val="both"/>
        <w:rPr>
          <w:rFonts w:ascii="Times New Roman" w:eastAsia="Times New Roman" w:hAnsi="Times New Roman" w:cs="Times New Roman"/>
          <w:color w:val="000000"/>
          <w:sz w:val="28"/>
          <w:szCs w:val="28"/>
          <w:lang w:val="kk-KZ"/>
        </w:rPr>
      </w:pPr>
      <w:r w:rsidRPr="00705A56">
        <w:rPr>
          <w:rFonts w:ascii="Times New Roman" w:eastAsia="Times New Roman" w:hAnsi="Times New Roman" w:cs="Times New Roman"/>
          <w:color w:val="000000"/>
          <w:sz w:val="28"/>
          <w:szCs w:val="28"/>
          <w:lang w:val="kk-KZ"/>
        </w:rPr>
        <w:t xml:space="preserve">Әр түрлі елдердің ғалымдары және олардың көпшілігі астықты </w:t>
      </w:r>
      <w:r>
        <w:rPr>
          <w:rFonts w:ascii="Times New Roman" w:eastAsia="Times New Roman" w:hAnsi="Times New Roman" w:cs="Times New Roman"/>
          <w:color w:val="000000"/>
          <w:sz w:val="28"/>
          <w:szCs w:val="28"/>
          <w:lang w:val="kk-KZ"/>
        </w:rPr>
        <w:t>ылғалдандыруды</w:t>
      </w:r>
      <w:r w:rsidRPr="00705A56">
        <w:rPr>
          <w:rFonts w:ascii="Times New Roman" w:eastAsia="Times New Roman" w:hAnsi="Times New Roman" w:cs="Times New Roman"/>
          <w:color w:val="000000"/>
          <w:sz w:val="28"/>
          <w:szCs w:val="28"/>
          <w:lang w:val="kk-KZ"/>
        </w:rPr>
        <w:t xml:space="preserve"> реттеу және микробиологиялық тазалықты қамтамасыз ету процестерін қамтиды, өйткені бұл кезең ең ұзақ, сонымен қатар өнімнің қалыптасуына</w:t>
      </w:r>
      <w:r>
        <w:rPr>
          <w:rFonts w:ascii="Times New Roman" w:eastAsia="Times New Roman" w:hAnsi="Times New Roman" w:cs="Times New Roman"/>
          <w:color w:val="000000"/>
          <w:sz w:val="28"/>
          <w:szCs w:val="28"/>
          <w:lang w:val="kk-KZ"/>
        </w:rPr>
        <w:t>, сапасына</w:t>
      </w:r>
      <w:r w:rsidRPr="00705A56">
        <w:rPr>
          <w:rFonts w:ascii="Times New Roman" w:eastAsia="Times New Roman" w:hAnsi="Times New Roman" w:cs="Times New Roman"/>
          <w:color w:val="000000"/>
          <w:sz w:val="28"/>
          <w:szCs w:val="28"/>
          <w:lang w:val="kk-KZ"/>
        </w:rPr>
        <w:t xml:space="preserve"> көп әсер етеді. Ұсынылған тәсілдер астықты жоғары температурада </w:t>
      </w:r>
      <w:r>
        <w:rPr>
          <w:rFonts w:ascii="Times New Roman" w:eastAsia="Times New Roman" w:hAnsi="Times New Roman" w:cs="Times New Roman"/>
          <w:color w:val="000000"/>
          <w:sz w:val="28"/>
          <w:szCs w:val="28"/>
          <w:lang w:val="kk-KZ"/>
        </w:rPr>
        <w:t>ылғалдандыру</w:t>
      </w:r>
      <w:r w:rsidRPr="00705A56">
        <w:rPr>
          <w:rFonts w:ascii="Times New Roman" w:eastAsia="Times New Roman" w:hAnsi="Times New Roman" w:cs="Times New Roman"/>
          <w:color w:val="000000"/>
          <w:sz w:val="28"/>
          <w:szCs w:val="28"/>
          <w:lang w:val="kk-KZ"/>
        </w:rPr>
        <w:t>, оны алдын ала ылғалды</w:t>
      </w:r>
      <w:r w:rsidR="001028AE">
        <w:rPr>
          <w:rFonts w:ascii="Times New Roman" w:eastAsia="Times New Roman" w:hAnsi="Times New Roman" w:cs="Times New Roman"/>
          <w:color w:val="000000"/>
          <w:sz w:val="28"/>
          <w:szCs w:val="28"/>
          <w:lang w:val="kk-KZ"/>
        </w:rPr>
        <w:t xml:space="preserve"> </w:t>
      </w:r>
      <w:r w:rsidRPr="00705A56">
        <w:rPr>
          <w:rFonts w:ascii="Times New Roman" w:eastAsia="Times New Roman" w:hAnsi="Times New Roman" w:cs="Times New Roman"/>
          <w:color w:val="000000"/>
          <w:sz w:val="28"/>
          <w:szCs w:val="28"/>
          <w:lang w:val="kk-KZ"/>
        </w:rPr>
        <w:t>жылумен өңдеу және қабыршақтау арқылы осы кезеңнің ұзақтығын қысқарту мәселелерін шешуге бағытталған. Маңызды міндет</w:t>
      </w:r>
      <w:r w:rsidR="001028AE">
        <w:rPr>
          <w:rFonts w:ascii="Times New Roman" w:eastAsia="Times New Roman" w:hAnsi="Times New Roman" w:cs="Times New Roman"/>
          <w:color w:val="000000"/>
          <w:sz w:val="28"/>
          <w:szCs w:val="28"/>
          <w:lang w:val="kk-KZ"/>
        </w:rPr>
        <w:t xml:space="preserve"> – </w:t>
      </w:r>
      <w:r w:rsidRPr="00705A56">
        <w:rPr>
          <w:rFonts w:ascii="Times New Roman" w:eastAsia="Times New Roman" w:hAnsi="Times New Roman" w:cs="Times New Roman"/>
          <w:color w:val="000000"/>
          <w:sz w:val="28"/>
          <w:szCs w:val="28"/>
          <w:lang w:val="kk-KZ"/>
        </w:rPr>
        <w:t>астық нан технологиясын жетілдіру санитарлық</w:t>
      </w:r>
      <w:r w:rsidR="001028AE">
        <w:rPr>
          <w:rFonts w:ascii="Times New Roman" w:eastAsia="Times New Roman" w:hAnsi="Times New Roman" w:cs="Times New Roman"/>
          <w:color w:val="000000"/>
          <w:sz w:val="28"/>
          <w:szCs w:val="28"/>
          <w:lang w:val="kk-KZ"/>
        </w:rPr>
        <w:t xml:space="preserve"> – </w:t>
      </w:r>
      <w:r w:rsidRPr="00705A56">
        <w:rPr>
          <w:rFonts w:ascii="Times New Roman" w:eastAsia="Times New Roman" w:hAnsi="Times New Roman" w:cs="Times New Roman"/>
          <w:color w:val="000000"/>
          <w:sz w:val="28"/>
          <w:szCs w:val="28"/>
          <w:lang w:val="kk-KZ"/>
        </w:rPr>
        <w:t>гигиеналық қауіпсіздік</w:t>
      </w:r>
      <w:r w:rsidR="001028AE">
        <w:rPr>
          <w:rFonts w:ascii="Times New Roman" w:eastAsia="Times New Roman" w:hAnsi="Times New Roman" w:cs="Times New Roman"/>
          <w:color w:val="000000"/>
          <w:sz w:val="28"/>
          <w:szCs w:val="28"/>
          <w:lang w:val="kk-KZ"/>
        </w:rPr>
        <w:t xml:space="preserve">ті қамтамасыз ету астықты алдын – </w:t>
      </w:r>
      <w:r w:rsidRPr="00705A56">
        <w:rPr>
          <w:rFonts w:ascii="Times New Roman" w:eastAsia="Times New Roman" w:hAnsi="Times New Roman" w:cs="Times New Roman"/>
          <w:color w:val="000000"/>
          <w:sz w:val="28"/>
          <w:szCs w:val="28"/>
          <w:lang w:val="kk-KZ"/>
        </w:rPr>
        <w:t>ала тазартуға қол жеткізуге болатын жартылай фабрикаттарды өсіру газ тәрізді консерванттар немесе химиялық сипаттағы дезинфекциялау құралдарын қолдана отырып жуылады, сонымен қатар органикалық қышқылдар немесе олардың тұздары, дәрілік өсімдіктердің сығындылары және т. б</w:t>
      </w:r>
      <w:r w:rsidR="00C115AC" w:rsidRPr="00705A56">
        <w:rPr>
          <w:rFonts w:ascii="Times New Roman" w:eastAsia="Times New Roman" w:hAnsi="Times New Roman" w:cs="Times New Roman"/>
          <w:color w:val="000000"/>
          <w:sz w:val="28"/>
          <w:szCs w:val="28"/>
          <w:lang w:val="kk-KZ"/>
        </w:rPr>
        <w:t>.</w:t>
      </w:r>
      <w:r w:rsidR="00F56B12" w:rsidRPr="00F56B12">
        <w:rPr>
          <w:rFonts w:ascii="Times New Roman" w:eastAsia="Times New Roman" w:hAnsi="Times New Roman" w:cs="Times New Roman"/>
          <w:color w:val="000000"/>
          <w:sz w:val="28"/>
          <w:szCs w:val="28"/>
          <w:lang w:val="kk-KZ"/>
        </w:rPr>
        <w:t xml:space="preserve"> </w:t>
      </w:r>
      <w:r w:rsidR="00F56B12" w:rsidRPr="00705A56">
        <w:rPr>
          <w:rFonts w:ascii="Times New Roman" w:eastAsia="Times New Roman" w:hAnsi="Times New Roman" w:cs="Times New Roman"/>
          <w:color w:val="000000"/>
          <w:sz w:val="28"/>
          <w:szCs w:val="28"/>
          <w:lang w:val="kk-KZ"/>
        </w:rPr>
        <w:t>[</w:t>
      </w:r>
      <w:r w:rsidR="00F56B12">
        <w:rPr>
          <w:rFonts w:ascii="Times New Roman" w:eastAsia="Times New Roman" w:hAnsi="Times New Roman" w:cs="Times New Roman"/>
          <w:color w:val="000000"/>
          <w:sz w:val="28"/>
          <w:szCs w:val="28"/>
          <w:lang w:val="kk-KZ"/>
        </w:rPr>
        <w:t>51</w:t>
      </w:r>
      <w:r w:rsidR="00F56B12" w:rsidRPr="00705A56">
        <w:rPr>
          <w:rFonts w:ascii="Times New Roman" w:eastAsia="Times New Roman" w:hAnsi="Times New Roman" w:cs="Times New Roman"/>
          <w:color w:val="000000"/>
          <w:sz w:val="28"/>
          <w:szCs w:val="28"/>
          <w:lang w:val="kk-KZ"/>
        </w:rPr>
        <w:t>]</w:t>
      </w:r>
      <w:r w:rsidR="00F56B12">
        <w:rPr>
          <w:rFonts w:ascii="Times New Roman" w:eastAsia="Times New Roman" w:hAnsi="Times New Roman" w:cs="Times New Roman"/>
          <w:color w:val="000000"/>
          <w:sz w:val="28"/>
          <w:szCs w:val="28"/>
          <w:lang w:val="kk-KZ"/>
        </w:rPr>
        <w:t>.</w:t>
      </w:r>
    </w:p>
    <w:p w14:paraId="60D1961F" w14:textId="426185B7" w:rsidR="00C115AC" w:rsidRPr="00D63F3B" w:rsidRDefault="00705A56" w:rsidP="00C115AC">
      <w:pPr>
        <w:tabs>
          <w:tab w:val="left" w:pos="2268"/>
        </w:tabs>
        <w:spacing w:after="0" w:line="240" w:lineRule="auto"/>
        <w:ind w:firstLine="709"/>
        <w:jc w:val="both"/>
        <w:rPr>
          <w:rFonts w:ascii="Times New Roman" w:eastAsia="Times New Roman" w:hAnsi="Times New Roman" w:cs="Times New Roman"/>
          <w:sz w:val="28"/>
          <w:szCs w:val="28"/>
          <w:lang w:val="kk-KZ"/>
        </w:rPr>
      </w:pPr>
      <w:r w:rsidRPr="00D63F3B">
        <w:rPr>
          <w:rFonts w:ascii="Times New Roman" w:eastAsia="Times New Roman" w:hAnsi="Times New Roman" w:cs="Times New Roman"/>
          <w:color w:val="000000"/>
          <w:sz w:val="28"/>
          <w:szCs w:val="28"/>
          <w:lang w:val="kk-KZ"/>
        </w:rPr>
        <w:t>Ғалымдар астық нанының сапасын жақсарту үшін зерттеулер жүргізді, гемицеллюлаза мен целлюлазаның ферменттік препараттарын қолданған жөн, олар астық қабықшаларын қалыпты гидролиздеу арқылы қамырдың тұтқырлығын арттырады, оның суды және газды ұстау қабілетін арттырады, бұл сапалы өнімдердің қалыптасуына оң әсер етеді [</w:t>
      </w:r>
      <w:r w:rsidR="003F1885" w:rsidRPr="00D63F3B">
        <w:rPr>
          <w:rFonts w:ascii="Times New Roman" w:eastAsia="Times New Roman" w:hAnsi="Times New Roman" w:cs="Times New Roman"/>
          <w:color w:val="000000"/>
          <w:sz w:val="28"/>
          <w:szCs w:val="28"/>
          <w:lang w:val="kk-KZ"/>
        </w:rPr>
        <w:t>52</w:t>
      </w:r>
      <w:r w:rsidRPr="00D63F3B">
        <w:rPr>
          <w:rFonts w:ascii="Times New Roman" w:eastAsia="Times New Roman" w:hAnsi="Times New Roman" w:cs="Times New Roman"/>
          <w:color w:val="000000"/>
          <w:sz w:val="28"/>
          <w:szCs w:val="28"/>
          <w:lang w:val="kk-KZ"/>
        </w:rPr>
        <w:t xml:space="preserve">]. Осылайша, </w:t>
      </w:r>
      <w:r w:rsidR="009D42F1" w:rsidRPr="00D63F3B">
        <w:rPr>
          <w:rFonts w:ascii="Times New Roman" w:hAnsi="Times New Roman" w:cs="Times New Roman"/>
          <w:color w:val="222222"/>
          <w:sz w:val="28"/>
          <w:szCs w:val="28"/>
          <w:shd w:val="clear" w:color="auto" w:fill="FFFFFF"/>
          <w:lang w:val="kk-KZ"/>
        </w:rPr>
        <w:t>Zhygunov D., Mardar M., Kovalyova V.</w:t>
      </w:r>
      <w:r w:rsidR="009D42F1" w:rsidRPr="00D63F3B">
        <w:rPr>
          <w:rFonts w:ascii="Times New Roman" w:eastAsia="Times New Roman" w:hAnsi="Times New Roman" w:cs="Times New Roman"/>
          <w:color w:val="000000"/>
          <w:sz w:val="28"/>
          <w:szCs w:val="28"/>
          <w:lang w:val="kk-KZ"/>
        </w:rPr>
        <w:t xml:space="preserve"> </w:t>
      </w:r>
      <w:r w:rsidRPr="00D63F3B">
        <w:rPr>
          <w:rFonts w:ascii="Times New Roman" w:eastAsia="Times New Roman" w:hAnsi="Times New Roman" w:cs="Times New Roman"/>
          <w:color w:val="000000"/>
          <w:sz w:val="28"/>
          <w:szCs w:val="28"/>
          <w:lang w:val="kk-KZ"/>
        </w:rPr>
        <w:t xml:space="preserve">зерттеу </w:t>
      </w:r>
      <w:r w:rsidR="00D722AB" w:rsidRPr="00D63F3B">
        <w:rPr>
          <w:rFonts w:ascii="Times New Roman" w:eastAsia="Times New Roman" w:hAnsi="Times New Roman" w:cs="Times New Roman"/>
          <w:color w:val="000000"/>
          <w:sz w:val="28"/>
          <w:szCs w:val="28"/>
          <w:lang w:val="kk-KZ"/>
        </w:rPr>
        <w:t>жұмысында дәндегі</w:t>
      </w:r>
      <w:r w:rsidRPr="00D63F3B">
        <w:rPr>
          <w:rFonts w:ascii="Times New Roman" w:eastAsia="Times New Roman" w:hAnsi="Times New Roman" w:cs="Times New Roman"/>
          <w:color w:val="000000"/>
          <w:sz w:val="28"/>
          <w:szCs w:val="28"/>
          <w:lang w:val="kk-KZ"/>
        </w:rPr>
        <w:t xml:space="preserve"> суда еритін және ерімейтін арабиноксилан фракцияларының құрамын мақсатты түрде өзгертуге және ксиланаза ферментінің препаратын қолдану арқылы оның құрылымдық-механикалық қасиеттеріне әсер етуге болатындығын көрсетеді. </w:t>
      </w:r>
      <w:r w:rsidR="009D42F1" w:rsidRPr="00D63F3B">
        <w:rPr>
          <w:rFonts w:ascii="Times New Roman" w:hAnsi="Times New Roman" w:cs="Times New Roman"/>
          <w:color w:val="222222"/>
          <w:sz w:val="28"/>
          <w:szCs w:val="28"/>
          <w:shd w:val="clear" w:color="auto" w:fill="FFFFFF"/>
          <w:lang w:val="kk-KZ"/>
        </w:rPr>
        <w:t>Khmeleva E. жұмысында с</w:t>
      </w:r>
      <w:r w:rsidRPr="00D63F3B">
        <w:rPr>
          <w:rFonts w:ascii="Times New Roman" w:eastAsia="Times New Roman" w:hAnsi="Times New Roman" w:cs="Times New Roman"/>
          <w:color w:val="000000"/>
          <w:sz w:val="28"/>
          <w:szCs w:val="28"/>
          <w:lang w:val="kk-KZ"/>
        </w:rPr>
        <w:t>аңырауқұлақ ксиланазасын дәнді нан технологиясында қолдану нақты көлемнің ұлғаюына ықпал етеді қамырдың реологиялық қасиеттері жақсарады және оның ескіру процестері баяулайды</w:t>
      </w:r>
      <w:r w:rsidR="00C115AC" w:rsidRPr="00D63F3B">
        <w:rPr>
          <w:rFonts w:ascii="Times New Roman" w:eastAsia="Times New Roman" w:hAnsi="Times New Roman" w:cs="Times New Roman"/>
          <w:sz w:val="28"/>
          <w:szCs w:val="28"/>
          <w:lang w:val="kk-KZ"/>
        </w:rPr>
        <w:t>.</w:t>
      </w:r>
    </w:p>
    <w:p w14:paraId="664FC35D" w14:textId="1599A134" w:rsidR="009D42F1" w:rsidRPr="00D63F3B" w:rsidRDefault="009D42F1" w:rsidP="001028AE">
      <w:pPr>
        <w:tabs>
          <w:tab w:val="left" w:pos="2268"/>
        </w:tabs>
        <w:spacing w:after="0" w:line="240" w:lineRule="auto"/>
        <w:ind w:firstLine="709"/>
        <w:jc w:val="both"/>
        <w:rPr>
          <w:rFonts w:ascii="Times New Roman" w:eastAsia="Times New Roman" w:hAnsi="Times New Roman" w:cs="Times New Roman"/>
          <w:sz w:val="28"/>
          <w:szCs w:val="28"/>
          <w:lang w:val="kk-KZ"/>
        </w:rPr>
      </w:pPr>
      <w:r w:rsidRPr="00D63F3B">
        <w:rPr>
          <w:rFonts w:ascii="Times New Roman" w:hAnsi="Times New Roman" w:cs="Times New Roman"/>
          <w:color w:val="222222"/>
          <w:sz w:val="28"/>
          <w:szCs w:val="28"/>
          <w:shd w:val="clear" w:color="auto" w:fill="FFFFFF"/>
          <w:lang w:val="kk-KZ"/>
        </w:rPr>
        <w:t>Renzetti S., Rosell C. M. жұмыстарында</w:t>
      </w:r>
      <w:r w:rsidRPr="00D63F3B">
        <w:rPr>
          <w:rFonts w:ascii="Arial" w:hAnsi="Arial" w:cs="Arial"/>
          <w:color w:val="222222"/>
          <w:sz w:val="20"/>
          <w:szCs w:val="20"/>
          <w:shd w:val="clear" w:color="auto" w:fill="FFFFFF"/>
          <w:lang w:val="kk-KZ"/>
        </w:rPr>
        <w:t xml:space="preserve"> </w:t>
      </w:r>
      <w:r w:rsidR="00AB172B" w:rsidRPr="00D63F3B">
        <w:rPr>
          <w:rFonts w:ascii="Times New Roman" w:eastAsia="Times New Roman" w:hAnsi="Times New Roman" w:cs="Times New Roman"/>
          <w:sz w:val="28"/>
          <w:szCs w:val="28"/>
          <w:lang w:val="kk-KZ"/>
        </w:rPr>
        <w:t xml:space="preserve">астық нан технологиясында гемицеллюлазалар мен целлюлазалар қабықтарынан ауыр </w:t>
      </w:r>
      <w:r w:rsidR="003D1291" w:rsidRPr="00D63F3B">
        <w:rPr>
          <w:rFonts w:ascii="Times New Roman" w:eastAsia="Times New Roman" w:hAnsi="Times New Roman" w:cs="Times New Roman"/>
          <w:sz w:val="28"/>
          <w:szCs w:val="28"/>
          <w:lang w:val="kk-KZ"/>
        </w:rPr>
        <w:t>метал</w:t>
      </w:r>
      <w:r w:rsidR="005175DA">
        <w:rPr>
          <w:rFonts w:ascii="Times New Roman" w:eastAsia="Times New Roman" w:hAnsi="Times New Roman" w:cs="Times New Roman"/>
          <w:sz w:val="28"/>
          <w:szCs w:val="28"/>
          <w:lang w:val="kk-KZ"/>
        </w:rPr>
        <w:t>л</w:t>
      </w:r>
      <w:r w:rsidR="00AB172B" w:rsidRPr="00D63F3B">
        <w:rPr>
          <w:rFonts w:ascii="Times New Roman" w:eastAsia="Times New Roman" w:hAnsi="Times New Roman" w:cs="Times New Roman"/>
          <w:sz w:val="28"/>
          <w:szCs w:val="28"/>
          <w:lang w:val="kk-KZ"/>
        </w:rPr>
        <w:t xml:space="preserve"> иондарын кетіру үшін дәндерді </w:t>
      </w:r>
      <w:r w:rsidR="00444908" w:rsidRPr="00D63F3B">
        <w:rPr>
          <w:rFonts w:ascii="Times New Roman" w:eastAsia="Times New Roman" w:hAnsi="Times New Roman" w:cs="Times New Roman"/>
          <w:sz w:val="28"/>
          <w:szCs w:val="28"/>
          <w:lang w:val="kk-KZ"/>
        </w:rPr>
        <w:t>ылғалдандыру</w:t>
      </w:r>
      <w:r w:rsidR="00AB172B" w:rsidRPr="00D63F3B">
        <w:rPr>
          <w:rFonts w:ascii="Times New Roman" w:eastAsia="Times New Roman" w:hAnsi="Times New Roman" w:cs="Times New Roman"/>
          <w:sz w:val="28"/>
          <w:szCs w:val="28"/>
          <w:lang w:val="kk-KZ"/>
        </w:rPr>
        <w:t xml:space="preserve"> сатысында қолданылды. Оларды қолданудың қосымша әсері</w:t>
      </w:r>
      <w:r w:rsidR="001028AE" w:rsidRPr="00D63F3B">
        <w:rPr>
          <w:rFonts w:ascii="Times New Roman" w:eastAsia="Times New Roman" w:hAnsi="Times New Roman" w:cs="Times New Roman"/>
          <w:sz w:val="28"/>
          <w:szCs w:val="28"/>
          <w:lang w:val="kk-KZ"/>
        </w:rPr>
        <w:t xml:space="preserve"> –</w:t>
      </w:r>
      <w:r w:rsidR="00AB172B" w:rsidRPr="00D63F3B">
        <w:rPr>
          <w:rFonts w:ascii="Times New Roman" w:eastAsia="Times New Roman" w:hAnsi="Times New Roman" w:cs="Times New Roman"/>
          <w:sz w:val="28"/>
          <w:szCs w:val="28"/>
          <w:lang w:val="kk-KZ"/>
        </w:rPr>
        <w:t xml:space="preserve">астықты </w:t>
      </w:r>
      <w:r w:rsidR="00444908" w:rsidRPr="00D63F3B">
        <w:rPr>
          <w:rFonts w:ascii="Times New Roman" w:eastAsia="Times New Roman" w:hAnsi="Times New Roman" w:cs="Times New Roman"/>
          <w:sz w:val="28"/>
          <w:szCs w:val="28"/>
          <w:lang w:val="kk-KZ"/>
        </w:rPr>
        <w:t>ыдғалдандыру</w:t>
      </w:r>
      <w:r w:rsidR="00AB172B" w:rsidRPr="00D63F3B">
        <w:rPr>
          <w:rFonts w:ascii="Times New Roman" w:eastAsia="Times New Roman" w:hAnsi="Times New Roman" w:cs="Times New Roman"/>
          <w:sz w:val="28"/>
          <w:szCs w:val="28"/>
          <w:lang w:val="kk-KZ"/>
        </w:rPr>
        <w:t xml:space="preserve"> ұзақтығын қысқарту және қамыр мен нанның реологиялық қасиеттерін жақсарту. Алайда, осы техникалық шешімді іске асыру астықты </w:t>
      </w:r>
      <w:r w:rsidR="00444908" w:rsidRPr="00D63F3B">
        <w:rPr>
          <w:rFonts w:ascii="Times New Roman" w:eastAsia="Times New Roman" w:hAnsi="Times New Roman" w:cs="Times New Roman"/>
          <w:sz w:val="28"/>
          <w:szCs w:val="28"/>
          <w:lang w:val="kk-KZ"/>
        </w:rPr>
        <w:t>ылғалдандырудың</w:t>
      </w:r>
      <w:r w:rsidR="00AB172B" w:rsidRPr="00D63F3B">
        <w:rPr>
          <w:rFonts w:ascii="Times New Roman" w:eastAsia="Times New Roman" w:hAnsi="Times New Roman" w:cs="Times New Roman"/>
          <w:sz w:val="28"/>
          <w:szCs w:val="28"/>
          <w:lang w:val="kk-KZ"/>
        </w:rPr>
        <w:t xml:space="preserve"> жоғары температурасын қолдануды қамтиды, бұл ферменттердің жұмыс істеуі үшін қолайлы жағдайлар жасау қажеттілігіне байланысты арнайы жабдықты қажет етеді, бұл өнімнің қымбаттауына әкеледі. Сонымен қатар, астық қамырын илеу сат</w:t>
      </w:r>
      <w:r w:rsidR="00444908" w:rsidRPr="00D63F3B">
        <w:rPr>
          <w:rFonts w:ascii="Times New Roman" w:eastAsia="Times New Roman" w:hAnsi="Times New Roman" w:cs="Times New Roman"/>
          <w:sz w:val="28"/>
          <w:szCs w:val="28"/>
          <w:lang w:val="kk-KZ"/>
        </w:rPr>
        <w:t xml:space="preserve">ысында </w:t>
      </w:r>
      <w:r w:rsidR="00444908" w:rsidRPr="00D63F3B">
        <w:rPr>
          <w:rFonts w:ascii="Times New Roman" w:eastAsia="Times New Roman" w:hAnsi="Times New Roman" w:cs="Times New Roman"/>
          <w:sz w:val="28"/>
          <w:szCs w:val="28"/>
          <w:lang w:val="kk-KZ"/>
        </w:rPr>
        <w:lastRenderedPageBreak/>
        <w:t>ферменттерді қолдануды ай</w:t>
      </w:r>
      <w:r w:rsidR="00AB172B" w:rsidRPr="00D63F3B">
        <w:rPr>
          <w:rFonts w:ascii="Times New Roman" w:eastAsia="Times New Roman" w:hAnsi="Times New Roman" w:cs="Times New Roman"/>
          <w:sz w:val="28"/>
          <w:szCs w:val="28"/>
          <w:lang w:val="kk-KZ"/>
        </w:rPr>
        <w:t xml:space="preserve">туға болады, өйткені оның ашыту температурасы (30±2 °C) ферменттердің әрекеті үшін </w:t>
      </w:r>
      <w:r w:rsidR="00444908" w:rsidRPr="00D63F3B">
        <w:rPr>
          <w:rFonts w:ascii="Times New Roman" w:eastAsia="Times New Roman" w:hAnsi="Times New Roman" w:cs="Times New Roman"/>
          <w:sz w:val="28"/>
          <w:szCs w:val="28"/>
          <w:lang w:val="kk-KZ"/>
        </w:rPr>
        <w:t>ылғалдандыру</w:t>
      </w:r>
      <w:r w:rsidR="00AB172B" w:rsidRPr="00D63F3B">
        <w:rPr>
          <w:rFonts w:ascii="Times New Roman" w:eastAsia="Times New Roman" w:hAnsi="Times New Roman" w:cs="Times New Roman"/>
          <w:sz w:val="28"/>
          <w:szCs w:val="28"/>
          <w:lang w:val="kk-KZ"/>
        </w:rPr>
        <w:t xml:space="preserve"> температурасына қарағанда қолай</w:t>
      </w:r>
      <w:r w:rsidR="00444908" w:rsidRPr="00D63F3B">
        <w:rPr>
          <w:rFonts w:ascii="Times New Roman" w:eastAsia="Times New Roman" w:hAnsi="Times New Roman" w:cs="Times New Roman"/>
          <w:sz w:val="28"/>
          <w:szCs w:val="28"/>
          <w:lang w:val="kk-KZ"/>
        </w:rPr>
        <w:t xml:space="preserve">лы, ол әдетте 20±2 °C құрайды. </w:t>
      </w:r>
      <w:r w:rsidR="00AB172B" w:rsidRPr="00D63F3B">
        <w:rPr>
          <w:rFonts w:ascii="Times New Roman" w:eastAsia="Times New Roman" w:hAnsi="Times New Roman" w:cs="Times New Roman"/>
          <w:sz w:val="28"/>
          <w:szCs w:val="28"/>
          <w:lang w:val="kk-KZ"/>
        </w:rPr>
        <w:t>Глютен қасиеттерін түзетудің тиімді әдістерінің бірі оксидоредуктазаларды қолдану болып табылады</w:t>
      </w:r>
      <w:r w:rsidR="002C151E" w:rsidRPr="00D63F3B">
        <w:rPr>
          <w:rFonts w:ascii="Times New Roman" w:eastAsia="Times New Roman" w:hAnsi="Times New Roman" w:cs="Times New Roman"/>
          <w:sz w:val="28"/>
          <w:szCs w:val="28"/>
          <w:lang w:val="kk-KZ"/>
        </w:rPr>
        <w:t>.</w:t>
      </w:r>
      <w:r w:rsidR="00AB172B" w:rsidRPr="00D63F3B">
        <w:rPr>
          <w:rFonts w:ascii="Times New Roman" w:eastAsia="Times New Roman" w:hAnsi="Times New Roman" w:cs="Times New Roman"/>
          <w:sz w:val="28"/>
          <w:szCs w:val="28"/>
          <w:lang w:val="kk-KZ"/>
        </w:rPr>
        <w:t xml:space="preserve"> </w:t>
      </w:r>
    </w:p>
    <w:p w14:paraId="6378FDA0" w14:textId="445AACC7" w:rsidR="00C115AC" w:rsidRPr="00D63F3B" w:rsidRDefault="009D42F1" w:rsidP="001028AE">
      <w:pPr>
        <w:tabs>
          <w:tab w:val="left" w:pos="2268"/>
        </w:tabs>
        <w:spacing w:after="0" w:line="240" w:lineRule="auto"/>
        <w:ind w:firstLine="709"/>
        <w:jc w:val="both"/>
        <w:rPr>
          <w:rFonts w:ascii="Times New Roman" w:eastAsia="Times New Roman" w:hAnsi="Times New Roman" w:cs="Times New Roman"/>
          <w:sz w:val="28"/>
          <w:szCs w:val="28"/>
          <w:lang w:val="kk-KZ"/>
        </w:rPr>
      </w:pPr>
      <w:r w:rsidRPr="00D63F3B">
        <w:rPr>
          <w:rFonts w:ascii="Times New Roman" w:hAnsi="Times New Roman" w:cs="Times New Roman"/>
          <w:color w:val="222222"/>
          <w:sz w:val="28"/>
          <w:szCs w:val="28"/>
          <w:shd w:val="clear" w:color="auto" w:fill="FFFFFF"/>
          <w:lang w:val="kk-KZ"/>
        </w:rPr>
        <w:t xml:space="preserve">Oliinyk S. </w:t>
      </w:r>
      <w:r w:rsidR="00744770">
        <w:rPr>
          <w:rFonts w:ascii="Times New Roman" w:hAnsi="Times New Roman" w:cs="Times New Roman"/>
          <w:color w:val="222222"/>
          <w:sz w:val="28"/>
          <w:szCs w:val="28"/>
          <w:shd w:val="clear" w:color="auto" w:fill="FFFFFF"/>
          <w:lang w:val="kk-KZ"/>
        </w:rPr>
        <w:t>ж</w:t>
      </w:r>
      <w:r w:rsidRPr="00D63F3B">
        <w:rPr>
          <w:rFonts w:ascii="Times New Roman" w:hAnsi="Times New Roman" w:cs="Times New Roman"/>
          <w:color w:val="222222"/>
          <w:sz w:val="28"/>
          <w:szCs w:val="28"/>
          <w:shd w:val="clear" w:color="auto" w:fill="FFFFFF"/>
          <w:lang w:val="kk-KZ"/>
        </w:rPr>
        <w:t>ұмысында</w:t>
      </w:r>
      <w:r w:rsidR="00744770">
        <w:rPr>
          <w:rFonts w:ascii="Times New Roman" w:hAnsi="Times New Roman" w:cs="Times New Roman"/>
          <w:color w:val="222222"/>
          <w:sz w:val="28"/>
          <w:szCs w:val="28"/>
          <w:shd w:val="clear" w:color="auto" w:fill="FFFFFF"/>
          <w:lang w:val="kk-KZ"/>
        </w:rPr>
        <w:t>,</w:t>
      </w:r>
      <w:r w:rsidRPr="00D63F3B">
        <w:rPr>
          <w:rFonts w:ascii="Times New Roman" w:hAnsi="Times New Roman" w:cs="Times New Roman"/>
          <w:color w:val="222222"/>
          <w:sz w:val="28"/>
          <w:szCs w:val="28"/>
          <w:shd w:val="clear" w:color="auto" w:fill="FFFFFF"/>
          <w:lang w:val="kk-KZ"/>
        </w:rPr>
        <w:t xml:space="preserve"> фермент препаратын қолдану арқылы</w:t>
      </w:r>
      <w:r w:rsidRPr="00D63F3B">
        <w:rPr>
          <w:rFonts w:ascii="Arial" w:hAnsi="Arial" w:cs="Arial"/>
          <w:color w:val="222222"/>
          <w:sz w:val="20"/>
          <w:szCs w:val="20"/>
          <w:shd w:val="clear" w:color="auto" w:fill="FFFFFF"/>
          <w:lang w:val="kk-KZ"/>
        </w:rPr>
        <w:t xml:space="preserve"> </w:t>
      </w:r>
      <w:r w:rsidR="00AB172B" w:rsidRPr="00D63F3B">
        <w:rPr>
          <w:rFonts w:ascii="Times New Roman" w:eastAsia="Times New Roman" w:hAnsi="Times New Roman" w:cs="Times New Roman"/>
          <w:sz w:val="28"/>
          <w:szCs w:val="28"/>
          <w:lang w:val="kk-KZ"/>
        </w:rPr>
        <w:t>қамырды дайындау кезінде қамырдың реологиялық қасиеттерінің жақсаруымен, оның газ ұстау қабілетінің жоғарылауымен, нан сапасының жақсаруымен бірге жүреді</w:t>
      </w:r>
      <w:r w:rsidR="00744770">
        <w:rPr>
          <w:rFonts w:ascii="Times New Roman" w:eastAsia="Times New Roman" w:hAnsi="Times New Roman" w:cs="Times New Roman"/>
          <w:sz w:val="28"/>
          <w:szCs w:val="28"/>
          <w:lang w:val="kk-KZ"/>
        </w:rPr>
        <w:t xml:space="preserve"> </w:t>
      </w:r>
      <w:r w:rsidR="00744770" w:rsidRPr="00D63F3B">
        <w:rPr>
          <w:rFonts w:ascii="Times New Roman" w:eastAsia="Times New Roman" w:hAnsi="Times New Roman" w:cs="Times New Roman"/>
          <w:sz w:val="28"/>
          <w:szCs w:val="28"/>
          <w:lang w:val="kk-KZ"/>
        </w:rPr>
        <w:t>[57]</w:t>
      </w:r>
      <w:r w:rsidR="00AB172B" w:rsidRPr="00D63F3B">
        <w:rPr>
          <w:rFonts w:ascii="Times New Roman" w:eastAsia="Times New Roman" w:hAnsi="Times New Roman" w:cs="Times New Roman"/>
          <w:sz w:val="28"/>
          <w:szCs w:val="28"/>
          <w:lang w:val="kk-KZ"/>
        </w:rPr>
        <w:t>. Сонымен қатар, көптеген заманауи зерттеулер олардың әсер ету синергиясы арқылы ксиланаза мен глюкоза оксидазасының ферменттік препараттарын бірге қолданудың орындылығын талқылайды</w:t>
      </w:r>
      <w:r w:rsidR="00C115AC" w:rsidRPr="00D63F3B">
        <w:rPr>
          <w:rFonts w:ascii="Times New Roman" w:eastAsia="Times New Roman" w:hAnsi="Times New Roman" w:cs="Times New Roman"/>
          <w:sz w:val="28"/>
          <w:szCs w:val="28"/>
          <w:lang w:val="kk-KZ"/>
        </w:rPr>
        <w:t>.</w:t>
      </w:r>
    </w:p>
    <w:p w14:paraId="33A6BF37" w14:textId="6F913266" w:rsidR="00C115AC" w:rsidRPr="00D63F3B" w:rsidRDefault="00444908" w:rsidP="000B23B9">
      <w:pPr>
        <w:tabs>
          <w:tab w:val="left" w:pos="2268"/>
        </w:tabs>
        <w:spacing w:after="0" w:line="240" w:lineRule="auto"/>
        <w:ind w:firstLine="709"/>
        <w:jc w:val="both"/>
        <w:rPr>
          <w:rFonts w:ascii="Times New Roman" w:eastAsia="Times New Roman" w:hAnsi="Times New Roman" w:cs="Times New Roman"/>
          <w:sz w:val="28"/>
          <w:szCs w:val="28"/>
          <w:lang w:val="kk-KZ"/>
        </w:rPr>
      </w:pPr>
      <w:r w:rsidRPr="00D63F3B">
        <w:rPr>
          <w:rFonts w:ascii="Times New Roman" w:eastAsia="Times New Roman" w:hAnsi="Times New Roman" w:cs="Times New Roman"/>
          <w:sz w:val="28"/>
          <w:szCs w:val="28"/>
          <w:lang w:val="kk-KZ"/>
        </w:rPr>
        <w:t>Тұтас дәнді нан әдетте пайдалы тағам болып саналады, бірақ фитаттардың әлсіз деградациясына байланысты минералды элементтердің болуы шамалы. Ферменттік препараттарды қолдану дәнді ылғалдандыру кезінде дәннің рельефі өзгереді, тұқым мен жеміс қабығындағы тесіктердің мөлшері ұлғаяды, бұл фитаза ферментінің фитин гидролизі орнына алейрон қабатына енуіне ықпал етеді және фитоактивтіліктің жоғарылауына әкеледі. Бидайды ферменттік препаратпен өңдеу кезінде минералды элементтердің таралу үрдісі байқалады, алейрон қабатындағы осы элементтердің дәнге тән үлесі азаяды, ал эндоспермиялық қабатта артады. Диеталық талшықтар мен фитаттар талшыққа бай дәндердің перифериялық қабаттарында бірге болғандықтан, ерімейтін полисахаридтердің деградация процестерінің және поливалентті металдардың талш</w:t>
      </w:r>
      <w:r w:rsidR="000B23B9" w:rsidRPr="00D63F3B">
        <w:rPr>
          <w:rFonts w:ascii="Times New Roman" w:eastAsia="Times New Roman" w:hAnsi="Times New Roman" w:cs="Times New Roman"/>
          <w:sz w:val="28"/>
          <w:szCs w:val="28"/>
          <w:lang w:val="kk-KZ"/>
        </w:rPr>
        <w:t xml:space="preserve">ықты иондарының қайта бөлінуіне әсер етеді. </w:t>
      </w:r>
      <w:r w:rsidRPr="00D63F3B">
        <w:rPr>
          <w:rFonts w:ascii="Times New Roman" w:eastAsia="Times New Roman" w:hAnsi="Times New Roman" w:cs="Times New Roman"/>
          <w:sz w:val="28"/>
          <w:szCs w:val="28"/>
          <w:lang w:val="kk-KZ"/>
        </w:rPr>
        <w:t>Алайда, ғалымдардың зерттеулері ферменттік препарат минералды</w:t>
      </w:r>
      <w:r w:rsidR="000B23B9" w:rsidRPr="00D63F3B">
        <w:rPr>
          <w:rFonts w:ascii="Times New Roman" w:eastAsia="Times New Roman" w:hAnsi="Times New Roman" w:cs="Times New Roman"/>
          <w:sz w:val="28"/>
          <w:szCs w:val="28"/>
          <w:lang w:val="kk-KZ"/>
        </w:rPr>
        <w:t xml:space="preserve"> – </w:t>
      </w:r>
      <w:r w:rsidRPr="00D63F3B">
        <w:rPr>
          <w:rFonts w:ascii="Times New Roman" w:eastAsia="Times New Roman" w:hAnsi="Times New Roman" w:cs="Times New Roman"/>
          <w:sz w:val="28"/>
          <w:szCs w:val="28"/>
          <w:lang w:val="kk-KZ"/>
        </w:rPr>
        <w:t>қоректік метаболизмді реттеудің тиімді механизмі екенін көрсетті [</w:t>
      </w:r>
      <w:r w:rsidR="004A7C32" w:rsidRPr="00D63F3B">
        <w:rPr>
          <w:rFonts w:ascii="Times New Roman" w:eastAsia="Times New Roman" w:hAnsi="Times New Roman" w:cs="Times New Roman"/>
          <w:sz w:val="28"/>
          <w:szCs w:val="28"/>
          <w:lang w:val="kk-KZ"/>
        </w:rPr>
        <w:t>58</w:t>
      </w:r>
      <w:r w:rsidRPr="00D63F3B">
        <w:rPr>
          <w:rFonts w:ascii="Times New Roman" w:eastAsia="Times New Roman" w:hAnsi="Times New Roman" w:cs="Times New Roman"/>
          <w:sz w:val="28"/>
          <w:szCs w:val="28"/>
          <w:lang w:val="kk-KZ"/>
        </w:rPr>
        <w:t>].</w:t>
      </w:r>
    </w:p>
    <w:p w14:paraId="13ECBE34" w14:textId="6B749A6D" w:rsidR="004D0E73" w:rsidRPr="00D63F3B" w:rsidRDefault="00F602A6" w:rsidP="004D0E73">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lang w:val="kk-KZ"/>
        </w:rPr>
      </w:pPr>
      <w:r>
        <w:rPr>
          <w:rFonts w:ascii="Times New Roman" w:hAnsi="Times New Roman" w:cs="Times New Roman"/>
          <w:sz w:val="28"/>
          <w:szCs w:val="28"/>
          <w:lang w:val="kk-KZ"/>
        </w:rPr>
        <w:t xml:space="preserve">Көптеген ғылыми жұмыстарға шолу жасай отырып, </w:t>
      </w:r>
      <w:r w:rsidR="00444908" w:rsidRPr="00D63F3B">
        <w:rPr>
          <w:rFonts w:ascii="Times New Roman" w:hAnsi="Times New Roman" w:cs="Times New Roman"/>
          <w:sz w:val="28"/>
          <w:szCs w:val="28"/>
          <w:lang w:val="kk-KZ"/>
        </w:rPr>
        <w:t xml:space="preserve">қазіргі </w:t>
      </w:r>
      <w:r>
        <w:rPr>
          <w:rFonts w:ascii="Times New Roman" w:hAnsi="Times New Roman" w:cs="Times New Roman"/>
          <w:sz w:val="28"/>
          <w:szCs w:val="28"/>
          <w:lang w:val="kk-KZ"/>
        </w:rPr>
        <w:t xml:space="preserve">уақытта дұрыс тамақтану, құрамында </w:t>
      </w:r>
      <w:r w:rsidRPr="00D63F3B">
        <w:rPr>
          <w:rFonts w:ascii="Times New Roman" w:hAnsi="Times New Roman" w:cs="Times New Roman"/>
          <w:sz w:val="28"/>
          <w:szCs w:val="28"/>
          <w:lang w:val="kk-KZ"/>
        </w:rPr>
        <w:t xml:space="preserve">дәрумендер мен микроэлементтердің жеткілікті мөлшерде </w:t>
      </w:r>
      <w:r>
        <w:rPr>
          <w:rFonts w:ascii="Times New Roman" w:hAnsi="Times New Roman" w:cs="Times New Roman"/>
          <w:sz w:val="28"/>
          <w:szCs w:val="28"/>
          <w:lang w:val="kk-KZ"/>
        </w:rPr>
        <w:t xml:space="preserve">болатын тағамдарды тұтыну өз кезегінде өзекті мәселе болып табылады. </w:t>
      </w:r>
      <w:r w:rsidR="00444908" w:rsidRPr="00D63F3B">
        <w:rPr>
          <w:rFonts w:ascii="Times New Roman" w:hAnsi="Times New Roman" w:cs="Times New Roman"/>
          <w:sz w:val="28"/>
          <w:szCs w:val="28"/>
          <w:lang w:val="kk-KZ"/>
        </w:rPr>
        <w:t>Сондықтан астық нанын өндіруге дайындық процесінде дәнді дақылдарды ыдғалдандыру кезінде микробқа қарсы қасиеттері бар өсімдік шикізатын пайдалану астықтың микробтық себілуін азайтады және сақтау процесінде нан өнімдерінің микробтық бұзылуын болдырмайды</w:t>
      </w:r>
      <w:r w:rsidR="00C115AC" w:rsidRPr="00D63F3B">
        <w:rPr>
          <w:rFonts w:ascii="Times New Roman" w:eastAsia="Times New Roman" w:hAnsi="Times New Roman" w:cs="Times New Roman"/>
          <w:color w:val="000000"/>
          <w:sz w:val="28"/>
          <w:szCs w:val="28"/>
          <w:lang w:val="kk-KZ"/>
        </w:rPr>
        <w:t>.</w:t>
      </w:r>
    </w:p>
    <w:p w14:paraId="068E9452" w14:textId="61FD1430" w:rsidR="004D0E73" w:rsidRPr="00D63F3B" w:rsidRDefault="004D0E73" w:rsidP="004D0E73">
      <w:pPr>
        <w:pBdr>
          <w:top w:val="nil"/>
          <w:left w:val="nil"/>
          <w:bottom w:val="nil"/>
          <w:right w:val="nil"/>
          <w:between w:val="nil"/>
        </w:pBdr>
        <w:spacing w:after="0" w:line="240" w:lineRule="auto"/>
        <w:ind w:firstLine="720"/>
        <w:jc w:val="both"/>
        <w:rPr>
          <w:rFonts w:ascii="Times New Roman" w:eastAsia="Times New Roman" w:hAnsi="Times New Roman" w:cs="Times New Roman"/>
          <w:sz w:val="28"/>
          <w:szCs w:val="28"/>
          <w:lang w:val="kk-KZ"/>
        </w:rPr>
      </w:pPr>
      <w:r w:rsidRPr="00D63F3B">
        <w:rPr>
          <w:rFonts w:ascii="Arial" w:eastAsia="Times New Roman" w:hAnsi="Arial" w:cs="Arial"/>
          <w:color w:val="222222"/>
          <w:sz w:val="20"/>
          <w:szCs w:val="20"/>
          <w:shd w:val="clear" w:color="auto" w:fill="FFFFFF"/>
          <w:lang w:val="kk-KZ" w:eastAsia="ru-RU"/>
        </w:rPr>
        <w:t> </w:t>
      </w:r>
      <w:r w:rsidRPr="00D63F3B">
        <w:rPr>
          <w:rFonts w:ascii="Times New Roman" w:eastAsia="Times New Roman" w:hAnsi="Times New Roman" w:cs="Times New Roman"/>
          <w:bCs/>
          <w:sz w:val="28"/>
          <w:szCs w:val="28"/>
          <w:shd w:val="clear" w:color="auto" w:fill="FFFFFF"/>
          <w:lang w:val="kk-KZ" w:eastAsia="ru-RU"/>
        </w:rPr>
        <w:t xml:space="preserve">Иоана Станчу, </w:t>
      </w:r>
      <w:r w:rsidRPr="00D63F3B">
        <w:rPr>
          <w:rFonts w:ascii="Times New Roman" w:hAnsi="Times New Roman" w:cs="Times New Roman"/>
          <w:bCs/>
          <w:sz w:val="28"/>
          <w:szCs w:val="28"/>
          <w:lang w:val="kk-KZ"/>
        </w:rPr>
        <w:t>Амалия Кармен Мителут</w:t>
      </w:r>
      <w:r w:rsidRPr="00D63F3B">
        <w:rPr>
          <w:rStyle w:val="sciprofiles-linkname"/>
          <w:rFonts w:ascii="Times New Roman" w:hAnsi="Times New Roman" w:cs="Times New Roman"/>
          <w:bCs/>
          <w:sz w:val="28"/>
          <w:szCs w:val="28"/>
          <w:lang w:val="kk-KZ"/>
        </w:rPr>
        <w:t xml:space="preserve"> жұмыстарында</w:t>
      </w:r>
      <w:r w:rsidR="00744770">
        <w:rPr>
          <w:rStyle w:val="sciprofiles-linkname"/>
          <w:rFonts w:ascii="Times New Roman" w:hAnsi="Times New Roman" w:cs="Times New Roman"/>
          <w:bCs/>
          <w:sz w:val="28"/>
          <w:szCs w:val="28"/>
          <w:lang w:val="kk-KZ"/>
        </w:rPr>
        <w:t>,</w:t>
      </w:r>
      <w:r w:rsidRPr="00D63F3B">
        <w:rPr>
          <w:rStyle w:val="sciprofiles-linkname"/>
          <w:rFonts w:ascii="Times New Roman" w:hAnsi="Times New Roman" w:cs="Times New Roman"/>
          <w:bCs/>
          <w:sz w:val="28"/>
          <w:szCs w:val="28"/>
          <w:lang w:val="kk-KZ"/>
        </w:rPr>
        <w:t xml:space="preserve"> шырғанақ ұнтағын нан өнімдеріне қосу арқылы </w:t>
      </w:r>
      <w:r w:rsidRPr="00D63F3B">
        <w:rPr>
          <w:rStyle w:val="ezkurwreuab5ozgtqnkl"/>
          <w:rFonts w:ascii="Times New Roman" w:hAnsi="Times New Roman" w:cs="Times New Roman"/>
          <w:sz w:val="28"/>
          <w:szCs w:val="28"/>
          <w:lang w:val="kk-KZ"/>
        </w:rPr>
        <w:t>энергетикалық</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құндылығы</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төмен</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талшықтар,</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ақуыздар</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мен</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липидтер</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көп</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болатындығын,</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және</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күшті</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антиоксидантты</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және</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микробқа</w:t>
      </w:r>
      <w:r w:rsidRPr="00D63F3B">
        <w:rPr>
          <w:rFonts w:ascii="Times New Roman" w:hAnsi="Times New Roman" w:cs="Times New Roman"/>
          <w:sz w:val="28"/>
          <w:szCs w:val="28"/>
          <w:lang w:val="kk-KZ"/>
        </w:rPr>
        <w:t xml:space="preserve"> қарсы </w:t>
      </w:r>
      <w:r w:rsidRPr="00D63F3B">
        <w:rPr>
          <w:rStyle w:val="ezkurwreuab5ozgtqnkl"/>
          <w:rFonts w:ascii="Times New Roman" w:hAnsi="Times New Roman" w:cs="Times New Roman"/>
          <w:sz w:val="28"/>
          <w:szCs w:val="28"/>
          <w:lang w:val="kk-KZ"/>
        </w:rPr>
        <w:t>қасиеттерді</w:t>
      </w:r>
      <w:r w:rsidRPr="00D63F3B">
        <w:rPr>
          <w:rFonts w:ascii="Times New Roman" w:hAnsi="Times New Roman" w:cs="Times New Roman"/>
          <w:sz w:val="28"/>
          <w:szCs w:val="28"/>
          <w:lang w:val="kk-KZ"/>
        </w:rPr>
        <w:t xml:space="preserve"> анықтады</w:t>
      </w:r>
      <w:r w:rsidR="00744770">
        <w:rPr>
          <w:rFonts w:ascii="Times New Roman" w:hAnsi="Times New Roman" w:cs="Times New Roman"/>
          <w:sz w:val="28"/>
          <w:szCs w:val="28"/>
          <w:lang w:val="kk-KZ"/>
        </w:rPr>
        <w:t xml:space="preserve"> </w:t>
      </w:r>
      <w:r w:rsidR="00744770" w:rsidRPr="00D63F3B">
        <w:rPr>
          <w:rStyle w:val="ezkurwreuab5ozgtqnkl"/>
          <w:rFonts w:ascii="Times New Roman" w:hAnsi="Times New Roman" w:cs="Times New Roman"/>
          <w:sz w:val="28"/>
          <w:szCs w:val="28"/>
          <w:lang w:val="kk-KZ"/>
        </w:rPr>
        <w:t>[</w:t>
      </w:r>
      <w:r w:rsidR="00744770" w:rsidRPr="00D63F3B">
        <w:rPr>
          <w:rFonts w:ascii="Times New Roman" w:hAnsi="Times New Roman" w:cs="Times New Roman"/>
          <w:sz w:val="28"/>
          <w:szCs w:val="28"/>
          <w:shd w:val="clear" w:color="auto" w:fill="FFFFFF"/>
          <w:lang w:val="kk-KZ"/>
        </w:rPr>
        <w:t>59]</w:t>
      </w:r>
      <w:r w:rsidRPr="00D63F3B">
        <w:rPr>
          <w:rStyle w:val="ezkurwreuab5ozgtqnkl"/>
          <w:rFonts w:ascii="Times New Roman" w:hAnsi="Times New Roman" w:cs="Times New Roman"/>
          <w:sz w:val="28"/>
          <w:szCs w:val="28"/>
          <w:lang w:val="kk-KZ"/>
        </w:rPr>
        <w:t>.</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Шырғанақ құрамындағы</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фенол</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фракциясы</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мен</w:t>
      </w:r>
      <w:r w:rsidRPr="00D63F3B">
        <w:rPr>
          <w:rFonts w:ascii="Times New Roman" w:hAnsi="Times New Roman" w:cs="Times New Roman"/>
          <w:sz w:val="28"/>
          <w:szCs w:val="28"/>
          <w:lang w:val="kk-KZ"/>
        </w:rPr>
        <w:t xml:space="preserve"> хош </w:t>
      </w:r>
      <w:r w:rsidRPr="00D63F3B">
        <w:rPr>
          <w:rStyle w:val="ezkurwreuab5ozgtqnkl"/>
          <w:rFonts w:ascii="Times New Roman" w:hAnsi="Times New Roman" w:cs="Times New Roman"/>
          <w:sz w:val="28"/>
          <w:szCs w:val="28"/>
          <w:lang w:val="kk-KZ"/>
        </w:rPr>
        <w:t>иісті</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заттар</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полифенолдардың</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белгілі</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микробқа</w:t>
      </w:r>
      <w:r w:rsidRPr="00D63F3B">
        <w:rPr>
          <w:rFonts w:ascii="Times New Roman" w:hAnsi="Times New Roman" w:cs="Times New Roman"/>
          <w:sz w:val="28"/>
          <w:szCs w:val="28"/>
          <w:lang w:val="kk-KZ"/>
        </w:rPr>
        <w:t xml:space="preserve"> қарсы </w:t>
      </w:r>
      <w:r w:rsidRPr="00D63F3B">
        <w:rPr>
          <w:rStyle w:val="ezkurwreuab5ozgtqnkl"/>
          <w:rFonts w:ascii="Times New Roman" w:hAnsi="Times New Roman" w:cs="Times New Roman"/>
          <w:sz w:val="28"/>
          <w:szCs w:val="28"/>
          <w:lang w:val="kk-KZ"/>
        </w:rPr>
        <w:t>белсенділігіне</w:t>
      </w:r>
      <w:r w:rsidRPr="00D63F3B">
        <w:rPr>
          <w:rFonts w:ascii="Times New Roman" w:hAnsi="Times New Roman" w:cs="Times New Roman"/>
          <w:sz w:val="28"/>
          <w:szCs w:val="28"/>
          <w:lang w:val="kk-KZ"/>
        </w:rPr>
        <w:t xml:space="preserve"> байланысты </w:t>
      </w:r>
      <w:r w:rsidRPr="00D63F3B">
        <w:rPr>
          <w:rStyle w:val="ezkurwreuab5ozgtqnkl"/>
          <w:rFonts w:ascii="Times New Roman" w:hAnsi="Times New Roman" w:cs="Times New Roman"/>
          <w:sz w:val="28"/>
          <w:szCs w:val="28"/>
          <w:lang w:val="kk-KZ"/>
        </w:rPr>
        <w:t>өнімнің</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ұзақ</w:t>
      </w:r>
      <w:r w:rsidRPr="00D63F3B">
        <w:rPr>
          <w:rFonts w:ascii="Times New Roman" w:hAnsi="Times New Roman" w:cs="Times New Roman"/>
          <w:sz w:val="28"/>
          <w:szCs w:val="28"/>
          <w:lang w:val="kk-KZ"/>
        </w:rPr>
        <w:t xml:space="preserve"> </w:t>
      </w:r>
      <w:r w:rsidRPr="00D63F3B">
        <w:rPr>
          <w:rStyle w:val="ezkurwreuab5ozgtqnkl"/>
          <w:rFonts w:ascii="Times New Roman" w:hAnsi="Times New Roman" w:cs="Times New Roman"/>
          <w:sz w:val="28"/>
          <w:szCs w:val="28"/>
          <w:lang w:val="kk-KZ"/>
        </w:rPr>
        <w:t>сақтау</w:t>
      </w:r>
      <w:r w:rsidRPr="00D63F3B">
        <w:rPr>
          <w:rFonts w:ascii="Times New Roman" w:hAnsi="Times New Roman" w:cs="Times New Roman"/>
          <w:sz w:val="28"/>
          <w:szCs w:val="28"/>
          <w:lang w:val="kk-KZ"/>
        </w:rPr>
        <w:t xml:space="preserve"> </w:t>
      </w:r>
      <w:r w:rsidR="00E13ADC" w:rsidRPr="00D63F3B">
        <w:rPr>
          <w:rStyle w:val="ezkurwreuab5ozgtqnkl"/>
          <w:rFonts w:ascii="Times New Roman" w:hAnsi="Times New Roman" w:cs="Times New Roman"/>
          <w:sz w:val="28"/>
          <w:szCs w:val="28"/>
          <w:lang w:val="kk-KZ"/>
        </w:rPr>
        <w:t>мерзімі ұзаратындығын дәлелдеді</w:t>
      </w:r>
      <w:r w:rsidRPr="00D63F3B">
        <w:rPr>
          <w:rFonts w:ascii="Times New Roman" w:hAnsi="Times New Roman" w:cs="Times New Roman"/>
          <w:sz w:val="28"/>
          <w:szCs w:val="28"/>
          <w:shd w:val="clear" w:color="auto" w:fill="FFFFFF"/>
          <w:lang w:val="kk-KZ"/>
        </w:rPr>
        <w:t>.</w:t>
      </w:r>
    </w:p>
    <w:p w14:paraId="5448490B" w14:textId="3075182B" w:rsidR="00FC777A" w:rsidRPr="00D63F3B" w:rsidRDefault="00C13E87" w:rsidP="00C13E87">
      <w:pPr>
        <w:pBdr>
          <w:top w:val="nil"/>
          <w:left w:val="nil"/>
          <w:bottom w:val="nil"/>
          <w:right w:val="nil"/>
          <w:between w:val="nil"/>
        </w:pBdr>
        <w:spacing w:after="0" w:line="240" w:lineRule="auto"/>
        <w:ind w:firstLine="720"/>
        <w:jc w:val="both"/>
        <w:rPr>
          <w:rFonts w:ascii="Times New Roman" w:hAnsi="Times New Roman" w:cs="Times New Roman"/>
          <w:sz w:val="28"/>
          <w:szCs w:val="28"/>
          <w:lang w:val="kk-KZ"/>
        </w:rPr>
      </w:pPr>
      <w:r w:rsidRPr="00D63F3B">
        <w:rPr>
          <w:rFonts w:ascii="Times New Roman" w:hAnsi="Times New Roman" w:cs="Times New Roman"/>
          <w:sz w:val="28"/>
          <w:szCs w:val="28"/>
          <w:lang w:val="kk-KZ"/>
        </w:rPr>
        <w:t xml:space="preserve">Кузнецова Е.А., Корячкина С.Я., Хмелева Е.В. </w:t>
      </w:r>
      <w:r w:rsidR="00642EDB" w:rsidRPr="00D63F3B">
        <w:rPr>
          <w:rFonts w:ascii="Times New Roman" w:hAnsi="Times New Roman" w:cs="Times New Roman"/>
          <w:sz w:val="28"/>
          <w:szCs w:val="28"/>
          <w:lang w:val="kk-KZ"/>
        </w:rPr>
        <w:t>жұмыстарында</w:t>
      </w:r>
      <w:r w:rsidR="00744770">
        <w:rPr>
          <w:rFonts w:ascii="Times New Roman" w:hAnsi="Times New Roman" w:cs="Times New Roman"/>
          <w:sz w:val="28"/>
          <w:szCs w:val="28"/>
          <w:lang w:val="kk-KZ"/>
        </w:rPr>
        <w:t>,</w:t>
      </w:r>
      <w:r w:rsidR="00642EDB" w:rsidRPr="00D63F3B">
        <w:rPr>
          <w:lang w:val="kk-KZ"/>
        </w:rPr>
        <w:t xml:space="preserve"> </w:t>
      </w:r>
      <w:r w:rsidRPr="00D63F3B">
        <w:rPr>
          <w:rFonts w:ascii="Times New Roman" w:hAnsi="Times New Roman" w:cs="Times New Roman"/>
          <w:sz w:val="28"/>
          <w:szCs w:val="28"/>
          <w:lang w:val="kk-KZ"/>
        </w:rPr>
        <w:t xml:space="preserve">бидай дәнін </w:t>
      </w:r>
      <w:r w:rsidR="00642EDB" w:rsidRPr="00D63F3B">
        <w:rPr>
          <w:rFonts w:ascii="Times New Roman" w:hAnsi="Times New Roman" w:cs="Times New Roman"/>
          <w:sz w:val="28"/>
          <w:szCs w:val="28"/>
          <w:lang w:val="kk-KZ"/>
        </w:rPr>
        <w:t>ылғалдандыру кезінде құлмақ  с</w:t>
      </w:r>
      <w:r w:rsidRPr="00D63F3B">
        <w:rPr>
          <w:rFonts w:ascii="Times New Roman" w:hAnsi="Times New Roman" w:cs="Times New Roman"/>
          <w:sz w:val="28"/>
          <w:szCs w:val="28"/>
          <w:lang w:val="kk-KZ"/>
        </w:rPr>
        <w:t xml:space="preserve">улы сығындысын қолдану </w:t>
      </w:r>
      <w:r w:rsidR="00642EDB" w:rsidRPr="00D63F3B">
        <w:rPr>
          <w:rFonts w:ascii="Times New Roman" w:hAnsi="Times New Roman" w:cs="Times New Roman"/>
          <w:sz w:val="28"/>
          <w:szCs w:val="28"/>
          <w:lang w:val="kk-KZ"/>
        </w:rPr>
        <w:t xml:space="preserve">арқылы </w:t>
      </w:r>
      <w:r w:rsidRPr="00D63F3B">
        <w:rPr>
          <w:rFonts w:ascii="Times New Roman" w:hAnsi="Times New Roman" w:cs="Times New Roman"/>
          <w:sz w:val="28"/>
          <w:szCs w:val="28"/>
          <w:lang w:val="kk-KZ"/>
        </w:rPr>
        <w:t>дәннің микробтық таза</w:t>
      </w:r>
      <w:r w:rsidR="00642EDB" w:rsidRPr="00D63F3B">
        <w:rPr>
          <w:rFonts w:ascii="Times New Roman" w:hAnsi="Times New Roman" w:cs="Times New Roman"/>
          <w:sz w:val="28"/>
          <w:szCs w:val="28"/>
          <w:lang w:val="kk-KZ"/>
        </w:rPr>
        <w:t>лығын жоғарлатты</w:t>
      </w:r>
      <w:r w:rsidRPr="00D63F3B">
        <w:rPr>
          <w:rFonts w:ascii="Times New Roman" w:hAnsi="Times New Roman" w:cs="Times New Roman"/>
          <w:sz w:val="28"/>
          <w:szCs w:val="28"/>
          <w:lang w:val="kk-KZ"/>
        </w:rPr>
        <w:t>, ал мұндай дәннен жасалған нан микр</w:t>
      </w:r>
      <w:r w:rsidR="00CF0B63" w:rsidRPr="00D63F3B">
        <w:rPr>
          <w:rFonts w:ascii="Times New Roman" w:hAnsi="Times New Roman" w:cs="Times New Roman"/>
          <w:sz w:val="28"/>
          <w:szCs w:val="28"/>
          <w:lang w:val="kk-KZ"/>
        </w:rPr>
        <w:t>обқа қарсы қасиеттерге ие болатыны анықталған</w:t>
      </w:r>
      <w:r w:rsidR="00E13ADC" w:rsidRPr="00D63F3B">
        <w:rPr>
          <w:rFonts w:ascii="Times New Roman" w:hAnsi="Times New Roman" w:cs="Times New Roman"/>
          <w:sz w:val="28"/>
          <w:szCs w:val="28"/>
          <w:lang w:val="kk-KZ"/>
        </w:rPr>
        <w:t xml:space="preserve"> </w:t>
      </w:r>
      <w:r w:rsidR="001E11EF" w:rsidRPr="00D63F3B">
        <w:rPr>
          <w:rFonts w:ascii="Times New Roman" w:hAnsi="Times New Roman" w:cs="Times New Roman"/>
          <w:sz w:val="28"/>
          <w:szCs w:val="28"/>
          <w:lang w:val="kk-KZ"/>
        </w:rPr>
        <w:t>[</w:t>
      </w:r>
      <w:r w:rsidR="009336B5" w:rsidRPr="00D63F3B">
        <w:rPr>
          <w:rFonts w:ascii="Times New Roman" w:hAnsi="Times New Roman" w:cs="Times New Roman"/>
          <w:color w:val="222222"/>
          <w:sz w:val="28"/>
          <w:szCs w:val="28"/>
          <w:shd w:val="clear" w:color="auto" w:fill="FFFFFF"/>
          <w:lang w:val="kk-KZ"/>
        </w:rPr>
        <w:t>60</w:t>
      </w:r>
      <w:r w:rsidR="001E11EF" w:rsidRPr="00D63F3B">
        <w:rPr>
          <w:rFonts w:ascii="Times New Roman" w:hAnsi="Times New Roman" w:cs="Times New Roman"/>
          <w:sz w:val="28"/>
          <w:szCs w:val="28"/>
          <w:lang w:val="kk-KZ"/>
        </w:rPr>
        <w:t>]</w:t>
      </w:r>
      <w:r w:rsidR="00744770">
        <w:rPr>
          <w:rFonts w:ascii="Times New Roman" w:hAnsi="Times New Roman" w:cs="Times New Roman"/>
          <w:sz w:val="28"/>
          <w:szCs w:val="28"/>
          <w:lang w:val="kk-KZ"/>
        </w:rPr>
        <w:t>.</w:t>
      </w:r>
    </w:p>
    <w:p w14:paraId="1D1454BF" w14:textId="51483B3B" w:rsidR="00642EDB" w:rsidRPr="00D63F3B" w:rsidRDefault="00782746" w:rsidP="00782746">
      <w:pPr>
        <w:pBdr>
          <w:top w:val="nil"/>
          <w:left w:val="nil"/>
          <w:bottom w:val="nil"/>
          <w:right w:val="nil"/>
          <w:between w:val="nil"/>
        </w:pBdr>
        <w:spacing w:after="0" w:line="240" w:lineRule="auto"/>
        <w:ind w:firstLine="720"/>
        <w:jc w:val="both"/>
        <w:rPr>
          <w:rFonts w:ascii="Times New Roman" w:hAnsi="Times New Roman" w:cs="Times New Roman"/>
          <w:color w:val="222222"/>
          <w:sz w:val="28"/>
          <w:szCs w:val="28"/>
          <w:shd w:val="clear" w:color="auto" w:fill="FFFFFF"/>
          <w:lang w:val="kk-KZ"/>
        </w:rPr>
      </w:pPr>
      <w:r w:rsidRPr="00D63F3B">
        <w:rPr>
          <w:rFonts w:ascii="Times New Roman" w:hAnsi="Times New Roman" w:cs="Times New Roman"/>
          <w:sz w:val="28"/>
          <w:szCs w:val="28"/>
          <w:lang w:val="kk-KZ"/>
        </w:rPr>
        <w:t>Апаршева Вера Викторовна жұмысында</w:t>
      </w:r>
      <w:r w:rsidR="00744770">
        <w:rPr>
          <w:rFonts w:ascii="Times New Roman" w:hAnsi="Times New Roman" w:cs="Times New Roman"/>
          <w:sz w:val="28"/>
          <w:szCs w:val="28"/>
          <w:lang w:val="kk-KZ"/>
        </w:rPr>
        <w:t>,</w:t>
      </w:r>
      <w:r w:rsidR="009C5907" w:rsidRPr="00D63F3B">
        <w:rPr>
          <w:rFonts w:ascii="Times New Roman" w:hAnsi="Times New Roman" w:cs="Times New Roman"/>
          <w:sz w:val="28"/>
          <w:szCs w:val="28"/>
          <w:lang w:val="kk-KZ"/>
        </w:rPr>
        <w:t xml:space="preserve"> </w:t>
      </w:r>
      <w:r w:rsidRPr="00D63F3B">
        <w:rPr>
          <w:rFonts w:ascii="Times New Roman" w:hAnsi="Times New Roman" w:cs="Times New Roman"/>
          <w:sz w:val="28"/>
          <w:szCs w:val="28"/>
          <w:lang w:val="kk-KZ"/>
        </w:rPr>
        <w:t xml:space="preserve">итмұрын жемісінің ұнтағын   нан өнімдеріне қосу арқылы бидай ұны </w:t>
      </w:r>
      <w:r w:rsidR="009C5907" w:rsidRPr="00D63F3B">
        <w:rPr>
          <w:rFonts w:ascii="Times New Roman" w:hAnsi="Times New Roman" w:cs="Times New Roman"/>
          <w:sz w:val="28"/>
          <w:szCs w:val="28"/>
          <w:lang w:val="kk-KZ"/>
        </w:rPr>
        <w:t>сапасының көрсеткіштеріне</w:t>
      </w:r>
      <w:r w:rsidRPr="00D63F3B">
        <w:rPr>
          <w:rFonts w:ascii="Times New Roman" w:hAnsi="Times New Roman" w:cs="Times New Roman"/>
          <w:sz w:val="28"/>
          <w:szCs w:val="28"/>
          <w:lang w:val="kk-KZ"/>
        </w:rPr>
        <w:t>,</w:t>
      </w:r>
      <w:r w:rsidR="009C5907" w:rsidRPr="00D63F3B">
        <w:rPr>
          <w:rFonts w:ascii="Times New Roman" w:hAnsi="Times New Roman" w:cs="Times New Roman"/>
          <w:sz w:val="28"/>
          <w:szCs w:val="28"/>
          <w:lang w:val="kk-KZ"/>
        </w:rPr>
        <w:t xml:space="preserve"> қамырдың </w:t>
      </w:r>
      <w:r w:rsidR="009C5907" w:rsidRPr="00D63F3B">
        <w:rPr>
          <w:rFonts w:ascii="Times New Roman" w:hAnsi="Times New Roman" w:cs="Times New Roman"/>
          <w:sz w:val="28"/>
          <w:szCs w:val="28"/>
          <w:lang w:val="kk-KZ"/>
        </w:rPr>
        <w:lastRenderedPageBreak/>
        <w:t xml:space="preserve">құрылымдық-механикалық қасиеттеріне </w:t>
      </w:r>
      <w:r w:rsidRPr="00D63F3B">
        <w:rPr>
          <w:rFonts w:ascii="Times New Roman" w:hAnsi="Times New Roman" w:cs="Times New Roman"/>
          <w:sz w:val="28"/>
          <w:szCs w:val="28"/>
          <w:lang w:val="kk-KZ"/>
        </w:rPr>
        <w:t xml:space="preserve">және нан-тоқаш өнімдерінің дәмі мен хош иісін жақсартуға балғындықты, сақтау мерзімін ұзартуға және нанның микробиологиялық тұрақтылығына </w:t>
      </w:r>
      <w:r w:rsidR="009C5907" w:rsidRPr="00D63F3B">
        <w:rPr>
          <w:rFonts w:ascii="Times New Roman" w:hAnsi="Times New Roman" w:cs="Times New Roman"/>
          <w:sz w:val="28"/>
          <w:szCs w:val="28"/>
          <w:lang w:val="kk-KZ"/>
        </w:rPr>
        <w:t>оң әсері дәлелденді</w:t>
      </w:r>
      <w:r w:rsidR="00400DA4" w:rsidRPr="00D63F3B">
        <w:rPr>
          <w:rFonts w:ascii="Times New Roman" w:hAnsi="Times New Roman" w:cs="Times New Roman"/>
          <w:sz w:val="28"/>
          <w:szCs w:val="28"/>
          <w:lang w:val="kk-KZ"/>
        </w:rPr>
        <w:t xml:space="preserve"> [</w:t>
      </w:r>
      <w:r w:rsidR="009336B5" w:rsidRPr="00D63F3B">
        <w:rPr>
          <w:rFonts w:ascii="Times New Roman" w:hAnsi="Times New Roman" w:cs="Times New Roman"/>
          <w:color w:val="222222"/>
          <w:sz w:val="28"/>
          <w:szCs w:val="28"/>
          <w:shd w:val="clear" w:color="auto" w:fill="FFFFFF"/>
          <w:lang w:val="kk-KZ"/>
        </w:rPr>
        <w:t>61</w:t>
      </w:r>
      <w:r w:rsidR="00400DA4" w:rsidRPr="00D63F3B">
        <w:rPr>
          <w:rFonts w:ascii="Times New Roman" w:hAnsi="Times New Roman" w:cs="Times New Roman"/>
          <w:color w:val="222222"/>
          <w:sz w:val="28"/>
          <w:szCs w:val="28"/>
          <w:shd w:val="clear" w:color="auto" w:fill="FFFFFF"/>
          <w:lang w:val="kk-KZ"/>
        </w:rPr>
        <w:t>].</w:t>
      </w:r>
    </w:p>
    <w:p w14:paraId="0245FD66" w14:textId="2DB7A1E1" w:rsidR="00400DA4" w:rsidRPr="00D63F3B" w:rsidRDefault="00CF0B63" w:rsidP="00782746">
      <w:pPr>
        <w:pBdr>
          <w:top w:val="nil"/>
          <w:left w:val="nil"/>
          <w:bottom w:val="nil"/>
          <w:right w:val="nil"/>
          <w:between w:val="nil"/>
        </w:pBdr>
        <w:spacing w:after="0" w:line="240" w:lineRule="auto"/>
        <w:ind w:firstLine="720"/>
        <w:jc w:val="both"/>
        <w:rPr>
          <w:rFonts w:ascii="Times New Roman" w:hAnsi="Times New Roman" w:cs="Times New Roman"/>
          <w:color w:val="222222"/>
          <w:sz w:val="28"/>
          <w:szCs w:val="28"/>
          <w:shd w:val="clear" w:color="auto" w:fill="FFFFFF"/>
          <w:lang w:val="kk-KZ"/>
        </w:rPr>
      </w:pPr>
      <w:r w:rsidRPr="00D63F3B">
        <w:rPr>
          <w:rFonts w:ascii="Times New Roman" w:hAnsi="Times New Roman" w:cs="Times New Roman"/>
          <w:sz w:val="28"/>
          <w:szCs w:val="28"/>
          <w:lang w:val="kk-KZ"/>
        </w:rPr>
        <w:t>Икрами Мухаббат Бобоевна, Шарипова Мавзуна Бахриддиновна, Девонашоева Нурия Саидалишоевна жұмыстарында</w:t>
      </w:r>
      <w:r w:rsidR="00744770">
        <w:rPr>
          <w:rFonts w:ascii="Times New Roman" w:hAnsi="Times New Roman" w:cs="Times New Roman"/>
          <w:sz w:val="28"/>
          <w:szCs w:val="28"/>
          <w:lang w:val="kk-KZ"/>
        </w:rPr>
        <w:t>,</w:t>
      </w:r>
      <w:r w:rsidRPr="00D63F3B">
        <w:rPr>
          <w:rFonts w:ascii="Times New Roman" w:hAnsi="Times New Roman" w:cs="Times New Roman"/>
          <w:sz w:val="28"/>
          <w:szCs w:val="28"/>
          <w:lang w:val="kk-KZ"/>
        </w:rPr>
        <w:t xml:space="preserve"> жаңғақ қабығынан алынған өсімдік сығындыларын қосып, нан өнімдерін өндіру технологиясын әзірлеу және осы сығындының дайын өнімнің технологиялық сипаттамаларына әсерін </w:t>
      </w:r>
      <w:r w:rsidR="00E13ADC" w:rsidRPr="00D63F3B">
        <w:rPr>
          <w:rFonts w:ascii="Times New Roman" w:hAnsi="Times New Roman" w:cs="Times New Roman"/>
          <w:sz w:val="28"/>
          <w:szCs w:val="28"/>
          <w:lang w:val="kk-KZ"/>
        </w:rPr>
        <w:t>зерттеу нәтижелері қарастырылды</w:t>
      </w:r>
      <w:r w:rsidRPr="00D63F3B">
        <w:rPr>
          <w:rFonts w:ascii="Arial" w:hAnsi="Arial" w:cs="Arial"/>
          <w:color w:val="222222"/>
          <w:sz w:val="20"/>
          <w:szCs w:val="20"/>
          <w:shd w:val="clear" w:color="auto" w:fill="FFFFFF"/>
          <w:lang w:val="kk-KZ"/>
        </w:rPr>
        <w:t xml:space="preserve"> </w:t>
      </w:r>
      <w:r w:rsidRPr="00D63F3B">
        <w:rPr>
          <w:rFonts w:ascii="Times New Roman" w:hAnsi="Times New Roman" w:cs="Times New Roman"/>
          <w:color w:val="222222"/>
          <w:sz w:val="28"/>
          <w:szCs w:val="28"/>
          <w:shd w:val="clear" w:color="auto" w:fill="FFFFFF"/>
          <w:lang w:val="kk-KZ"/>
        </w:rPr>
        <w:t>[</w:t>
      </w:r>
      <w:r w:rsidR="009336B5" w:rsidRPr="00D63F3B">
        <w:rPr>
          <w:rFonts w:ascii="Times New Roman" w:hAnsi="Times New Roman" w:cs="Times New Roman"/>
          <w:color w:val="222222"/>
          <w:sz w:val="28"/>
          <w:szCs w:val="28"/>
          <w:shd w:val="clear" w:color="auto" w:fill="FFFFFF"/>
          <w:lang w:val="kk-KZ"/>
        </w:rPr>
        <w:t>62</w:t>
      </w:r>
      <w:r w:rsidRPr="00D63F3B">
        <w:rPr>
          <w:rFonts w:ascii="Times New Roman" w:hAnsi="Times New Roman" w:cs="Times New Roman"/>
          <w:color w:val="222222"/>
          <w:sz w:val="28"/>
          <w:szCs w:val="28"/>
          <w:shd w:val="clear" w:color="auto" w:fill="FFFFFF"/>
          <w:lang w:val="kk-KZ"/>
        </w:rPr>
        <w:t>].</w:t>
      </w:r>
    </w:p>
    <w:p w14:paraId="6BC3A958" w14:textId="44DCB4B4" w:rsidR="00CF0B63" w:rsidRPr="00D63F3B" w:rsidRDefault="00DA1E7F" w:rsidP="00782746">
      <w:pPr>
        <w:pBdr>
          <w:top w:val="nil"/>
          <w:left w:val="nil"/>
          <w:bottom w:val="nil"/>
          <w:right w:val="nil"/>
          <w:between w:val="nil"/>
        </w:pBdr>
        <w:spacing w:after="0" w:line="240" w:lineRule="auto"/>
        <w:ind w:firstLine="720"/>
        <w:jc w:val="both"/>
        <w:rPr>
          <w:rFonts w:ascii="Times New Roman" w:hAnsi="Times New Roman" w:cs="Times New Roman"/>
          <w:color w:val="222222"/>
          <w:sz w:val="28"/>
          <w:szCs w:val="28"/>
          <w:shd w:val="clear" w:color="auto" w:fill="FFFFFF"/>
          <w:lang w:val="kk-KZ"/>
        </w:rPr>
      </w:pPr>
      <w:r w:rsidRPr="00D63F3B">
        <w:rPr>
          <w:rStyle w:val="given-name"/>
          <w:rFonts w:ascii="Times New Roman" w:hAnsi="Times New Roman" w:cs="Times New Roman"/>
          <w:sz w:val="28"/>
          <w:szCs w:val="28"/>
          <w:lang w:val="kk-KZ"/>
        </w:rPr>
        <w:t>Дариуш </w:t>
      </w:r>
      <w:r w:rsidRPr="00D63F3B">
        <w:rPr>
          <w:rStyle w:val="text"/>
          <w:rFonts w:ascii="Times New Roman" w:hAnsi="Times New Roman" w:cs="Times New Roman"/>
          <w:sz w:val="28"/>
          <w:szCs w:val="28"/>
          <w:lang w:val="kk-KZ"/>
        </w:rPr>
        <w:t>Дзики</w:t>
      </w:r>
      <w:r w:rsidRPr="00D63F3B">
        <w:rPr>
          <w:rFonts w:ascii="Times New Roman" w:hAnsi="Times New Roman" w:cs="Times New Roman"/>
          <w:color w:val="1F1F1F"/>
          <w:sz w:val="28"/>
          <w:szCs w:val="28"/>
          <w:lang w:val="kk-KZ"/>
        </w:rPr>
        <w:t xml:space="preserve">, </w:t>
      </w:r>
      <w:r w:rsidRPr="00D63F3B">
        <w:rPr>
          <w:rStyle w:val="given-name"/>
          <w:rFonts w:ascii="Times New Roman" w:hAnsi="Times New Roman" w:cs="Times New Roman"/>
          <w:sz w:val="28"/>
          <w:szCs w:val="28"/>
          <w:lang w:val="kk-KZ"/>
        </w:rPr>
        <w:t>Рената </w:t>
      </w:r>
      <w:r w:rsidRPr="00D63F3B">
        <w:rPr>
          <w:rStyle w:val="text"/>
          <w:rFonts w:ascii="Times New Roman" w:hAnsi="Times New Roman" w:cs="Times New Roman"/>
          <w:sz w:val="28"/>
          <w:szCs w:val="28"/>
          <w:lang w:val="kk-KZ"/>
        </w:rPr>
        <w:t>Ружило</w:t>
      </w:r>
      <w:r w:rsidRPr="00D63F3B">
        <w:rPr>
          <w:rFonts w:ascii="Times New Roman" w:hAnsi="Times New Roman" w:cs="Times New Roman"/>
          <w:color w:val="1F1F1F"/>
          <w:sz w:val="28"/>
          <w:szCs w:val="28"/>
          <w:lang w:val="kk-KZ"/>
        </w:rPr>
        <w:t xml:space="preserve">, </w:t>
      </w:r>
      <w:r w:rsidRPr="00D63F3B">
        <w:rPr>
          <w:rStyle w:val="given-name"/>
          <w:rFonts w:ascii="Times New Roman" w:hAnsi="Times New Roman" w:cs="Times New Roman"/>
          <w:sz w:val="28"/>
          <w:szCs w:val="28"/>
          <w:lang w:val="kk-KZ"/>
        </w:rPr>
        <w:t>Урсула </w:t>
      </w:r>
      <w:r w:rsidRPr="00D63F3B">
        <w:rPr>
          <w:rStyle w:val="text"/>
          <w:rFonts w:ascii="Times New Roman" w:hAnsi="Times New Roman" w:cs="Times New Roman"/>
          <w:sz w:val="28"/>
          <w:szCs w:val="28"/>
          <w:lang w:val="kk-KZ"/>
        </w:rPr>
        <w:t>Гавлик-Дзики</w:t>
      </w:r>
      <w:r w:rsidRPr="00D63F3B">
        <w:rPr>
          <w:rFonts w:ascii="Times New Roman" w:hAnsi="Times New Roman" w:cs="Times New Roman"/>
          <w:color w:val="1F1F1F"/>
          <w:sz w:val="28"/>
          <w:szCs w:val="28"/>
          <w:lang w:val="kk-KZ"/>
        </w:rPr>
        <w:t xml:space="preserve">, </w:t>
      </w:r>
      <w:r w:rsidRPr="00D63F3B">
        <w:rPr>
          <w:rStyle w:val="given-name"/>
          <w:rFonts w:ascii="Times New Roman" w:hAnsi="Times New Roman" w:cs="Times New Roman"/>
          <w:sz w:val="28"/>
          <w:szCs w:val="28"/>
          <w:lang w:val="kk-KZ"/>
        </w:rPr>
        <w:t>Михал </w:t>
      </w:r>
      <w:r w:rsidRPr="00D63F3B">
        <w:rPr>
          <w:rStyle w:val="text"/>
          <w:rFonts w:ascii="Times New Roman" w:hAnsi="Times New Roman" w:cs="Times New Roman"/>
          <w:sz w:val="28"/>
          <w:szCs w:val="28"/>
          <w:lang w:val="kk-KZ"/>
        </w:rPr>
        <w:t>Свеца</w:t>
      </w:r>
      <w:r w:rsidRPr="00D63F3B">
        <w:rPr>
          <w:rFonts w:ascii="Times New Roman" w:hAnsi="Times New Roman" w:cs="Times New Roman"/>
          <w:sz w:val="28"/>
          <w:szCs w:val="28"/>
          <w:lang w:val="kk-KZ"/>
        </w:rPr>
        <w:t xml:space="preserve"> жұмыстарында</w:t>
      </w:r>
      <w:r w:rsidR="00744770">
        <w:rPr>
          <w:rFonts w:ascii="Times New Roman" w:hAnsi="Times New Roman" w:cs="Times New Roman"/>
          <w:sz w:val="28"/>
          <w:szCs w:val="28"/>
          <w:lang w:val="kk-KZ"/>
        </w:rPr>
        <w:t>,</w:t>
      </w:r>
      <w:r w:rsidRPr="00D63F3B">
        <w:rPr>
          <w:rFonts w:ascii="Times New Roman" w:hAnsi="Times New Roman" w:cs="Times New Roman"/>
          <w:sz w:val="28"/>
          <w:szCs w:val="28"/>
          <w:lang w:val="kk-KZ"/>
        </w:rPr>
        <w:t xml:space="preserve"> </w:t>
      </w:r>
      <w:r w:rsidR="00090C92">
        <w:rPr>
          <w:rFonts w:ascii="Times New Roman" w:hAnsi="Times New Roman" w:cs="Times New Roman"/>
          <w:sz w:val="28"/>
          <w:szCs w:val="28"/>
          <w:lang w:val="kk-KZ"/>
        </w:rPr>
        <w:t>т</w:t>
      </w:r>
      <w:r w:rsidRPr="00D63F3B">
        <w:rPr>
          <w:rFonts w:ascii="Times New Roman" w:hAnsi="Times New Roman" w:cs="Times New Roman"/>
          <w:sz w:val="28"/>
          <w:szCs w:val="28"/>
          <w:lang w:val="kk-KZ"/>
        </w:rPr>
        <w:t>ұтас дәнді фенолдық қосылыстарға бай өсімдік шикізаттарымен ылғалдандыру кезінде микробқа қарсы әсері зерттелген және дайын өнімге қосу арқылы бидай нанының антиоксиданттық белсенділігін арттырудың замана</w:t>
      </w:r>
      <w:r w:rsidR="00E13ADC" w:rsidRPr="00D63F3B">
        <w:rPr>
          <w:rFonts w:ascii="Times New Roman" w:hAnsi="Times New Roman" w:cs="Times New Roman"/>
          <w:sz w:val="28"/>
          <w:szCs w:val="28"/>
          <w:lang w:val="kk-KZ"/>
        </w:rPr>
        <w:t>уи тенденцияларын көрсету болды</w:t>
      </w:r>
      <w:r w:rsidRPr="00D63F3B">
        <w:rPr>
          <w:rFonts w:ascii="Times New Roman" w:hAnsi="Times New Roman" w:cs="Times New Roman"/>
          <w:sz w:val="28"/>
          <w:szCs w:val="28"/>
          <w:lang w:val="kk-KZ"/>
        </w:rPr>
        <w:t xml:space="preserve"> [</w:t>
      </w:r>
      <w:r w:rsidR="009336B5" w:rsidRPr="00D63F3B">
        <w:rPr>
          <w:rFonts w:ascii="Times New Roman" w:hAnsi="Times New Roman" w:cs="Times New Roman"/>
          <w:color w:val="222222"/>
          <w:sz w:val="28"/>
          <w:szCs w:val="28"/>
          <w:shd w:val="clear" w:color="auto" w:fill="FFFFFF"/>
          <w:lang w:val="kk-KZ"/>
        </w:rPr>
        <w:t>63</w:t>
      </w:r>
      <w:r w:rsidRPr="00D63F3B">
        <w:rPr>
          <w:rFonts w:ascii="Times New Roman" w:hAnsi="Times New Roman" w:cs="Times New Roman"/>
          <w:color w:val="222222"/>
          <w:sz w:val="28"/>
          <w:szCs w:val="28"/>
          <w:shd w:val="clear" w:color="auto" w:fill="FFFFFF"/>
          <w:lang w:val="kk-KZ"/>
        </w:rPr>
        <w:t>].</w:t>
      </w:r>
    </w:p>
    <w:p w14:paraId="478985E5" w14:textId="0212267B" w:rsidR="000C111E" w:rsidRPr="00D63F3B" w:rsidRDefault="000C111E" w:rsidP="000C111E">
      <w:pPr>
        <w:pBdr>
          <w:top w:val="nil"/>
          <w:left w:val="nil"/>
          <w:bottom w:val="nil"/>
          <w:right w:val="nil"/>
          <w:between w:val="nil"/>
        </w:pBdr>
        <w:spacing w:after="0" w:line="240" w:lineRule="auto"/>
        <w:ind w:firstLine="720"/>
        <w:jc w:val="both"/>
        <w:rPr>
          <w:rFonts w:ascii="Times New Roman" w:hAnsi="Times New Roman" w:cs="Times New Roman"/>
          <w:sz w:val="28"/>
          <w:szCs w:val="28"/>
          <w:lang w:val="kk-KZ"/>
        </w:rPr>
      </w:pPr>
      <w:r w:rsidRPr="00D63F3B">
        <w:rPr>
          <w:rFonts w:ascii="Times New Roman" w:hAnsi="Times New Roman" w:cs="Times New Roman"/>
          <w:sz w:val="28"/>
          <w:szCs w:val="28"/>
          <w:lang w:val="kk-KZ"/>
        </w:rPr>
        <w:t xml:space="preserve">Жоғарыда көрсетілген ғылыми зерттеу жұмыстарына шолу жасай отырып, </w:t>
      </w:r>
      <w:r w:rsidR="00BC5CDA" w:rsidRPr="00D63F3B">
        <w:rPr>
          <w:rFonts w:ascii="Times New Roman" w:hAnsi="Times New Roman" w:cs="Times New Roman"/>
          <w:sz w:val="28"/>
          <w:szCs w:val="28"/>
          <w:lang w:val="kk-KZ"/>
        </w:rPr>
        <w:t>өсімдік шикізаттарын</w:t>
      </w:r>
      <w:r w:rsidRPr="00D63F3B">
        <w:rPr>
          <w:rFonts w:ascii="Times New Roman" w:hAnsi="Times New Roman" w:cs="Times New Roman"/>
          <w:sz w:val="28"/>
          <w:szCs w:val="28"/>
          <w:lang w:val="kk-KZ"/>
        </w:rPr>
        <w:t xml:space="preserve"> </w:t>
      </w:r>
      <w:r w:rsidR="00BC5CDA" w:rsidRPr="00D63F3B">
        <w:rPr>
          <w:rFonts w:ascii="Times New Roman" w:hAnsi="Times New Roman" w:cs="Times New Roman"/>
          <w:sz w:val="28"/>
          <w:szCs w:val="28"/>
          <w:lang w:val="kk-KZ"/>
        </w:rPr>
        <w:t>астықты өңдеу кезінде микробиологиялық қауіпсіздігін жоғарлату және дайын өнімнің сапасын арттыру мақсатында қолданылғанын көруге болады.</w:t>
      </w:r>
      <w:r w:rsidRPr="00D63F3B">
        <w:rPr>
          <w:rFonts w:ascii="Times New Roman" w:hAnsi="Times New Roman" w:cs="Times New Roman"/>
          <w:sz w:val="28"/>
          <w:szCs w:val="28"/>
          <w:lang w:val="kk-KZ"/>
        </w:rPr>
        <w:t xml:space="preserve"> Көптеген зерттеу жұмыстарында өсімдік шикізаттарының жемісі мен тұқымына жүргізілген. Ал, қалдық ретінде қалатын өсімдіктердің жер үсті бөліктеріне (сабағы мен жапырақтары) зерттеу жұмыстары аз екенін көруге болады.</w:t>
      </w:r>
      <w:r w:rsidR="007D5B4A" w:rsidRPr="00D63F3B">
        <w:rPr>
          <w:rFonts w:ascii="Times New Roman" w:hAnsi="Times New Roman" w:cs="Times New Roman"/>
          <w:sz w:val="28"/>
          <w:szCs w:val="28"/>
          <w:lang w:val="kk-KZ"/>
        </w:rPr>
        <w:t xml:space="preserve"> Сонымен қатар, бидай дәндерін өңдеу кезінде өсімдік шикізаттарының сығындыларының дәндегі ауыр металдарға әсері болатындығы туралы зерттеулер табылған жоқ.</w:t>
      </w:r>
    </w:p>
    <w:p w14:paraId="52964A82" w14:textId="5BD91B46" w:rsidR="00C115AC" w:rsidRPr="00444908" w:rsidRDefault="007D5B4A" w:rsidP="00C115AC">
      <w:pPr>
        <w:pBdr>
          <w:top w:val="nil"/>
          <w:left w:val="nil"/>
          <w:bottom w:val="nil"/>
          <w:right w:val="nil"/>
          <w:between w:val="nil"/>
        </w:pBdr>
        <w:shd w:val="clear" w:color="auto" w:fill="FFFFFF"/>
        <w:spacing w:after="0" w:line="240" w:lineRule="auto"/>
        <w:ind w:firstLine="720"/>
        <w:jc w:val="both"/>
        <w:rPr>
          <w:rFonts w:ascii="Times New Roman" w:eastAsia="Times New Roman" w:hAnsi="Times New Roman" w:cs="Times New Roman"/>
          <w:color w:val="000000" w:themeColor="text1"/>
          <w:sz w:val="28"/>
          <w:szCs w:val="28"/>
          <w:lang w:val="kk-KZ"/>
        </w:rPr>
      </w:pPr>
      <w:r w:rsidRPr="00D63F3B">
        <w:rPr>
          <w:rFonts w:ascii="Times New Roman" w:eastAsia="Times New Roman" w:hAnsi="Times New Roman" w:cs="Times New Roman"/>
          <w:color w:val="000000"/>
          <w:sz w:val="28"/>
          <w:szCs w:val="28"/>
          <w:lang w:val="kk-KZ"/>
        </w:rPr>
        <w:t xml:space="preserve">Осыған байланысты </w:t>
      </w:r>
      <w:r w:rsidR="00444908" w:rsidRPr="00D63F3B">
        <w:rPr>
          <w:rFonts w:ascii="Times New Roman" w:eastAsia="Times New Roman" w:hAnsi="Times New Roman" w:cs="Times New Roman"/>
          <w:color w:val="000000"/>
          <w:sz w:val="28"/>
          <w:szCs w:val="28"/>
          <w:lang w:val="kk-KZ"/>
        </w:rPr>
        <w:t xml:space="preserve">өсімдік шикізатының сығындылары </w:t>
      </w:r>
      <w:r w:rsidRPr="00D63F3B">
        <w:rPr>
          <w:rFonts w:ascii="Times New Roman" w:eastAsia="Times New Roman" w:hAnsi="Times New Roman" w:cs="Times New Roman"/>
          <w:color w:val="000000"/>
          <w:sz w:val="28"/>
          <w:szCs w:val="28"/>
          <w:lang w:val="kk-KZ"/>
        </w:rPr>
        <w:t>астықтың микробиологиялық қауіпсіздігін төмендете отырып, дәндегі ауыр металдардың азаюына әсер ететіндігін айтуға болады</w:t>
      </w:r>
      <w:r w:rsidR="00444908" w:rsidRPr="00D63F3B">
        <w:rPr>
          <w:rFonts w:ascii="Times New Roman" w:eastAsia="Times New Roman" w:hAnsi="Times New Roman" w:cs="Times New Roman"/>
          <w:color w:val="000000"/>
          <w:sz w:val="28"/>
          <w:szCs w:val="28"/>
          <w:lang w:val="kk-KZ"/>
        </w:rPr>
        <w:t xml:space="preserve">. </w:t>
      </w:r>
      <w:r w:rsidRPr="00D63F3B">
        <w:rPr>
          <w:rFonts w:ascii="Times New Roman" w:eastAsia="Times New Roman" w:hAnsi="Times New Roman" w:cs="Times New Roman"/>
          <w:color w:val="000000"/>
          <w:sz w:val="28"/>
          <w:szCs w:val="28"/>
          <w:lang w:val="kk-KZ"/>
        </w:rPr>
        <w:t>Себебі, өсімдік шикізаттар ф</w:t>
      </w:r>
      <w:r w:rsidR="00444908" w:rsidRPr="00D63F3B">
        <w:rPr>
          <w:rFonts w:ascii="Times New Roman" w:eastAsia="Times New Roman" w:hAnsi="Times New Roman" w:cs="Times New Roman"/>
          <w:color w:val="000000"/>
          <w:sz w:val="28"/>
          <w:szCs w:val="28"/>
          <w:lang w:val="kk-KZ"/>
        </w:rPr>
        <w:t>енолды қосылыстар, соның ішінде флавоноидтар, фенол қышқылы және танин</w:t>
      </w:r>
      <w:r w:rsidR="000B23B9" w:rsidRPr="00D63F3B">
        <w:rPr>
          <w:rFonts w:ascii="Times New Roman" w:eastAsia="Times New Roman" w:hAnsi="Times New Roman" w:cs="Times New Roman"/>
          <w:color w:val="000000"/>
          <w:sz w:val="28"/>
          <w:szCs w:val="28"/>
          <w:lang w:val="kk-KZ"/>
        </w:rPr>
        <w:t xml:space="preserve"> </w:t>
      </w:r>
      <w:r w:rsidR="00444908" w:rsidRPr="00D63F3B">
        <w:rPr>
          <w:rFonts w:ascii="Times New Roman" w:eastAsia="Times New Roman" w:hAnsi="Times New Roman" w:cs="Times New Roman"/>
          <w:color w:val="000000"/>
          <w:sz w:val="28"/>
          <w:szCs w:val="28"/>
          <w:lang w:val="kk-KZ"/>
        </w:rPr>
        <w:t>күшті антиоксиданттық және бактерияға қарсы белсенділікті көрсететін фитохимиялық заттардың негізгі тобы</w:t>
      </w:r>
      <w:r w:rsidR="00E01B99" w:rsidRPr="00D63F3B">
        <w:rPr>
          <w:rFonts w:ascii="Times New Roman" w:eastAsia="Times New Roman" w:hAnsi="Times New Roman" w:cs="Times New Roman"/>
          <w:color w:val="000000"/>
          <w:sz w:val="28"/>
          <w:szCs w:val="28"/>
          <w:lang w:val="kk-KZ"/>
        </w:rPr>
        <w:t xml:space="preserve"> болып табылады</w:t>
      </w:r>
      <w:r w:rsidR="00444908" w:rsidRPr="00D63F3B">
        <w:rPr>
          <w:rFonts w:ascii="Times New Roman" w:eastAsia="Times New Roman" w:hAnsi="Times New Roman" w:cs="Times New Roman"/>
          <w:color w:val="000000"/>
          <w:sz w:val="28"/>
          <w:szCs w:val="28"/>
          <w:lang w:val="kk-KZ"/>
        </w:rPr>
        <w:t xml:space="preserve"> [</w:t>
      </w:r>
      <w:r w:rsidR="009336B5" w:rsidRPr="00D63F3B">
        <w:rPr>
          <w:rFonts w:ascii="Times New Roman" w:eastAsia="Times New Roman" w:hAnsi="Times New Roman" w:cs="Times New Roman"/>
          <w:color w:val="000000"/>
          <w:sz w:val="28"/>
          <w:szCs w:val="28"/>
          <w:lang w:val="kk-KZ"/>
        </w:rPr>
        <w:t>64</w:t>
      </w:r>
      <w:r w:rsidR="00444908" w:rsidRPr="00D63F3B">
        <w:rPr>
          <w:rFonts w:ascii="Times New Roman" w:eastAsia="Times New Roman" w:hAnsi="Times New Roman" w:cs="Times New Roman"/>
          <w:color w:val="000000"/>
          <w:sz w:val="28"/>
          <w:szCs w:val="28"/>
          <w:lang w:val="kk-KZ"/>
        </w:rPr>
        <w:t>]</w:t>
      </w:r>
      <w:r w:rsidR="00C115AC" w:rsidRPr="00D63F3B">
        <w:rPr>
          <w:rFonts w:ascii="Times New Roman" w:eastAsia="Times New Roman" w:hAnsi="Times New Roman" w:cs="Times New Roman"/>
          <w:color w:val="000000" w:themeColor="text1"/>
          <w:sz w:val="28"/>
          <w:szCs w:val="28"/>
          <w:lang w:val="kk-KZ"/>
        </w:rPr>
        <w:t>.</w:t>
      </w:r>
      <w:r w:rsidR="00C115AC" w:rsidRPr="00444908">
        <w:rPr>
          <w:rFonts w:ascii="Times New Roman" w:eastAsia="Times New Roman" w:hAnsi="Times New Roman" w:cs="Times New Roman"/>
          <w:color w:val="000000" w:themeColor="text1"/>
          <w:sz w:val="28"/>
          <w:szCs w:val="28"/>
          <w:lang w:val="kk-KZ"/>
        </w:rPr>
        <w:t xml:space="preserve"> </w:t>
      </w:r>
    </w:p>
    <w:p w14:paraId="55AE791A" w14:textId="77777777" w:rsidR="005F50D0" w:rsidRDefault="005F50D0" w:rsidP="004E3A4F">
      <w:pPr>
        <w:pStyle w:val="a7"/>
        <w:spacing w:after="0" w:line="240" w:lineRule="auto"/>
        <w:ind w:left="0" w:firstLine="709"/>
        <w:jc w:val="both"/>
        <w:rPr>
          <w:rFonts w:ascii="Times New Roman" w:hAnsi="Times New Roman" w:cs="Times New Roman"/>
          <w:b/>
          <w:sz w:val="28"/>
          <w:szCs w:val="28"/>
          <w:lang w:val="kk-KZ"/>
        </w:rPr>
      </w:pPr>
    </w:p>
    <w:p w14:paraId="445C20DE" w14:textId="3170F687" w:rsidR="009C5E02" w:rsidRDefault="00DB331E" w:rsidP="004E3A4F">
      <w:pPr>
        <w:pStyle w:val="a7"/>
        <w:spacing w:after="0" w:line="240" w:lineRule="auto"/>
        <w:ind w:left="0"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1.5</w:t>
      </w:r>
      <w:r w:rsidR="009C5E02" w:rsidRPr="009C5E02">
        <w:rPr>
          <w:rFonts w:ascii="Times New Roman" w:hAnsi="Times New Roman" w:cs="Times New Roman"/>
          <w:b/>
          <w:sz w:val="28"/>
          <w:szCs w:val="28"/>
          <w:lang w:val="kk-KZ"/>
        </w:rPr>
        <w:t xml:space="preserve"> </w:t>
      </w:r>
      <w:r w:rsidR="005371BD" w:rsidRPr="005371BD">
        <w:rPr>
          <w:rFonts w:ascii="Times New Roman" w:hAnsi="Times New Roman" w:cs="Times New Roman"/>
          <w:b/>
          <w:sz w:val="28"/>
          <w:szCs w:val="28"/>
          <w:lang w:val="kk-KZ"/>
        </w:rPr>
        <w:t xml:space="preserve">Өсімдік </w:t>
      </w:r>
      <w:r w:rsidR="00AA13E5">
        <w:rPr>
          <w:rFonts w:ascii="Times New Roman" w:hAnsi="Times New Roman" w:cs="Times New Roman"/>
          <w:b/>
          <w:sz w:val="28"/>
          <w:szCs w:val="28"/>
          <w:lang w:val="kk-KZ"/>
        </w:rPr>
        <w:t>шикізаттарының</w:t>
      </w:r>
      <w:r w:rsidR="005371BD" w:rsidRPr="005371BD">
        <w:rPr>
          <w:rFonts w:ascii="Times New Roman" w:hAnsi="Times New Roman" w:cs="Times New Roman"/>
          <w:b/>
          <w:sz w:val="28"/>
          <w:szCs w:val="28"/>
          <w:lang w:val="kk-KZ"/>
        </w:rPr>
        <w:t xml:space="preserve"> сипаттамасы және олардың қасиеттері</w:t>
      </w:r>
    </w:p>
    <w:p w14:paraId="1D65B101" w14:textId="129DB024" w:rsidR="00916C1E" w:rsidRDefault="00444908" w:rsidP="004E3A4F">
      <w:pPr>
        <w:pStyle w:val="a7"/>
        <w:spacing w:after="0" w:line="240" w:lineRule="auto"/>
        <w:ind w:left="0" w:firstLine="709"/>
        <w:jc w:val="both"/>
        <w:rPr>
          <w:rFonts w:ascii="Times New Roman" w:hAnsi="Times New Roman" w:cs="Times New Roman"/>
          <w:sz w:val="28"/>
          <w:szCs w:val="28"/>
          <w:lang w:val="kk-KZ"/>
        </w:rPr>
      </w:pPr>
      <w:r w:rsidRPr="00444908">
        <w:rPr>
          <w:rFonts w:ascii="Times New Roman" w:hAnsi="Times New Roman" w:cs="Times New Roman"/>
          <w:sz w:val="28"/>
          <w:szCs w:val="28"/>
          <w:lang w:val="kk-KZ"/>
        </w:rPr>
        <w:t>Қазіргі заманғы наубайхана индустриясы</w:t>
      </w:r>
      <w:r w:rsidR="000B23B9">
        <w:rPr>
          <w:rFonts w:ascii="Times New Roman" w:hAnsi="Times New Roman" w:cs="Times New Roman"/>
          <w:sz w:val="28"/>
          <w:szCs w:val="28"/>
          <w:lang w:val="kk-KZ"/>
        </w:rPr>
        <w:t xml:space="preserve"> </w:t>
      </w:r>
      <w:r w:rsidRPr="00444908">
        <w:rPr>
          <w:rFonts w:ascii="Times New Roman" w:hAnsi="Times New Roman" w:cs="Times New Roman"/>
          <w:sz w:val="28"/>
          <w:szCs w:val="28"/>
          <w:lang w:val="kk-KZ"/>
        </w:rPr>
        <w:t>бұл қарқынды дамып келе жатқан жүйе, оның ассортименті әртүрлілігі мен кеңдігіне қарамастан, тұтынушылардың өсіп келе жатқан талаптарына сәйкес үздіксіз өзгеріп отырады. Қазіргі уақытта нан пісіруде әртүрлі байытатын тағамдық ингредиенттер кеңінен қолданылады, оларды пайдалану қажеттілігі мыналарға байланысты</w:t>
      </w:r>
      <w:r w:rsidR="00916C1E" w:rsidRPr="00916C1E">
        <w:rPr>
          <w:rFonts w:ascii="Times New Roman" w:hAnsi="Times New Roman" w:cs="Times New Roman"/>
          <w:sz w:val="28"/>
          <w:szCs w:val="28"/>
          <w:lang w:val="kk-KZ"/>
        </w:rPr>
        <w:t xml:space="preserve">: </w:t>
      </w:r>
    </w:p>
    <w:p w14:paraId="61442A5C" w14:textId="77777777" w:rsidR="00444908" w:rsidRPr="00444908" w:rsidRDefault="00916C1E" w:rsidP="00AA13E5">
      <w:pPr>
        <w:pStyle w:val="a7"/>
        <w:spacing w:after="0" w:line="240" w:lineRule="auto"/>
        <w:ind w:left="0" w:firstLine="709"/>
        <w:jc w:val="both"/>
        <w:rPr>
          <w:rFonts w:ascii="Times New Roman" w:hAnsi="Times New Roman" w:cs="Times New Roman"/>
          <w:sz w:val="28"/>
          <w:szCs w:val="28"/>
          <w:lang w:val="kk-KZ"/>
        </w:rPr>
      </w:pPr>
      <w:r w:rsidRPr="00916C1E">
        <w:rPr>
          <w:rFonts w:ascii="Times New Roman" w:hAnsi="Times New Roman" w:cs="Times New Roman"/>
          <w:sz w:val="28"/>
          <w:szCs w:val="28"/>
          <w:lang w:val="kk-KZ"/>
        </w:rPr>
        <w:t xml:space="preserve">1. </w:t>
      </w:r>
      <w:r w:rsidR="00A02746">
        <w:rPr>
          <w:rFonts w:ascii="Times New Roman" w:hAnsi="Times New Roman" w:cs="Times New Roman"/>
          <w:sz w:val="28"/>
          <w:szCs w:val="28"/>
          <w:lang w:val="kk-KZ"/>
        </w:rPr>
        <w:t>Ұ</w:t>
      </w:r>
      <w:r w:rsidR="00444908" w:rsidRPr="00444908">
        <w:rPr>
          <w:rFonts w:ascii="Times New Roman" w:hAnsi="Times New Roman" w:cs="Times New Roman"/>
          <w:sz w:val="28"/>
          <w:szCs w:val="28"/>
          <w:lang w:val="kk-KZ"/>
        </w:rPr>
        <w:t xml:space="preserve">нның тұрақсыз пісіру қасиеттері; </w:t>
      </w:r>
    </w:p>
    <w:p w14:paraId="0F19F1B4" w14:textId="77777777" w:rsidR="00444908" w:rsidRPr="00444908" w:rsidRDefault="00444908" w:rsidP="00AA13E5">
      <w:pPr>
        <w:pStyle w:val="a7"/>
        <w:spacing w:after="0" w:line="240" w:lineRule="auto"/>
        <w:ind w:left="0" w:firstLine="709"/>
        <w:jc w:val="both"/>
        <w:rPr>
          <w:rFonts w:ascii="Times New Roman" w:hAnsi="Times New Roman" w:cs="Times New Roman"/>
          <w:sz w:val="28"/>
          <w:szCs w:val="28"/>
          <w:lang w:val="kk-KZ"/>
        </w:rPr>
      </w:pPr>
      <w:r w:rsidRPr="00444908">
        <w:rPr>
          <w:rFonts w:ascii="Times New Roman" w:hAnsi="Times New Roman" w:cs="Times New Roman"/>
          <w:sz w:val="28"/>
          <w:szCs w:val="28"/>
          <w:lang w:val="kk-KZ"/>
        </w:rPr>
        <w:t xml:space="preserve">2. </w:t>
      </w:r>
      <w:r w:rsidR="00A02746">
        <w:rPr>
          <w:rFonts w:ascii="Times New Roman" w:hAnsi="Times New Roman" w:cs="Times New Roman"/>
          <w:sz w:val="28"/>
          <w:szCs w:val="28"/>
          <w:lang w:val="kk-KZ"/>
        </w:rPr>
        <w:t>Қ</w:t>
      </w:r>
      <w:r w:rsidRPr="00444908">
        <w:rPr>
          <w:rFonts w:ascii="Times New Roman" w:hAnsi="Times New Roman" w:cs="Times New Roman"/>
          <w:sz w:val="28"/>
          <w:szCs w:val="28"/>
          <w:lang w:val="kk-KZ"/>
        </w:rPr>
        <w:t xml:space="preserve">амырға қарқынды механикалық әсерді қолданумен байланысты жартылай фабрикаттардың реологиялық қасиеттерінің нашарлауы; </w:t>
      </w:r>
    </w:p>
    <w:p w14:paraId="715A378A" w14:textId="45C51ED5" w:rsidR="00916C1E" w:rsidRDefault="00A02746" w:rsidP="00AA13E5">
      <w:pPr>
        <w:pStyle w:val="a7"/>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3. Т</w:t>
      </w:r>
      <w:r w:rsidR="00444908" w:rsidRPr="00444908">
        <w:rPr>
          <w:rFonts w:ascii="Times New Roman" w:hAnsi="Times New Roman" w:cs="Times New Roman"/>
          <w:sz w:val="28"/>
          <w:szCs w:val="28"/>
          <w:lang w:val="kk-KZ"/>
        </w:rPr>
        <w:t>ехнологияларды әзірлеу және жаңғырту есебінен нан</w:t>
      </w:r>
      <w:r w:rsidR="000B23B9">
        <w:rPr>
          <w:rFonts w:ascii="Times New Roman" w:hAnsi="Times New Roman" w:cs="Times New Roman"/>
          <w:sz w:val="28"/>
          <w:szCs w:val="28"/>
          <w:lang w:val="kk-KZ"/>
        </w:rPr>
        <w:t xml:space="preserve"> </w:t>
      </w:r>
      <w:r w:rsidR="00444908" w:rsidRPr="00444908">
        <w:rPr>
          <w:rFonts w:ascii="Times New Roman" w:hAnsi="Times New Roman" w:cs="Times New Roman"/>
          <w:sz w:val="28"/>
          <w:szCs w:val="28"/>
          <w:lang w:val="kk-KZ"/>
        </w:rPr>
        <w:t>өнімдерінің ассортиментін кеңейту, олардың тағамдық және биологиялық құндылығын арттыру, балғындық пен салқындықты сақтау мерзімдерін ұлғайту</w:t>
      </w:r>
      <w:r w:rsidR="00916C1E" w:rsidRPr="00916C1E">
        <w:rPr>
          <w:rFonts w:ascii="Times New Roman" w:hAnsi="Times New Roman" w:cs="Times New Roman"/>
          <w:sz w:val="28"/>
          <w:szCs w:val="28"/>
          <w:lang w:val="kk-KZ"/>
        </w:rPr>
        <w:t xml:space="preserve">. </w:t>
      </w:r>
    </w:p>
    <w:p w14:paraId="2D11AF55" w14:textId="6A040EFB" w:rsidR="002B3A26" w:rsidRDefault="000B23B9" w:rsidP="004E3A4F">
      <w:pPr>
        <w:pStyle w:val="a7"/>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00AA13E5" w:rsidRPr="00AA13E5">
        <w:rPr>
          <w:rFonts w:ascii="Times New Roman" w:hAnsi="Times New Roman" w:cs="Times New Roman"/>
          <w:sz w:val="28"/>
          <w:szCs w:val="28"/>
          <w:lang w:val="kk-KZ"/>
        </w:rPr>
        <w:t xml:space="preserve">азіргі уақытта нан пісіруде қолданылатын байытатын тағамдық ингредиенттерді келесі топтарға бөлуге болады: өсімдік, жануар, </w:t>
      </w:r>
      <w:r w:rsidR="00AA13E5" w:rsidRPr="00AA13E5">
        <w:rPr>
          <w:rFonts w:ascii="Times New Roman" w:hAnsi="Times New Roman" w:cs="Times New Roman"/>
          <w:sz w:val="28"/>
          <w:szCs w:val="28"/>
          <w:lang w:val="kk-KZ"/>
        </w:rPr>
        <w:lastRenderedPageBreak/>
        <w:t>микробиологиялық шығу тегі және биологиялық белсенд</w:t>
      </w:r>
      <w:r w:rsidR="009336B5">
        <w:rPr>
          <w:rFonts w:ascii="Times New Roman" w:hAnsi="Times New Roman" w:cs="Times New Roman"/>
          <w:sz w:val="28"/>
          <w:szCs w:val="28"/>
          <w:lang w:val="kk-KZ"/>
        </w:rPr>
        <w:t>і заттардың препараттары (сурет</w:t>
      </w:r>
      <w:r w:rsidR="00D63F3B">
        <w:rPr>
          <w:rFonts w:ascii="Times New Roman" w:hAnsi="Times New Roman" w:cs="Times New Roman"/>
          <w:sz w:val="28"/>
          <w:szCs w:val="28"/>
          <w:lang w:val="kk-KZ"/>
        </w:rPr>
        <w:t xml:space="preserve"> 3</w:t>
      </w:r>
      <w:r w:rsidR="00AA13E5" w:rsidRPr="00AA13E5">
        <w:rPr>
          <w:rFonts w:ascii="Times New Roman" w:hAnsi="Times New Roman" w:cs="Times New Roman"/>
          <w:sz w:val="28"/>
          <w:szCs w:val="28"/>
          <w:lang w:val="kk-KZ"/>
        </w:rPr>
        <w:t>) [</w:t>
      </w:r>
      <w:r w:rsidR="009336B5">
        <w:rPr>
          <w:rFonts w:ascii="Times New Roman" w:hAnsi="Times New Roman" w:cs="Times New Roman"/>
          <w:sz w:val="28"/>
          <w:szCs w:val="28"/>
          <w:lang w:val="kk-KZ"/>
        </w:rPr>
        <w:t>65</w:t>
      </w:r>
      <w:r w:rsidR="00AA13E5" w:rsidRPr="00AA13E5">
        <w:rPr>
          <w:rFonts w:ascii="Times New Roman" w:hAnsi="Times New Roman" w:cs="Times New Roman"/>
          <w:sz w:val="28"/>
          <w:szCs w:val="28"/>
          <w:lang w:val="kk-KZ"/>
        </w:rPr>
        <w:t>].</w:t>
      </w:r>
    </w:p>
    <w:p w14:paraId="1A800FA5" w14:textId="77777777" w:rsidR="00A02746" w:rsidRDefault="00A02746" w:rsidP="004E3A4F">
      <w:pPr>
        <w:pStyle w:val="a7"/>
        <w:spacing w:after="0" w:line="240" w:lineRule="auto"/>
        <w:ind w:left="0" w:firstLine="709"/>
        <w:jc w:val="both"/>
        <w:rPr>
          <w:rFonts w:ascii="Times New Roman" w:hAnsi="Times New Roman" w:cs="Times New Roman"/>
          <w:sz w:val="28"/>
          <w:szCs w:val="28"/>
          <w:lang w:val="kk-KZ"/>
        </w:rPr>
      </w:pPr>
    </w:p>
    <w:p w14:paraId="3DE4F685" w14:textId="77777777" w:rsidR="00B25C00" w:rsidRPr="005D2551" w:rsidRDefault="005D2551" w:rsidP="00202342">
      <w:pPr>
        <w:pStyle w:val="a7"/>
        <w:spacing w:after="0" w:line="240" w:lineRule="auto"/>
        <w:ind w:left="0"/>
        <w:jc w:val="center"/>
        <w:rPr>
          <w:rFonts w:ascii="Times New Roman" w:hAnsi="Times New Roman" w:cs="Times New Roman"/>
          <w:sz w:val="28"/>
          <w:szCs w:val="28"/>
          <w:lang w:val="kk-KZ"/>
        </w:rPr>
      </w:pPr>
      <w:r w:rsidRPr="004E7D9E">
        <w:rPr>
          <w:rFonts w:ascii="Times New Roman" w:hAnsi="Times New Roman" w:cs="Times New Roman"/>
          <w:noProof/>
          <w:sz w:val="28"/>
          <w:szCs w:val="28"/>
          <w:shd w:val="clear" w:color="auto" w:fill="99FFCC"/>
          <w:lang w:eastAsia="ru-RU"/>
        </w:rPr>
        <w:drawing>
          <wp:inline distT="0" distB="0" distL="0" distR="0" wp14:anchorId="706EFE69" wp14:editId="1CA6C375">
            <wp:extent cx="5619750" cy="4907606"/>
            <wp:effectExtent l="19050" t="19050" r="19050" b="266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c1.jpg"/>
                    <pic:cNvPicPr/>
                  </pic:nvPicPr>
                  <pic:blipFill rotWithShape="1">
                    <a:blip r:embed="rId13">
                      <a:extLst>
                        <a:ext uri="{28A0092B-C50C-407E-A947-70E740481C1C}">
                          <a14:useLocalDpi xmlns:a14="http://schemas.microsoft.com/office/drawing/2010/main" val="0"/>
                        </a:ext>
                      </a:extLst>
                    </a:blip>
                    <a:srcRect l="14863" t="5956" r="5560" b="46751"/>
                    <a:stretch/>
                  </pic:blipFill>
                  <pic:spPr bwMode="auto">
                    <a:xfrm>
                      <a:off x="0" y="0"/>
                      <a:ext cx="5671638" cy="4952919"/>
                    </a:xfrm>
                    <a:prstGeom prst="rect">
                      <a:avLst/>
                    </a:prstGeom>
                    <a:ln>
                      <a:solidFill>
                        <a:srgbClr val="00B0F0"/>
                      </a:solidFill>
                    </a:ln>
                    <a:extLst>
                      <a:ext uri="{53640926-AAD7-44D8-BBD7-CCE9431645EC}">
                        <a14:shadowObscured xmlns:a14="http://schemas.microsoft.com/office/drawing/2010/main"/>
                      </a:ext>
                    </a:extLst>
                  </pic:spPr>
                </pic:pic>
              </a:graphicData>
            </a:graphic>
          </wp:inline>
        </w:drawing>
      </w:r>
    </w:p>
    <w:p w14:paraId="5DE4251B" w14:textId="77777777" w:rsidR="00EC52E4" w:rsidRDefault="00EC52E4" w:rsidP="004E3A4F">
      <w:pPr>
        <w:pStyle w:val="a9"/>
        <w:tabs>
          <w:tab w:val="left" w:pos="3021"/>
        </w:tabs>
        <w:spacing w:before="0" w:after="0" w:line="240" w:lineRule="auto"/>
        <w:jc w:val="center"/>
        <w:rPr>
          <w:lang w:val="kk-KZ"/>
        </w:rPr>
      </w:pPr>
    </w:p>
    <w:p w14:paraId="13D23465" w14:textId="18463EA5" w:rsidR="008E5EDC" w:rsidRPr="00A02746" w:rsidRDefault="008E5EDC" w:rsidP="004E3A4F">
      <w:pPr>
        <w:pStyle w:val="a9"/>
        <w:tabs>
          <w:tab w:val="left" w:pos="3021"/>
        </w:tabs>
        <w:spacing w:before="0" w:after="0" w:line="240" w:lineRule="auto"/>
        <w:jc w:val="center"/>
        <w:rPr>
          <w:lang w:val="kk-KZ"/>
        </w:rPr>
      </w:pPr>
      <w:r w:rsidRPr="00A02746">
        <w:rPr>
          <w:lang w:val="kk-KZ"/>
        </w:rPr>
        <w:t>Сурет</w:t>
      </w:r>
      <w:r w:rsidR="00811F83">
        <w:rPr>
          <w:lang w:val="kk-KZ"/>
        </w:rPr>
        <w:t xml:space="preserve"> </w:t>
      </w:r>
      <w:r w:rsidR="00EC52E4">
        <w:rPr>
          <w:lang w:val="kk-KZ"/>
        </w:rPr>
        <w:t>3</w:t>
      </w:r>
      <w:r w:rsidRPr="00A02746">
        <w:rPr>
          <w:lang w:val="kk-KZ"/>
        </w:rPr>
        <w:t xml:space="preserve"> – Нан өндірісінде қолданылатын тағамдық ингредиенттердің жіктелуі</w:t>
      </w:r>
    </w:p>
    <w:p w14:paraId="0230C5A3" w14:textId="77777777" w:rsidR="00B25C00" w:rsidRPr="00A02746" w:rsidRDefault="00B25C00" w:rsidP="004E3A4F">
      <w:pPr>
        <w:pStyle w:val="a9"/>
        <w:tabs>
          <w:tab w:val="left" w:pos="3021"/>
        </w:tabs>
        <w:spacing w:before="0" w:after="0" w:line="240" w:lineRule="auto"/>
        <w:ind w:firstLine="709"/>
        <w:jc w:val="both"/>
        <w:rPr>
          <w:lang w:val="kk-KZ"/>
        </w:rPr>
      </w:pPr>
    </w:p>
    <w:p w14:paraId="2CB2C0E9" w14:textId="7094BF13" w:rsidR="00A3591D" w:rsidRDefault="001D7095" w:rsidP="000B23B9">
      <w:pPr>
        <w:pStyle w:val="a9"/>
        <w:tabs>
          <w:tab w:val="left" w:pos="3021"/>
        </w:tabs>
        <w:spacing w:before="0" w:after="0" w:line="240" w:lineRule="auto"/>
        <w:ind w:firstLine="709"/>
        <w:jc w:val="both"/>
        <w:rPr>
          <w:lang w:val="kk-KZ"/>
        </w:rPr>
      </w:pPr>
      <w:r w:rsidRPr="001D7095">
        <w:rPr>
          <w:lang w:val="kk-KZ"/>
        </w:rPr>
        <w:t xml:space="preserve">Өсімдіктер ғасырлар бойы антиоксиданттар, диабетке қарсы және ісікке қарсы заттар сияқты адам денсаулығына пайдалы қосылыстардың көзі болды. Олар сондай-ақ адамның диетасын жақсартатын қоректік заттарға бай. Бұл қосылыстарға деген қажеттіліктің артуы оларды алудың жаңа көздерін іздеуді өзекті етеді. </w:t>
      </w:r>
      <w:r>
        <w:rPr>
          <w:lang w:val="kk-KZ"/>
        </w:rPr>
        <w:t>Өсімдік шикізаттары</w:t>
      </w:r>
      <w:r w:rsidRPr="001D7095">
        <w:rPr>
          <w:lang w:val="kk-KZ"/>
        </w:rPr>
        <w:t xml:space="preserve"> денсаулыққа пайдалы қасиеттері бар өсімдік ретінде белгілі. </w:t>
      </w:r>
      <w:r>
        <w:rPr>
          <w:lang w:val="kk-KZ"/>
        </w:rPr>
        <w:t xml:space="preserve"> Зерттелетін өсімдік шикізаттарының фенолдық қосылыстардың, дәрумендердің</w:t>
      </w:r>
      <w:r w:rsidRPr="001D7095">
        <w:rPr>
          <w:lang w:val="kk-KZ"/>
        </w:rPr>
        <w:t xml:space="preserve"> және аминқышқылдарының жалпы құрамы және жасушалық және жасушасыз жүйелердегі осы қосылыстардың антиоксиданттық белсенділігі сияқты химиялық компоненттер</w:t>
      </w:r>
      <w:r>
        <w:rPr>
          <w:lang w:val="kk-KZ"/>
        </w:rPr>
        <w:t>і,</w:t>
      </w:r>
      <w:r w:rsidRPr="001D7095">
        <w:rPr>
          <w:lang w:val="kk-KZ"/>
        </w:rPr>
        <w:t xml:space="preserve"> күшті антиоксиданттық қасиеттері бар биологиялық белсенді қосылыстарға бай екенін көрсетеді.</w:t>
      </w:r>
      <w:r>
        <w:rPr>
          <w:lang w:val="kk-KZ"/>
        </w:rPr>
        <w:t xml:space="preserve"> Өсімдік шикізаттарын</w:t>
      </w:r>
      <w:r w:rsidRPr="001D7095">
        <w:rPr>
          <w:lang w:val="kk-KZ"/>
        </w:rPr>
        <w:t xml:space="preserve"> тамақ, фармацевтика және косметика өнеркәсібіне қызығушылық тудыруы мүмкін биологиялық белсенді қосылыстардың улы емес көзі ретінде қарастырған жөн.</w:t>
      </w:r>
      <w:r>
        <w:rPr>
          <w:lang w:val="kk-KZ"/>
        </w:rPr>
        <w:t xml:space="preserve"> </w:t>
      </w:r>
    </w:p>
    <w:p w14:paraId="15732C5F" w14:textId="4F6E785A" w:rsidR="00101B04" w:rsidRDefault="005B6F28" w:rsidP="000B23B9">
      <w:pPr>
        <w:pStyle w:val="a9"/>
        <w:tabs>
          <w:tab w:val="left" w:pos="3021"/>
        </w:tabs>
        <w:spacing w:before="0" w:after="0" w:line="240" w:lineRule="auto"/>
        <w:ind w:firstLine="709"/>
        <w:jc w:val="both"/>
        <w:rPr>
          <w:lang w:val="kk-KZ"/>
        </w:rPr>
      </w:pPr>
      <w:r>
        <w:rPr>
          <w:lang w:val="kk-KZ"/>
        </w:rPr>
        <w:lastRenderedPageBreak/>
        <w:t>Ж</w:t>
      </w:r>
      <w:r w:rsidR="00101B04" w:rsidRPr="00101B04">
        <w:rPr>
          <w:lang w:val="kk-KZ"/>
        </w:rPr>
        <w:t>оғары сұрыпты бидай ұнынан жасалған нан өнімдерін тұтыну қант диабетімен ауыратын адамдардың денсаулығына теріс</w:t>
      </w:r>
      <w:r>
        <w:rPr>
          <w:lang w:val="kk-KZ"/>
        </w:rPr>
        <w:t xml:space="preserve"> әсер ететіндігін көрсетеді. Тұтас дәнді б</w:t>
      </w:r>
      <w:r w:rsidR="00101B04" w:rsidRPr="00101B04">
        <w:rPr>
          <w:lang w:val="kk-KZ"/>
        </w:rPr>
        <w:t>идай ұнынан жасалған нан өнімдерін байыту рецептураға биологиялық белсенді заттардың көздерін енгізу арқылы жүзеге асырылады. Профилактикалық қасиеттері бар арнайы таңдалған табиғи заттардың тағам құрамына функционалды мақсаттағы тамақ өнімдерін әзірлеуде қолданылады</w:t>
      </w:r>
      <w:r>
        <w:rPr>
          <w:lang w:val="kk-KZ"/>
        </w:rPr>
        <w:t>.</w:t>
      </w:r>
      <w:r w:rsidR="00101B04" w:rsidRPr="00101B04">
        <w:rPr>
          <w:lang w:val="kk-KZ"/>
        </w:rPr>
        <w:t xml:space="preserve"> </w:t>
      </w:r>
      <w:r>
        <w:rPr>
          <w:lang w:val="kk-KZ"/>
        </w:rPr>
        <w:t>Н</w:t>
      </w:r>
      <w:r w:rsidR="00101B04" w:rsidRPr="00101B04">
        <w:rPr>
          <w:lang w:val="kk-KZ"/>
        </w:rPr>
        <w:t>ан өнімдерін өндіру үшін крахмал, ақуыздар, қант алмастырғыштар және диеталық талшықтар қолданылады. Қазіргі уақытта әлемде емдік-п</w:t>
      </w:r>
      <w:r>
        <w:rPr>
          <w:lang w:val="kk-KZ"/>
        </w:rPr>
        <w:t xml:space="preserve">рофилактикалық тамақтану нарығының </w:t>
      </w:r>
      <w:r w:rsidR="00101B04" w:rsidRPr="00101B04">
        <w:rPr>
          <w:lang w:val="kk-KZ"/>
        </w:rPr>
        <w:t>өсуіне байланысты пребиотикалық тағамға деген қызығушылық артып келеді. Пребиотиктер</w:t>
      </w:r>
      <w:r>
        <w:rPr>
          <w:lang w:val="kk-KZ"/>
        </w:rPr>
        <w:t xml:space="preserve"> </w:t>
      </w:r>
      <w:r w:rsidR="00101B04" w:rsidRPr="00101B04">
        <w:rPr>
          <w:lang w:val="kk-KZ"/>
        </w:rPr>
        <w:t>-</w:t>
      </w:r>
      <w:r>
        <w:rPr>
          <w:lang w:val="kk-KZ"/>
        </w:rPr>
        <w:t xml:space="preserve"> </w:t>
      </w:r>
      <w:r w:rsidR="00101B04" w:rsidRPr="00101B04">
        <w:rPr>
          <w:lang w:val="kk-KZ"/>
        </w:rPr>
        <w:t>бұл тағамдық шикізат компоненттерінің тобы, олардың өкілдері метаболизденбестен адамның асқазан-ішек жолдарының жоғарғы бөлігінен өтіп, адамға пайдалы, тоқ ішек микробиотасының өсуін селективті түрде ынталандыруға қабілетті. Пребиотиктерді үнемі қолдану ас қорытуды жақсартады, иммунитетті арттырады, метаболизмді қалыпқа келтіреді және тоқ ішекте қатерлі ісіктердің дамуына жол бермейді</w:t>
      </w:r>
      <w:r>
        <w:rPr>
          <w:lang w:val="kk-KZ"/>
        </w:rPr>
        <w:t xml:space="preserve">. </w:t>
      </w:r>
    </w:p>
    <w:p w14:paraId="2605DA4E" w14:textId="2EEF9084" w:rsidR="001D7095" w:rsidRDefault="00171BDD" w:rsidP="000B23B9">
      <w:pPr>
        <w:pStyle w:val="a9"/>
        <w:tabs>
          <w:tab w:val="left" w:pos="3021"/>
        </w:tabs>
        <w:spacing w:before="0" w:after="0" w:line="240" w:lineRule="auto"/>
        <w:ind w:firstLine="709"/>
        <w:jc w:val="both"/>
        <w:rPr>
          <w:lang w:val="kk-KZ"/>
        </w:rPr>
      </w:pPr>
      <w:r w:rsidRPr="00171BDD">
        <w:rPr>
          <w:lang w:val="kk-KZ"/>
        </w:rPr>
        <w:t xml:space="preserve">Нан өнімдерін олардың дәмін, хош иісін және тағамдық құндылығын жақсарту үшін қоспалармен байыту үрдісі өсуде. </w:t>
      </w:r>
      <w:r>
        <w:rPr>
          <w:lang w:val="kk-KZ"/>
        </w:rPr>
        <w:t>Б</w:t>
      </w:r>
      <w:r w:rsidRPr="00171BDD">
        <w:rPr>
          <w:lang w:val="kk-KZ"/>
        </w:rPr>
        <w:t>идай ұнына жеміс-көкөніс талшықтары, кептірілген жемістер мен көкөністер, жаңғақтар, тұқымдар мен көкөніс ұнтақтары сияқты өсімдік негізіндегі ин</w:t>
      </w:r>
      <w:r>
        <w:rPr>
          <w:lang w:val="kk-KZ"/>
        </w:rPr>
        <w:t>гредиенттерді қосу көп кездеседі [66</w:t>
      </w:r>
      <w:r w:rsidRPr="00171BDD">
        <w:rPr>
          <w:lang w:val="kk-KZ"/>
        </w:rPr>
        <w:t>]. Тамақтану тұрғысынан бидай нанын байыту өте маңызды, өйткені ол әдетте тек эндоспермді пайдаланады, эмбрион мен кебекті қоспағанда, оны дәнді нанмен салыстырғанда аз қоректік етеді</w:t>
      </w:r>
      <w:r>
        <w:rPr>
          <w:lang w:val="kk-KZ"/>
        </w:rPr>
        <w:t>.</w:t>
      </w:r>
      <w:r w:rsidRPr="00171BDD">
        <w:rPr>
          <w:lang w:val="kk-KZ"/>
        </w:rPr>
        <w:t xml:space="preserve"> Нанды байыту оның антиоксиданттық профиліне айтарлықтай әсер етеді. Бидай нанында аз мөлшерде биоактивті қосылыстар болса да, </w:t>
      </w:r>
      <w:r>
        <w:rPr>
          <w:lang w:val="kk-KZ"/>
        </w:rPr>
        <w:t>өсімдік шикізаттарын</w:t>
      </w:r>
      <w:r w:rsidRPr="00171BDD">
        <w:rPr>
          <w:lang w:val="kk-KZ"/>
        </w:rPr>
        <w:t xml:space="preserve"> қосу биоактивті қосылыстардың санын едәуір арттырып, бидай нанының тағамдық құндылығын арттырады</w:t>
      </w:r>
      <w:r>
        <w:rPr>
          <w:lang w:val="kk-KZ"/>
        </w:rPr>
        <w:t xml:space="preserve">. </w:t>
      </w:r>
      <w:r w:rsidRPr="00171BDD">
        <w:rPr>
          <w:lang w:val="kk-KZ"/>
        </w:rPr>
        <w:t xml:space="preserve">Нан өнімдерін минералдармен байытудың әсіресе танымал әдісі </w:t>
      </w:r>
      <w:r>
        <w:rPr>
          <w:lang w:val="kk-KZ"/>
        </w:rPr>
        <w:t>–</w:t>
      </w:r>
      <w:r w:rsidRPr="00171BDD">
        <w:rPr>
          <w:lang w:val="kk-KZ"/>
        </w:rPr>
        <w:t xml:space="preserve"> </w:t>
      </w:r>
      <w:r>
        <w:rPr>
          <w:lang w:val="kk-KZ"/>
        </w:rPr>
        <w:t>өсімдік шикізаттарын қосу. Өсімдік шикізаттары</w:t>
      </w:r>
      <w:r w:rsidRPr="00171BDD">
        <w:rPr>
          <w:lang w:val="kk-KZ"/>
        </w:rPr>
        <w:t xml:space="preserve"> микро және макроминералдардың шоғырланған көзі ретінде қызмет етеді және нан өнімдеріне үнемді, төмен калориялы қоспа болып табылады</w:t>
      </w:r>
      <w:r w:rsidR="00E45D30">
        <w:rPr>
          <w:lang w:val="kk-KZ"/>
        </w:rPr>
        <w:t xml:space="preserve"> </w:t>
      </w:r>
      <w:r w:rsidR="00E45D30" w:rsidRPr="00E45D30">
        <w:rPr>
          <w:lang w:val="kk-KZ"/>
        </w:rPr>
        <w:t>[</w:t>
      </w:r>
      <w:r w:rsidR="00E45D30">
        <w:rPr>
          <w:lang w:val="kk-KZ"/>
        </w:rPr>
        <w:t>67</w:t>
      </w:r>
      <w:r w:rsidR="00E45D30" w:rsidRPr="00E45D30">
        <w:rPr>
          <w:lang w:val="kk-KZ"/>
        </w:rPr>
        <w:t>]</w:t>
      </w:r>
      <w:r w:rsidRPr="00171BDD">
        <w:rPr>
          <w:lang w:val="kk-KZ"/>
        </w:rPr>
        <w:t>.</w:t>
      </w:r>
      <w:r w:rsidR="00E45D30">
        <w:rPr>
          <w:lang w:val="kk-KZ"/>
        </w:rPr>
        <w:t xml:space="preserve"> </w:t>
      </w:r>
      <w:r w:rsidRPr="00171BDD">
        <w:rPr>
          <w:lang w:val="kk-KZ"/>
        </w:rPr>
        <w:t xml:space="preserve">Нанды минералдармен байыту оның тағамдық қасиеттеріне оң әсер етеді. </w:t>
      </w:r>
    </w:p>
    <w:p w14:paraId="0AB2B054" w14:textId="4EA9ACD9" w:rsidR="00AA13E5" w:rsidRDefault="00F1507D" w:rsidP="00F1507D">
      <w:pPr>
        <w:pStyle w:val="a9"/>
        <w:tabs>
          <w:tab w:val="left" w:pos="3021"/>
        </w:tabs>
        <w:spacing w:before="0" w:after="0" w:line="240" w:lineRule="auto"/>
        <w:ind w:firstLine="709"/>
        <w:jc w:val="both"/>
        <w:rPr>
          <w:lang w:val="kk-KZ"/>
        </w:rPr>
      </w:pPr>
      <w:r w:rsidRPr="00F1507D">
        <w:rPr>
          <w:lang w:val="kk-KZ"/>
        </w:rPr>
        <w:t>Қ</w:t>
      </w:r>
      <w:r>
        <w:rPr>
          <w:lang w:val="kk-KZ"/>
        </w:rPr>
        <w:t>азіргі уақытта адам ағзасын әртү</w:t>
      </w:r>
      <w:r w:rsidRPr="00F1507D">
        <w:rPr>
          <w:lang w:val="kk-KZ"/>
        </w:rPr>
        <w:t>рлі қауіпті фактор</w:t>
      </w:r>
      <w:r>
        <w:rPr>
          <w:lang w:val="kk-KZ"/>
        </w:rPr>
        <w:t>лардан қорғау мақсатында тағам өнеркәсібінде ө</w:t>
      </w:r>
      <w:r w:rsidRPr="00F1507D">
        <w:rPr>
          <w:lang w:val="kk-KZ"/>
        </w:rPr>
        <w:t>сімдік шикізаттарын пайдалануды кеңейту тиімді жіне орынды</w:t>
      </w:r>
      <w:r>
        <w:rPr>
          <w:lang w:val="kk-KZ"/>
        </w:rPr>
        <w:t xml:space="preserve"> болып табылуда. Бұл бұршақты, дәнді, майлы дақылдардың, жеміс-жидек шикізатын, көкө</w:t>
      </w:r>
      <w:r w:rsidRPr="00F1507D">
        <w:rPr>
          <w:lang w:val="kk-KZ"/>
        </w:rPr>
        <w:t xml:space="preserve">ністерді, </w:t>
      </w:r>
      <w:r w:rsidR="00090C92">
        <w:rPr>
          <w:lang w:val="kk-KZ"/>
        </w:rPr>
        <w:t>сондай-ақ әртү</w:t>
      </w:r>
      <w:r w:rsidRPr="00F1507D">
        <w:rPr>
          <w:lang w:val="kk-KZ"/>
        </w:rPr>
        <w:t xml:space="preserve">рлі дәрілік </w:t>
      </w:r>
      <w:r w:rsidR="00090C92">
        <w:rPr>
          <w:lang w:val="kk-KZ"/>
        </w:rPr>
        <w:t>өсімдіктерді қайта ө</w:t>
      </w:r>
      <w:r w:rsidRPr="00F1507D">
        <w:rPr>
          <w:lang w:val="kk-KZ"/>
        </w:rPr>
        <w:t>ңдеуді</w:t>
      </w:r>
      <w:r w:rsidR="00090C92">
        <w:rPr>
          <w:lang w:val="kk-KZ"/>
        </w:rPr>
        <w:t xml:space="preserve"> айтуға болады. Ө</w:t>
      </w:r>
      <w:r w:rsidRPr="00F1507D">
        <w:rPr>
          <w:lang w:val="kk-KZ"/>
        </w:rPr>
        <w:t>с</w:t>
      </w:r>
      <w:r w:rsidR="00090C92">
        <w:rPr>
          <w:lang w:val="kk-KZ"/>
        </w:rPr>
        <w:t>імдік шикізаттарының химиялық құ</w:t>
      </w:r>
      <w:r w:rsidRPr="00F1507D">
        <w:rPr>
          <w:lang w:val="kk-KZ"/>
        </w:rPr>
        <w:t>рамы, дәмі, хош иісі, консистенциясы, су сіңіргіш қабілеті, бактерицидті</w:t>
      </w:r>
      <w:r w:rsidR="00090C92">
        <w:rPr>
          <w:lang w:val="kk-KZ"/>
        </w:rPr>
        <w:t>к қасиеттері және т.б. физико</w:t>
      </w:r>
      <w:r w:rsidRPr="00F1507D">
        <w:rPr>
          <w:lang w:val="kk-KZ"/>
        </w:rPr>
        <w:t>-химиялық және функционалдық</w:t>
      </w:r>
      <w:r w:rsidR="00090C92">
        <w:rPr>
          <w:lang w:val="kk-KZ"/>
        </w:rPr>
        <w:t>-</w:t>
      </w:r>
      <w:r w:rsidRPr="00F1507D">
        <w:rPr>
          <w:lang w:val="kk-KZ"/>
        </w:rPr>
        <w:t xml:space="preserve">технологиялық қасиеттері </w:t>
      </w:r>
      <w:r w:rsidR="00090C92">
        <w:rPr>
          <w:lang w:val="kk-KZ"/>
        </w:rPr>
        <w:t>бар болғандықтан, оларды тағам өнеркәсібінде қолдану, дайын өнімдердің тағамдық құ</w:t>
      </w:r>
      <w:r w:rsidRPr="00F1507D">
        <w:rPr>
          <w:lang w:val="kk-KZ"/>
        </w:rPr>
        <w:t>ндылығын арттырып, оларға функционалдық қасиеттер бере отырып, ден</w:t>
      </w:r>
      <w:r w:rsidR="00090C92">
        <w:rPr>
          <w:lang w:val="kk-KZ"/>
        </w:rPr>
        <w:t>саулық жағдайының нашарлауын, жүйке бұзылуларын, ұйқының бұзылуын, «Ө</w:t>
      </w:r>
      <w:r w:rsidRPr="00F1507D">
        <w:rPr>
          <w:lang w:val="kk-KZ"/>
        </w:rPr>
        <w:t xml:space="preserve">ркениет» деп аталатын ауруларды болдырмайды </w:t>
      </w:r>
      <w:r w:rsidR="00132148">
        <w:rPr>
          <w:lang w:val="kk-KZ"/>
        </w:rPr>
        <w:t>[68</w:t>
      </w:r>
      <w:r w:rsidR="00AA13E5" w:rsidRPr="00AA13E5">
        <w:rPr>
          <w:lang w:val="kk-KZ"/>
        </w:rPr>
        <w:t>].</w:t>
      </w:r>
    </w:p>
    <w:p w14:paraId="04234011" w14:textId="29B9F5CF" w:rsidR="00C115AC" w:rsidRDefault="00693948" w:rsidP="004E3A4F">
      <w:pPr>
        <w:pStyle w:val="a9"/>
        <w:tabs>
          <w:tab w:val="left" w:pos="3021"/>
        </w:tabs>
        <w:spacing w:before="0" w:after="0" w:line="240" w:lineRule="auto"/>
        <w:ind w:firstLine="709"/>
        <w:jc w:val="both"/>
        <w:rPr>
          <w:lang w:val="kk-KZ"/>
        </w:rPr>
      </w:pPr>
      <w:r>
        <w:rPr>
          <w:lang w:val="kk-KZ"/>
        </w:rPr>
        <w:lastRenderedPageBreak/>
        <w:t>Жоғарыда келтірілген мәліметтерге сәйкес зерттелетін өсімдік шикізаттары ретінде и</w:t>
      </w:r>
      <w:r w:rsidR="00C115AC">
        <w:rPr>
          <w:lang w:val="kk-KZ"/>
        </w:rPr>
        <w:t>тмұрын, шырғанақ, бөріқарақат өсімдік шикізаттары</w:t>
      </w:r>
      <w:r>
        <w:rPr>
          <w:lang w:val="kk-KZ"/>
        </w:rPr>
        <w:t xml:space="preserve">ның </w:t>
      </w:r>
      <w:r w:rsidR="00F60E25">
        <w:rPr>
          <w:lang w:val="kk-KZ"/>
        </w:rPr>
        <w:t>химиялық</w:t>
      </w:r>
      <w:r w:rsidR="00C115AC" w:rsidRPr="00C115AC">
        <w:rPr>
          <w:lang w:val="kk-KZ"/>
        </w:rPr>
        <w:t xml:space="preserve"> </w:t>
      </w:r>
      <w:r w:rsidR="00C115AC">
        <w:rPr>
          <w:lang w:val="kk-KZ"/>
        </w:rPr>
        <w:t>құрамы</w:t>
      </w:r>
      <w:r>
        <w:rPr>
          <w:lang w:val="kk-KZ"/>
        </w:rPr>
        <w:t>на шолу жасалды</w:t>
      </w:r>
      <w:r w:rsidR="00AA13E5">
        <w:rPr>
          <w:lang w:val="kk-KZ"/>
        </w:rPr>
        <w:t xml:space="preserve"> (кесте 3</w:t>
      </w:r>
      <w:r w:rsidR="00C115AC" w:rsidRPr="00C115AC">
        <w:rPr>
          <w:lang w:val="kk-KZ"/>
        </w:rPr>
        <w:t>)</w:t>
      </w:r>
    </w:p>
    <w:p w14:paraId="5C5C9171" w14:textId="77777777" w:rsidR="00202342" w:rsidRDefault="00202342" w:rsidP="00811F83">
      <w:pPr>
        <w:pStyle w:val="a9"/>
        <w:tabs>
          <w:tab w:val="left" w:pos="3021"/>
        </w:tabs>
        <w:spacing w:before="0" w:after="0" w:line="240" w:lineRule="auto"/>
        <w:jc w:val="both"/>
        <w:rPr>
          <w:lang w:val="kk-KZ"/>
        </w:rPr>
      </w:pPr>
    </w:p>
    <w:p w14:paraId="36171C73" w14:textId="78FEA714" w:rsidR="00C115AC" w:rsidRDefault="00811F83" w:rsidP="00811F83">
      <w:pPr>
        <w:pStyle w:val="a9"/>
        <w:tabs>
          <w:tab w:val="left" w:pos="3021"/>
        </w:tabs>
        <w:spacing w:before="0" w:after="0" w:line="240" w:lineRule="auto"/>
        <w:jc w:val="both"/>
        <w:rPr>
          <w:lang w:val="kk-KZ"/>
        </w:rPr>
      </w:pPr>
      <w:r>
        <w:rPr>
          <w:lang w:val="kk-KZ"/>
        </w:rPr>
        <w:t xml:space="preserve">Кесте 3 </w:t>
      </w:r>
      <w:r w:rsidR="00E13ADC">
        <w:rPr>
          <w:lang w:val="kk-KZ"/>
        </w:rPr>
        <w:t>–</w:t>
      </w:r>
      <w:r>
        <w:rPr>
          <w:lang w:val="kk-KZ"/>
        </w:rPr>
        <w:t xml:space="preserve"> </w:t>
      </w:r>
      <w:r w:rsidR="001D6E65">
        <w:rPr>
          <w:lang w:val="kk-KZ"/>
        </w:rPr>
        <w:t>Өсімдік шикізаттарының химиялық құрамы</w:t>
      </w:r>
    </w:p>
    <w:p w14:paraId="7EAD13ED" w14:textId="77777777" w:rsidR="00EC52E4" w:rsidRDefault="00EC52E4" w:rsidP="00811F83">
      <w:pPr>
        <w:pStyle w:val="a9"/>
        <w:tabs>
          <w:tab w:val="left" w:pos="3021"/>
        </w:tabs>
        <w:spacing w:before="0" w:after="0" w:line="240" w:lineRule="auto"/>
        <w:jc w:val="both"/>
        <w:rPr>
          <w:lang w:val="kk-KZ"/>
        </w:rPr>
      </w:pPr>
    </w:p>
    <w:tbl>
      <w:tblPr>
        <w:tblStyle w:val="a3"/>
        <w:tblW w:w="0" w:type="auto"/>
        <w:jc w:val="center"/>
        <w:tblLook w:val="04A0" w:firstRow="1" w:lastRow="0" w:firstColumn="1" w:lastColumn="0" w:noHBand="0" w:noVBand="1"/>
      </w:tblPr>
      <w:tblGrid>
        <w:gridCol w:w="2336"/>
        <w:gridCol w:w="2336"/>
        <w:gridCol w:w="2336"/>
        <w:gridCol w:w="2337"/>
      </w:tblGrid>
      <w:tr w:rsidR="001D6E65" w:rsidRPr="003E501E" w14:paraId="618E5893" w14:textId="77777777" w:rsidTr="003E501E">
        <w:trPr>
          <w:jc w:val="center"/>
        </w:trPr>
        <w:tc>
          <w:tcPr>
            <w:tcW w:w="2336" w:type="dxa"/>
            <w:vMerge w:val="restart"/>
          </w:tcPr>
          <w:p w14:paraId="2FAB2DFD" w14:textId="77777777" w:rsidR="001D6E65" w:rsidRPr="003E501E" w:rsidRDefault="001D6E65" w:rsidP="00AE03F7">
            <w:pPr>
              <w:pStyle w:val="a9"/>
              <w:shd w:val="clear" w:color="auto" w:fill="auto"/>
              <w:tabs>
                <w:tab w:val="left" w:pos="3021"/>
              </w:tabs>
              <w:spacing w:before="0" w:after="0" w:line="240" w:lineRule="auto"/>
              <w:jc w:val="center"/>
              <w:rPr>
                <w:lang w:val="kk-KZ"/>
              </w:rPr>
            </w:pPr>
            <w:r w:rsidRPr="003E501E">
              <w:rPr>
                <w:lang w:val="kk-KZ"/>
              </w:rPr>
              <w:t>Көрсеткіштер атауы</w:t>
            </w:r>
          </w:p>
        </w:tc>
        <w:tc>
          <w:tcPr>
            <w:tcW w:w="7009" w:type="dxa"/>
            <w:gridSpan w:val="3"/>
          </w:tcPr>
          <w:p w14:paraId="550FFDF4" w14:textId="77777777" w:rsidR="001D6E65" w:rsidRPr="003E501E" w:rsidRDefault="001D6E65" w:rsidP="00AE03F7">
            <w:pPr>
              <w:pStyle w:val="a9"/>
              <w:shd w:val="clear" w:color="auto" w:fill="auto"/>
              <w:tabs>
                <w:tab w:val="left" w:pos="3021"/>
              </w:tabs>
              <w:spacing w:before="0" w:after="0" w:line="240" w:lineRule="auto"/>
              <w:jc w:val="center"/>
              <w:rPr>
                <w:lang w:val="kk-KZ"/>
              </w:rPr>
            </w:pPr>
            <w:r w:rsidRPr="003E501E">
              <w:rPr>
                <w:lang w:val="kk-KZ"/>
              </w:rPr>
              <w:t>Көрсеткіштер мәні</w:t>
            </w:r>
          </w:p>
        </w:tc>
      </w:tr>
      <w:tr w:rsidR="001D6E65" w:rsidRPr="003E501E" w14:paraId="67315783" w14:textId="77777777" w:rsidTr="003E501E">
        <w:trPr>
          <w:jc w:val="center"/>
        </w:trPr>
        <w:tc>
          <w:tcPr>
            <w:tcW w:w="2336" w:type="dxa"/>
            <w:vMerge/>
          </w:tcPr>
          <w:p w14:paraId="2CE8DE90" w14:textId="77777777" w:rsidR="001D6E65" w:rsidRPr="003E501E" w:rsidRDefault="001D6E65" w:rsidP="00AE03F7">
            <w:pPr>
              <w:pStyle w:val="a9"/>
              <w:shd w:val="clear" w:color="auto" w:fill="auto"/>
              <w:tabs>
                <w:tab w:val="left" w:pos="3021"/>
              </w:tabs>
              <w:spacing w:before="0" w:after="0" w:line="240" w:lineRule="auto"/>
              <w:jc w:val="center"/>
              <w:rPr>
                <w:lang w:val="kk-KZ"/>
              </w:rPr>
            </w:pPr>
          </w:p>
        </w:tc>
        <w:tc>
          <w:tcPr>
            <w:tcW w:w="2336" w:type="dxa"/>
          </w:tcPr>
          <w:p w14:paraId="7CAF0802" w14:textId="77777777" w:rsidR="001D6E65" w:rsidRPr="003E501E" w:rsidRDefault="001D6E65" w:rsidP="00AE03F7">
            <w:pPr>
              <w:pStyle w:val="a9"/>
              <w:shd w:val="clear" w:color="auto" w:fill="auto"/>
              <w:tabs>
                <w:tab w:val="left" w:pos="3021"/>
              </w:tabs>
              <w:spacing w:before="0" w:after="0" w:line="240" w:lineRule="auto"/>
              <w:jc w:val="center"/>
              <w:rPr>
                <w:lang w:val="kk-KZ"/>
              </w:rPr>
            </w:pPr>
            <w:r w:rsidRPr="003E501E">
              <w:rPr>
                <w:lang w:val="kk-KZ"/>
              </w:rPr>
              <w:t>итмұрын</w:t>
            </w:r>
          </w:p>
        </w:tc>
        <w:tc>
          <w:tcPr>
            <w:tcW w:w="2336" w:type="dxa"/>
          </w:tcPr>
          <w:p w14:paraId="61D342CA" w14:textId="77777777" w:rsidR="001D6E65" w:rsidRPr="003E501E" w:rsidRDefault="001D6E65" w:rsidP="00AE03F7">
            <w:pPr>
              <w:pStyle w:val="a9"/>
              <w:shd w:val="clear" w:color="auto" w:fill="auto"/>
              <w:tabs>
                <w:tab w:val="left" w:pos="3021"/>
              </w:tabs>
              <w:spacing w:before="0" w:after="0" w:line="240" w:lineRule="auto"/>
              <w:jc w:val="center"/>
              <w:rPr>
                <w:lang w:val="kk-KZ"/>
              </w:rPr>
            </w:pPr>
            <w:r w:rsidRPr="003E501E">
              <w:rPr>
                <w:lang w:val="kk-KZ"/>
              </w:rPr>
              <w:t>шырғанақ</w:t>
            </w:r>
          </w:p>
        </w:tc>
        <w:tc>
          <w:tcPr>
            <w:tcW w:w="2337" w:type="dxa"/>
          </w:tcPr>
          <w:p w14:paraId="00B62836" w14:textId="77777777" w:rsidR="001D6E65" w:rsidRPr="003E501E" w:rsidRDefault="001D6E65" w:rsidP="00AE03F7">
            <w:pPr>
              <w:pStyle w:val="a9"/>
              <w:shd w:val="clear" w:color="auto" w:fill="auto"/>
              <w:tabs>
                <w:tab w:val="left" w:pos="3021"/>
              </w:tabs>
              <w:spacing w:before="0" w:after="0" w:line="240" w:lineRule="auto"/>
              <w:jc w:val="center"/>
              <w:rPr>
                <w:lang w:val="kk-KZ"/>
              </w:rPr>
            </w:pPr>
            <w:r w:rsidRPr="003E501E">
              <w:rPr>
                <w:lang w:val="kk-KZ"/>
              </w:rPr>
              <w:t>бөріқарақат</w:t>
            </w:r>
          </w:p>
        </w:tc>
      </w:tr>
      <w:tr w:rsidR="001D6E65" w:rsidRPr="003E501E" w14:paraId="47CF469E" w14:textId="77777777" w:rsidTr="003E501E">
        <w:trPr>
          <w:jc w:val="center"/>
        </w:trPr>
        <w:tc>
          <w:tcPr>
            <w:tcW w:w="2336" w:type="dxa"/>
          </w:tcPr>
          <w:p w14:paraId="6AF729C2" w14:textId="77777777" w:rsidR="001D6E65" w:rsidRPr="003E501E" w:rsidRDefault="001D6E65" w:rsidP="001D6E65">
            <w:pPr>
              <w:pStyle w:val="a9"/>
              <w:shd w:val="clear" w:color="auto" w:fill="auto"/>
              <w:tabs>
                <w:tab w:val="left" w:pos="3021"/>
              </w:tabs>
              <w:spacing w:before="0" w:after="0" w:line="240" w:lineRule="auto"/>
              <w:jc w:val="both"/>
              <w:rPr>
                <w:lang w:val="kk-KZ"/>
              </w:rPr>
            </w:pPr>
            <w:r w:rsidRPr="003E501E">
              <w:rPr>
                <w:lang w:val="kk-KZ"/>
              </w:rPr>
              <w:t>Калория, ккал</w:t>
            </w:r>
          </w:p>
        </w:tc>
        <w:tc>
          <w:tcPr>
            <w:tcW w:w="2336" w:type="dxa"/>
          </w:tcPr>
          <w:p w14:paraId="2709F5BC" w14:textId="77777777" w:rsidR="001D6E65" w:rsidRPr="003E501E" w:rsidRDefault="001D6E65" w:rsidP="00755AAC">
            <w:pPr>
              <w:rPr>
                <w:rFonts w:ascii="Times New Roman" w:hAnsi="Times New Roman" w:cs="Times New Roman"/>
                <w:sz w:val="28"/>
                <w:szCs w:val="28"/>
              </w:rPr>
            </w:pPr>
            <w:r w:rsidRPr="003E501E">
              <w:rPr>
                <w:rFonts w:ascii="Times New Roman" w:hAnsi="Times New Roman" w:cs="Times New Roman"/>
                <w:sz w:val="28"/>
                <w:szCs w:val="28"/>
              </w:rPr>
              <w:t xml:space="preserve">96,70 </w:t>
            </w:r>
          </w:p>
        </w:tc>
        <w:tc>
          <w:tcPr>
            <w:tcW w:w="2336" w:type="dxa"/>
          </w:tcPr>
          <w:p w14:paraId="4424E352" w14:textId="77777777" w:rsidR="001D6E65" w:rsidRPr="003E501E" w:rsidRDefault="001D6E65" w:rsidP="001D6E65">
            <w:pPr>
              <w:rPr>
                <w:rFonts w:ascii="Times New Roman" w:hAnsi="Times New Roman" w:cs="Times New Roman"/>
                <w:sz w:val="28"/>
                <w:szCs w:val="28"/>
              </w:rPr>
            </w:pPr>
            <w:r w:rsidRPr="003E501E">
              <w:rPr>
                <w:rFonts w:ascii="Times New Roman" w:hAnsi="Times New Roman" w:cs="Times New Roman"/>
                <w:sz w:val="28"/>
                <w:szCs w:val="28"/>
              </w:rPr>
              <w:t xml:space="preserve">40,80 </w:t>
            </w:r>
          </w:p>
        </w:tc>
        <w:tc>
          <w:tcPr>
            <w:tcW w:w="2337" w:type="dxa"/>
          </w:tcPr>
          <w:p w14:paraId="56319934" w14:textId="77777777" w:rsidR="001D6E65" w:rsidRPr="003E501E" w:rsidRDefault="00755AAC" w:rsidP="001D6E65">
            <w:pPr>
              <w:pStyle w:val="a9"/>
              <w:shd w:val="clear" w:color="auto" w:fill="auto"/>
              <w:tabs>
                <w:tab w:val="left" w:pos="3021"/>
              </w:tabs>
              <w:spacing w:before="0" w:after="0" w:line="240" w:lineRule="auto"/>
              <w:jc w:val="both"/>
              <w:rPr>
                <w:lang w:val="kk-KZ"/>
              </w:rPr>
            </w:pPr>
            <w:r w:rsidRPr="003E501E">
              <w:rPr>
                <w:lang w:val="kk-KZ"/>
              </w:rPr>
              <w:t>35,80</w:t>
            </w:r>
          </w:p>
        </w:tc>
      </w:tr>
      <w:tr w:rsidR="001D6E65" w:rsidRPr="003E501E" w14:paraId="51AF18EC" w14:textId="77777777" w:rsidTr="003E501E">
        <w:trPr>
          <w:jc w:val="center"/>
        </w:trPr>
        <w:tc>
          <w:tcPr>
            <w:tcW w:w="2336" w:type="dxa"/>
          </w:tcPr>
          <w:p w14:paraId="75D4F65C"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Су, г</w:t>
            </w:r>
          </w:p>
        </w:tc>
        <w:tc>
          <w:tcPr>
            <w:tcW w:w="2336" w:type="dxa"/>
          </w:tcPr>
          <w:p w14:paraId="05FC14E5"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60,00</w:t>
            </w:r>
          </w:p>
        </w:tc>
        <w:tc>
          <w:tcPr>
            <w:tcW w:w="2336" w:type="dxa"/>
          </w:tcPr>
          <w:p w14:paraId="32BA5734"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81,80</w:t>
            </w:r>
          </w:p>
        </w:tc>
        <w:tc>
          <w:tcPr>
            <w:tcW w:w="2337" w:type="dxa"/>
          </w:tcPr>
          <w:p w14:paraId="31B040B4"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72,25</w:t>
            </w:r>
          </w:p>
        </w:tc>
      </w:tr>
      <w:tr w:rsidR="001D6E65" w:rsidRPr="003E501E" w14:paraId="1A05F385" w14:textId="77777777" w:rsidTr="003E501E">
        <w:trPr>
          <w:jc w:val="center"/>
        </w:trPr>
        <w:tc>
          <w:tcPr>
            <w:tcW w:w="2336" w:type="dxa"/>
          </w:tcPr>
          <w:p w14:paraId="455C0647"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Ақуыздар, г</w:t>
            </w:r>
          </w:p>
        </w:tc>
        <w:tc>
          <w:tcPr>
            <w:tcW w:w="2336" w:type="dxa"/>
          </w:tcPr>
          <w:p w14:paraId="7669A4E3"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1,60</w:t>
            </w:r>
          </w:p>
        </w:tc>
        <w:tc>
          <w:tcPr>
            <w:tcW w:w="2336" w:type="dxa"/>
          </w:tcPr>
          <w:p w14:paraId="4DE7832A"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1,40</w:t>
            </w:r>
          </w:p>
        </w:tc>
        <w:tc>
          <w:tcPr>
            <w:tcW w:w="2337" w:type="dxa"/>
          </w:tcPr>
          <w:p w14:paraId="459FAEE9"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1,32</w:t>
            </w:r>
          </w:p>
        </w:tc>
      </w:tr>
      <w:tr w:rsidR="001D6E65" w:rsidRPr="003E501E" w14:paraId="47FC7B5F" w14:textId="77777777" w:rsidTr="003E501E">
        <w:trPr>
          <w:jc w:val="center"/>
        </w:trPr>
        <w:tc>
          <w:tcPr>
            <w:tcW w:w="2336" w:type="dxa"/>
          </w:tcPr>
          <w:p w14:paraId="715BE4BE"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Майлар, г</w:t>
            </w:r>
          </w:p>
        </w:tc>
        <w:tc>
          <w:tcPr>
            <w:tcW w:w="2336" w:type="dxa"/>
          </w:tcPr>
          <w:p w14:paraId="6D634C66"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0,70</w:t>
            </w:r>
          </w:p>
        </w:tc>
        <w:tc>
          <w:tcPr>
            <w:tcW w:w="2336" w:type="dxa"/>
          </w:tcPr>
          <w:p w14:paraId="1576DD2B"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0,20</w:t>
            </w:r>
          </w:p>
        </w:tc>
        <w:tc>
          <w:tcPr>
            <w:tcW w:w="2337" w:type="dxa"/>
          </w:tcPr>
          <w:p w14:paraId="0C0F74B2"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0,31</w:t>
            </w:r>
          </w:p>
        </w:tc>
      </w:tr>
      <w:tr w:rsidR="001D6E65" w:rsidRPr="003E501E" w14:paraId="50E82647" w14:textId="77777777" w:rsidTr="003E501E">
        <w:trPr>
          <w:jc w:val="center"/>
        </w:trPr>
        <w:tc>
          <w:tcPr>
            <w:tcW w:w="2336" w:type="dxa"/>
          </w:tcPr>
          <w:p w14:paraId="3C15D9E2"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Көмірсулар, г</w:t>
            </w:r>
          </w:p>
        </w:tc>
        <w:tc>
          <w:tcPr>
            <w:tcW w:w="2336" w:type="dxa"/>
          </w:tcPr>
          <w:p w14:paraId="2D547BEF"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22,40</w:t>
            </w:r>
          </w:p>
        </w:tc>
        <w:tc>
          <w:tcPr>
            <w:tcW w:w="2336" w:type="dxa"/>
          </w:tcPr>
          <w:p w14:paraId="1D234895"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8,90</w:t>
            </w:r>
          </w:p>
        </w:tc>
        <w:tc>
          <w:tcPr>
            <w:tcW w:w="2337" w:type="dxa"/>
          </w:tcPr>
          <w:p w14:paraId="6DA43DEA"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11,33</w:t>
            </w:r>
          </w:p>
        </w:tc>
      </w:tr>
      <w:tr w:rsidR="001D6E65" w:rsidRPr="003E501E" w14:paraId="622CD340" w14:textId="77777777" w:rsidTr="003E501E">
        <w:trPr>
          <w:jc w:val="center"/>
        </w:trPr>
        <w:tc>
          <w:tcPr>
            <w:tcW w:w="2336" w:type="dxa"/>
          </w:tcPr>
          <w:p w14:paraId="75115DC3"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Моно және дисахаридтер, г</w:t>
            </w:r>
          </w:p>
        </w:tc>
        <w:tc>
          <w:tcPr>
            <w:tcW w:w="2336" w:type="dxa"/>
          </w:tcPr>
          <w:p w14:paraId="3646F83A"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19,40</w:t>
            </w:r>
          </w:p>
        </w:tc>
        <w:tc>
          <w:tcPr>
            <w:tcW w:w="2336" w:type="dxa"/>
          </w:tcPr>
          <w:p w14:paraId="5BADA29C"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8,50</w:t>
            </w:r>
          </w:p>
        </w:tc>
        <w:tc>
          <w:tcPr>
            <w:tcW w:w="2337" w:type="dxa"/>
          </w:tcPr>
          <w:p w14:paraId="2F4416D6"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13,23</w:t>
            </w:r>
          </w:p>
        </w:tc>
      </w:tr>
      <w:tr w:rsidR="001D6E65" w:rsidRPr="003E501E" w14:paraId="7BFC27B7" w14:textId="77777777" w:rsidTr="003E501E">
        <w:trPr>
          <w:jc w:val="center"/>
        </w:trPr>
        <w:tc>
          <w:tcPr>
            <w:tcW w:w="2336" w:type="dxa"/>
          </w:tcPr>
          <w:p w14:paraId="6CB13156"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Крахмал, г</w:t>
            </w:r>
          </w:p>
        </w:tc>
        <w:tc>
          <w:tcPr>
            <w:tcW w:w="2336" w:type="dxa"/>
          </w:tcPr>
          <w:p w14:paraId="64BEB071"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3,00</w:t>
            </w:r>
          </w:p>
        </w:tc>
        <w:tc>
          <w:tcPr>
            <w:tcW w:w="2336" w:type="dxa"/>
          </w:tcPr>
          <w:p w14:paraId="0283D72A"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1,40</w:t>
            </w:r>
          </w:p>
        </w:tc>
        <w:tc>
          <w:tcPr>
            <w:tcW w:w="2337" w:type="dxa"/>
          </w:tcPr>
          <w:p w14:paraId="16E22041"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0,43</w:t>
            </w:r>
          </w:p>
        </w:tc>
      </w:tr>
      <w:tr w:rsidR="001D6E65" w:rsidRPr="003E501E" w14:paraId="15B82F9B" w14:textId="77777777" w:rsidTr="003E501E">
        <w:trPr>
          <w:jc w:val="center"/>
        </w:trPr>
        <w:tc>
          <w:tcPr>
            <w:tcW w:w="2336" w:type="dxa"/>
          </w:tcPr>
          <w:p w14:paraId="138CA0FA"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Тағамдық талшықтар, г</w:t>
            </w:r>
          </w:p>
        </w:tc>
        <w:tc>
          <w:tcPr>
            <w:tcW w:w="2336" w:type="dxa"/>
          </w:tcPr>
          <w:p w14:paraId="1508564A"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10,80</w:t>
            </w:r>
          </w:p>
        </w:tc>
        <w:tc>
          <w:tcPr>
            <w:tcW w:w="2336" w:type="dxa"/>
          </w:tcPr>
          <w:p w14:paraId="7BE30296"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5,40</w:t>
            </w:r>
          </w:p>
        </w:tc>
        <w:tc>
          <w:tcPr>
            <w:tcW w:w="2337" w:type="dxa"/>
          </w:tcPr>
          <w:p w14:paraId="4EE72D0D"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3,20</w:t>
            </w:r>
          </w:p>
        </w:tc>
      </w:tr>
      <w:tr w:rsidR="001D6E65" w:rsidRPr="003E501E" w14:paraId="31D380C8" w14:textId="77777777" w:rsidTr="003E501E">
        <w:trPr>
          <w:jc w:val="center"/>
        </w:trPr>
        <w:tc>
          <w:tcPr>
            <w:tcW w:w="2336" w:type="dxa"/>
          </w:tcPr>
          <w:p w14:paraId="560705A7"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Органикалық қышқылдар, г</w:t>
            </w:r>
          </w:p>
        </w:tc>
        <w:tc>
          <w:tcPr>
            <w:tcW w:w="2336" w:type="dxa"/>
          </w:tcPr>
          <w:p w14:paraId="6670C848"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2,30</w:t>
            </w:r>
          </w:p>
        </w:tc>
        <w:tc>
          <w:tcPr>
            <w:tcW w:w="2336" w:type="dxa"/>
          </w:tcPr>
          <w:p w14:paraId="0FC07296"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2,20</w:t>
            </w:r>
          </w:p>
        </w:tc>
        <w:tc>
          <w:tcPr>
            <w:tcW w:w="2337" w:type="dxa"/>
          </w:tcPr>
          <w:p w14:paraId="64F8A4B4"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1,50</w:t>
            </w:r>
          </w:p>
        </w:tc>
      </w:tr>
      <w:tr w:rsidR="001D6E65" w:rsidRPr="003E501E" w14:paraId="5332F9B9" w14:textId="77777777" w:rsidTr="003E501E">
        <w:trPr>
          <w:jc w:val="center"/>
        </w:trPr>
        <w:tc>
          <w:tcPr>
            <w:tcW w:w="2336" w:type="dxa"/>
          </w:tcPr>
          <w:p w14:paraId="1A004802"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Күл, г</w:t>
            </w:r>
          </w:p>
        </w:tc>
        <w:tc>
          <w:tcPr>
            <w:tcW w:w="2336" w:type="dxa"/>
          </w:tcPr>
          <w:p w14:paraId="17D735EB"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2,20</w:t>
            </w:r>
          </w:p>
        </w:tc>
        <w:tc>
          <w:tcPr>
            <w:tcW w:w="2336" w:type="dxa"/>
          </w:tcPr>
          <w:p w14:paraId="363C2CE6"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1,80</w:t>
            </w:r>
          </w:p>
        </w:tc>
        <w:tc>
          <w:tcPr>
            <w:tcW w:w="2337" w:type="dxa"/>
          </w:tcPr>
          <w:p w14:paraId="3D9333B2"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0,60</w:t>
            </w:r>
          </w:p>
        </w:tc>
      </w:tr>
      <w:tr w:rsidR="001D6E65" w:rsidRPr="003E501E" w14:paraId="26C33222" w14:textId="77777777" w:rsidTr="003E501E">
        <w:trPr>
          <w:jc w:val="center"/>
        </w:trPr>
        <w:tc>
          <w:tcPr>
            <w:tcW w:w="2336" w:type="dxa"/>
          </w:tcPr>
          <w:p w14:paraId="65A301AD"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Дәрумен А, мг</w:t>
            </w:r>
          </w:p>
        </w:tc>
        <w:tc>
          <w:tcPr>
            <w:tcW w:w="2336" w:type="dxa"/>
          </w:tcPr>
          <w:p w14:paraId="39843106"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2,60</w:t>
            </w:r>
          </w:p>
        </w:tc>
        <w:tc>
          <w:tcPr>
            <w:tcW w:w="2336" w:type="dxa"/>
          </w:tcPr>
          <w:p w14:paraId="1F599197"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8,80</w:t>
            </w:r>
          </w:p>
        </w:tc>
        <w:tc>
          <w:tcPr>
            <w:tcW w:w="2337" w:type="dxa"/>
          </w:tcPr>
          <w:p w14:paraId="4A332299"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1,65</w:t>
            </w:r>
          </w:p>
        </w:tc>
      </w:tr>
      <w:tr w:rsidR="001D6E65" w:rsidRPr="003E501E" w14:paraId="410C5DFF" w14:textId="77777777" w:rsidTr="003E501E">
        <w:trPr>
          <w:jc w:val="center"/>
        </w:trPr>
        <w:tc>
          <w:tcPr>
            <w:tcW w:w="2336" w:type="dxa"/>
          </w:tcPr>
          <w:p w14:paraId="29670111"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Дәрумен В1, мг</w:t>
            </w:r>
          </w:p>
        </w:tc>
        <w:tc>
          <w:tcPr>
            <w:tcW w:w="2336" w:type="dxa"/>
          </w:tcPr>
          <w:p w14:paraId="6FA0C449"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0,05</w:t>
            </w:r>
          </w:p>
        </w:tc>
        <w:tc>
          <w:tcPr>
            <w:tcW w:w="2336" w:type="dxa"/>
          </w:tcPr>
          <w:p w14:paraId="05971FEE"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0,05</w:t>
            </w:r>
          </w:p>
        </w:tc>
        <w:tc>
          <w:tcPr>
            <w:tcW w:w="2337" w:type="dxa"/>
          </w:tcPr>
          <w:p w14:paraId="11B0A73C"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0,03</w:t>
            </w:r>
          </w:p>
        </w:tc>
      </w:tr>
      <w:tr w:rsidR="001D6E65" w:rsidRPr="003E501E" w14:paraId="2854CCA9" w14:textId="77777777" w:rsidTr="003E501E">
        <w:trPr>
          <w:jc w:val="center"/>
        </w:trPr>
        <w:tc>
          <w:tcPr>
            <w:tcW w:w="2336" w:type="dxa"/>
          </w:tcPr>
          <w:p w14:paraId="127ED821"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Дәрумен В2, мг</w:t>
            </w:r>
          </w:p>
        </w:tc>
        <w:tc>
          <w:tcPr>
            <w:tcW w:w="2336" w:type="dxa"/>
          </w:tcPr>
          <w:p w14:paraId="27363152"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0,33</w:t>
            </w:r>
          </w:p>
        </w:tc>
        <w:tc>
          <w:tcPr>
            <w:tcW w:w="2336" w:type="dxa"/>
          </w:tcPr>
          <w:p w14:paraId="650EEDA1"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0,02</w:t>
            </w:r>
          </w:p>
        </w:tc>
        <w:tc>
          <w:tcPr>
            <w:tcW w:w="2337" w:type="dxa"/>
          </w:tcPr>
          <w:p w14:paraId="08BF2756"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0,02</w:t>
            </w:r>
          </w:p>
        </w:tc>
      </w:tr>
      <w:tr w:rsidR="001D6E65" w:rsidRPr="003E501E" w14:paraId="1F7894B1" w14:textId="77777777" w:rsidTr="003E501E">
        <w:trPr>
          <w:jc w:val="center"/>
        </w:trPr>
        <w:tc>
          <w:tcPr>
            <w:tcW w:w="2336" w:type="dxa"/>
          </w:tcPr>
          <w:p w14:paraId="583C2EA2"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Дәрумен С, мг</w:t>
            </w:r>
          </w:p>
        </w:tc>
        <w:tc>
          <w:tcPr>
            <w:tcW w:w="2336" w:type="dxa"/>
          </w:tcPr>
          <w:p w14:paraId="17D5E262"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650,0</w:t>
            </w:r>
          </w:p>
        </w:tc>
        <w:tc>
          <w:tcPr>
            <w:tcW w:w="2336" w:type="dxa"/>
          </w:tcPr>
          <w:p w14:paraId="035A81CD"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180,50</w:t>
            </w:r>
          </w:p>
        </w:tc>
        <w:tc>
          <w:tcPr>
            <w:tcW w:w="2337" w:type="dxa"/>
          </w:tcPr>
          <w:p w14:paraId="423251CA"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68,50</w:t>
            </w:r>
          </w:p>
        </w:tc>
      </w:tr>
      <w:tr w:rsidR="001D6E65" w:rsidRPr="003E501E" w14:paraId="2060DDDB" w14:textId="77777777" w:rsidTr="003E501E">
        <w:trPr>
          <w:jc w:val="center"/>
        </w:trPr>
        <w:tc>
          <w:tcPr>
            <w:tcW w:w="2336" w:type="dxa"/>
          </w:tcPr>
          <w:p w14:paraId="6FED09C3"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Дәрумен Е, мг</w:t>
            </w:r>
          </w:p>
        </w:tc>
        <w:tc>
          <w:tcPr>
            <w:tcW w:w="2336" w:type="dxa"/>
          </w:tcPr>
          <w:p w14:paraId="739C7845"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1,71</w:t>
            </w:r>
          </w:p>
        </w:tc>
        <w:tc>
          <w:tcPr>
            <w:tcW w:w="2336" w:type="dxa"/>
          </w:tcPr>
          <w:p w14:paraId="54BEE7C6"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1,40</w:t>
            </w:r>
          </w:p>
        </w:tc>
        <w:tc>
          <w:tcPr>
            <w:tcW w:w="2337" w:type="dxa"/>
          </w:tcPr>
          <w:p w14:paraId="3ACE88BF"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1,50</w:t>
            </w:r>
          </w:p>
        </w:tc>
      </w:tr>
      <w:tr w:rsidR="001D6E65" w:rsidRPr="003E501E" w14:paraId="11E54D10" w14:textId="77777777" w:rsidTr="003E501E">
        <w:trPr>
          <w:jc w:val="center"/>
        </w:trPr>
        <w:tc>
          <w:tcPr>
            <w:tcW w:w="2336" w:type="dxa"/>
          </w:tcPr>
          <w:p w14:paraId="3F2BE590"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Дәрумен РР, мг</w:t>
            </w:r>
          </w:p>
        </w:tc>
        <w:tc>
          <w:tcPr>
            <w:tcW w:w="2336" w:type="dxa"/>
          </w:tcPr>
          <w:p w14:paraId="12129856"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0,60</w:t>
            </w:r>
          </w:p>
        </w:tc>
        <w:tc>
          <w:tcPr>
            <w:tcW w:w="2336" w:type="dxa"/>
          </w:tcPr>
          <w:p w14:paraId="6E6AD89B"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0,50</w:t>
            </w:r>
          </w:p>
        </w:tc>
        <w:tc>
          <w:tcPr>
            <w:tcW w:w="2337" w:type="dxa"/>
          </w:tcPr>
          <w:p w14:paraId="1404A973"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0,30</w:t>
            </w:r>
          </w:p>
        </w:tc>
      </w:tr>
      <w:tr w:rsidR="001D6E65" w:rsidRPr="003E501E" w14:paraId="775F9A29" w14:textId="77777777" w:rsidTr="003E501E">
        <w:trPr>
          <w:jc w:val="center"/>
        </w:trPr>
        <w:tc>
          <w:tcPr>
            <w:tcW w:w="2336" w:type="dxa"/>
          </w:tcPr>
          <w:p w14:paraId="24CA1FB4"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Рутин Р, мг</w:t>
            </w:r>
          </w:p>
        </w:tc>
        <w:tc>
          <w:tcPr>
            <w:tcW w:w="2336" w:type="dxa"/>
          </w:tcPr>
          <w:p w14:paraId="792EFB67"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0,60</w:t>
            </w:r>
          </w:p>
        </w:tc>
        <w:tc>
          <w:tcPr>
            <w:tcW w:w="2336" w:type="dxa"/>
          </w:tcPr>
          <w:p w14:paraId="1A6F9568"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2,60</w:t>
            </w:r>
          </w:p>
        </w:tc>
        <w:tc>
          <w:tcPr>
            <w:tcW w:w="2337" w:type="dxa"/>
          </w:tcPr>
          <w:p w14:paraId="45C37B57"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1,20</w:t>
            </w:r>
          </w:p>
        </w:tc>
      </w:tr>
      <w:tr w:rsidR="001D6E65" w:rsidRPr="003E501E" w14:paraId="304F7C1C" w14:textId="77777777" w:rsidTr="003E501E">
        <w:trPr>
          <w:jc w:val="center"/>
        </w:trPr>
        <w:tc>
          <w:tcPr>
            <w:tcW w:w="2336" w:type="dxa"/>
          </w:tcPr>
          <w:p w14:paraId="29AA03C4"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Темір, мг</w:t>
            </w:r>
          </w:p>
        </w:tc>
        <w:tc>
          <w:tcPr>
            <w:tcW w:w="2336" w:type="dxa"/>
          </w:tcPr>
          <w:p w14:paraId="7A5F4D31"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11,50</w:t>
            </w:r>
          </w:p>
        </w:tc>
        <w:tc>
          <w:tcPr>
            <w:tcW w:w="2336" w:type="dxa"/>
          </w:tcPr>
          <w:p w14:paraId="35214C95"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5,60</w:t>
            </w:r>
          </w:p>
        </w:tc>
        <w:tc>
          <w:tcPr>
            <w:tcW w:w="2337" w:type="dxa"/>
          </w:tcPr>
          <w:p w14:paraId="5983CCAA"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0,60</w:t>
            </w:r>
          </w:p>
        </w:tc>
      </w:tr>
      <w:tr w:rsidR="001D6E65" w:rsidRPr="003E501E" w14:paraId="5A8E4706" w14:textId="77777777" w:rsidTr="003E501E">
        <w:trPr>
          <w:jc w:val="center"/>
        </w:trPr>
        <w:tc>
          <w:tcPr>
            <w:tcW w:w="2336" w:type="dxa"/>
          </w:tcPr>
          <w:p w14:paraId="74591CA7"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Калий, мг</w:t>
            </w:r>
          </w:p>
        </w:tc>
        <w:tc>
          <w:tcPr>
            <w:tcW w:w="2336" w:type="dxa"/>
          </w:tcPr>
          <w:p w14:paraId="19AD34BF" w14:textId="77777777" w:rsidR="001D6E65" w:rsidRPr="003E501E" w:rsidRDefault="00075063" w:rsidP="004E3A4F">
            <w:pPr>
              <w:pStyle w:val="a9"/>
              <w:shd w:val="clear" w:color="auto" w:fill="auto"/>
              <w:tabs>
                <w:tab w:val="left" w:pos="3021"/>
              </w:tabs>
              <w:spacing w:before="0" w:after="0" w:line="240" w:lineRule="auto"/>
              <w:jc w:val="both"/>
              <w:rPr>
                <w:lang w:val="kk-KZ"/>
              </w:rPr>
            </w:pPr>
            <w:r w:rsidRPr="003E501E">
              <w:rPr>
                <w:lang w:val="kk-KZ"/>
              </w:rPr>
              <w:t>48</w:t>
            </w:r>
            <w:r w:rsidR="00755AAC" w:rsidRPr="003E501E">
              <w:rPr>
                <w:lang w:val="kk-KZ"/>
              </w:rPr>
              <w:t>,00</w:t>
            </w:r>
          </w:p>
        </w:tc>
        <w:tc>
          <w:tcPr>
            <w:tcW w:w="2336" w:type="dxa"/>
          </w:tcPr>
          <w:p w14:paraId="24CD4374"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41,0</w:t>
            </w:r>
          </w:p>
        </w:tc>
        <w:tc>
          <w:tcPr>
            <w:tcW w:w="2337" w:type="dxa"/>
          </w:tcPr>
          <w:p w14:paraId="71A1783A"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30,20</w:t>
            </w:r>
          </w:p>
        </w:tc>
      </w:tr>
      <w:tr w:rsidR="001D6E65" w:rsidRPr="003E501E" w14:paraId="4F1E3322" w14:textId="77777777" w:rsidTr="003E501E">
        <w:trPr>
          <w:jc w:val="center"/>
        </w:trPr>
        <w:tc>
          <w:tcPr>
            <w:tcW w:w="2336" w:type="dxa"/>
          </w:tcPr>
          <w:p w14:paraId="1F47980F"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Кальций, мг</w:t>
            </w:r>
          </w:p>
        </w:tc>
        <w:tc>
          <w:tcPr>
            <w:tcW w:w="2336" w:type="dxa"/>
          </w:tcPr>
          <w:p w14:paraId="18A139FD" w14:textId="77777777" w:rsidR="001D6E65" w:rsidRPr="003E501E" w:rsidRDefault="00075063" w:rsidP="004E3A4F">
            <w:pPr>
              <w:pStyle w:val="a9"/>
              <w:shd w:val="clear" w:color="auto" w:fill="auto"/>
              <w:tabs>
                <w:tab w:val="left" w:pos="3021"/>
              </w:tabs>
              <w:spacing w:before="0" w:after="0" w:line="240" w:lineRule="auto"/>
              <w:jc w:val="both"/>
              <w:rPr>
                <w:lang w:val="kk-KZ"/>
              </w:rPr>
            </w:pPr>
            <w:r w:rsidRPr="003E501E">
              <w:rPr>
                <w:lang w:val="kk-KZ"/>
              </w:rPr>
              <w:t>4</w:t>
            </w:r>
            <w:r w:rsidR="00755AAC" w:rsidRPr="003E501E">
              <w:rPr>
                <w:lang w:val="kk-KZ"/>
              </w:rPr>
              <w:t>8,00</w:t>
            </w:r>
          </w:p>
        </w:tc>
        <w:tc>
          <w:tcPr>
            <w:tcW w:w="2336" w:type="dxa"/>
          </w:tcPr>
          <w:p w14:paraId="7C3A5DC6"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42,00</w:t>
            </w:r>
          </w:p>
        </w:tc>
        <w:tc>
          <w:tcPr>
            <w:tcW w:w="2337" w:type="dxa"/>
          </w:tcPr>
          <w:p w14:paraId="662C5DFA"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15,30</w:t>
            </w:r>
          </w:p>
        </w:tc>
      </w:tr>
      <w:tr w:rsidR="001D6E65" w:rsidRPr="003E501E" w14:paraId="38C0AEA7" w14:textId="77777777" w:rsidTr="003E501E">
        <w:trPr>
          <w:jc w:val="center"/>
        </w:trPr>
        <w:tc>
          <w:tcPr>
            <w:tcW w:w="2336" w:type="dxa"/>
          </w:tcPr>
          <w:p w14:paraId="549C8E18"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Магний, мг</w:t>
            </w:r>
          </w:p>
        </w:tc>
        <w:tc>
          <w:tcPr>
            <w:tcW w:w="2336" w:type="dxa"/>
          </w:tcPr>
          <w:p w14:paraId="15041A65"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8,00</w:t>
            </w:r>
          </w:p>
        </w:tc>
        <w:tc>
          <w:tcPr>
            <w:tcW w:w="2336" w:type="dxa"/>
          </w:tcPr>
          <w:p w14:paraId="597548D7"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33,00</w:t>
            </w:r>
          </w:p>
        </w:tc>
        <w:tc>
          <w:tcPr>
            <w:tcW w:w="2337" w:type="dxa"/>
          </w:tcPr>
          <w:p w14:paraId="03784A22"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10,25</w:t>
            </w:r>
          </w:p>
        </w:tc>
      </w:tr>
      <w:tr w:rsidR="001D6E65" w:rsidRPr="003E501E" w14:paraId="7DE1723D" w14:textId="77777777" w:rsidTr="003E501E">
        <w:trPr>
          <w:jc w:val="center"/>
        </w:trPr>
        <w:tc>
          <w:tcPr>
            <w:tcW w:w="2336" w:type="dxa"/>
          </w:tcPr>
          <w:p w14:paraId="52F90E44"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Натрий, мг</w:t>
            </w:r>
          </w:p>
        </w:tc>
        <w:tc>
          <w:tcPr>
            <w:tcW w:w="2336" w:type="dxa"/>
          </w:tcPr>
          <w:p w14:paraId="37A51920"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19,00</w:t>
            </w:r>
          </w:p>
        </w:tc>
        <w:tc>
          <w:tcPr>
            <w:tcW w:w="2336" w:type="dxa"/>
          </w:tcPr>
          <w:p w14:paraId="53C1B2F8" w14:textId="77777777" w:rsidR="001D6E65" w:rsidRPr="003E501E" w:rsidRDefault="00755AAC" w:rsidP="004E3A4F">
            <w:pPr>
              <w:pStyle w:val="a9"/>
              <w:shd w:val="clear" w:color="auto" w:fill="auto"/>
              <w:tabs>
                <w:tab w:val="left" w:pos="3021"/>
              </w:tabs>
              <w:spacing w:before="0" w:after="0" w:line="240" w:lineRule="auto"/>
              <w:jc w:val="both"/>
              <w:rPr>
                <w:lang w:val="kk-KZ"/>
              </w:rPr>
            </w:pPr>
            <w:r w:rsidRPr="003E501E">
              <w:rPr>
                <w:lang w:val="kk-KZ"/>
              </w:rPr>
              <w:t>10,10</w:t>
            </w:r>
          </w:p>
        </w:tc>
        <w:tc>
          <w:tcPr>
            <w:tcW w:w="2337" w:type="dxa"/>
          </w:tcPr>
          <w:p w14:paraId="48FBC5D6" w14:textId="77777777" w:rsidR="001D6E65" w:rsidRPr="003E501E" w:rsidRDefault="00644F4B" w:rsidP="004E3A4F">
            <w:pPr>
              <w:pStyle w:val="a9"/>
              <w:shd w:val="clear" w:color="auto" w:fill="auto"/>
              <w:tabs>
                <w:tab w:val="left" w:pos="3021"/>
              </w:tabs>
              <w:spacing w:before="0" w:after="0" w:line="240" w:lineRule="auto"/>
              <w:jc w:val="both"/>
              <w:rPr>
                <w:lang w:val="kk-KZ"/>
              </w:rPr>
            </w:pPr>
            <w:r w:rsidRPr="003E501E">
              <w:rPr>
                <w:lang w:val="kk-KZ"/>
              </w:rPr>
              <w:t>1,42</w:t>
            </w:r>
          </w:p>
        </w:tc>
      </w:tr>
      <w:tr w:rsidR="001D6E65" w:rsidRPr="003E501E" w14:paraId="79BFA5DB" w14:textId="77777777" w:rsidTr="003E501E">
        <w:trPr>
          <w:jc w:val="center"/>
        </w:trPr>
        <w:tc>
          <w:tcPr>
            <w:tcW w:w="2336" w:type="dxa"/>
          </w:tcPr>
          <w:p w14:paraId="4CE883A6"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Фосфор, мг</w:t>
            </w:r>
          </w:p>
        </w:tc>
        <w:tc>
          <w:tcPr>
            <w:tcW w:w="2336" w:type="dxa"/>
          </w:tcPr>
          <w:p w14:paraId="0F0F49F4" w14:textId="77777777" w:rsidR="001D6E65" w:rsidRPr="003E501E" w:rsidRDefault="00644F4B" w:rsidP="004E3A4F">
            <w:pPr>
              <w:pStyle w:val="a9"/>
              <w:shd w:val="clear" w:color="auto" w:fill="auto"/>
              <w:tabs>
                <w:tab w:val="left" w:pos="3021"/>
              </w:tabs>
              <w:spacing w:before="0" w:after="0" w:line="240" w:lineRule="auto"/>
              <w:jc w:val="both"/>
              <w:rPr>
                <w:lang w:val="kk-KZ"/>
              </w:rPr>
            </w:pPr>
            <w:r w:rsidRPr="003E501E">
              <w:rPr>
                <w:lang w:val="kk-KZ"/>
              </w:rPr>
              <w:t>37,00</w:t>
            </w:r>
          </w:p>
        </w:tc>
        <w:tc>
          <w:tcPr>
            <w:tcW w:w="2336" w:type="dxa"/>
          </w:tcPr>
          <w:p w14:paraId="5894D687" w14:textId="77777777" w:rsidR="001D6E65" w:rsidRPr="003E501E" w:rsidRDefault="00644F4B" w:rsidP="004E3A4F">
            <w:pPr>
              <w:pStyle w:val="a9"/>
              <w:shd w:val="clear" w:color="auto" w:fill="auto"/>
              <w:tabs>
                <w:tab w:val="left" w:pos="3021"/>
              </w:tabs>
              <w:spacing w:before="0" w:after="0" w:line="240" w:lineRule="auto"/>
              <w:jc w:val="both"/>
              <w:rPr>
                <w:lang w:val="kk-KZ"/>
              </w:rPr>
            </w:pPr>
            <w:r w:rsidRPr="003E501E">
              <w:rPr>
                <w:lang w:val="kk-KZ"/>
              </w:rPr>
              <w:t>20,05</w:t>
            </w:r>
          </w:p>
        </w:tc>
        <w:tc>
          <w:tcPr>
            <w:tcW w:w="2337" w:type="dxa"/>
          </w:tcPr>
          <w:p w14:paraId="60F6DE6B" w14:textId="77777777" w:rsidR="001D6E65" w:rsidRPr="003E501E" w:rsidRDefault="00644F4B" w:rsidP="004E3A4F">
            <w:pPr>
              <w:pStyle w:val="a9"/>
              <w:shd w:val="clear" w:color="auto" w:fill="auto"/>
              <w:tabs>
                <w:tab w:val="left" w:pos="3021"/>
              </w:tabs>
              <w:spacing w:before="0" w:after="0" w:line="240" w:lineRule="auto"/>
              <w:jc w:val="both"/>
              <w:rPr>
                <w:lang w:val="kk-KZ"/>
              </w:rPr>
            </w:pPr>
            <w:r w:rsidRPr="003E501E">
              <w:rPr>
                <w:lang w:val="kk-KZ"/>
              </w:rPr>
              <w:t>2,30</w:t>
            </w:r>
          </w:p>
        </w:tc>
      </w:tr>
      <w:tr w:rsidR="001D6E65" w:rsidRPr="003E501E" w14:paraId="647CE80B" w14:textId="77777777" w:rsidTr="003E501E">
        <w:trPr>
          <w:jc w:val="center"/>
        </w:trPr>
        <w:tc>
          <w:tcPr>
            <w:tcW w:w="2336" w:type="dxa"/>
          </w:tcPr>
          <w:p w14:paraId="484AAD7B"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Марганец, мг</w:t>
            </w:r>
          </w:p>
        </w:tc>
        <w:tc>
          <w:tcPr>
            <w:tcW w:w="2336" w:type="dxa"/>
          </w:tcPr>
          <w:p w14:paraId="73EE2950" w14:textId="77777777" w:rsidR="001D6E65" w:rsidRPr="003E501E" w:rsidRDefault="00644F4B" w:rsidP="004E3A4F">
            <w:pPr>
              <w:pStyle w:val="a9"/>
              <w:shd w:val="clear" w:color="auto" w:fill="auto"/>
              <w:tabs>
                <w:tab w:val="left" w:pos="3021"/>
              </w:tabs>
              <w:spacing w:before="0" w:after="0" w:line="240" w:lineRule="auto"/>
              <w:jc w:val="both"/>
              <w:rPr>
                <w:lang w:val="kk-KZ"/>
              </w:rPr>
            </w:pPr>
            <w:r w:rsidRPr="003E501E">
              <w:rPr>
                <w:lang w:val="kk-KZ"/>
              </w:rPr>
              <w:t>1,10</w:t>
            </w:r>
          </w:p>
        </w:tc>
        <w:tc>
          <w:tcPr>
            <w:tcW w:w="2336" w:type="dxa"/>
          </w:tcPr>
          <w:p w14:paraId="12B3D5E8" w14:textId="77777777" w:rsidR="001D6E65" w:rsidRPr="003E501E" w:rsidRDefault="00644F4B" w:rsidP="004E3A4F">
            <w:pPr>
              <w:pStyle w:val="a9"/>
              <w:shd w:val="clear" w:color="auto" w:fill="auto"/>
              <w:tabs>
                <w:tab w:val="left" w:pos="3021"/>
              </w:tabs>
              <w:spacing w:before="0" w:after="0" w:line="240" w:lineRule="auto"/>
              <w:jc w:val="both"/>
              <w:rPr>
                <w:lang w:val="kk-KZ"/>
              </w:rPr>
            </w:pPr>
            <w:r w:rsidRPr="003E501E">
              <w:rPr>
                <w:lang w:val="kk-KZ"/>
              </w:rPr>
              <w:t>2,50</w:t>
            </w:r>
          </w:p>
        </w:tc>
        <w:tc>
          <w:tcPr>
            <w:tcW w:w="2337" w:type="dxa"/>
          </w:tcPr>
          <w:p w14:paraId="1821D1DE" w14:textId="77777777" w:rsidR="001D6E65" w:rsidRPr="003E501E" w:rsidRDefault="00644F4B" w:rsidP="004E3A4F">
            <w:pPr>
              <w:pStyle w:val="a9"/>
              <w:shd w:val="clear" w:color="auto" w:fill="auto"/>
              <w:tabs>
                <w:tab w:val="left" w:pos="3021"/>
              </w:tabs>
              <w:spacing w:before="0" w:after="0" w:line="240" w:lineRule="auto"/>
              <w:jc w:val="both"/>
              <w:rPr>
                <w:lang w:val="kk-KZ"/>
              </w:rPr>
            </w:pPr>
            <w:r w:rsidRPr="003E501E">
              <w:rPr>
                <w:lang w:val="kk-KZ"/>
              </w:rPr>
              <w:t>1,20</w:t>
            </w:r>
          </w:p>
        </w:tc>
      </w:tr>
      <w:tr w:rsidR="001D6E65" w:rsidRPr="003E501E" w14:paraId="0093C4FC" w14:textId="77777777" w:rsidTr="003E501E">
        <w:trPr>
          <w:jc w:val="center"/>
        </w:trPr>
        <w:tc>
          <w:tcPr>
            <w:tcW w:w="2336" w:type="dxa"/>
          </w:tcPr>
          <w:p w14:paraId="26DEE941"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Медь, мг</w:t>
            </w:r>
          </w:p>
        </w:tc>
        <w:tc>
          <w:tcPr>
            <w:tcW w:w="2336" w:type="dxa"/>
          </w:tcPr>
          <w:p w14:paraId="50A734BC" w14:textId="77777777" w:rsidR="001D6E65" w:rsidRPr="003E501E" w:rsidRDefault="00644F4B" w:rsidP="004E3A4F">
            <w:pPr>
              <w:pStyle w:val="a9"/>
              <w:shd w:val="clear" w:color="auto" w:fill="auto"/>
              <w:tabs>
                <w:tab w:val="left" w:pos="3021"/>
              </w:tabs>
              <w:spacing w:before="0" w:after="0" w:line="240" w:lineRule="auto"/>
              <w:jc w:val="both"/>
              <w:rPr>
                <w:lang w:val="kk-KZ"/>
              </w:rPr>
            </w:pPr>
            <w:r w:rsidRPr="003E501E">
              <w:rPr>
                <w:lang w:val="kk-KZ"/>
              </w:rPr>
              <w:t>3,25</w:t>
            </w:r>
          </w:p>
        </w:tc>
        <w:tc>
          <w:tcPr>
            <w:tcW w:w="2336" w:type="dxa"/>
          </w:tcPr>
          <w:p w14:paraId="399EED22" w14:textId="77777777" w:rsidR="001D6E65" w:rsidRPr="003E501E" w:rsidRDefault="00644F4B" w:rsidP="004E3A4F">
            <w:pPr>
              <w:pStyle w:val="a9"/>
              <w:shd w:val="clear" w:color="auto" w:fill="auto"/>
              <w:tabs>
                <w:tab w:val="left" w:pos="3021"/>
              </w:tabs>
              <w:spacing w:before="0" w:after="0" w:line="240" w:lineRule="auto"/>
              <w:jc w:val="both"/>
              <w:rPr>
                <w:lang w:val="kk-KZ"/>
              </w:rPr>
            </w:pPr>
            <w:r w:rsidRPr="003E501E">
              <w:rPr>
                <w:lang w:val="kk-KZ"/>
              </w:rPr>
              <w:t>4,30</w:t>
            </w:r>
          </w:p>
        </w:tc>
        <w:tc>
          <w:tcPr>
            <w:tcW w:w="2337" w:type="dxa"/>
          </w:tcPr>
          <w:p w14:paraId="20FC0D37" w14:textId="77777777" w:rsidR="001D6E65" w:rsidRPr="003E501E" w:rsidRDefault="00644F4B" w:rsidP="004E3A4F">
            <w:pPr>
              <w:pStyle w:val="a9"/>
              <w:shd w:val="clear" w:color="auto" w:fill="auto"/>
              <w:tabs>
                <w:tab w:val="left" w:pos="3021"/>
              </w:tabs>
              <w:spacing w:before="0" w:after="0" w:line="240" w:lineRule="auto"/>
              <w:jc w:val="both"/>
              <w:rPr>
                <w:lang w:val="kk-KZ"/>
              </w:rPr>
            </w:pPr>
            <w:r w:rsidRPr="003E501E">
              <w:rPr>
                <w:lang w:val="kk-KZ"/>
              </w:rPr>
              <w:t>2,20</w:t>
            </w:r>
          </w:p>
        </w:tc>
      </w:tr>
      <w:tr w:rsidR="001D6E65" w:rsidRPr="003E501E" w14:paraId="6D427D78" w14:textId="77777777" w:rsidTr="003E501E">
        <w:trPr>
          <w:jc w:val="center"/>
        </w:trPr>
        <w:tc>
          <w:tcPr>
            <w:tcW w:w="2336" w:type="dxa"/>
          </w:tcPr>
          <w:p w14:paraId="3FF8AE65" w14:textId="77777777" w:rsidR="001D6E65" w:rsidRPr="003E501E" w:rsidRDefault="001D6E65" w:rsidP="004E3A4F">
            <w:pPr>
              <w:pStyle w:val="a9"/>
              <w:shd w:val="clear" w:color="auto" w:fill="auto"/>
              <w:tabs>
                <w:tab w:val="left" w:pos="3021"/>
              </w:tabs>
              <w:spacing w:before="0" w:after="0" w:line="240" w:lineRule="auto"/>
              <w:jc w:val="both"/>
              <w:rPr>
                <w:lang w:val="kk-KZ"/>
              </w:rPr>
            </w:pPr>
            <w:r w:rsidRPr="003E501E">
              <w:rPr>
                <w:lang w:val="kk-KZ"/>
              </w:rPr>
              <w:t>Цинк, мг</w:t>
            </w:r>
          </w:p>
        </w:tc>
        <w:tc>
          <w:tcPr>
            <w:tcW w:w="2336" w:type="dxa"/>
          </w:tcPr>
          <w:p w14:paraId="42473109" w14:textId="77777777" w:rsidR="001D6E65" w:rsidRPr="003E501E" w:rsidRDefault="00644F4B" w:rsidP="004E3A4F">
            <w:pPr>
              <w:pStyle w:val="a9"/>
              <w:shd w:val="clear" w:color="auto" w:fill="auto"/>
              <w:tabs>
                <w:tab w:val="left" w:pos="3021"/>
              </w:tabs>
              <w:spacing w:before="0" w:after="0" w:line="240" w:lineRule="auto"/>
              <w:jc w:val="both"/>
              <w:rPr>
                <w:lang w:val="kk-KZ"/>
              </w:rPr>
            </w:pPr>
            <w:r w:rsidRPr="003E501E">
              <w:rPr>
                <w:lang w:val="kk-KZ"/>
              </w:rPr>
              <w:t>4,36</w:t>
            </w:r>
          </w:p>
        </w:tc>
        <w:tc>
          <w:tcPr>
            <w:tcW w:w="2336" w:type="dxa"/>
          </w:tcPr>
          <w:p w14:paraId="4030EB21" w14:textId="77777777" w:rsidR="001D6E65" w:rsidRPr="003E501E" w:rsidRDefault="00644F4B" w:rsidP="004E3A4F">
            <w:pPr>
              <w:pStyle w:val="a9"/>
              <w:shd w:val="clear" w:color="auto" w:fill="auto"/>
              <w:tabs>
                <w:tab w:val="left" w:pos="3021"/>
              </w:tabs>
              <w:spacing w:before="0" w:after="0" w:line="240" w:lineRule="auto"/>
              <w:jc w:val="both"/>
              <w:rPr>
                <w:lang w:val="kk-KZ"/>
              </w:rPr>
            </w:pPr>
            <w:r w:rsidRPr="003E501E">
              <w:rPr>
                <w:lang w:val="kk-KZ"/>
              </w:rPr>
              <w:t>4,20</w:t>
            </w:r>
          </w:p>
        </w:tc>
        <w:tc>
          <w:tcPr>
            <w:tcW w:w="2337" w:type="dxa"/>
          </w:tcPr>
          <w:p w14:paraId="2FB9280E" w14:textId="77777777" w:rsidR="001D6E65" w:rsidRPr="003E501E" w:rsidRDefault="00644F4B" w:rsidP="004E3A4F">
            <w:pPr>
              <w:pStyle w:val="a9"/>
              <w:shd w:val="clear" w:color="auto" w:fill="auto"/>
              <w:tabs>
                <w:tab w:val="left" w:pos="3021"/>
              </w:tabs>
              <w:spacing w:before="0" w:after="0" w:line="240" w:lineRule="auto"/>
              <w:jc w:val="both"/>
              <w:rPr>
                <w:lang w:val="kk-KZ"/>
              </w:rPr>
            </w:pPr>
            <w:r w:rsidRPr="003E501E">
              <w:rPr>
                <w:lang w:val="kk-KZ"/>
              </w:rPr>
              <w:t>1,30</w:t>
            </w:r>
          </w:p>
        </w:tc>
      </w:tr>
    </w:tbl>
    <w:p w14:paraId="2AD46360" w14:textId="77777777" w:rsidR="00BD1744" w:rsidRDefault="00BD1744" w:rsidP="00644F4B">
      <w:pPr>
        <w:pStyle w:val="a9"/>
        <w:tabs>
          <w:tab w:val="left" w:pos="3021"/>
        </w:tabs>
        <w:spacing w:before="0" w:after="0" w:line="240" w:lineRule="auto"/>
        <w:jc w:val="both"/>
        <w:rPr>
          <w:lang w:val="kk-KZ"/>
        </w:rPr>
      </w:pPr>
    </w:p>
    <w:p w14:paraId="30F51A3D" w14:textId="5BACE877" w:rsidR="00644F4B" w:rsidRDefault="004B4136" w:rsidP="00644F4B">
      <w:pPr>
        <w:pStyle w:val="a9"/>
        <w:tabs>
          <w:tab w:val="left" w:pos="3021"/>
        </w:tabs>
        <w:spacing w:before="0" w:after="0" w:line="240" w:lineRule="auto"/>
        <w:ind w:firstLine="709"/>
        <w:jc w:val="both"/>
        <w:rPr>
          <w:lang w:val="kk-KZ"/>
        </w:rPr>
      </w:pPr>
      <w:r>
        <w:rPr>
          <w:lang w:val="kk-KZ"/>
        </w:rPr>
        <w:t>Кестеде берілген нәтижелер бойынша и</w:t>
      </w:r>
      <w:r w:rsidR="00845FAC">
        <w:rPr>
          <w:lang w:val="kk-KZ"/>
        </w:rPr>
        <w:t>тмұрынның құрамында ақуыздар, органикалық қышқылдар, майлар, көмірсулар, моно және дисахаридтер, крахмал, дәрумендер, минералды заттар шырғанақ және бөріқарақат өсімдік шикізаттарының химиялық құрамымен салыстырғанда жоғары екенін көруге болады.</w:t>
      </w:r>
      <w:r w:rsidR="00644F4B" w:rsidRPr="00644F4B">
        <w:rPr>
          <w:lang w:val="kk-KZ"/>
        </w:rPr>
        <w:t xml:space="preserve"> Жемістерде кездесетін каротиноид</w:t>
      </w:r>
      <w:r w:rsidR="00F60E25">
        <w:rPr>
          <w:lang w:val="kk-KZ"/>
        </w:rPr>
        <w:t xml:space="preserve"> </w:t>
      </w:r>
      <w:r w:rsidR="00644F4B" w:rsidRPr="00644F4B">
        <w:rPr>
          <w:lang w:val="kk-KZ"/>
        </w:rPr>
        <w:t xml:space="preserve">ликопен эндометрия, сүт безі және </w:t>
      </w:r>
      <w:r w:rsidR="00644F4B" w:rsidRPr="00644F4B">
        <w:rPr>
          <w:lang w:val="kk-KZ"/>
        </w:rPr>
        <w:lastRenderedPageBreak/>
        <w:t>өкпе ісік жасушаларының өсуін тежеу, простата обырының даму қаупін</w:t>
      </w:r>
      <w:r w:rsidR="002E76EF">
        <w:rPr>
          <w:lang w:val="kk-KZ"/>
        </w:rPr>
        <w:t xml:space="preserve"> азайту қабілетіне ие</w:t>
      </w:r>
      <w:r w:rsidR="00644F4B" w:rsidRPr="00644F4B">
        <w:rPr>
          <w:lang w:val="kk-KZ"/>
        </w:rPr>
        <w:t>.</w:t>
      </w:r>
    </w:p>
    <w:p w14:paraId="45FC7120" w14:textId="77777777" w:rsidR="00644F4B" w:rsidRDefault="00644F4B" w:rsidP="00644F4B">
      <w:pPr>
        <w:pStyle w:val="a9"/>
        <w:tabs>
          <w:tab w:val="left" w:pos="3021"/>
        </w:tabs>
        <w:spacing w:before="0" w:after="0" w:line="240" w:lineRule="auto"/>
        <w:ind w:firstLine="709"/>
        <w:jc w:val="both"/>
        <w:rPr>
          <w:lang w:val="kk-KZ"/>
        </w:rPr>
      </w:pPr>
      <w:r w:rsidRPr="00644F4B">
        <w:rPr>
          <w:lang w:val="kk-KZ"/>
        </w:rPr>
        <w:t>Итмұрын құрамында негізінен тұқымда шоғырланған және негізінен триацилглицериндерден тұратын липидтердің аз мөлшері бар.</w:t>
      </w:r>
    </w:p>
    <w:p w14:paraId="5B4D27F1" w14:textId="1C450D64" w:rsidR="00F6288C" w:rsidRDefault="00F6288C" w:rsidP="00644F4B">
      <w:pPr>
        <w:pStyle w:val="a9"/>
        <w:tabs>
          <w:tab w:val="left" w:pos="3021"/>
        </w:tabs>
        <w:spacing w:before="0" w:after="0" w:line="240" w:lineRule="auto"/>
        <w:ind w:firstLine="709"/>
        <w:jc w:val="both"/>
        <w:rPr>
          <w:lang w:val="kk-KZ"/>
        </w:rPr>
      </w:pPr>
      <w:r w:rsidRPr="00F6288C">
        <w:rPr>
          <w:lang w:val="kk-KZ"/>
        </w:rPr>
        <w:t>Итмұрын бүкіл әлемде антиоксидант, қабынуға қарсы, иммуносупрессивті, кардиопротекторлық, гастропротекторлық және микробқа қарсы агент ретінде қолданылады.</w:t>
      </w:r>
      <w:r>
        <w:rPr>
          <w:lang w:val="kk-KZ"/>
        </w:rPr>
        <w:t xml:space="preserve"> </w:t>
      </w:r>
      <w:r w:rsidRPr="00F6288C">
        <w:rPr>
          <w:lang w:val="kk-KZ"/>
        </w:rPr>
        <w:t>Көптеген басылымдарда итмұрынның құрамында А, В, С, Д және Е дәрумендерінің, минералдардың, каротиноидтардың және фенолдық қосылыстардың көп мөлшері бар екендігі көрсетілген. Олардың құрамында жеміс қышқылдары, пектин, қант, органикалық қышқылдар, амин қ</w:t>
      </w:r>
      <w:r>
        <w:rPr>
          <w:lang w:val="kk-KZ"/>
        </w:rPr>
        <w:t>ышқылдары және эфир майлары бар</w:t>
      </w:r>
      <w:r w:rsidRPr="00F6288C">
        <w:rPr>
          <w:lang w:val="kk-KZ"/>
        </w:rPr>
        <w:t>. С дәрумені мен фенолды қосылыстар антиоксиданттық қасиеттерімен танымал</w:t>
      </w:r>
      <w:r>
        <w:rPr>
          <w:lang w:val="kk-KZ"/>
        </w:rPr>
        <w:t xml:space="preserve">. </w:t>
      </w:r>
      <w:r w:rsidRPr="00F6288C">
        <w:rPr>
          <w:lang w:val="kk-KZ"/>
        </w:rPr>
        <w:t>Итмұрын жемістер мен көкөністер арасында С витаминінің L-изомерінің ең көп мөлшерін қамтиды. Итмұрын жемістеріндегі аскорбин қышқылының мөлшері 300-ден 4000 мг/100 г-ға дейін өзгереді, ал ауытқулар пісу процесінде қант деңгейінің өзгеруіне байланысты.</w:t>
      </w:r>
    </w:p>
    <w:p w14:paraId="6D141EA4" w14:textId="5DE90D3C" w:rsidR="00644F4B" w:rsidRDefault="00855B1F" w:rsidP="00644F4B">
      <w:pPr>
        <w:pStyle w:val="a9"/>
        <w:tabs>
          <w:tab w:val="left" w:pos="3021"/>
        </w:tabs>
        <w:spacing w:before="0" w:after="0" w:line="240" w:lineRule="auto"/>
        <w:ind w:firstLine="709"/>
        <w:jc w:val="both"/>
        <w:rPr>
          <w:lang w:val="kk-KZ"/>
        </w:rPr>
      </w:pPr>
      <w:r>
        <w:rPr>
          <w:lang w:val="kk-KZ"/>
        </w:rPr>
        <w:t>Шырғанақ</w:t>
      </w:r>
      <w:r w:rsidRPr="00855B1F">
        <w:rPr>
          <w:lang w:val="kk-KZ"/>
        </w:rPr>
        <w:t xml:space="preserve"> — аскорбин қышқылы және реактивті қосылыстар сияқты суда еритін заттардың, сондай-ақ майда еритін каротиноидтардың (А дәрумені) және токоферолдардың (Е дәрумені) құрамында мультивитаминді деп жіктеуге болатын бі</w:t>
      </w:r>
      <w:r>
        <w:rPr>
          <w:lang w:val="kk-KZ"/>
        </w:rPr>
        <w:t>рнеше өсімдік дақылдарының бірі</w:t>
      </w:r>
      <w:r w:rsidRPr="00855B1F">
        <w:rPr>
          <w:lang w:val="kk-KZ"/>
        </w:rPr>
        <w:t>. Бұл өсімдік тұздылыққа, құрғақшылыққа және ауаның ластануына төзімді. Шырғана</w:t>
      </w:r>
      <w:r>
        <w:rPr>
          <w:lang w:val="kk-KZ"/>
        </w:rPr>
        <w:t xml:space="preserve">қ </w:t>
      </w:r>
      <w:r w:rsidRPr="00855B1F">
        <w:rPr>
          <w:lang w:val="kk-KZ"/>
        </w:rPr>
        <w:t>жемістерінен де,</w:t>
      </w:r>
      <w:r>
        <w:rPr>
          <w:lang w:val="kk-KZ"/>
        </w:rPr>
        <w:t xml:space="preserve"> </w:t>
      </w:r>
      <w:r w:rsidRPr="00855B1F">
        <w:rPr>
          <w:lang w:val="kk-KZ"/>
        </w:rPr>
        <w:t xml:space="preserve">жапырақтарынан да алынған майлар биологиялық белсенділіктің кең ауқымын көрсететін химиялық қосылыстарға бай. </w:t>
      </w:r>
      <w:r>
        <w:rPr>
          <w:lang w:val="kk-KZ"/>
        </w:rPr>
        <w:t>Шырғанақ өсімдігінің</w:t>
      </w:r>
      <w:r w:rsidRPr="00855B1F">
        <w:rPr>
          <w:lang w:val="kk-KZ"/>
        </w:rPr>
        <w:t xml:space="preserve"> әртүрлі мүшелерінен алынған сығындылардың емдік қасиеттері бұрыннан белгілі. Біздің дәуірімізге дейінгі ғасырда бұл өсімдік табиғи медицинада ғана емес, ветеринарлық емдеуде де қолданылған. Оттегінің реактивті түрлерінің (ROS) артық өндірілуі немесе адамдарда антиоксидант деңгейінің төмендеуі тотығу стресс синдромын тудырады, бұл тіндердің зақымдалуына және кейіннен әртүрлі аурулардың патогенезіне әкеледі. Өсімдік тектес көптеген қосылыстар ROS тазарту қасиеттеріне ие, сондықтан тотығу стрессінен туындаған ауруларда қорғаныс немесе емдік агенттер ретінде құнды болуы мүмкін. Флавоноидтар мен феноликтер (фенол қышқылдары) - антиоксиданттық белсенділігі жоғары және жасушаларды бос радикалдардың зиянды әсерінен арнайы қорғайтыны белгілі көптеген өсімдіктерде түзілетін қайталама метаболиттер. </w:t>
      </w:r>
      <w:r w:rsidR="00644F4B">
        <w:rPr>
          <w:lang w:val="kk-KZ"/>
        </w:rPr>
        <w:t xml:space="preserve">Шырғанақ </w:t>
      </w:r>
      <w:r w:rsidR="00644F4B" w:rsidRPr="00644F4B">
        <w:rPr>
          <w:lang w:val="kk-KZ"/>
        </w:rPr>
        <w:t>жемістерінде органикалық қышқылдар өте көп (3,6% дейін): алма, шарап, кәріптас, аскорбин және басқа қышқылдар.</w:t>
      </w:r>
      <w:r>
        <w:rPr>
          <w:lang w:val="kk-KZ"/>
        </w:rPr>
        <w:t xml:space="preserve"> </w:t>
      </w:r>
      <w:r w:rsidR="00644F4B">
        <w:rPr>
          <w:lang w:val="kk-KZ"/>
        </w:rPr>
        <w:t>Шырғанақ</w:t>
      </w:r>
      <w:r w:rsidR="00644F4B" w:rsidRPr="00644F4B">
        <w:rPr>
          <w:lang w:val="kk-KZ"/>
        </w:rPr>
        <w:t xml:space="preserve"> құрамындағы сорбин және парасорбин қышқылдары зеңге, фитопатогенді саңырауқұлақтарға және ашытқыға бактерицидтік әсерімен танымал, жемістердің ауруға төзімділігі мен сақталуына ықпал етеді.</w:t>
      </w:r>
    </w:p>
    <w:p w14:paraId="136389A2" w14:textId="5DF85E5E" w:rsidR="009876E9" w:rsidRDefault="00F6288C" w:rsidP="00644F4B">
      <w:pPr>
        <w:pStyle w:val="a9"/>
        <w:tabs>
          <w:tab w:val="left" w:pos="3021"/>
        </w:tabs>
        <w:spacing w:before="0" w:after="0" w:line="240" w:lineRule="auto"/>
        <w:ind w:firstLine="709"/>
        <w:jc w:val="both"/>
        <w:rPr>
          <w:lang w:val="kk-KZ"/>
        </w:rPr>
      </w:pPr>
      <w:r>
        <w:rPr>
          <w:lang w:val="kk-KZ"/>
        </w:rPr>
        <w:t>Бө</w:t>
      </w:r>
      <w:r w:rsidRPr="00F6288C">
        <w:rPr>
          <w:lang w:val="kk-KZ"/>
        </w:rPr>
        <w:t xml:space="preserve">ріқарақат қҧрамында фенолды қосылыстары катехин, антоциан </w:t>
      </w:r>
      <w:r>
        <w:rPr>
          <w:lang w:val="kk-KZ"/>
        </w:rPr>
        <w:t>және илеу заттары бар. Жабайы бөріқарақаттың тұ</w:t>
      </w:r>
      <w:r w:rsidRPr="00F6288C">
        <w:rPr>
          <w:lang w:val="kk-KZ"/>
        </w:rPr>
        <w:t>қымында катехиндер с</w:t>
      </w:r>
      <w:r>
        <w:rPr>
          <w:lang w:val="kk-KZ"/>
        </w:rPr>
        <w:t>аны 100-ден 253 мг% – ға дейін ө</w:t>
      </w:r>
      <w:r w:rsidRPr="00F6288C">
        <w:rPr>
          <w:lang w:val="kk-KZ"/>
        </w:rPr>
        <w:t xml:space="preserve">згереді. Интродукцияланған тҥрлерде олардың 65-75 мг </w:t>
      </w:r>
      <w:r>
        <w:rPr>
          <w:lang w:val="kk-KZ"/>
        </w:rPr>
        <w:t>% аз. Катехиндердің ең жоғары мө</w:t>
      </w:r>
      <w:r w:rsidRPr="00F6288C">
        <w:rPr>
          <w:lang w:val="kk-KZ"/>
        </w:rPr>
        <w:t>лшері В. heteropoda (253 мг%) жән</w:t>
      </w:r>
      <w:r>
        <w:rPr>
          <w:lang w:val="kk-KZ"/>
        </w:rPr>
        <w:t>е В. multispinosa (191 мг %). Бө</w:t>
      </w:r>
      <w:r w:rsidRPr="00F6288C">
        <w:rPr>
          <w:lang w:val="kk-KZ"/>
        </w:rPr>
        <w:t>ріқарақ</w:t>
      </w:r>
      <w:r>
        <w:rPr>
          <w:lang w:val="kk-KZ"/>
        </w:rPr>
        <w:t>ат тұқымындағы антоциандардың құ</w:t>
      </w:r>
      <w:r w:rsidRPr="00F6288C">
        <w:rPr>
          <w:lang w:val="kk-KZ"/>
        </w:rPr>
        <w:t xml:space="preserve">рамы </w:t>
      </w:r>
      <w:r>
        <w:rPr>
          <w:lang w:val="kk-KZ"/>
        </w:rPr>
        <w:t>0.2-1.4 % шегінде. Олардың ең кө</w:t>
      </w:r>
      <w:r w:rsidRPr="00F6288C">
        <w:rPr>
          <w:lang w:val="kk-KZ"/>
        </w:rPr>
        <w:t>п саны жабайы тҥр В. integerrima (1.4 мг %)</w:t>
      </w:r>
      <w:r>
        <w:rPr>
          <w:lang w:val="kk-KZ"/>
        </w:rPr>
        <w:t xml:space="preserve">. Төмен </w:t>
      </w:r>
      <w:r>
        <w:rPr>
          <w:lang w:val="kk-KZ"/>
        </w:rPr>
        <w:lastRenderedPageBreak/>
        <w:t>мазмұнымен қызыл-жемісті бөріқарақат сипатталады. Бөріқарақат тұ</w:t>
      </w:r>
      <w:r w:rsidRPr="00F6288C">
        <w:rPr>
          <w:lang w:val="kk-KZ"/>
        </w:rPr>
        <w:t xml:space="preserve">қымында </w:t>
      </w:r>
      <w:r>
        <w:rPr>
          <w:lang w:val="kk-KZ"/>
        </w:rPr>
        <w:t>илеу заттардың құ</w:t>
      </w:r>
      <w:r w:rsidRPr="00F6288C">
        <w:rPr>
          <w:lang w:val="kk-KZ"/>
        </w:rPr>
        <w:t>рамы 5.5% – дан (в. stolonifera) 13.6</w:t>
      </w:r>
      <w:r>
        <w:rPr>
          <w:lang w:val="kk-KZ"/>
        </w:rPr>
        <w:t>% – ға (В. heterobotrys) дейін ө</w:t>
      </w:r>
      <w:r w:rsidRPr="00F6288C">
        <w:rPr>
          <w:lang w:val="kk-KZ"/>
        </w:rPr>
        <w:t>згереді</w:t>
      </w:r>
      <w:r w:rsidR="009876E9" w:rsidRPr="00F6288C">
        <w:rPr>
          <w:lang w:val="kk-KZ"/>
        </w:rPr>
        <w:t>.</w:t>
      </w:r>
    </w:p>
    <w:p w14:paraId="6CA3CB17" w14:textId="31C40687" w:rsidR="00D4393C" w:rsidRDefault="00D4393C" w:rsidP="00644F4B">
      <w:pPr>
        <w:pStyle w:val="a9"/>
        <w:tabs>
          <w:tab w:val="left" w:pos="3021"/>
        </w:tabs>
        <w:spacing w:before="0" w:after="0" w:line="240" w:lineRule="auto"/>
        <w:ind w:firstLine="709"/>
        <w:jc w:val="both"/>
        <w:rPr>
          <w:lang w:val="kk-KZ"/>
        </w:rPr>
      </w:pPr>
      <w:r w:rsidRPr="00D4393C">
        <w:rPr>
          <w:lang w:val="kk-KZ"/>
        </w:rPr>
        <w:t xml:space="preserve">Негізінен тамақ өнеркәсібі мен медицинада өсімдік шикізатының жемістері кеңінен қолданылады. Өсімдік шикізатының жапырақтары мен сабақтары көбінесе қалдық ретінде қалады. Бірақ өсімдік шикізатының жапырақтары мен сабақтарында токоферолдар бар, олар фосфолипидтердің, лимон және аскорбин қышқылдарының табиғатында антиоксиданттық белсенділікті жоғарылатады. Өсімдік шикізатының жапырақтары </w:t>
      </w:r>
      <w:r>
        <w:rPr>
          <w:lang w:val="kk-KZ"/>
        </w:rPr>
        <w:t>және</w:t>
      </w:r>
      <w:r w:rsidRPr="00D4393C">
        <w:rPr>
          <w:lang w:val="kk-KZ"/>
        </w:rPr>
        <w:t xml:space="preserve"> сабақтар</w:t>
      </w:r>
      <w:r>
        <w:rPr>
          <w:lang w:val="kk-KZ"/>
        </w:rPr>
        <w:t>ын</w:t>
      </w:r>
      <w:r w:rsidRPr="00D4393C">
        <w:rPr>
          <w:lang w:val="kk-KZ"/>
        </w:rPr>
        <w:t xml:space="preserve">да каротиноидтар токоферолдарды жалғыз оттегімен тотығудан қорғайтын функционалды белсенділік көрсетеді. Сондықтан </w:t>
      </w:r>
      <w:r>
        <w:rPr>
          <w:lang w:val="kk-KZ"/>
        </w:rPr>
        <w:t>шырғанақ</w:t>
      </w:r>
      <w:r w:rsidRPr="00D4393C">
        <w:rPr>
          <w:lang w:val="kk-KZ"/>
        </w:rPr>
        <w:t>, итмұрын, бөріқарақат адам ағзасы үшін пайдалы және тиімді шикізат көзі болып табылады [</w:t>
      </w:r>
      <w:r w:rsidR="00FE1EA1">
        <w:rPr>
          <w:lang w:val="kk-KZ"/>
        </w:rPr>
        <w:t>69</w:t>
      </w:r>
      <w:r w:rsidRPr="00D4393C">
        <w:rPr>
          <w:lang w:val="kk-KZ"/>
        </w:rPr>
        <w:t>].</w:t>
      </w:r>
    </w:p>
    <w:p w14:paraId="62B316E2" w14:textId="77777777" w:rsidR="00D4393C" w:rsidRDefault="00D4393C" w:rsidP="00644F4B">
      <w:pPr>
        <w:pStyle w:val="a9"/>
        <w:tabs>
          <w:tab w:val="left" w:pos="3021"/>
        </w:tabs>
        <w:spacing w:before="0" w:after="0" w:line="240" w:lineRule="auto"/>
        <w:ind w:firstLine="709"/>
        <w:jc w:val="both"/>
        <w:rPr>
          <w:lang w:val="kk-KZ"/>
        </w:rPr>
      </w:pPr>
    </w:p>
    <w:p w14:paraId="0B81BABD" w14:textId="77777777" w:rsidR="00D4393C" w:rsidRDefault="00D4393C" w:rsidP="00D4393C">
      <w:pPr>
        <w:pStyle w:val="a9"/>
        <w:tabs>
          <w:tab w:val="left" w:pos="3021"/>
        </w:tabs>
        <w:spacing w:before="0" w:after="0" w:line="240" w:lineRule="auto"/>
        <w:ind w:firstLine="709"/>
        <w:jc w:val="both"/>
        <w:rPr>
          <w:b/>
          <w:lang w:val="kk-KZ"/>
        </w:rPr>
      </w:pPr>
      <w:r w:rsidRPr="00D4393C">
        <w:rPr>
          <w:b/>
          <w:lang w:val="kk-KZ"/>
        </w:rPr>
        <w:t xml:space="preserve">1.6 НАССР жүйесі негізінде </w:t>
      </w:r>
      <w:r w:rsidRPr="00D4393C">
        <w:rPr>
          <w:b/>
          <w:color w:val="000000"/>
          <w:lang w:val="kk-KZ"/>
        </w:rPr>
        <w:t xml:space="preserve">тұтас дәнді нан алу технологиясында </w:t>
      </w:r>
      <w:r w:rsidRPr="00D4393C">
        <w:rPr>
          <w:b/>
          <w:lang w:val="kk-KZ"/>
        </w:rPr>
        <w:t>қауіпсіздік пен сапасын қамтамасыз ету</w:t>
      </w:r>
    </w:p>
    <w:p w14:paraId="0AE5A7F3" w14:textId="77777777" w:rsidR="00AA13E5" w:rsidRPr="00094465" w:rsidRDefault="00AA13E5" w:rsidP="00B77083">
      <w:pPr>
        <w:spacing w:after="0" w:line="240" w:lineRule="auto"/>
        <w:ind w:firstLine="709"/>
        <w:jc w:val="both"/>
        <w:rPr>
          <w:rFonts w:ascii="Times New Roman" w:hAnsi="Times New Roman" w:cs="Times New Roman"/>
          <w:sz w:val="28"/>
          <w:szCs w:val="28"/>
          <w:lang w:val="kk-KZ"/>
        </w:rPr>
      </w:pPr>
      <w:r w:rsidRPr="00AA13E5">
        <w:rPr>
          <w:rFonts w:ascii="Times New Roman" w:hAnsi="Times New Roman" w:cs="Times New Roman"/>
          <w:sz w:val="28"/>
          <w:szCs w:val="28"/>
          <w:lang w:val="kk-KZ"/>
        </w:rPr>
        <w:t xml:space="preserve">Халықтың дұрыс тамақтануын қамтамасыз ету үшін тамақ өнімдерінің сапасын арттыру дайын өнімнің сапасын бақылау жүйесін және оны тамақтандыру саласында өндіру технологиясын қамтитын оларды өндіруді ұйымдастыру жүйесіне негізделген. </w:t>
      </w:r>
      <w:r w:rsidRPr="00094465">
        <w:rPr>
          <w:rFonts w:ascii="Times New Roman" w:hAnsi="Times New Roman" w:cs="Times New Roman"/>
          <w:sz w:val="28"/>
          <w:szCs w:val="28"/>
          <w:lang w:val="kk-KZ"/>
        </w:rPr>
        <w:t>Кәсіпорын тауарларының сапасын бақылауды ұйымдастыру шикізаттан тұтынушыға дейін өнімді өндіру және сату процесін қарастыратын басқарудың технологиялық тәсілі негізінде жүзеге асырылады.</w:t>
      </w:r>
    </w:p>
    <w:p w14:paraId="2768CD1A" w14:textId="0EC23F1B" w:rsidR="00AA13E5" w:rsidRPr="00F60E25" w:rsidRDefault="00AA13E5" w:rsidP="00F60E25">
      <w:pPr>
        <w:spacing w:after="0" w:line="240" w:lineRule="auto"/>
        <w:ind w:firstLine="709"/>
        <w:jc w:val="both"/>
        <w:rPr>
          <w:rFonts w:ascii="Times New Roman" w:hAnsi="Times New Roman" w:cs="Times New Roman"/>
          <w:sz w:val="28"/>
          <w:szCs w:val="28"/>
          <w:lang w:val="kk-KZ"/>
        </w:rPr>
      </w:pPr>
      <w:r w:rsidRPr="00094465">
        <w:rPr>
          <w:rFonts w:ascii="Times New Roman" w:hAnsi="Times New Roman" w:cs="Times New Roman"/>
          <w:sz w:val="28"/>
          <w:szCs w:val="28"/>
          <w:lang w:val="kk-KZ"/>
        </w:rPr>
        <w:t>Кез</w:t>
      </w:r>
      <w:r w:rsidR="00F60E25">
        <w:rPr>
          <w:rFonts w:ascii="Times New Roman" w:hAnsi="Times New Roman" w:cs="Times New Roman"/>
          <w:sz w:val="28"/>
          <w:szCs w:val="28"/>
          <w:lang w:val="kk-KZ"/>
        </w:rPr>
        <w:t xml:space="preserve"> </w:t>
      </w:r>
      <w:r w:rsidRPr="00094465">
        <w:rPr>
          <w:rFonts w:ascii="Times New Roman" w:hAnsi="Times New Roman" w:cs="Times New Roman"/>
          <w:sz w:val="28"/>
          <w:szCs w:val="28"/>
          <w:lang w:val="kk-KZ"/>
        </w:rPr>
        <w:t xml:space="preserve">келген тағамның сапасы мен қауіпсіздігі оның өмірлік циклінің барлық кезеңдерінде белгіленеді: өнімге қойылатын талаптарды тұжырымдаудан бастап оны жоюға дейін және бақылаудың озық әдістерін қолдану арқылы бақылануы керек. </w:t>
      </w:r>
      <w:r w:rsidRPr="00AA13E5">
        <w:rPr>
          <w:rFonts w:ascii="Times New Roman" w:hAnsi="Times New Roman" w:cs="Times New Roman"/>
          <w:sz w:val="28"/>
          <w:szCs w:val="28"/>
        </w:rPr>
        <w:t>Осы</w:t>
      </w:r>
      <w:r w:rsidRPr="00AA13E5">
        <w:rPr>
          <w:rFonts w:ascii="Times New Roman" w:hAnsi="Times New Roman" w:cs="Times New Roman"/>
          <w:sz w:val="28"/>
          <w:szCs w:val="28"/>
          <w:lang w:val="en-US"/>
        </w:rPr>
        <w:t xml:space="preserve"> </w:t>
      </w:r>
      <w:r w:rsidRPr="00AA13E5">
        <w:rPr>
          <w:rFonts w:ascii="Times New Roman" w:hAnsi="Times New Roman" w:cs="Times New Roman"/>
          <w:sz w:val="28"/>
          <w:szCs w:val="28"/>
        </w:rPr>
        <w:t>мақсатта</w:t>
      </w:r>
      <w:r w:rsidRPr="00AA13E5">
        <w:rPr>
          <w:rFonts w:ascii="Times New Roman" w:hAnsi="Times New Roman" w:cs="Times New Roman"/>
          <w:sz w:val="28"/>
          <w:szCs w:val="28"/>
          <w:lang w:val="en-US"/>
        </w:rPr>
        <w:t xml:space="preserve"> </w:t>
      </w:r>
      <w:r w:rsidRPr="00AA13E5">
        <w:rPr>
          <w:rFonts w:ascii="Times New Roman" w:hAnsi="Times New Roman" w:cs="Times New Roman"/>
          <w:sz w:val="28"/>
          <w:szCs w:val="28"/>
        </w:rPr>
        <w:t>НАССР</w:t>
      </w:r>
      <w:r w:rsidRPr="00AA13E5">
        <w:rPr>
          <w:rFonts w:ascii="Times New Roman" w:hAnsi="Times New Roman" w:cs="Times New Roman"/>
          <w:sz w:val="28"/>
          <w:szCs w:val="28"/>
          <w:lang w:val="en-US"/>
        </w:rPr>
        <w:t xml:space="preserve"> </w:t>
      </w:r>
      <w:r w:rsidRPr="00AA13E5">
        <w:rPr>
          <w:rFonts w:ascii="Times New Roman" w:hAnsi="Times New Roman" w:cs="Times New Roman"/>
          <w:sz w:val="28"/>
          <w:szCs w:val="28"/>
        </w:rPr>
        <w:t>жүйесі</w:t>
      </w:r>
      <w:r w:rsidRPr="00AA13E5">
        <w:rPr>
          <w:rFonts w:ascii="Times New Roman" w:hAnsi="Times New Roman" w:cs="Times New Roman"/>
          <w:sz w:val="28"/>
          <w:szCs w:val="28"/>
          <w:lang w:val="en-US"/>
        </w:rPr>
        <w:t xml:space="preserve"> </w:t>
      </w:r>
      <w:r w:rsidRPr="00AA13E5">
        <w:rPr>
          <w:rFonts w:ascii="Times New Roman" w:hAnsi="Times New Roman" w:cs="Times New Roman"/>
          <w:sz w:val="28"/>
          <w:szCs w:val="28"/>
        </w:rPr>
        <w:t>қолданылады</w:t>
      </w:r>
      <w:r w:rsidRPr="00AA13E5">
        <w:rPr>
          <w:rFonts w:ascii="Times New Roman" w:hAnsi="Times New Roman" w:cs="Times New Roman"/>
          <w:sz w:val="28"/>
          <w:szCs w:val="28"/>
          <w:lang w:val="en-US"/>
        </w:rPr>
        <w:t xml:space="preserve"> (Hazard Analysis and Critical Control Points). </w:t>
      </w:r>
      <w:r w:rsidRPr="00AA13E5">
        <w:rPr>
          <w:rFonts w:ascii="Times New Roman" w:hAnsi="Times New Roman" w:cs="Times New Roman"/>
          <w:sz w:val="28"/>
          <w:szCs w:val="28"/>
        </w:rPr>
        <w:t>Бүгінгі</w:t>
      </w:r>
      <w:r w:rsidRPr="00AA13E5">
        <w:rPr>
          <w:rFonts w:ascii="Times New Roman" w:hAnsi="Times New Roman" w:cs="Times New Roman"/>
          <w:sz w:val="28"/>
          <w:szCs w:val="28"/>
          <w:lang w:val="en-US"/>
        </w:rPr>
        <w:t xml:space="preserve"> </w:t>
      </w:r>
      <w:r w:rsidRPr="00AA13E5">
        <w:rPr>
          <w:rFonts w:ascii="Times New Roman" w:hAnsi="Times New Roman" w:cs="Times New Roman"/>
          <w:sz w:val="28"/>
          <w:szCs w:val="28"/>
        </w:rPr>
        <w:t>таңда</w:t>
      </w:r>
      <w:r w:rsidRPr="00AA13E5">
        <w:rPr>
          <w:rFonts w:ascii="Times New Roman" w:hAnsi="Times New Roman" w:cs="Times New Roman"/>
          <w:sz w:val="28"/>
          <w:szCs w:val="28"/>
          <w:lang w:val="en-US"/>
        </w:rPr>
        <w:t xml:space="preserve"> </w:t>
      </w:r>
      <w:r w:rsidRPr="00AA13E5">
        <w:rPr>
          <w:rFonts w:ascii="Times New Roman" w:hAnsi="Times New Roman" w:cs="Times New Roman"/>
          <w:sz w:val="28"/>
          <w:szCs w:val="28"/>
        </w:rPr>
        <w:t>НАССР</w:t>
      </w:r>
      <w:r w:rsidRPr="00AA13E5">
        <w:rPr>
          <w:rFonts w:ascii="Times New Roman" w:hAnsi="Times New Roman" w:cs="Times New Roman"/>
          <w:sz w:val="28"/>
          <w:szCs w:val="28"/>
          <w:lang w:val="en-US"/>
        </w:rPr>
        <w:t xml:space="preserve"> </w:t>
      </w:r>
      <w:r w:rsidRPr="00AA13E5">
        <w:rPr>
          <w:rFonts w:ascii="Times New Roman" w:hAnsi="Times New Roman" w:cs="Times New Roman"/>
          <w:sz w:val="28"/>
          <w:szCs w:val="28"/>
        </w:rPr>
        <w:t>бүкіл</w:t>
      </w:r>
      <w:r w:rsidRPr="00AA13E5">
        <w:rPr>
          <w:rFonts w:ascii="Times New Roman" w:hAnsi="Times New Roman" w:cs="Times New Roman"/>
          <w:sz w:val="28"/>
          <w:szCs w:val="28"/>
          <w:lang w:val="en-US"/>
        </w:rPr>
        <w:t xml:space="preserve"> </w:t>
      </w:r>
      <w:r w:rsidRPr="00AA13E5">
        <w:rPr>
          <w:rFonts w:ascii="Times New Roman" w:hAnsi="Times New Roman" w:cs="Times New Roman"/>
          <w:sz w:val="28"/>
          <w:szCs w:val="28"/>
        </w:rPr>
        <w:t>әлемде</w:t>
      </w:r>
      <w:r w:rsidRPr="00AA13E5">
        <w:rPr>
          <w:rFonts w:ascii="Times New Roman" w:hAnsi="Times New Roman" w:cs="Times New Roman"/>
          <w:sz w:val="28"/>
          <w:szCs w:val="28"/>
          <w:lang w:val="en-US"/>
        </w:rPr>
        <w:t xml:space="preserve"> </w:t>
      </w:r>
      <w:r w:rsidRPr="00AA13E5">
        <w:rPr>
          <w:rFonts w:ascii="Times New Roman" w:hAnsi="Times New Roman" w:cs="Times New Roman"/>
          <w:sz w:val="28"/>
          <w:szCs w:val="28"/>
        </w:rPr>
        <w:t>азық</w:t>
      </w:r>
      <w:r w:rsidR="00F60E25">
        <w:rPr>
          <w:rFonts w:ascii="Times New Roman" w:hAnsi="Times New Roman" w:cs="Times New Roman"/>
          <w:sz w:val="28"/>
          <w:szCs w:val="28"/>
          <w:lang w:val="kk-KZ"/>
        </w:rPr>
        <w:t xml:space="preserve"> </w:t>
      </w:r>
      <w:r w:rsidR="00F60E25">
        <w:rPr>
          <w:rFonts w:ascii="Times New Roman" w:hAnsi="Times New Roman" w:cs="Times New Roman"/>
          <w:sz w:val="28"/>
          <w:szCs w:val="28"/>
          <w:lang w:val="en-US"/>
        </w:rPr>
        <w:t>–</w:t>
      </w:r>
      <w:r w:rsidR="00F60E25">
        <w:rPr>
          <w:rFonts w:ascii="Times New Roman" w:hAnsi="Times New Roman" w:cs="Times New Roman"/>
          <w:sz w:val="28"/>
          <w:szCs w:val="28"/>
          <w:lang w:val="kk-KZ"/>
        </w:rPr>
        <w:t xml:space="preserve"> </w:t>
      </w:r>
      <w:r w:rsidRPr="00AA13E5">
        <w:rPr>
          <w:rFonts w:ascii="Times New Roman" w:hAnsi="Times New Roman" w:cs="Times New Roman"/>
          <w:sz w:val="28"/>
          <w:szCs w:val="28"/>
        </w:rPr>
        <w:t>түлік</w:t>
      </w:r>
      <w:r w:rsidRPr="00AA13E5">
        <w:rPr>
          <w:rFonts w:ascii="Times New Roman" w:hAnsi="Times New Roman" w:cs="Times New Roman"/>
          <w:sz w:val="28"/>
          <w:szCs w:val="28"/>
          <w:lang w:val="en-US"/>
        </w:rPr>
        <w:t xml:space="preserve"> </w:t>
      </w:r>
      <w:r w:rsidRPr="00AA13E5">
        <w:rPr>
          <w:rFonts w:ascii="Times New Roman" w:hAnsi="Times New Roman" w:cs="Times New Roman"/>
          <w:sz w:val="28"/>
          <w:szCs w:val="28"/>
        </w:rPr>
        <w:t>қауіпсіздігін</w:t>
      </w:r>
      <w:r w:rsidRPr="00AA13E5">
        <w:rPr>
          <w:rFonts w:ascii="Times New Roman" w:hAnsi="Times New Roman" w:cs="Times New Roman"/>
          <w:sz w:val="28"/>
          <w:szCs w:val="28"/>
          <w:lang w:val="en-US"/>
        </w:rPr>
        <w:t xml:space="preserve"> </w:t>
      </w:r>
      <w:r w:rsidRPr="00AA13E5">
        <w:rPr>
          <w:rFonts w:ascii="Times New Roman" w:hAnsi="Times New Roman" w:cs="Times New Roman"/>
          <w:sz w:val="28"/>
          <w:szCs w:val="28"/>
        </w:rPr>
        <w:t>қамтамасыз</w:t>
      </w:r>
      <w:r w:rsidRPr="00AA13E5">
        <w:rPr>
          <w:rFonts w:ascii="Times New Roman" w:hAnsi="Times New Roman" w:cs="Times New Roman"/>
          <w:sz w:val="28"/>
          <w:szCs w:val="28"/>
          <w:lang w:val="en-US"/>
        </w:rPr>
        <w:t xml:space="preserve"> </w:t>
      </w:r>
      <w:r w:rsidRPr="00AA13E5">
        <w:rPr>
          <w:rFonts w:ascii="Times New Roman" w:hAnsi="Times New Roman" w:cs="Times New Roman"/>
          <w:sz w:val="28"/>
          <w:szCs w:val="28"/>
        </w:rPr>
        <w:t>етудің</w:t>
      </w:r>
      <w:r w:rsidRPr="00AA13E5">
        <w:rPr>
          <w:rFonts w:ascii="Times New Roman" w:hAnsi="Times New Roman" w:cs="Times New Roman"/>
          <w:sz w:val="28"/>
          <w:szCs w:val="28"/>
          <w:lang w:val="en-US"/>
        </w:rPr>
        <w:t xml:space="preserve"> </w:t>
      </w:r>
      <w:r w:rsidRPr="00AA13E5">
        <w:rPr>
          <w:rFonts w:ascii="Times New Roman" w:hAnsi="Times New Roman" w:cs="Times New Roman"/>
          <w:sz w:val="28"/>
          <w:szCs w:val="28"/>
        </w:rPr>
        <w:t>ең</w:t>
      </w:r>
      <w:r w:rsidRPr="00AA13E5">
        <w:rPr>
          <w:rFonts w:ascii="Times New Roman" w:hAnsi="Times New Roman" w:cs="Times New Roman"/>
          <w:sz w:val="28"/>
          <w:szCs w:val="28"/>
          <w:lang w:val="en-US"/>
        </w:rPr>
        <w:t xml:space="preserve"> </w:t>
      </w:r>
      <w:r w:rsidRPr="00AA13E5">
        <w:rPr>
          <w:rFonts w:ascii="Times New Roman" w:hAnsi="Times New Roman" w:cs="Times New Roman"/>
          <w:sz w:val="28"/>
          <w:szCs w:val="28"/>
        </w:rPr>
        <w:t>тиімді</w:t>
      </w:r>
      <w:r w:rsidRPr="00AA13E5">
        <w:rPr>
          <w:rFonts w:ascii="Times New Roman" w:hAnsi="Times New Roman" w:cs="Times New Roman"/>
          <w:sz w:val="28"/>
          <w:szCs w:val="28"/>
          <w:lang w:val="en-US"/>
        </w:rPr>
        <w:t xml:space="preserve"> </w:t>
      </w:r>
      <w:r w:rsidRPr="00AA13E5">
        <w:rPr>
          <w:rFonts w:ascii="Times New Roman" w:hAnsi="Times New Roman" w:cs="Times New Roman"/>
          <w:sz w:val="28"/>
          <w:szCs w:val="28"/>
        </w:rPr>
        <w:t>жүйесі</w:t>
      </w:r>
      <w:r w:rsidRPr="00AA13E5">
        <w:rPr>
          <w:rFonts w:ascii="Times New Roman" w:hAnsi="Times New Roman" w:cs="Times New Roman"/>
          <w:sz w:val="28"/>
          <w:szCs w:val="28"/>
          <w:lang w:val="en-US"/>
        </w:rPr>
        <w:t xml:space="preserve"> </w:t>
      </w:r>
      <w:r w:rsidRPr="00AA13E5">
        <w:rPr>
          <w:rFonts w:ascii="Times New Roman" w:hAnsi="Times New Roman" w:cs="Times New Roman"/>
          <w:sz w:val="28"/>
          <w:szCs w:val="28"/>
        </w:rPr>
        <w:t>ретінде</w:t>
      </w:r>
      <w:r w:rsidRPr="00AA13E5">
        <w:rPr>
          <w:rFonts w:ascii="Times New Roman" w:hAnsi="Times New Roman" w:cs="Times New Roman"/>
          <w:sz w:val="28"/>
          <w:szCs w:val="28"/>
          <w:lang w:val="en-US"/>
        </w:rPr>
        <w:t xml:space="preserve"> </w:t>
      </w:r>
      <w:r w:rsidRPr="00AA13E5">
        <w:rPr>
          <w:rFonts w:ascii="Times New Roman" w:hAnsi="Times New Roman" w:cs="Times New Roman"/>
          <w:sz w:val="28"/>
          <w:szCs w:val="28"/>
        </w:rPr>
        <w:t>танылды</w:t>
      </w:r>
      <w:r w:rsidRPr="00AA13E5">
        <w:rPr>
          <w:rFonts w:ascii="Times New Roman" w:hAnsi="Times New Roman" w:cs="Times New Roman"/>
          <w:sz w:val="28"/>
          <w:szCs w:val="28"/>
          <w:lang w:val="en-US"/>
        </w:rPr>
        <w:t>.</w:t>
      </w:r>
    </w:p>
    <w:p w14:paraId="7A911E48" w14:textId="2FD596C5" w:rsidR="00B77083" w:rsidRPr="00F60E25" w:rsidRDefault="002E76EF" w:rsidP="00F60E25">
      <w:pPr>
        <w:spacing w:after="0" w:line="240" w:lineRule="auto"/>
        <w:ind w:firstLine="709"/>
        <w:jc w:val="both"/>
        <w:rPr>
          <w:rFonts w:ascii="Times New Roman" w:hAnsi="Times New Roman" w:cs="Times New Roman"/>
          <w:sz w:val="28"/>
          <w:szCs w:val="28"/>
          <w:lang w:val="kk-KZ"/>
        </w:rPr>
      </w:pPr>
      <w:r w:rsidRPr="005E6305">
        <w:rPr>
          <w:rFonts w:ascii="Times New Roman" w:hAnsi="Times New Roman" w:cs="Times New Roman"/>
          <w:sz w:val="28"/>
          <w:szCs w:val="28"/>
          <w:lang w:val="kk-KZ"/>
        </w:rPr>
        <w:t>НАССР</w:t>
      </w:r>
      <w:r w:rsidR="00AA13E5" w:rsidRPr="005E6305">
        <w:rPr>
          <w:rFonts w:ascii="Times New Roman" w:hAnsi="Times New Roman" w:cs="Times New Roman"/>
          <w:sz w:val="28"/>
          <w:szCs w:val="28"/>
          <w:lang w:val="kk-KZ"/>
        </w:rPr>
        <w:t xml:space="preserve"> жүйесіне енгізілген принциптер мен механизмдер адамның өмірі мен денсаулығына қауіп төндіреді. Жүйенің артықшылығы</w:t>
      </w:r>
      <w:r w:rsidR="00F60E25">
        <w:rPr>
          <w:rFonts w:ascii="Times New Roman" w:hAnsi="Times New Roman" w:cs="Times New Roman"/>
          <w:sz w:val="28"/>
          <w:szCs w:val="28"/>
          <w:lang w:val="kk-KZ"/>
        </w:rPr>
        <w:t xml:space="preserve"> – </w:t>
      </w:r>
      <w:r w:rsidR="00AA13E5" w:rsidRPr="00F60E25">
        <w:rPr>
          <w:rFonts w:ascii="Times New Roman" w:hAnsi="Times New Roman" w:cs="Times New Roman"/>
          <w:sz w:val="28"/>
          <w:szCs w:val="28"/>
          <w:lang w:val="kk-KZ"/>
        </w:rPr>
        <w:t xml:space="preserve">бұл дайын өнімді бақылау арқылы оларды анықтауға емес, қателіктердің алдын алуға негізделген. </w:t>
      </w:r>
      <w:r w:rsidR="00DC36B4">
        <w:rPr>
          <w:rFonts w:ascii="Times New Roman" w:hAnsi="Times New Roman" w:cs="Times New Roman"/>
          <w:sz w:val="28"/>
          <w:szCs w:val="28"/>
          <w:lang w:val="kk-KZ"/>
        </w:rPr>
        <w:t>НАССР</w:t>
      </w:r>
      <w:r w:rsidR="00AA13E5" w:rsidRPr="005E6305">
        <w:rPr>
          <w:rFonts w:ascii="Times New Roman" w:hAnsi="Times New Roman" w:cs="Times New Roman"/>
          <w:sz w:val="28"/>
          <w:szCs w:val="28"/>
          <w:lang w:val="kk-KZ"/>
        </w:rPr>
        <w:t xml:space="preserve"> тамақ өнімдерін өндірудегі тәуекелдерді болжауға мүмкіндік береді және осылайша тұтынушы үшін өнімнің қауіпсіздігіне кепілдік береді. </w:t>
      </w:r>
      <w:r w:rsidRPr="005E6305">
        <w:rPr>
          <w:rFonts w:ascii="Times New Roman" w:hAnsi="Times New Roman" w:cs="Times New Roman"/>
          <w:sz w:val="28"/>
          <w:szCs w:val="28"/>
          <w:lang w:val="kk-KZ"/>
        </w:rPr>
        <w:t>НАССР</w:t>
      </w:r>
      <w:r w:rsidR="00AA13E5" w:rsidRPr="005E6305">
        <w:rPr>
          <w:rFonts w:ascii="Times New Roman" w:hAnsi="Times New Roman" w:cs="Times New Roman"/>
          <w:sz w:val="28"/>
          <w:szCs w:val="28"/>
          <w:lang w:val="kk-KZ"/>
        </w:rPr>
        <w:t xml:space="preserve"> жүйесінің талаптарына сәйкес құрылған және сертификатталған кәсіпорынның менеджмент жүйесі өндірушіге халықаралық стандарттардың талаптарына сәйкес келетін және бәсекеге қабілетті өнімдер шығаруға мүмкіндік береді. </w:t>
      </w:r>
      <w:r w:rsidRPr="005E6305">
        <w:rPr>
          <w:rFonts w:ascii="Times New Roman" w:hAnsi="Times New Roman" w:cs="Times New Roman"/>
          <w:sz w:val="28"/>
          <w:szCs w:val="28"/>
          <w:lang w:val="kk-KZ"/>
        </w:rPr>
        <w:t>НАССР</w:t>
      </w:r>
      <w:r w:rsidR="00AA13E5" w:rsidRPr="005E6305">
        <w:rPr>
          <w:rFonts w:ascii="Times New Roman" w:hAnsi="Times New Roman" w:cs="Times New Roman"/>
          <w:sz w:val="28"/>
          <w:szCs w:val="28"/>
          <w:lang w:val="kk-KZ"/>
        </w:rPr>
        <w:t xml:space="preserve"> жүйесін әр компания өндіріс ерекшелігіне сәйкес әзірлейді және технологиялық процестердің өзгеруіне бейімделе алады</w:t>
      </w:r>
      <w:r w:rsidR="00B77083" w:rsidRPr="005E6305">
        <w:rPr>
          <w:rFonts w:ascii="Times New Roman" w:hAnsi="Times New Roman" w:cs="Times New Roman"/>
          <w:sz w:val="28"/>
          <w:szCs w:val="28"/>
          <w:lang w:val="kk-KZ"/>
        </w:rPr>
        <w:t>.</w:t>
      </w:r>
    </w:p>
    <w:p w14:paraId="2C43A712" w14:textId="77777777" w:rsidR="00B77083" w:rsidRPr="005E6305" w:rsidRDefault="00D93ED8" w:rsidP="00B77083">
      <w:pPr>
        <w:spacing w:after="0" w:line="240" w:lineRule="auto"/>
        <w:ind w:firstLine="709"/>
        <w:jc w:val="both"/>
        <w:rPr>
          <w:rFonts w:ascii="Times New Roman" w:hAnsi="Times New Roman" w:cs="Times New Roman"/>
          <w:sz w:val="28"/>
          <w:szCs w:val="28"/>
          <w:lang w:val="kk-KZ"/>
        </w:rPr>
      </w:pPr>
      <w:r w:rsidRPr="005E6305">
        <w:rPr>
          <w:rFonts w:ascii="Times New Roman" w:hAnsi="Times New Roman" w:cs="Times New Roman"/>
          <w:sz w:val="28"/>
          <w:szCs w:val="28"/>
          <w:lang w:val="kk-KZ"/>
        </w:rPr>
        <w:t>Жүйенің негізі ретінде жеті негізгі принцип анықталды</w:t>
      </w:r>
      <w:r w:rsidR="00B77083" w:rsidRPr="005E6305">
        <w:rPr>
          <w:rFonts w:ascii="Times New Roman" w:hAnsi="Times New Roman" w:cs="Times New Roman"/>
          <w:sz w:val="28"/>
          <w:szCs w:val="28"/>
          <w:lang w:val="kk-KZ"/>
        </w:rPr>
        <w:t xml:space="preserve">: </w:t>
      </w:r>
    </w:p>
    <w:p w14:paraId="3A6D1B35" w14:textId="77777777" w:rsidR="003E501E" w:rsidRDefault="003E501E" w:rsidP="00E13ADC">
      <w:pPr>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14:anchorId="6F860B76" wp14:editId="00E1A0B6">
            <wp:extent cx="4382814" cy="4208058"/>
            <wp:effectExtent l="19050" t="76200" r="17780" b="78740"/>
            <wp:docPr id="137" name="Схема 1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2ACAAD50" w14:textId="77777777" w:rsidR="00EC52E4" w:rsidRDefault="00EC52E4" w:rsidP="003E501E">
      <w:pPr>
        <w:spacing w:after="0" w:line="240" w:lineRule="auto"/>
        <w:jc w:val="center"/>
        <w:rPr>
          <w:rFonts w:ascii="Times New Roman" w:hAnsi="Times New Roman" w:cs="Times New Roman"/>
          <w:sz w:val="28"/>
          <w:szCs w:val="28"/>
          <w:lang w:val="kk-KZ"/>
        </w:rPr>
      </w:pPr>
    </w:p>
    <w:p w14:paraId="166B1E26" w14:textId="1C93008A" w:rsidR="003E501E" w:rsidRDefault="00EC52E4" w:rsidP="00024DE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4</w:t>
      </w:r>
      <w:r w:rsidR="003E501E">
        <w:rPr>
          <w:rFonts w:ascii="Times New Roman" w:hAnsi="Times New Roman" w:cs="Times New Roman"/>
          <w:sz w:val="28"/>
          <w:szCs w:val="28"/>
          <w:lang w:val="kk-KZ"/>
        </w:rPr>
        <w:t xml:space="preserve"> – НАССР </w:t>
      </w:r>
      <w:r w:rsidR="00024DE9">
        <w:rPr>
          <w:rFonts w:ascii="Times New Roman" w:hAnsi="Times New Roman" w:cs="Times New Roman"/>
          <w:sz w:val="28"/>
          <w:szCs w:val="28"/>
          <w:lang w:val="kk-KZ"/>
        </w:rPr>
        <w:t>жүйеісінің принциптері</w:t>
      </w:r>
    </w:p>
    <w:p w14:paraId="4E8879F6" w14:textId="77777777" w:rsidR="00024DE9" w:rsidRPr="00362D9C" w:rsidRDefault="00024DE9" w:rsidP="00024DE9">
      <w:pPr>
        <w:spacing w:after="0" w:line="240" w:lineRule="auto"/>
        <w:jc w:val="center"/>
        <w:rPr>
          <w:rFonts w:ascii="Times New Roman" w:hAnsi="Times New Roman" w:cs="Times New Roman"/>
          <w:sz w:val="28"/>
          <w:szCs w:val="28"/>
          <w:lang w:val="kk-KZ"/>
        </w:rPr>
      </w:pPr>
    </w:p>
    <w:p w14:paraId="26704C42" w14:textId="092B19BD" w:rsidR="00B77083" w:rsidRPr="00362D9C" w:rsidRDefault="00AA13E5" w:rsidP="00B77083">
      <w:pPr>
        <w:autoSpaceDE w:val="0"/>
        <w:autoSpaceDN w:val="0"/>
        <w:adjustRightInd w:val="0"/>
        <w:spacing w:after="0" w:line="240" w:lineRule="auto"/>
        <w:ind w:firstLine="709"/>
        <w:jc w:val="both"/>
        <w:rPr>
          <w:rFonts w:ascii="Times New Roman" w:hAnsi="Times New Roman" w:cs="Times New Roman"/>
          <w:sz w:val="28"/>
          <w:szCs w:val="28"/>
          <w:lang w:val="kk-KZ"/>
        </w:rPr>
      </w:pPr>
      <w:r w:rsidRPr="00362D9C">
        <w:rPr>
          <w:rFonts w:ascii="Times New Roman" w:hAnsi="Times New Roman" w:cs="Times New Roman"/>
          <w:sz w:val="28"/>
          <w:szCs w:val="28"/>
          <w:lang w:val="kk-KZ"/>
        </w:rPr>
        <w:t xml:space="preserve">Қазіргі уақытта тамақ өнеркәсібі шикізаттың, ингредиенттердің және технологиялық қоспалардың, орауыш материалдардың алуан түрін қолданумен сипатталады. Тамақ өнеркәсібінде қолданылатын шикізаттың, материалдардың түрлік құрамының үнемі кеңеюі және өндіріс технологияларындағы инновациялар, адамның аллергиялық реакцияларының көбеюі, қоршаған ортаға техногендік араласудың үнемі өсуі-бұл факторлар </w:t>
      </w:r>
      <w:r w:rsidR="00DC36B4">
        <w:rPr>
          <w:rFonts w:ascii="Times New Roman" w:hAnsi="Times New Roman" w:cs="Times New Roman"/>
          <w:sz w:val="28"/>
          <w:szCs w:val="28"/>
          <w:lang w:val="kk-KZ"/>
        </w:rPr>
        <w:t>«Тамақ өнімдерінің қауіпсіздігі»</w:t>
      </w:r>
      <w:r w:rsidRPr="00362D9C">
        <w:rPr>
          <w:rFonts w:ascii="Times New Roman" w:hAnsi="Times New Roman" w:cs="Times New Roman"/>
          <w:sz w:val="28"/>
          <w:szCs w:val="28"/>
          <w:lang w:val="kk-KZ"/>
        </w:rPr>
        <w:t xml:space="preserve"> ұғымын барған сайын өзекті етеді</w:t>
      </w:r>
      <w:r w:rsidR="00FE1EA1">
        <w:rPr>
          <w:rFonts w:ascii="Times New Roman" w:hAnsi="Times New Roman" w:cs="Times New Roman"/>
          <w:sz w:val="28"/>
          <w:szCs w:val="28"/>
          <w:lang w:val="kk-KZ"/>
        </w:rPr>
        <w:t xml:space="preserve"> [70</w:t>
      </w:r>
      <w:r w:rsidRPr="00362D9C">
        <w:rPr>
          <w:rFonts w:ascii="Times New Roman" w:hAnsi="Times New Roman" w:cs="Times New Roman"/>
          <w:sz w:val="28"/>
          <w:szCs w:val="28"/>
          <w:lang w:val="kk-KZ"/>
        </w:rPr>
        <w:t>]</w:t>
      </w:r>
      <w:r w:rsidR="00B77083" w:rsidRPr="00362D9C">
        <w:rPr>
          <w:rFonts w:ascii="Times New Roman" w:hAnsi="Times New Roman" w:cs="Times New Roman"/>
          <w:sz w:val="28"/>
          <w:szCs w:val="28"/>
          <w:lang w:val="kk-KZ"/>
        </w:rPr>
        <w:t>.</w:t>
      </w:r>
    </w:p>
    <w:p w14:paraId="3D2A3926" w14:textId="0419AE05" w:rsidR="00B77083" w:rsidRPr="00362D9C" w:rsidRDefault="00AA13E5" w:rsidP="00B77083">
      <w:pPr>
        <w:autoSpaceDE w:val="0"/>
        <w:autoSpaceDN w:val="0"/>
        <w:adjustRightInd w:val="0"/>
        <w:spacing w:after="0" w:line="240" w:lineRule="auto"/>
        <w:ind w:firstLine="709"/>
        <w:jc w:val="both"/>
        <w:rPr>
          <w:rFonts w:ascii="Times New Roman" w:hAnsi="Times New Roman" w:cs="Times New Roman"/>
          <w:sz w:val="28"/>
          <w:szCs w:val="28"/>
          <w:lang w:val="kk-KZ"/>
        </w:rPr>
      </w:pPr>
      <w:r w:rsidRPr="00362D9C">
        <w:rPr>
          <w:rFonts w:ascii="Times New Roman" w:hAnsi="Times New Roman" w:cs="Times New Roman"/>
          <w:sz w:val="28"/>
          <w:szCs w:val="28"/>
          <w:lang w:val="kk-KZ"/>
        </w:rPr>
        <w:t>Азық-түлік өнімдерінің, оның ішінде нанның сапасы оның тұтынушылық қасиеттерін анықтайтын және өнімнің адам үшін қауіпсіздігін қамтамасыз ететін сипаттамалардың жиынтығын түсіну</w:t>
      </w:r>
      <w:r w:rsidR="00DC36B4">
        <w:rPr>
          <w:rFonts w:ascii="Times New Roman" w:hAnsi="Times New Roman" w:cs="Times New Roman"/>
          <w:sz w:val="28"/>
          <w:szCs w:val="28"/>
          <w:lang w:val="kk-KZ"/>
        </w:rPr>
        <w:t>,</w:t>
      </w:r>
      <w:r w:rsidRPr="00362D9C">
        <w:rPr>
          <w:rFonts w:ascii="Times New Roman" w:hAnsi="Times New Roman" w:cs="Times New Roman"/>
          <w:sz w:val="28"/>
          <w:szCs w:val="28"/>
          <w:lang w:val="kk-KZ"/>
        </w:rPr>
        <w:t xml:space="preserve"> </w:t>
      </w:r>
      <w:r w:rsidR="00DC36B4" w:rsidRPr="00362D9C">
        <w:rPr>
          <w:rFonts w:ascii="Times New Roman" w:hAnsi="Times New Roman" w:cs="Times New Roman"/>
          <w:sz w:val="28"/>
          <w:szCs w:val="28"/>
          <w:lang w:val="kk-KZ"/>
        </w:rPr>
        <w:t>қ</w:t>
      </w:r>
      <w:r w:rsidRPr="00362D9C">
        <w:rPr>
          <w:rFonts w:ascii="Times New Roman" w:hAnsi="Times New Roman" w:cs="Times New Roman"/>
          <w:sz w:val="28"/>
          <w:szCs w:val="28"/>
          <w:lang w:val="kk-KZ"/>
        </w:rPr>
        <w:t>ауіпсіздікті қамтамасыз ету, өз кезегінде, өнімді жалпы қабылданған мөлшерде тұтынған кезде адам ағзасына уытты, канцерогенді, мутагенді немесе кез-келген жағымсыз әсердің болмауымен байланысты.</w:t>
      </w:r>
    </w:p>
    <w:p w14:paraId="45A019A4" w14:textId="77777777" w:rsidR="00E13ADC" w:rsidRDefault="00E13ADC" w:rsidP="004E3A4F">
      <w:pPr>
        <w:pStyle w:val="a7"/>
        <w:spacing w:after="0" w:line="240" w:lineRule="auto"/>
        <w:ind w:left="0" w:firstLine="709"/>
        <w:jc w:val="both"/>
        <w:rPr>
          <w:rFonts w:ascii="Times New Roman" w:hAnsi="Times New Roman" w:cs="Times New Roman"/>
          <w:b/>
          <w:sz w:val="28"/>
          <w:szCs w:val="28"/>
          <w:lang w:val="kk-KZ"/>
        </w:rPr>
      </w:pPr>
    </w:p>
    <w:p w14:paraId="0ABBEC73" w14:textId="372C9D6C" w:rsidR="00E063ED" w:rsidRPr="00E063ED" w:rsidRDefault="00DC192A" w:rsidP="004E3A4F">
      <w:pPr>
        <w:pStyle w:val="a7"/>
        <w:spacing w:after="0" w:line="240" w:lineRule="auto"/>
        <w:ind w:left="0"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Бірінші бөлім бойынша қорытынды</w:t>
      </w:r>
    </w:p>
    <w:p w14:paraId="666AA448" w14:textId="77777777" w:rsidR="005818F8" w:rsidRDefault="00DF261A" w:rsidP="004E3A4F">
      <w:pPr>
        <w:pStyle w:val="a7"/>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Қ</w:t>
      </w:r>
      <w:r w:rsidRPr="00DF261A">
        <w:rPr>
          <w:rFonts w:ascii="Times New Roman" w:hAnsi="Times New Roman" w:cs="Times New Roman"/>
          <w:color w:val="000000" w:themeColor="text1"/>
          <w:sz w:val="28"/>
          <w:szCs w:val="28"/>
          <w:lang w:val="kk-KZ"/>
        </w:rPr>
        <w:t xml:space="preserve">азіргі уақытта адамзат алдында тұрған көптеген мәселелердің ішінде қоршаған ортаны әртүрлі химиялық заттармен - техногенез өнімдерімен ластау </w:t>
      </w:r>
      <w:r>
        <w:rPr>
          <w:rFonts w:ascii="Times New Roman" w:hAnsi="Times New Roman" w:cs="Times New Roman"/>
          <w:color w:val="000000" w:themeColor="text1"/>
          <w:sz w:val="28"/>
          <w:szCs w:val="28"/>
          <w:lang w:val="kk-KZ"/>
        </w:rPr>
        <w:t>мәселесі</w:t>
      </w:r>
      <w:r w:rsidRPr="00DF261A">
        <w:rPr>
          <w:rFonts w:ascii="Times New Roman" w:hAnsi="Times New Roman" w:cs="Times New Roman"/>
          <w:color w:val="000000" w:themeColor="text1"/>
          <w:sz w:val="28"/>
          <w:szCs w:val="28"/>
          <w:lang w:val="kk-KZ"/>
        </w:rPr>
        <w:t xml:space="preserve"> алғашқы орындардың бірі болып табылады, олардың арасында ауыр металдар маңызды орын алады</w:t>
      </w:r>
      <w:r>
        <w:rPr>
          <w:rFonts w:ascii="Times New Roman" w:hAnsi="Times New Roman" w:cs="Times New Roman"/>
          <w:color w:val="000000" w:themeColor="text1"/>
          <w:sz w:val="28"/>
          <w:szCs w:val="28"/>
          <w:lang w:val="kk-KZ"/>
        </w:rPr>
        <w:t>.</w:t>
      </w:r>
    </w:p>
    <w:p w14:paraId="242D5A50" w14:textId="2DFEEEC6" w:rsidR="00E063ED" w:rsidRDefault="00DF261A" w:rsidP="004E3A4F">
      <w:pPr>
        <w:pStyle w:val="a7"/>
        <w:spacing w:after="0" w:line="240" w:lineRule="auto"/>
        <w:ind w:left="0" w:firstLine="709"/>
        <w:jc w:val="both"/>
        <w:rPr>
          <w:rFonts w:ascii="Times New Roman" w:hAnsi="Times New Roman" w:cs="Times New Roman"/>
          <w:color w:val="000000" w:themeColor="text1"/>
          <w:sz w:val="28"/>
          <w:szCs w:val="28"/>
          <w:lang w:val="kk-KZ"/>
        </w:rPr>
      </w:pPr>
      <w:r w:rsidRPr="00DF261A">
        <w:rPr>
          <w:rFonts w:ascii="Times New Roman" w:hAnsi="Times New Roman" w:cs="Times New Roman"/>
          <w:color w:val="000000" w:themeColor="text1"/>
          <w:sz w:val="28"/>
          <w:szCs w:val="28"/>
          <w:lang w:val="kk-KZ"/>
        </w:rPr>
        <w:lastRenderedPageBreak/>
        <w:t>Қоршаған ортаның және тамақ өнімдерінің улы заттармен ластануымен қатар жүретін Қазақстанның көптеген өңірлеріндегі экологияның жай-күйі тамақ өнімдерінің қауіпсіздігін қамтамасыз етуді талап етеді</w:t>
      </w:r>
      <w:r>
        <w:rPr>
          <w:rFonts w:ascii="Times New Roman" w:hAnsi="Times New Roman" w:cs="Times New Roman"/>
          <w:color w:val="000000" w:themeColor="text1"/>
          <w:sz w:val="28"/>
          <w:szCs w:val="28"/>
          <w:lang w:val="kk-KZ"/>
        </w:rPr>
        <w:t xml:space="preserve">. Тағам өнімдері </w:t>
      </w:r>
      <w:r w:rsidR="004D35E5">
        <w:rPr>
          <w:rFonts w:ascii="Times New Roman" w:hAnsi="Times New Roman" w:cs="Times New Roman"/>
          <w:color w:val="000000" w:themeColor="text1"/>
          <w:sz w:val="28"/>
          <w:szCs w:val="28"/>
          <w:lang w:val="kk-KZ"/>
        </w:rPr>
        <w:t>оның ішінде</w:t>
      </w:r>
      <w:r>
        <w:rPr>
          <w:rFonts w:ascii="Times New Roman" w:hAnsi="Times New Roman" w:cs="Times New Roman"/>
          <w:color w:val="000000" w:themeColor="text1"/>
          <w:sz w:val="28"/>
          <w:szCs w:val="28"/>
          <w:lang w:val="kk-KZ"/>
        </w:rPr>
        <w:t xml:space="preserve"> а</w:t>
      </w:r>
      <w:r w:rsidRPr="00DF261A">
        <w:rPr>
          <w:rFonts w:ascii="Times New Roman" w:hAnsi="Times New Roman" w:cs="Times New Roman"/>
          <w:color w:val="000000" w:themeColor="text1"/>
          <w:sz w:val="28"/>
          <w:szCs w:val="28"/>
          <w:lang w:val="kk-KZ"/>
        </w:rPr>
        <w:t>стық адамдар үшін қауіпті заттардың (радионуклидтер, улы элементтер, пестицидтер) көзі бола алады. Бұл микробиологиялық тұрғыдан да қауіпті. Астықтың ластану дәрежесін төмендетудің жеткілік</w:t>
      </w:r>
      <w:r>
        <w:rPr>
          <w:rFonts w:ascii="Times New Roman" w:hAnsi="Times New Roman" w:cs="Times New Roman"/>
          <w:color w:val="000000" w:themeColor="text1"/>
          <w:sz w:val="28"/>
          <w:szCs w:val="28"/>
          <w:lang w:val="kk-KZ"/>
        </w:rPr>
        <w:t>ті әдістері бар. Соңғы жылдары а</w:t>
      </w:r>
      <w:r w:rsidRPr="00DF261A">
        <w:rPr>
          <w:rFonts w:ascii="Times New Roman" w:hAnsi="Times New Roman" w:cs="Times New Roman"/>
          <w:color w:val="000000" w:themeColor="text1"/>
          <w:sz w:val="28"/>
          <w:szCs w:val="28"/>
          <w:lang w:val="kk-KZ"/>
        </w:rPr>
        <w:t>зық-түлік қауіпсіздігін, сапасы мен тағам</w:t>
      </w:r>
      <w:r>
        <w:rPr>
          <w:rFonts w:ascii="Times New Roman" w:hAnsi="Times New Roman" w:cs="Times New Roman"/>
          <w:color w:val="000000" w:themeColor="text1"/>
          <w:sz w:val="28"/>
          <w:szCs w:val="28"/>
          <w:lang w:val="kk-KZ"/>
        </w:rPr>
        <w:t>дық құндылығын арттыру үшін нан</w:t>
      </w:r>
      <w:r w:rsidRPr="00DF261A">
        <w:rPr>
          <w:rFonts w:ascii="Times New Roman" w:hAnsi="Times New Roman" w:cs="Times New Roman"/>
          <w:color w:val="000000" w:themeColor="text1"/>
          <w:sz w:val="28"/>
          <w:szCs w:val="28"/>
          <w:lang w:val="kk-KZ"/>
        </w:rPr>
        <w:t xml:space="preserve"> өнімдерін өндіруде антисептикалық әсері бар шикізаттың дәстүрлі емес түрлерін пайдалану ерекше қызығушылық тудырды</w:t>
      </w:r>
      <w:r w:rsidR="005818F8" w:rsidRPr="005818F8">
        <w:rPr>
          <w:rFonts w:ascii="Times New Roman" w:hAnsi="Times New Roman" w:cs="Times New Roman"/>
          <w:color w:val="000000" w:themeColor="text1"/>
          <w:sz w:val="28"/>
          <w:szCs w:val="28"/>
          <w:lang w:val="kk-KZ"/>
        </w:rPr>
        <w:t>.</w:t>
      </w:r>
    </w:p>
    <w:p w14:paraId="7AEE8813" w14:textId="2767D2A5" w:rsidR="00F702AE" w:rsidRPr="00752123" w:rsidRDefault="00E42280" w:rsidP="00F702A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Ғылыми-техникалық ә</w:t>
      </w:r>
      <w:r w:rsidR="00F702AE" w:rsidRPr="00752123">
        <w:rPr>
          <w:rFonts w:ascii="Times New Roman" w:hAnsi="Times New Roman" w:cs="Times New Roman"/>
          <w:sz w:val="28"/>
          <w:szCs w:val="28"/>
          <w:lang w:val="kk-KZ"/>
        </w:rPr>
        <w:t>деби деректер</w:t>
      </w:r>
      <w:r>
        <w:rPr>
          <w:rFonts w:ascii="Times New Roman" w:hAnsi="Times New Roman" w:cs="Times New Roman"/>
          <w:sz w:val="28"/>
          <w:szCs w:val="28"/>
          <w:lang w:val="kk-KZ"/>
        </w:rPr>
        <w:t>ді талдай отырып, ф</w:t>
      </w:r>
      <w:r w:rsidR="00F702AE" w:rsidRPr="00752123">
        <w:rPr>
          <w:rFonts w:ascii="Times New Roman" w:hAnsi="Times New Roman" w:cs="Times New Roman"/>
          <w:sz w:val="28"/>
          <w:szCs w:val="28"/>
          <w:lang w:val="kk-KZ"/>
        </w:rPr>
        <w:t xml:space="preserve">ерменттік препараттарының түрлері қарастырылды және астықты өңдеуде өнімдерінің қауіпсіздігін арттыру үшін </w:t>
      </w:r>
      <w:r w:rsidR="004D35E5">
        <w:rPr>
          <w:rFonts w:ascii="Times New Roman" w:hAnsi="Times New Roman" w:cs="Times New Roman"/>
          <w:sz w:val="28"/>
          <w:szCs w:val="28"/>
          <w:lang w:val="kk-KZ"/>
        </w:rPr>
        <w:t>бидай дәніндегі</w:t>
      </w:r>
      <w:r w:rsidR="00F702AE" w:rsidRPr="00752123">
        <w:rPr>
          <w:rFonts w:ascii="Times New Roman" w:hAnsi="Times New Roman" w:cs="Times New Roman"/>
          <w:sz w:val="28"/>
          <w:szCs w:val="28"/>
          <w:lang w:val="kk-KZ"/>
        </w:rPr>
        <w:t xml:space="preserve"> ауыр металдардың құрамын төмендету мақсатында ферменттік препараты және антимикробтық қасиет көрсететін өсімдік шикізаттаырынан алынған сығындыларды қолдану қарастырылды. </w:t>
      </w:r>
    </w:p>
    <w:p w14:paraId="2BE73904" w14:textId="77777777" w:rsidR="00F702AE" w:rsidRDefault="00F702AE" w:rsidP="00F702AE">
      <w:pPr>
        <w:spacing w:after="0" w:line="240" w:lineRule="auto"/>
        <w:ind w:firstLine="709"/>
        <w:jc w:val="both"/>
        <w:rPr>
          <w:rFonts w:ascii="Times New Roman" w:eastAsia="Calibri" w:hAnsi="Times New Roman" w:cs="Times New Roman"/>
          <w:sz w:val="28"/>
          <w:szCs w:val="28"/>
          <w:lang w:val="kk-KZ"/>
        </w:rPr>
      </w:pPr>
      <w:r w:rsidRPr="00752123">
        <w:rPr>
          <w:rFonts w:ascii="Times New Roman" w:hAnsi="Times New Roman" w:cs="Times New Roman"/>
          <w:sz w:val="28"/>
          <w:szCs w:val="28"/>
          <w:lang w:val="kk-KZ"/>
        </w:rPr>
        <w:t>Өсімдік</w:t>
      </w:r>
      <w:r w:rsidR="00101056">
        <w:rPr>
          <w:rFonts w:ascii="Times New Roman" w:hAnsi="Times New Roman" w:cs="Times New Roman"/>
          <w:sz w:val="28"/>
          <w:szCs w:val="28"/>
          <w:lang w:val="kk-KZ"/>
        </w:rPr>
        <w:t xml:space="preserve"> шикізаттарының </w:t>
      </w:r>
      <w:r w:rsidRPr="00752123">
        <w:rPr>
          <w:rFonts w:ascii="Times New Roman" w:hAnsi="Times New Roman" w:cs="Times New Roman"/>
          <w:sz w:val="28"/>
          <w:szCs w:val="28"/>
          <w:lang w:val="kk-KZ"/>
        </w:rPr>
        <w:t xml:space="preserve">биохимиялық құрамына шолу жасай отырып, </w:t>
      </w:r>
      <w:r w:rsidRPr="00752123">
        <w:rPr>
          <w:rFonts w:ascii="Times New Roman" w:eastAsia="Calibri" w:hAnsi="Times New Roman" w:cs="Times New Roman"/>
          <w:sz w:val="28"/>
          <w:szCs w:val="28"/>
          <w:lang w:val="kk-KZ"/>
        </w:rPr>
        <w:t>өсімдік шикізаттарының дәрумендерге, аминқышқылдарына, минералды заттарға, ақуыздарға бай екенін көруге болады</w:t>
      </w:r>
      <w:r>
        <w:rPr>
          <w:rFonts w:ascii="Times New Roman" w:eastAsia="Calibri" w:hAnsi="Times New Roman" w:cs="Times New Roman"/>
          <w:sz w:val="28"/>
          <w:szCs w:val="28"/>
          <w:lang w:val="kk-KZ"/>
        </w:rPr>
        <w:t>.</w:t>
      </w:r>
    </w:p>
    <w:p w14:paraId="60830885" w14:textId="3B1C9948" w:rsidR="00F702AE" w:rsidRPr="00AC3E9C" w:rsidRDefault="001D6583" w:rsidP="00F702AE">
      <w:pPr>
        <w:spacing w:after="0" w:line="240" w:lineRule="auto"/>
        <w:ind w:firstLine="709"/>
        <w:jc w:val="both"/>
        <w:rPr>
          <w:rFonts w:ascii="Times New Roman" w:hAnsi="Times New Roman" w:cs="Times New Roman"/>
          <w:sz w:val="28"/>
          <w:szCs w:val="28"/>
          <w:lang w:val="kk-KZ"/>
        </w:rPr>
      </w:pPr>
      <w:r w:rsidRPr="001D6583">
        <w:rPr>
          <w:rFonts w:ascii="Times New Roman" w:eastAsia="Calibri" w:hAnsi="Times New Roman" w:cs="Times New Roman"/>
          <w:sz w:val="28"/>
          <w:szCs w:val="28"/>
          <w:lang w:val="kk-KZ"/>
        </w:rPr>
        <w:t xml:space="preserve">Жоғарыда келтірілген мәліметтер тамақ өнімдерінің, оның ішінде астықтың сапасы оның тұтынушылық қасиеттерін анықтайтын және адам үшін өнімнің қауіпсіздігін қамтамасыз ететін сипаттамалардың жиынтығын түсіну әдетке айналғанын көрсетеді. Қауіпсіздікті қамтамасыз ету, өз кезегінде, өнімді жалпы қабылданған мөлшерде тұтынған кезде адам ағзасына уытты, канцерогенді, мутагенді немесе кез-келген жағымсыз әсердің болмауымен байланысты. Осыған байланысты </w:t>
      </w:r>
      <w:r w:rsidR="004D35E5">
        <w:rPr>
          <w:rFonts w:ascii="Times New Roman" w:eastAsia="Calibri" w:hAnsi="Times New Roman" w:cs="Times New Roman"/>
          <w:sz w:val="28"/>
          <w:szCs w:val="28"/>
          <w:lang w:val="kk-KZ"/>
        </w:rPr>
        <w:t>бидай дәніндегі</w:t>
      </w:r>
      <w:r w:rsidRPr="001D6583">
        <w:rPr>
          <w:rFonts w:ascii="Times New Roman" w:eastAsia="Calibri" w:hAnsi="Times New Roman" w:cs="Times New Roman"/>
          <w:sz w:val="28"/>
          <w:szCs w:val="28"/>
          <w:lang w:val="kk-KZ"/>
        </w:rPr>
        <w:t xml:space="preserve"> ауыр металдардың құрамын азайту мақсатында астықты </w:t>
      </w:r>
      <w:r>
        <w:rPr>
          <w:rFonts w:ascii="Times New Roman" w:eastAsia="Calibri" w:hAnsi="Times New Roman" w:cs="Times New Roman"/>
          <w:sz w:val="28"/>
          <w:szCs w:val="28"/>
          <w:lang w:val="kk-KZ"/>
        </w:rPr>
        <w:t>ылғалдандыру</w:t>
      </w:r>
      <w:r w:rsidRPr="001D6583">
        <w:rPr>
          <w:rFonts w:ascii="Times New Roman" w:eastAsia="Calibri" w:hAnsi="Times New Roman" w:cs="Times New Roman"/>
          <w:sz w:val="28"/>
          <w:szCs w:val="28"/>
          <w:lang w:val="kk-KZ"/>
        </w:rPr>
        <w:t xml:space="preserve"> кезінд</w:t>
      </w:r>
      <w:r>
        <w:rPr>
          <w:rFonts w:ascii="Times New Roman" w:eastAsia="Calibri" w:hAnsi="Times New Roman" w:cs="Times New Roman"/>
          <w:sz w:val="28"/>
          <w:szCs w:val="28"/>
          <w:lang w:val="kk-KZ"/>
        </w:rPr>
        <w:t xml:space="preserve">е целлюлолитикалық </w:t>
      </w:r>
      <w:r w:rsidR="00E42280">
        <w:rPr>
          <w:rFonts w:ascii="Times New Roman" w:eastAsia="Calibri" w:hAnsi="Times New Roman" w:cs="Times New Roman"/>
          <w:sz w:val="28"/>
          <w:szCs w:val="28"/>
          <w:lang w:val="kk-KZ"/>
        </w:rPr>
        <w:t xml:space="preserve">әсер көрсететін </w:t>
      </w:r>
      <w:r>
        <w:rPr>
          <w:rFonts w:ascii="Times New Roman" w:eastAsia="Calibri" w:hAnsi="Times New Roman" w:cs="Times New Roman"/>
          <w:sz w:val="28"/>
          <w:szCs w:val="28"/>
          <w:lang w:val="kk-KZ"/>
        </w:rPr>
        <w:t>фермент</w:t>
      </w:r>
      <w:r w:rsidR="00D659F0">
        <w:rPr>
          <w:rFonts w:ascii="Times New Roman" w:eastAsia="Calibri" w:hAnsi="Times New Roman" w:cs="Times New Roman"/>
          <w:sz w:val="28"/>
          <w:szCs w:val="28"/>
          <w:lang w:val="kk-KZ"/>
        </w:rPr>
        <w:t>тік</w:t>
      </w:r>
      <w:r w:rsidR="00E42280">
        <w:rPr>
          <w:rFonts w:ascii="Times New Roman" w:eastAsia="Calibri" w:hAnsi="Times New Roman" w:cs="Times New Roman"/>
          <w:sz w:val="28"/>
          <w:szCs w:val="28"/>
          <w:lang w:val="kk-KZ"/>
        </w:rPr>
        <w:t xml:space="preserve"> препараты</w:t>
      </w:r>
      <w:r>
        <w:rPr>
          <w:rFonts w:ascii="Times New Roman" w:eastAsia="Calibri" w:hAnsi="Times New Roman" w:cs="Times New Roman"/>
          <w:sz w:val="28"/>
          <w:szCs w:val="28"/>
          <w:lang w:val="kk-KZ"/>
        </w:rPr>
        <w:t xml:space="preserve"> </w:t>
      </w:r>
      <w:r w:rsidR="00E42280">
        <w:rPr>
          <w:rFonts w:ascii="Times New Roman" w:eastAsia="Calibri" w:hAnsi="Times New Roman" w:cs="Times New Roman"/>
          <w:sz w:val="28"/>
          <w:szCs w:val="28"/>
          <w:lang w:val="kk-KZ"/>
        </w:rPr>
        <w:t>және</w:t>
      </w:r>
      <w:r>
        <w:rPr>
          <w:rFonts w:ascii="Times New Roman" w:eastAsia="Calibri" w:hAnsi="Times New Roman" w:cs="Times New Roman"/>
          <w:sz w:val="28"/>
          <w:szCs w:val="28"/>
          <w:lang w:val="kk-KZ"/>
        </w:rPr>
        <w:t xml:space="preserve"> ө</w:t>
      </w:r>
      <w:r w:rsidRPr="001D6583">
        <w:rPr>
          <w:rFonts w:ascii="Times New Roman" w:eastAsia="Calibri" w:hAnsi="Times New Roman" w:cs="Times New Roman"/>
          <w:sz w:val="28"/>
          <w:szCs w:val="28"/>
          <w:lang w:val="kk-KZ"/>
        </w:rPr>
        <w:t>сімдік шикізатынан алынған сығындыларды қолдану</w:t>
      </w:r>
      <w:r w:rsidR="00E42280">
        <w:rPr>
          <w:rFonts w:ascii="Times New Roman" w:eastAsia="Calibri" w:hAnsi="Times New Roman" w:cs="Times New Roman"/>
          <w:sz w:val="28"/>
          <w:szCs w:val="28"/>
          <w:lang w:val="kk-KZ"/>
        </w:rPr>
        <w:t xml:space="preserve"> туралы зерттеулер жүргізу қажеттілігі туындайтынын айтуға болады</w:t>
      </w:r>
      <w:r w:rsidR="00F702AE" w:rsidRPr="00AC3E9C">
        <w:rPr>
          <w:rFonts w:ascii="Times New Roman" w:hAnsi="Times New Roman" w:cs="Times New Roman"/>
          <w:sz w:val="28"/>
          <w:szCs w:val="28"/>
          <w:lang w:val="kk-KZ"/>
        </w:rPr>
        <w:t>.</w:t>
      </w:r>
    </w:p>
    <w:p w14:paraId="1DEACDC1" w14:textId="77777777" w:rsidR="00067D2A" w:rsidRDefault="00067D2A">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53E42D1E" w14:textId="77777777" w:rsidR="0089639D" w:rsidRPr="0089639D" w:rsidRDefault="0089639D" w:rsidP="00DC192A">
      <w:pPr>
        <w:pStyle w:val="a4"/>
        <w:tabs>
          <w:tab w:val="left" w:pos="426"/>
          <w:tab w:val="left" w:pos="1134"/>
        </w:tabs>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2 </w:t>
      </w:r>
      <w:r w:rsidRPr="0089639D">
        <w:rPr>
          <w:rFonts w:ascii="Times New Roman" w:hAnsi="Times New Roman" w:cs="Times New Roman"/>
          <w:b/>
          <w:sz w:val="28"/>
          <w:szCs w:val="28"/>
          <w:lang w:val="kk-KZ"/>
        </w:rPr>
        <w:t xml:space="preserve">ЗЕРТТЕУ </w:t>
      </w:r>
      <w:r>
        <w:rPr>
          <w:rFonts w:ascii="Times New Roman" w:hAnsi="Times New Roman" w:cs="Times New Roman"/>
          <w:b/>
          <w:sz w:val="28"/>
          <w:szCs w:val="28"/>
          <w:lang w:val="kk-KZ"/>
        </w:rPr>
        <w:t>НЫСАНДАРЫ</w:t>
      </w:r>
      <w:r w:rsidRPr="0089639D">
        <w:rPr>
          <w:rFonts w:ascii="Times New Roman" w:hAnsi="Times New Roman" w:cs="Times New Roman"/>
          <w:b/>
          <w:sz w:val="28"/>
          <w:szCs w:val="28"/>
          <w:lang w:val="kk-KZ"/>
        </w:rPr>
        <w:t xml:space="preserve">, </w:t>
      </w:r>
      <w:r>
        <w:rPr>
          <w:rFonts w:ascii="Times New Roman" w:hAnsi="Times New Roman" w:cs="Times New Roman"/>
          <w:b/>
          <w:sz w:val="28"/>
          <w:szCs w:val="28"/>
          <w:lang w:val="kk-KZ"/>
        </w:rPr>
        <w:t>СЫЗБА-НҰСҚАЛАРЫ</w:t>
      </w:r>
      <w:r w:rsidRPr="0089639D">
        <w:rPr>
          <w:rFonts w:ascii="Times New Roman" w:hAnsi="Times New Roman" w:cs="Times New Roman"/>
          <w:b/>
          <w:sz w:val="28"/>
          <w:szCs w:val="28"/>
          <w:lang w:val="kk-KZ"/>
        </w:rPr>
        <w:t xml:space="preserve"> ЖӘНЕ ӘДІСТЕРІ</w:t>
      </w:r>
    </w:p>
    <w:p w14:paraId="73A3C717" w14:textId="77777777" w:rsidR="0089639D" w:rsidRPr="0089639D" w:rsidRDefault="0089639D" w:rsidP="004E3A4F">
      <w:pPr>
        <w:pStyle w:val="a4"/>
        <w:tabs>
          <w:tab w:val="left" w:pos="426"/>
          <w:tab w:val="left" w:pos="1134"/>
        </w:tabs>
        <w:ind w:firstLine="851"/>
        <w:jc w:val="both"/>
        <w:rPr>
          <w:rFonts w:ascii="Times New Roman" w:hAnsi="Times New Roman" w:cs="Times New Roman"/>
          <w:b/>
          <w:sz w:val="28"/>
          <w:szCs w:val="28"/>
          <w:lang w:val="kk-KZ"/>
        </w:rPr>
      </w:pPr>
      <w:r w:rsidRPr="0089639D">
        <w:rPr>
          <w:rFonts w:ascii="Times New Roman" w:hAnsi="Times New Roman" w:cs="Times New Roman"/>
          <w:b/>
          <w:sz w:val="28"/>
          <w:szCs w:val="28"/>
          <w:lang w:val="kk-KZ"/>
        </w:rPr>
        <w:t xml:space="preserve"> </w:t>
      </w:r>
    </w:p>
    <w:p w14:paraId="6D19AC79" w14:textId="77777777" w:rsidR="0089639D" w:rsidRDefault="0089639D" w:rsidP="00AB62DD">
      <w:pPr>
        <w:pStyle w:val="a4"/>
        <w:numPr>
          <w:ilvl w:val="1"/>
          <w:numId w:val="5"/>
        </w:numPr>
        <w:tabs>
          <w:tab w:val="left" w:pos="426"/>
          <w:tab w:val="left" w:pos="1134"/>
        </w:tabs>
        <w:ind w:left="0"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З</w:t>
      </w:r>
      <w:r w:rsidRPr="0089639D">
        <w:rPr>
          <w:rFonts w:ascii="Times New Roman" w:hAnsi="Times New Roman" w:cs="Times New Roman"/>
          <w:b/>
          <w:sz w:val="28"/>
          <w:szCs w:val="28"/>
          <w:lang w:val="kk-KZ"/>
        </w:rPr>
        <w:t>ерттеу жүргізу әдістемесі</w:t>
      </w:r>
    </w:p>
    <w:p w14:paraId="0CFA8630" w14:textId="0125E14A" w:rsidR="0030560A" w:rsidRDefault="00085893" w:rsidP="004E3A4F">
      <w:pPr>
        <w:pStyle w:val="a4"/>
        <w:tabs>
          <w:tab w:val="left" w:pos="426"/>
          <w:tab w:val="left" w:pos="1134"/>
        </w:tabs>
        <w:ind w:firstLine="709"/>
        <w:jc w:val="both"/>
        <w:rPr>
          <w:rFonts w:ascii="Times New Roman" w:hAnsi="Times New Roman" w:cs="Times New Roman"/>
          <w:sz w:val="28"/>
          <w:szCs w:val="28"/>
          <w:lang w:val="kk-KZ"/>
        </w:rPr>
      </w:pPr>
      <w:r w:rsidRPr="00085893">
        <w:rPr>
          <w:rFonts w:ascii="Times New Roman" w:hAnsi="Times New Roman" w:cs="Times New Roman"/>
          <w:sz w:val="28"/>
          <w:szCs w:val="28"/>
          <w:lang w:val="kk-KZ"/>
        </w:rPr>
        <w:t>Жыл сайын экологияның нашарлауы, адам ағзасынан ауыр және радиоактивті металдардың шығарылуы мәселесі бүкіл әлемде өзекті бола түсуде. Көптеген жағдайларда қауіпті факторлар адам ағзасына тамақ арқылы енеді.  Осыған байланысты тамақ өнімдерінің сапасын арттыру үшін биологиялық белсенді заттарға бай, ағзаның қоршаған ортаның экстремалды факторларына бейімделу қабілетін арттыратын және бірқатар аурулардың дамуына кедергі келтіретін заманауи препараттар мен өсімдік шикізаты қолданылады</w:t>
      </w:r>
      <w:r>
        <w:rPr>
          <w:rFonts w:ascii="Times New Roman" w:hAnsi="Times New Roman" w:cs="Times New Roman"/>
          <w:sz w:val="28"/>
          <w:szCs w:val="28"/>
          <w:lang w:val="kk-KZ"/>
        </w:rPr>
        <w:t>.</w:t>
      </w:r>
    </w:p>
    <w:p w14:paraId="01FA8608" w14:textId="77777777" w:rsidR="0030560A" w:rsidRDefault="0030560A" w:rsidP="004E3A4F">
      <w:pPr>
        <w:pStyle w:val="a4"/>
        <w:tabs>
          <w:tab w:val="left" w:pos="426"/>
          <w:tab w:val="left" w:pos="1134"/>
        </w:tabs>
        <w:ind w:firstLine="709"/>
        <w:jc w:val="both"/>
        <w:rPr>
          <w:rFonts w:ascii="Times New Roman" w:hAnsi="Times New Roman" w:cs="Times New Roman"/>
          <w:sz w:val="28"/>
          <w:szCs w:val="28"/>
          <w:lang w:val="kk-KZ"/>
        </w:rPr>
      </w:pPr>
      <w:r w:rsidRPr="0030560A">
        <w:rPr>
          <w:rFonts w:ascii="Times New Roman" w:hAnsi="Times New Roman" w:cs="Times New Roman"/>
          <w:sz w:val="28"/>
          <w:szCs w:val="28"/>
          <w:lang w:val="kk-KZ"/>
        </w:rPr>
        <w:t xml:space="preserve"> Зерттеу жұмыстары бірнеше кезеңдерден тұрады: </w:t>
      </w:r>
    </w:p>
    <w:p w14:paraId="02F482EE" w14:textId="77777777" w:rsidR="0030560A" w:rsidRDefault="0030560A" w:rsidP="004E3A4F">
      <w:pPr>
        <w:pStyle w:val="a4"/>
        <w:tabs>
          <w:tab w:val="left" w:pos="426"/>
          <w:tab w:val="left" w:pos="1134"/>
        </w:tabs>
        <w:ind w:firstLine="709"/>
        <w:jc w:val="both"/>
        <w:rPr>
          <w:rFonts w:ascii="Times New Roman" w:hAnsi="Times New Roman" w:cs="Times New Roman"/>
          <w:sz w:val="28"/>
          <w:szCs w:val="28"/>
          <w:lang w:val="kk-KZ"/>
        </w:rPr>
      </w:pPr>
      <w:r w:rsidRPr="0030560A">
        <w:rPr>
          <w:rFonts w:ascii="Times New Roman" w:hAnsi="Times New Roman" w:cs="Times New Roman"/>
          <w:sz w:val="28"/>
          <w:szCs w:val="28"/>
          <w:lang w:val="kk-KZ"/>
        </w:rPr>
        <w:t>- бірінші кезеңде, зерттеу жұмысының тақыр</w:t>
      </w:r>
      <w:r w:rsidR="00085893">
        <w:rPr>
          <w:rFonts w:ascii="Times New Roman" w:hAnsi="Times New Roman" w:cs="Times New Roman"/>
          <w:sz w:val="28"/>
          <w:szCs w:val="28"/>
          <w:lang w:val="kk-KZ"/>
        </w:rPr>
        <w:t>ы</w:t>
      </w:r>
      <w:r w:rsidRPr="0030560A">
        <w:rPr>
          <w:rFonts w:ascii="Times New Roman" w:hAnsi="Times New Roman" w:cs="Times New Roman"/>
          <w:sz w:val="28"/>
          <w:szCs w:val="28"/>
          <w:lang w:val="kk-KZ"/>
        </w:rPr>
        <w:t xml:space="preserve">бына сай әдебиет көздері мен патенттік мәліметтерге шолу жаслынды. Зерттеу жұмысының мақсаты мен міндеттері анықталынды; </w:t>
      </w:r>
    </w:p>
    <w:p w14:paraId="794F8368" w14:textId="77777777" w:rsidR="0030560A" w:rsidRDefault="0030560A" w:rsidP="004E3A4F">
      <w:pPr>
        <w:pStyle w:val="a4"/>
        <w:tabs>
          <w:tab w:val="left" w:pos="426"/>
          <w:tab w:val="left" w:pos="1134"/>
        </w:tabs>
        <w:ind w:firstLine="709"/>
        <w:jc w:val="both"/>
        <w:rPr>
          <w:rFonts w:ascii="Times New Roman" w:hAnsi="Times New Roman" w:cs="Times New Roman"/>
          <w:sz w:val="28"/>
          <w:szCs w:val="28"/>
          <w:lang w:val="kk-KZ"/>
        </w:rPr>
      </w:pPr>
      <w:r w:rsidRPr="0030560A">
        <w:rPr>
          <w:rFonts w:ascii="Times New Roman" w:hAnsi="Times New Roman" w:cs="Times New Roman"/>
          <w:sz w:val="28"/>
          <w:szCs w:val="28"/>
          <w:lang w:val="kk-KZ"/>
        </w:rPr>
        <w:t>- екінші кезеңде зерттеудің нысандары, әдістері және шарттары таңдалып алынды;</w:t>
      </w:r>
    </w:p>
    <w:p w14:paraId="7A711E4A" w14:textId="0E73D96A" w:rsidR="0030560A" w:rsidRDefault="006C2B18" w:rsidP="004E3A4F">
      <w:pPr>
        <w:pStyle w:val="a4"/>
        <w:tabs>
          <w:tab w:val="left" w:pos="426"/>
          <w:tab w:val="left" w:pos="1134"/>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 үшінші кезеңде </w:t>
      </w:r>
      <w:r w:rsidR="00BE1C6F">
        <w:rPr>
          <w:rFonts w:ascii="Times New Roman" w:hAnsi="Times New Roman" w:cs="Times New Roman"/>
          <w:sz w:val="28"/>
          <w:szCs w:val="28"/>
          <w:lang w:val="kk-KZ"/>
        </w:rPr>
        <w:t>астықты ы</w:t>
      </w:r>
      <w:r w:rsidR="00D659F0">
        <w:rPr>
          <w:rFonts w:ascii="Times New Roman" w:hAnsi="Times New Roman" w:cs="Times New Roman"/>
          <w:sz w:val="28"/>
          <w:szCs w:val="28"/>
          <w:lang w:val="kk-KZ"/>
        </w:rPr>
        <w:t>лғалдандыру барысында ферменттік препарттар мен өсімдік шикізаттарының</w:t>
      </w:r>
      <w:r w:rsidR="00BE1C6F">
        <w:rPr>
          <w:rFonts w:ascii="Times New Roman" w:hAnsi="Times New Roman" w:cs="Times New Roman"/>
          <w:sz w:val="28"/>
          <w:szCs w:val="28"/>
          <w:lang w:val="kk-KZ"/>
        </w:rPr>
        <w:t xml:space="preserve"> астық құрамындағы ауыр металдардың азаюына әсері</w:t>
      </w:r>
      <w:r w:rsidR="00085893">
        <w:rPr>
          <w:rFonts w:ascii="Times New Roman" w:hAnsi="Times New Roman" w:cs="Times New Roman"/>
          <w:sz w:val="28"/>
          <w:szCs w:val="28"/>
          <w:lang w:val="kk-KZ"/>
        </w:rPr>
        <w:t xml:space="preserve"> зерттелді;</w:t>
      </w:r>
    </w:p>
    <w:p w14:paraId="60A3FCA2" w14:textId="77777777" w:rsidR="0030560A" w:rsidRDefault="0030560A" w:rsidP="004E3A4F">
      <w:pPr>
        <w:pStyle w:val="a4"/>
        <w:tabs>
          <w:tab w:val="left" w:pos="426"/>
          <w:tab w:val="left" w:pos="1134"/>
        </w:tabs>
        <w:ind w:firstLine="709"/>
        <w:jc w:val="both"/>
        <w:rPr>
          <w:rFonts w:ascii="Times New Roman" w:hAnsi="Times New Roman" w:cs="Times New Roman"/>
          <w:sz w:val="28"/>
          <w:szCs w:val="28"/>
          <w:lang w:val="kk-KZ"/>
        </w:rPr>
      </w:pPr>
      <w:r w:rsidRPr="0030560A">
        <w:rPr>
          <w:rFonts w:ascii="Times New Roman" w:hAnsi="Times New Roman" w:cs="Times New Roman"/>
          <w:sz w:val="28"/>
          <w:szCs w:val="28"/>
          <w:lang w:val="kk-KZ"/>
        </w:rPr>
        <w:t xml:space="preserve"> - төртінші кезеңде </w:t>
      </w:r>
      <w:r w:rsidR="00BE1C6F">
        <w:rPr>
          <w:rFonts w:ascii="Times New Roman" w:hAnsi="Times New Roman" w:cs="Times New Roman"/>
          <w:sz w:val="28"/>
          <w:szCs w:val="28"/>
          <w:lang w:val="kk-KZ"/>
        </w:rPr>
        <w:t>тұтас дәнде нанның микробиологиясына және реологиялық қасиеттеріне өсімдік шикізаттарының әсері зерттелді</w:t>
      </w:r>
      <w:r w:rsidRPr="0030560A">
        <w:rPr>
          <w:rFonts w:ascii="Times New Roman" w:hAnsi="Times New Roman" w:cs="Times New Roman"/>
          <w:sz w:val="28"/>
          <w:szCs w:val="28"/>
          <w:lang w:val="kk-KZ"/>
        </w:rPr>
        <w:t xml:space="preserve">; </w:t>
      </w:r>
    </w:p>
    <w:p w14:paraId="0E1FC785" w14:textId="5BC68176" w:rsidR="00BE1C6F" w:rsidRPr="00D659F0" w:rsidRDefault="0030560A" w:rsidP="00F60E25">
      <w:pPr>
        <w:pStyle w:val="a7"/>
        <w:tabs>
          <w:tab w:val="left" w:pos="375"/>
        </w:tabs>
        <w:spacing w:after="0" w:line="240" w:lineRule="auto"/>
        <w:ind w:left="0" w:firstLine="677"/>
        <w:jc w:val="both"/>
        <w:rPr>
          <w:rFonts w:ascii="Times New Roman" w:hAnsi="Times New Roman" w:cs="Times New Roman"/>
          <w:b/>
          <w:color w:val="000000"/>
          <w:sz w:val="28"/>
          <w:szCs w:val="28"/>
          <w:lang w:val="kk-KZ"/>
        </w:rPr>
      </w:pPr>
      <w:r w:rsidRPr="0030560A">
        <w:rPr>
          <w:rFonts w:ascii="Times New Roman" w:hAnsi="Times New Roman" w:cs="Times New Roman"/>
          <w:sz w:val="28"/>
          <w:szCs w:val="28"/>
          <w:lang w:val="kk-KZ"/>
        </w:rPr>
        <w:t xml:space="preserve">- </w:t>
      </w:r>
      <w:r w:rsidRPr="00D659F0">
        <w:rPr>
          <w:rFonts w:ascii="Times New Roman" w:hAnsi="Times New Roman" w:cs="Times New Roman"/>
          <w:sz w:val="28"/>
          <w:szCs w:val="28"/>
          <w:lang w:val="kk-KZ"/>
        </w:rPr>
        <w:t xml:space="preserve">бесінші кезеңде </w:t>
      </w:r>
      <w:r w:rsidR="00BE1C6F" w:rsidRPr="00D659F0">
        <w:rPr>
          <w:rFonts w:ascii="Times New Roman" w:hAnsi="Times New Roman" w:cs="Times New Roman"/>
          <w:color w:val="000000"/>
          <w:sz w:val="28"/>
          <w:szCs w:val="28"/>
          <w:lang w:val="kk-KZ"/>
        </w:rPr>
        <w:t>HACCP негізінде</w:t>
      </w:r>
      <w:r w:rsidR="00BE1C6F" w:rsidRPr="00BE1C6F">
        <w:rPr>
          <w:rFonts w:ascii="Times New Roman" w:hAnsi="Times New Roman" w:cs="Times New Roman"/>
          <w:color w:val="000000"/>
          <w:sz w:val="27"/>
          <w:szCs w:val="27"/>
          <w:lang w:val="kk-KZ"/>
        </w:rPr>
        <w:t xml:space="preserve"> </w:t>
      </w:r>
      <w:r w:rsidR="00BE1C6F" w:rsidRPr="00D659F0">
        <w:rPr>
          <w:rFonts w:ascii="Times New Roman" w:hAnsi="Times New Roman" w:cs="Times New Roman"/>
          <w:color w:val="000000"/>
          <w:sz w:val="28"/>
          <w:szCs w:val="28"/>
          <w:lang w:val="kk-KZ"/>
        </w:rPr>
        <w:t>тұтас дәнді нан алу технологиясында тағамдық қауіпсіздігін қамтамасыз ету</w:t>
      </w:r>
      <w:r w:rsidR="00F60E25" w:rsidRPr="00D659F0">
        <w:rPr>
          <w:rFonts w:ascii="Times New Roman" w:hAnsi="Times New Roman" w:cs="Times New Roman"/>
          <w:color w:val="000000"/>
          <w:sz w:val="28"/>
          <w:szCs w:val="28"/>
          <w:lang w:val="kk-KZ"/>
        </w:rPr>
        <w:t>.</w:t>
      </w:r>
    </w:p>
    <w:p w14:paraId="7435E5AC" w14:textId="6C5327B3" w:rsidR="0030560A" w:rsidRDefault="0030560A" w:rsidP="004E3A4F">
      <w:pPr>
        <w:pStyle w:val="a4"/>
        <w:tabs>
          <w:tab w:val="left" w:pos="426"/>
          <w:tab w:val="left" w:pos="1134"/>
        </w:tabs>
        <w:ind w:firstLine="709"/>
        <w:jc w:val="both"/>
        <w:rPr>
          <w:rFonts w:ascii="Times New Roman" w:hAnsi="Times New Roman" w:cs="Times New Roman"/>
          <w:sz w:val="28"/>
          <w:szCs w:val="28"/>
          <w:lang w:val="kk-KZ"/>
        </w:rPr>
      </w:pPr>
      <w:r w:rsidRPr="0030560A">
        <w:rPr>
          <w:rFonts w:ascii="Times New Roman" w:hAnsi="Times New Roman" w:cs="Times New Roman"/>
          <w:sz w:val="28"/>
          <w:szCs w:val="28"/>
          <w:lang w:val="kk-KZ"/>
        </w:rPr>
        <w:t xml:space="preserve"> Зерттеу жұмысының басты талабына </w:t>
      </w:r>
      <w:r w:rsidR="008269B6">
        <w:rPr>
          <w:rFonts w:ascii="Times New Roman" w:hAnsi="Times New Roman" w:cs="Times New Roman"/>
          <w:sz w:val="28"/>
          <w:szCs w:val="28"/>
          <w:lang w:val="kk-KZ"/>
        </w:rPr>
        <w:t>ферментті</w:t>
      </w:r>
      <w:r w:rsidR="00D659F0">
        <w:rPr>
          <w:rFonts w:ascii="Times New Roman" w:hAnsi="Times New Roman" w:cs="Times New Roman"/>
          <w:sz w:val="28"/>
          <w:szCs w:val="28"/>
          <w:lang w:val="kk-KZ"/>
        </w:rPr>
        <w:t>к</w:t>
      </w:r>
      <w:r w:rsidR="008269B6">
        <w:rPr>
          <w:rFonts w:ascii="Times New Roman" w:hAnsi="Times New Roman" w:cs="Times New Roman"/>
          <w:sz w:val="28"/>
          <w:szCs w:val="28"/>
          <w:lang w:val="kk-KZ"/>
        </w:rPr>
        <w:t xml:space="preserve"> препараты және өсімдік шикізаттарын </w:t>
      </w:r>
      <w:r w:rsidRPr="0030560A">
        <w:rPr>
          <w:rFonts w:ascii="Times New Roman" w:hAnsi="Times New Roman" w:cs="Times New Roman"/>
          <w:sz w:val="28"/>
          <w:szCs w:val="28"/>
          <w:lang w:val="kk-KZ"/>
        </w:rPr>
        <w:t>қолданып, жоғарғы микробиологиялық тұрақтылық пен антиоксиданттық белсенділікке</w:t>
      </w:r>
      <w:r w:rsidR="008269B6">
        <w:rPr>
          <w:rFonts w:ascii="Times New Roman" w:hAnsi="Times New Roman" w:cs="Times New Roman"/>
          <w:sz w:val="28"/>
          <w:szCs w:val="28"/>
          <w:lang w:val="kk-KZ"/>
        </w:rPr>
        <w:t xml:space="preserve"> және жоғары сапалы</w:t>
      </w:r>
      <w:r w:rsidRPr="0030560A">
        <w:rPr>
          <w:rFonts w:ascii="Times New Roman" w:hAnsi="Times New Roman" w:cs="Times New Roman"/>
          <w:sz w:val="28"/>
          <w:szCs w:val="28"/>
          <w:lang w:val="kk-KZ"/>
        </w:rPr>
        <w:t xml:space="preserve"> нан өнімдерінің ассортименттерін кеңейту болып табылады. </w:t>
      </w:r>
    </w:p>
    <w:p w14:paraId="52B8E5B4" w14:textId="77777777" w:rsidR="00D20832" w:rsidRDefault="00D20832" w:rsidP="004E3A4F">
      <w:pPr>
        <w:pStyle w:val="a4"/>
        <w:tabs>
          <w:tab w:val="left" w:pos="426"/>
          <w:tab w:val="left" w:pos="1134"/>
        </w:tabs>
        <w:ind w:firstLine="709"/>
        <w:jc w:val="both"/>
        <w:rPr>
          <w:rFonts w:ascii="Times New Roman" w:hAnsi="Times New Roman" w:cs="Times New Roman"/>
          <w:noProof/>
          <w:sz w:val="28"/>
          <w:szCs w:val="28"/>
          <w:lang w:val="kk-KZ" w:eastAsia="ru-RU"/>
        </w:rPr>
      </w:pPr>
    </w:p>
    <w:p w14:paraId="1A510BBA" w14:textId="77777777" w:rsidR="00D66A48" w:rsidRDefault="00D66A48" w:rsidP="004E3A4F">
      <w:pPr>
        <w:pStyle w:val="a4"/>
        <w:tabs>
          <w:tab w:val="left" w:pos="426"/>
          <w:tab w:val="left" w:pos="1134"/>
        </w:tabs>
        <w:ind w:firstLine="709"/>
        <w:jc w:val="both"/>
        <w:rPr>
          <w:rFonts w:ascii="Times New Roman" w:hAnsi="Times New Roman" w:cs="Times New Roman"/>
          <w:noProof/>
          <w:sz w:val="28"/>
          <w:szCs w:val="28"/>
          <w:lang w:val="kk-KZ" w:eastAsia="ru-RU"/>
        </w:rPr>
      </w:pPr>
    </w:p>
    <w:p w14:paraId="323B902D" w14:textId="77777777" w:rsidR="00D66A48" w:rsidRDefault="00D66A48" w:rsidP="004E3A4F">
      <w:pPr>
        <w:pStyle w:val="a4"/>
        <w:tabs>
          <w:tab w:val="left" w:pos="426"/>
          <w:tab w:val="left" w:pos="1134"/>
        </w:tabs>
        <w:ind w:firstLine="709"/>
        <w:jc w:val="both"/>
        <w:rPr>
          <w:rFonts w:ascii="Times New Roman" w:hAnsi="Times New Roman" w:cs="Times New Roman"/>
          <w:noProof/>
          <w:sz w:val="28"/>
          <w:szCs w:val="28"/>
          <w:lang w:val="kk-KZ" w:eastAsia="ru-RU"/>
        </w:rPr>
      </w:pPr>
    </w:p>
    <w:p w14:paraId="3216CB44" w14:textId="77777777" w:rsidR="00D66A48" w:rsidRDefault="00D66A48" w:rsidP="004E3A4F">
      <w:pPr>
        <w:pStyle w:val="a4"/>
        <w:tabs>
          <w:tab w:val="left" w:pos="426"/>
          <w:tab w:val="left" w:pos="1134"/>
        </w:tabs>
        <w:ind w:firstLine="709"/>
        <w:jc w:val="both"/>
        <w:rPr>
          <w:rFonts w:ascii="Times New Roman" w:hAnsi="Times New Roman" w:cs="Times New Roman"/>
          <w:noProof/>
          <w:sz w:val="28"/>
          <w:szCs w:val="28"/>
          <w:lang w:val="kk-KZ" w:eastAsia="ru-RU"/>
        </w:rPr>
      </w:pPr>
    </w:p>
    <w:p w14:paraId="2F80BD08" w14:textId="77777777" w:rsidR="00D66A48" w:rsidRDefault="00D66A48" w:rsidP="004E3A4F">
      <w:pPr>
        <w:pStyle w:val="a4"/>
        <w:tabs>
          <w:tab w:val="left" w:pos="426"/>
          <w:tab w:val="left" w:pos="1134"/>
        </w:tabs>
        <w:ind w:firstLine="709"/>
        <w:jc w:val="both"/>
        <w:rPr>
          <w:rFonts w:ascii="Times New Roman" w:hAnsi="Times New Roman" w:cs="Times New Roman"/>
          <w:noProof/>
          <w:sz w:val="28"/>
          <w:szCs w:val="28"/>
          <w:lang w:val="kk-KZ" w:eastAsia="ru-RU"/>
        </w:rPr>
      </w:pPr>
    </w:p>
    <w:p w14:paraId="5BEE719A" w14:textId="77777777" w:rsidR="00D66A48" w:rsidRDefault="00D66A48" w:rsidP="004E3A4F">
      <w:pPr>
        <w:pStyle w:val="a4"/>
        <w:tabs>
          <w:tab w:val="left" w:pos="426"/>
          <w:tab w:val="left" w:pos="1134"/>
        </w:tabs>
        <w:ind w:firstLine="709"/>
        <w:jc w:val="both"/>
        <w:rPr>
          <w:rFonts w:ascii="Times New Roman" w:hAnsi="Times New Roman" w:cs="Times New Roman"/>
          <w:noProof/>
          <w:sz w:val="28"/>
          <w:szCs w:val="28"/>
          <w:lang w:val="kk-KZ" w:eastAsia="ru-RU"/>
        </w:rPr>
      </w:pPr>
    </w:p>
    <w:p w14:paraId="6589074C" w14:textId="77777777" w:rsidR="005371BD" w:rsidRDefault="005371BD" w:rsidP="004E3A4F">
      <w:pPr>
        <w:pStyle w:val="a4"/>
        <w:tabs>
          <w:tab w:val="left" w:pos="426"/>
          <w:tab w:val="left" w:pos="1134"/>
        </w:tabs>
        <w:ind w:firstLine="709"/>
        <w:jc w:val="both"/>
        <w:rPr>
          <w:rFonts w:ascii="Times New Roman" w:hAnsi="Times New Roman" w:cs="Times New Roman"/>
          <w:noProof/>
          <w:sz w:val="28"/>
          <w:szCs w:val="28"/>
          <w:lang w:val="kk-KZ" w:eastAsia="ru-RU"/>
        </w:rPr>
      </w:pPr>
    </w:p>
    <w:p w14:paraId="54E9CD18" w14:textId="77777777" w:rsidR="005371BD" w:rsidRDefault="005371BD" w:rsidP="004E3A4F">
      <w:pPr>
        <w:spacing w:after="0" w:line="240" w:lineRule="auto"/>
        <w:rPr>
          <w:lang w:val="kk-KZ"/>
        </w:rPr>
      </w:pPr>
    </w:p>
    <w:p w14:paraId="286DED6F" w14:textId="77777777" w:rsidR="00BE1C6F" w:rsidRDefault="00BE1C6F" w:rsidP="004E3A4F">
      <w:pPr>
        <w:spacing w:after="0" w:line="240" w:lineRule="auto"/>
        <w:rPr>
          <w:lang w:val="kk-KZ"/>
        </w:rPr>
      </w:pPr>
    </w:p>
    <w:p w14:paraId="1C3A7B64" w14:textId="77777777" w:rsidR="00BB7208" w:rsidRDefault="00BB7208" w:rsidP="004E3A4F">
      <w:pPr>
        <w:spacing w:after="0" w:line="240" w:lineRule="auto"/>
        <w:rPr>
          <w:lang w:val="kk-KZ"/>
        </w:rPr>
      </w:pPr>
    </w:p>
    <w:p w14:paraId="0A9C6A6C" w14:textId="77777777" w:rsidR="00BB7208" w:rsidRDefault="00BB7208" w:rsidP="004E3A4F">
      <w:pPr>
        <w:spacing w:after="0" w:line="240" w:lineRule="auto"/>
        <w:rPr>
          <w:lang w:val="kk-KZ"/>
        </w:rPr>
      </w:pPr>
    </w:p>
    <w:p w14:paraId="2DAB6277" w14:textId="7CE4E42E" w:rsidR="00BB7208" w:rsidRDefault="00BB7208" w:rsidP="004E3A4F">
      <w:pPr>
        <w:spacing w:after="0" w:line="240" w:lineRule="auto"/>
        <w:rPr>
          <w:lang w:val="kk-KZ"/>
        </w:rPr>
      </w:pPr>
    </w:p>
    <w:p w14:paraId="7412A428" w14:textId="0A307EA8" w:rsidR="00951A44" w:rsidRDefault="00951A44" w:rsidP="004E3A4F">
      <w:pPr>
        <w:spacing w:after="0" w:line="240" w:lineRule="auto"/>
        <w:rPr>
          <w:lang w:val="kk-KZ"/>
        </w:rPr>
      </w:pPr>
    </w:p>
    <w:p w14:paraId="0177AAB5" w14:textId="2552B43A" w:rsidR="00951A44" w:rsidRDefault="00951A44" w:rsidP="004E3A4F">
      <w:pPr>
        <w:spacing w:after="0" w:line="240" w:lineRule="auto"/>
        <w:rPr>
          <w:lang w:val="kk-KZ"/>
        </w:rPr>
      </w:pPr>
    </w:p>
    <w:p w14:paraId="70D8ED55" w14:textId="0FB16119" w:rsidR="00E13ADC" w:rsidRDefault="00E13ADC" w:rsidP="004E3A4F">
      <w:pPr>
        <w:spacing w:after="0" w:line="240" w:lineRule="auto"/>
        <w:rPr>
          <w:lang w:val="kk-KZ"/>
        </w:rPr>
      </w:pPr>
    </w:p>
    <w:p w14:paraId="22E6BA0D" w14:textId="77777777" w:rsidR="00E13ADC" w:rsidRDefault="00E13ADC" w:rsidP="004E3A4F">
      <w:pPr>
        <w:spacing w:after="0" w:line="240" w:lineRule="auto"/>
        <w:rPr>
          <w:lang w:val="kk-KZ"/>
        </w:rPr>
      </w:pPr>
    </w:p>
    <w:p w14:paraId="22ED2FAC" w14:textId="77777777" w:rsidR="00BB7208" w:rsidRDefault="00BB7208" w:rsidP="004E3A4F">
      <w:pPr>
        <w:spacing w:after="0" w:line="240" w:lineRule="auto"/>
        <w:rPr>
          <w:lang w:val="kk-KZ"/>
        </w:rPr>
      </w:pPr>
    </w:p>
    <w:p w14:paraId="004A950E" w14:textId="77777777" w:rsidR="00BE1C6F" w:rsidRDefault="00BE1C6F" w:rsidP="004E3A4F">
      <w:pPr>
        <w:spacing w:after="0" w:line="240" w:lineRule="auto"/>
        <w:rPr>
          <w:lang w:val="kk-KZ"/>
        </w:rPr>
      </w:pPr>
    </w:p>
    <w:p w14:paraId="4844FD12" w14:textId="68255E9F" w:rsidR="00BE1C6F" w:rsidRDefault="00990299" w:rsidP="004E3A4F">
      <w:pPr>
        <w:spacing w:after="0" w:line="240" w:lineRule="auto"/>
        <w:rPr>
          <w:lang w:val="kk-KZ"/>
        </w:rPr>
      </w:pPr>
      <w:r>
        <w:rPr>
          <w:noProof/>
          <w:lang w:eastAsia="ru-RU"/>
        </w:rPr>
        <w:lastRenderedPageBreak/>
        <mc:AlternateContent>
          <mc:Choice Requires="wpg">
            <w:drawing>
              <wp:anchor distT="0" distB="0" distL="114300" distR="114300" simplePos="0" relativeHeight="251884544" behindDoc="0" locked="0" layoutInCell="1" allowOverlap="1" wp14:anchorId="3BF1D84A" wp14:editId="5A9AB7DF">
                <wp:simplePos x="0" y="0"/>
                <wp:positionH relativeFrom="column">
                  <wp:posOffset>-22860</wp:posOffset>
                </wp:positionH>
                <wp:positionV relativeFrom="paragraph">
                  <wp:posOffset>165735</wp:posOffset>
                </wp:positionV>
                <wp:extent cx="5953125" cy="8239126"/>
                <wp:effectExtent l="0" t="0" r="28575" b="28575"/>
                <wp:wrapNone/>
                <wp:docPr id="71" name="Группа 71"/>
                <wp:cNvGraphicFramePr/>
                <a:graphic xmlns:a="http://schemas.openxmlformats.org/drawingml/2006/main">
                  <a:graphicData uri="http://schemas.microsoft.com/office/word/2010/wordprocessingGroup">
                    <wpg:wgp>
                      <wpg:cNvGrpSpPr/>
                      <wpg:grpSpPr>
                        <a:xfrm>
                          <a:off x="0" y="0"/>
                          <a:ext cx="5953125" cy="8239126"/>
                          <a:chOff x="0" y="0"/>
                          <a:chExt cx="5953246" cy="8239329"/>
                        </a:xfrm>
                        <a:solidFill>
                          <a:srgbClr val="00B0F0"/>
                        </a:solidFill>
                      </wpg:grpSpPr>
                      <wps:wsp>
                        <wps:cNvPr id="92" name="Надпись 92"/>
                        <wps:cNvSpPr txBox="1"/>
                        <wps:spPr>
                          <a:xfrm>
                            <a:off x="58366" y="0"/>
                            <a:ext cx="5894880" cy="554477"/>
                          </a:xfrm>
                          <a:prstGeom prst="rect">
                            <a:avLst/>
                          </a:prstGeom>
                          <a:grpFill/>
                          <a:ln/>
                        </wps:spPr>
                        <wps:style>
                          <a:lnRef idx="1">
                            <a:schemeClr val="accent4"/>
                          </a:lnRef>
                          <a:fillRef idx="2">
                            <a:schemeClr val="accent4"/>
                          </a:fillRef>
                          <a:effectRef idx="1">
                            <a:schemeClr val="accent4"/>
                          </a:effectRef>
                          <a:fontRef idx="minor">
                            <a:schemeClr val="dk1"/>
                          </a:fontRef>
                        </wps:style>
                        <wps:txbx>
                          <w:txbxContent>
                            <w:p w14:paraId="7D3EC962" w14:textId="7BF89157" w:rsidR="00024DE9" w:rsidRPr="00610F75" w:rsidRDefault="00024DE9" w:rsidP="00A3590E">
                              <w:pPr>
                                <w:spacing w:after="0" w:line="240" w:lineRule="auto"/>
                                <w:jc w:val="center"/>
                                <w:rPr>
                                  <w:rFonts w:ascii="Times New Roman" w:hAnsi="Times New Roman" w:cs="Times New Roman"/>
                                  <w:sz w:val="28"/>
                                  <w:szCs w:val="28"/>
                                  <w:lang w:val="kk-KZ"/>
                                </w:rPr>
                              </w:pPr>
                              <w:r w:rsidRPr="002E5269">
                                <w:rPr>
                                  <w:rFonts w:ascii="Times New Roman" w:hAnsi="Times New Roman" w:cs="Times New Roman"/>
                                  <w:sz w:val="28"/>
                                  <w:szCs w:val="28"/>
                                  <w:lang w:val="kk-KZ"/>
                                </w:rPr>
                                <w:t xml:space="preserve">Әдеби ақпаратты талдау және жалпылау, </w:t>
                              </w:r>
                              <w:r>
                                <w:rPr>
                                  <w:rFonts w:ascii="Times New Roman" w:hAnsi="Times New Roman" w:cs="Times New Roman"/>
                                  <w:sz w:val="28"/>
                                  <w:szCs w:val="28"/>
                                  <w:lang w:val="kk-KZ"/>
                                </w:rPr>
                                <w:t>п</w:t>
                              </w:r>
                              <w:r w:rsidRPr="002E5269">
                                <w:rPr>
                                  <w:rFonts w:ascii="Times New Roman" w:hAnsi="Times New Roman" w:cs="Times New Roman"/>
                                  <w:sz w:val="28"/>
                                  <w:szCs w:val="28"/>
                                  <w:lang w:val="kk-KZ"/>
                                </w:rPr>
                                <w:t>атенттік зерттеулерге шолу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Надпись 121"/>
                        <wps:cNvSpPr txBox="1"/>
                        <wps:spPr>
                          <a:xfrm>
                            <a:off x="58366" y="729575"/>
                            <a:ext cx="5894651" cy="514985"/>
                          </a:xfrm>
                          <a:prstGeom prst="rect">
                            <a:avLst/>
                          </a:prstGeom>
                          <a:grpFill/>
                          <a:ln/>
                        </wps:spPr>
                        <wps:style>
                          <a:lnRef idx="1">
                            <a:schemeClr val="accent4"/>
                          </a:lnRef>
                          <a:fillRef idx="2">
                            <a:schemeClr val="accent4"/>
                          </a:fillRef>
                          <a:effectRef idx="1">
                            <a:schemeClr val="accent4"/>
                          </a:effectRef>
                          <a:fontRef idx="minor">
                            <a:schemeClr val="dk1"/>
                          </a:fontRef>
                        </wps:style>
                        <wps:txbx>
                          <w:txbxContent>
                            <w:p w14:paraId="36AEA28D" w14:textId="77777777" w:rsidR="00024DE9" w:rsidRPr="00BE1C6F" w:rsidRDefault="00024DE9" w:rsidP="00A3590E">
                              <w:pPr>
                                <w:spacing w:after="0" w:line="240" w:lineRule="auto"/>
                                <w:jc w:val="center"/>
                                <w:rPr>
                                  <w:lang w:val="kk-KZ"/>
                                </w:rPr>
                              </w:pPr>
                              <w:r w:rsidRPr="00541AA3">
                                <w:rPr>
                                  <w:rFonts w:ascii="Times New Roman" w:hAnsi="Times New Roman" w:cs="Times New Roman"/>
                                  <w:sz w:val="28"/>
                                  <w:szCs w:val="28"/>
                                  <w:lang w:val="kk-KZ"/>
                                </w:rPr>
                                <w:t>Зерттеу жұмысының мақсаты мен міндеттерін анықтау, зерттеу объектілерін таңда</w:t>
                              </w:r>
                              <w:r>
                                <w:rPr>
                                  <w:rFonts w:ascii="Times New Roman" w:hAnsi="Times New Roman" w:cs="Times New Roman"/>
                                  <w:sz w:val="28"/>
                                  <w:szCs w:val="28"/>
                                  <w:lang w:val="kk-KZ"/>
                                </w:rPr>
                                <w:t>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Надпись 120"/>
                        <wps:cNvSpPr txBox="1"/>
                        <wps:spPr>
                          <a:xfrm>
                            <a:off x="58366" y="1439695"/>
                            <a:ext cx="5894651" cy="760635"/>
                          </a:xfrm>
                          <a:prstGeom prst="rect">
                            <a:avLst/>
                          </a:prstGeom>
                          <a:grpFill/>
                          <a:ln/>
                        </wps:spPr>
                        <wps:style>
                          <a:lnRef idx="1">
                            <a:schemeClr val="accent4"/>
                          </a:lnRef>
                          <a:fillRef idx="2">
                            <a:schemeClr val="accent4"/>
                          </a:fillRef>
                          <a:effectRef idx="1">
                            <a:schemeClr val="accent4"/>
                          </a:effectRef>
                          <a:fontRef idx="minor">
                            <a:schemeClr val="dk1"/>
                          </a:fontRef>
                        </wps:style>
                        <wps:txbx>
                          <w:txbxContent>
                            <w:p w14:paraId="3B13277D" w14:textId="1D62F148" w:rsidR="00024DE9" w:rsidRDefault="00024DE9" w:rsidP="00A3590E">
                              <w:pPr>
                                <w:spacing w:after="0" w:line="240" w:lineRule="auto"/>
                                <w:jc w:val="center"/>
                              </w:pPr>
                              <w:r>
                                <w:rPr>
                                  <w:rFonts w:ascii="Times New Roman" w:hAnsi="Times New Roman" w:cs="Times New Roman"/>
                                  <w:sz w:val="28"/>
                                  <w:szCs w:val="28"/>
                                  <w:lang w:val="kk-KZ"/>
                                </w:rPr>
                                <w:t>Астықты ылғалдандыру барысында ферменттік препарттардың  және өсімдік шикізаттары сығындыларының астық құрамындағы ауыр металдардың азаюына әсері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 name="Надпись 119"/>
                        <wps:cNvSpPr txBox="1"/>
                        <wps:spPr>
                          <a:xfrm>
                            <a:off x="1867711" y="2383277"/>
                            <a:ext cx="1809345" cy="2081719"/>
                          </a:xfrm>
                          <a:prstGeom prst="rect">
                            <a:avLst/>
                          </a:prstGeom>
                          <a:grpFill/>
                          <a:ln/>
                        </wps:spPr>
                        <wps:style>
                          <a:lnRef idx="1">
                            <a:schemeClr val="accent4"/>
                          </a:lnRef>
                          <a:fillRef idx="2">
                            <a:schemeClr val="accent4"/>
                          </a:fillRef>
                          <a:effectRef idx="1">
                            <a:schemeClr val="accent4"/>
                          </a:effectRef>
                          <a:fontRef idx="minor">
                            <a:schemeClr val="dk1"/>
                          </a:fontRef>
                        </wps:style>
                        <wps:txbx>
                          <w:txbxContent>
                            <w:p w14:paraId="41578D64" w14:textId="77777777" w:rsidR="00024DE9" w:rsidRPr="00610F75" w:rsidRDefault="00024DE9" w:rsidP="00A3590E">
                              <w:pPr>
                                <w:spacing w:after="0" w:line="240" w:lineRule="auto"/>
                                <w:jc w:val="center"/>
                                <w:rPr>
                                  <w:rFonts w:ascii="Times New Roman" w:hAnsi="Times New Roman" w:cs="Times New Roman"/>
                                  <w:sz w:val="28"/>
                                  <w:szCs w:val="28"/>
                                  <w:lang w:val="kk-KZ"/>
                                </w:rPr>
                              </w:pPr>
                              <w:r w:rsidRPr="00610F75">
                                <w:rPr>
                                  <w:rFonts w:ascii="Times New Roman" w:hAnsi="Times New Roman" w:cs="Times New Roman"/>
                                  <w:sz w:val="28"/>
                                  <w:szCs w:val="28"/>
                                  <w:lang w:val="kk-KZ"/>
                                </w:rPr>
                                <w:t>Шырғанақ, итмұрын, бөріқарақат жапырағы және сабағы сығындыларының астықтағы ауыр металдардың азаюына әсері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 name="Надпись 118"/>
                        <wps:cNvSpPr txBox="1"/>
                        <wps:spPr>
                          <a:xfrm>
                            <a:off x="4017523" y="2383277"/>
                            <a:ext cx="1916957" cy="2110740"/>
                          </a:xfrm>
                          <a:prstGeom prst="rect">
                            <a:avLst/>
                          </a:prstGeom>
                          <a:grpFill/>
                          <a:ln/>
                        </wps:spPr>
                        <wps:style>
                          <a:lnRef idx="1">
                            <a:schemeClr val="accent4"/>
                          </a:lnRef>
                          <a:fillRef idx="2">
                            <a:schemeClr val="accent4"/>
                          </a:fillRef>
                          <a:effectRef idx="1">
                            <a:schemeClr val="accent4"/>
                          </a:effectRef>
                          <a:fontRef idx="minor">
                            <a:schemeClr val="dk1"/>
                          </a:fontRef>
                        </wps:style>
                        <wps:txbx>
                          <w:txbxContent>
                            <w:p w14:paraId="3B68A3AC" w14:textId="56A4E3D5" w:rsidR="00024DE9" w:rsidRPr="00610F75" w:rsidRDefault="00024DE9" w:rsidP="00A3590E">
                              <w:pPr>
                                <w:spacing w:after="0" w:line="240" w:lineRule="auto"/>
                                <w:jc w:val="center"/>
                                <w:rPr>
                                  <w:rFonts w:ascii="Times New Roman" w:hAnsi="Times New Roman" w:cs="Times New Roman"/>
                                  <w:sz w:val="28"/>
                                  <w:szCs w:val="28"/>
                                  <w:lang w:val="kk-KZ"/>
                                </w:rPr>
                              </w:pPr>
                              <w:r w:rsidRPr="00610F75">
                                <w:rPr>
                                  <w:rFonts w:ascii="Times New Roman" w:hAnsi="Times New Roman" w:cs="Times New Roman"/>
                                  <w:sz w:val="28"/>
                                  <w:szCs w:val="28"/>
                                  <w:lang w:val="kk-KZ"/>
                                </w:rPr>
                                <w:t>Ферментті</w:t>
                              </w:r>
                              <w:r>
                                <w:rPr>
                                  <w:rFonts w:ascii="Times New Roman" w:hAnsi="Times New Roman" w:cs="Times New Roman"/>
                                  <w:sz w:val="28"/>
                                  <w:szCs w:val="28"/>
                                  <w:lang w:val="kk-KZ"/>
                                </w:rPr>
                                <w:t>к</w:t>
                              </w:r>
                              <w:r w:rsidRPr="00610F75">
                                <w:rPr>
                                  <w:rFonts w:ascii="Times New Roman" w:hAnsi="Times New Roman" w:cs="Times New Roman"/>
                                  <w:sz w:val="28"/>
                                  <w:szCs w:val="28"/>
                                  <w:lang w:val="kk-KZ"/>
                                </w:rPr>
                                <w:t xml:space="preserve"> препарат + итмұрын сығындысының жапырағы және шырғанақ сабағы сығындысының астықтағы ауыр металдардың азаюына әсері</w:t>
                              </w:r>
                            </w:p>
                            <w:p w14:paraId="385BC4E4" w14:textId="77777777" w:rsidR="00024DE9" w:rsidRPr="00541AA3" w:rsidRDefault="00024DE9" w:rsidP="00D66A48">
                              <w:pPr>
                                <w:rPr>
                                  <w:lang w:val="kk-K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 name="Надпись 149"/>
                        <wps:cNvSpPr txBox="1"/>
                        <wps:spPr>
                          <a:xfrm>
                            <a:off x="19455" y="2383277"/>
                            <a:ext cx="1519555" cy="2081530"/>
                          </a:xfrm>
                          <a:prstGeom prst="rect">
                            <a:avLst/>
                          </a:prstGeom>
                          <a:grpFill/>
                          <a:ln/>
                        </wps:spPr>
                        <wps:style>
                          <a:lnRef idx="1">
                            <a:schemeClr val="accent4"/>
                          </a:lnRef>
                          <a:fillRef idx="2">
                            <a:schemeClr val="accent4"/>
                          </a:fillRef>
                          <a:effectRef idx="1">
                            <a:schemeClr val="accent4"/>
                          </a:effectRef>
                          <a:fontRef idx="minor">
                            <a:schemeClr val="dk1"/>
                          </a:fontRef>
                        </wps:style>
                        <wps:txbx>
                          <w:txbxContent>
                            <w:p w14:paraId="322C22F1" w14:textId="787CF6B2" w:rsidR="00024DE9" w:rsidRPr="00610F75" w:rsidRDefault="00024DE9" w:rsidP="00A3590E">
                              <w:pPr>
                                <w:spacing w:after="0" w:line="240" w:lineRule="auto"/>
                                <w:jc w:val="center"/>
                                <w:rPr>
                                  <w:rFonts w:ascii="Times New Roman" w:hAnsi="Times New Roman" w:cs="Times New Roman"/>
                                  <w:sz w:val="28"/>
                                  <w:szCs w:val="28"/>
                                </w:rPr>
                              </w:pPr>
                              <w:r w:rsidRPr="00610F75">
                                <w:rPr>
                                  <w:rFonts w:ascii="Times New Roman" w:hAnsi="Times New Roman" w:cs="Times New Roman"/>
                                  <w:sz w:val="28"/>
                                  <w:szCs w:val="28"/>
                                  <w:lang w:val="kk-KZ"/>
                                </w:rPr>
                                <w:t>Ферментті</w:t>
                              </w:r>
                              <w:r>
                                <w:rPr>
                                  <w:rFonts w:ascii="Times New Roman" w:hAnsi="Times New Roman" w:cs="Times New Roman"/>
                                  <w:sz w:val="28"/>
                                  <w:szCs w:val="28"/>
                                  <w:lang w:val="kk-KZ"/>
                                </w:rPr>
                                <w:t>к</w:t>
                              </w:r>
                              <w:r w:rsidRPr="00610F75">
                                <w:rPr>
                                  <w:rFonts w:ascii="Times New Roman" w:hAnsi="Times New Roman" w:cs="Times New Roman"/>
                                  <w:sz w:val="28"/>
                                  <w:szCs w:val="28"/>
                                  <w:lang w:val="kk-KZ"/>
                                </w:rPr>
                                <w:t xml:space="preserve"> препараттының астық құрамындағы ауыр металдардың азаюына әсері</w:t>
                              </w:r>
                            </w:p>
                            <w:p w14:paraId="62453657" w14:textId="77777777" w:rsidR="00024DE9" w:rsidRPr="00BE1C6F" w:rsidRDefault="00024DE9" w:rsidP="00D66A48">
                              <w:pPr>
                                <w:rPr>
                                  <w:lang w:val="kk-K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Надпись 19"/>
                        <wps:cNvSpPr txBox="1"/>
                        <wps:spPr>
                          <a:xfrm>
                            <a:off x="0" y="4679004"/>
                            <a:ext cx="5952436" cy="544749"/>
                          </a:xfrm>
                          <a:prstGeom prst="rect">
                            <a:avLst/>
                          </a:prstGeom>
                          <a:grpFill/>
                          <a:ln/>
                        </wps:spPr>
                        <wps:style>
                          <a:lnRef idx="1">
                            <a:schemeClr val="accent4"/>
                          </a:lnRef>
                          <a:fillRef idx="2">
                            <a:schemeClr val="accent4"/>
                          </a:fillRef>
                          <a:effectRef idx="1">
                            <a:schemeClr val="accent4"/>
                          </a:effectRef>
                          <a:fontRef idx="minor">
                            <a:schemeClr val="dk1"/>
                          </a:fontRef>
                        </wps:style>
                        <wps:txbx>
                          <w:txbxContent>
                            <w:p w14:paraId="57A8F5DC" w14:textId="77777777" w:rsidR="00024DE9" w:rsidRPr="00ED4B0D" w:rsidRDefault="00024DE9" w:rsidP="00A3590E">
                              <w:pPr>
                                <w:spacing w:after="0" w:line="240" w:lineRule="auto"/>
                                <w:jc w:val="center"/>
                              </w:pPr>
                              <w:r w:rsidRPr="00ED4B0D">
                                <w:rPr>
                                  <w:rFonts w:ascii="Times New Roman" w:hAnsi="Times New Roman" w:cs="Times New Roman"/>
                                  <w:sz w:val="28"/>
                                  <w:szCs w:val="28"/>
                                  <w:lang w:val="kk-KZ"/>
                                </w:rPr>
                                <w:t>Астықтың микробиологиялық қауіпсіздігін және тұтас дәнді нан қамырының реологиялық қасиеттерін зерттеу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Надпись 26"/>
                        <wps:cNvSpPr txBox="1"/>
                        <wps:spPr>
                          <a:xfrm>
                            <a:off x="19455" y="5457216"/>
                            <a:ext cx="2626360" cy="1267599"/>
                          </a:xfrm>
                          <a:prstGeom prst="rect">
                            <a:avLst/>
                          </a:prstGeom>
                          <a:grpFill/>
                          <a:ln/>
                        </wps:spPr>
                        <wps:style>
                          <a:lnRef idx="1">
                            <a:schemeClr val="accent4"/>
                          </a:lnRef>
                          <a:fillRef idx="2">
                            <a:schemeClr val="accent4"/>
                          </a:fillRef>
                          <a:effectRef idx="1">
                            <a:schemeClr val="accent4"/>
                          </a:effectRef>
                          <a:fontRef idx="minor">
                            <a:schemeClr val="dk1"/>
                          </a:fontRef>
                        </wps:style>
                        <wps:txbx>
                          <w:txbxContent>
                            <w:p w14:paraId="245B4922" w14:textId="24E37EEF" w:rsidR="00024DE9" w:rsidRPr="00A3590E" w:rsidRDefault="00024DE9" w:rsidP="00A3590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итмұрын сығындысының жапыр</w:t>
                              </w:r>
                              <w:r w:rsidRPr="00A3590E">
                                <w:rPr>
                                  <w:rFonts w:ascii="Times New Roman" w:hAnsi="Times New Roman" w:cs="Times New Roman"/>
                                  <w:sz w:val="28"/>
                                  <w:szCs w:val="28"/>
                                  <w:lang w:val="kk-KZ"/>
                                </w:rPr>
                                <w:t>ағы және шырғанақ сабағы сығындысының астықтың микробиологиялық қауіпсіздігіне әсерін зерттеу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Надпись 27"/>
                        <wps:cNvSpPr txBox="1"/>
                        <wps:spPr>
                          <a:xfrm>
                            <a:off x="3161489" y="5457216"/>
                            <a:ext cx="2752144" cy="1248549"/>
                          </a:xfrm>
                          <a:prstGeom prst="rect">
                            <a:avLst/>
                          </a:prstGeom>
                          <a:grpFill/>
                          <a:ln/>
                        </wps:spPr>
                        <wps:style>
                          <a:lnRef idx="1">
                            <a:schemeClr val="accent4"/>
                          </a:lnRef>
                          <a:fillRef idx="2">
                            <a:schemeClr val="accent4"/>
                          </a:fillRef>
                          <a:effectRef idx="1">
                            <a:schemeClr val="accent4"/>
                          </a:effectRef>
                          <a:fontRef idx="minor">
                            <a:schemeClr val="dk1"/>
                          </a:fontRef>
                        </wps:style>
                        <wps:txbx>
                          <w:txbxContent>
                            <w:p w14:paraId="7F6A4340" w14:textId="77777777" w:rsidR="00024DE9" w:rsidRPr="00A3590E" w:rsidRDefault="00024DE9" w:rsidP="00A3590E">
                              <w:pPr>
                                <w:spacing w:after="0" w:line="240" w:lineRule="auto"/>
                                <w:jc w:val="center"/>
                                <w:rPr>
                                  <w:rFonts w:ascii="Times New Roman" w:hAnsi="Times New Roman" w:cs="Times New Roman"/>
                                  <w:sz w:val="28"/>
                                  <w:szCs w:val="28"/>
                                </w:rPr>
                              </w:pPr>
                              <w:r w:rsidRPr="00A3590E">
                                <w:rPr>
                                  <w:rFonts w:ascii="Times New Roman" w:hAnsi="Times New Roman" w:cs="Times New Roman"/>
                                  <w:sz w:val="28"/>
                                  <w:szCs w:val="28"/>
                                  <w:lang w:val="kk-KZ"/>
                                </w:rPr>
                                <w:t>итмұрын сығындысының жапырағы және шырғанақ сабағы сығындысының дәнді нан қамырының реологиялық қасиеттеріне әсерін зерттеу</w:t>
                              </w:r>
                            </w:p>
                            <w:p w14:paraId="2AA2DD5F" w14:textId="77777777" w:rsidR="00024DE9" w:rsidRPr="00BE1C6F" w:rsidRDefault="00024DE9" w:rsidP="00ED4B0D">
                              <w:pPr>
                                <w:rPr>
                                  <w:lang w:val="kk-K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Надпись 28"/>
                        <wps:cNvSpPr txBox="1"/>
                        <wps:spPr>
                          <a:xfrm>
                            <a:off x="19455" y="6943897"/>
                            <a:ext cx="2199915" cy="1295432"/>
                          </a:xfrm>
                          <a:prstGeom prst="rect">
                            <a:avLst/>
                          </a:prstGeom>
                          <a:grpFill/>
                          <a:ln/>
                        </wps:spPr>
                        <wps:style>
                          <a:lnRef idx="1">
                            <a:schemeClr val="accent4"/>
                          </a:lnRef>
                          <a:fillRef idx="2">
                            <a:schemeClr val="accent4"/>
                          </a:fillRef>
                          <a:effectRef idx="1">
                            <a:schemeClr val="accent4"/>
                          </a:effectRef>
                          <a:fontRef idx="minor">
                            <a:schemeClr val="dk1"/>
                          </a:fontRef>
                        </wps:style>
                        <wps:txbx>
                          <w:txbxContent>
                            <w:p w14:paraId="0FA5FAC1" w14:textId="77777777" w:rsidR="00024DE9" w:rsidRPr="00610F75" w:rsidRDefault="00024DE9" w:rsidP="00A3590E">
                              <w:pPr>
                                <w:spacing w:after="0" w:line="240" w:lineRule="auto"/>
                                <w:jc w:val="center"/>
                              </w:pPr>
                              <w:r w:rsidRPr="00BE1C6F">
                                <w:rPr>
                                  <w:rFonts w:ascii="Times New Roman" w:hAnsi="Times New Roman" w:cs="Times New Roman"/>
                                  <w:color w:val="000000"/>
                                  <w:sz w:val="27"/>
                                  <w:szCs w:val="27"/>
                                  <w:lang w:val="kk-KZ"/>
                                </w:rPr>
                                <w:t>HACCP негізінде тұтас дәнді нан алу технологиясында тағамдық қауіпсіздігін қамтамасыз ету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Надпись 45"/>
                        <wps:cNvSpPr txBox="1"/>
                        <wps:spPr>
                          <a:xfrm>
                            <a:off x="2451370" y="7033098"/>
                            <a:ext cx="3482502" cy="428017"/>
                          </a:xfrm>
                          <a:prstGeom prst="rect">
                            <a:avLst/>
                          </a:prstGeom>
                          <a:grpFill/>
                          <a:ln/>
                        </wps:spPr>
                        <wps:style>
                          <a:lnRef idx="1">
                            <a:schemeClr val="accent4"/>
                          </a:lnRef>
                          <a:fillRef idx="2">
                            <a:schemeClr val="accent4"/>
                          </a:fillRef>
                          <a:effectRef idx="1">
                            <a:schemeClr val="accent4"/>
                          </a:effectRef>
                          <a:fontRef idx="minor">
                            <a:schemeClr val="dk1"/>
                          </a:fontRef>
                        </wps:style>
                        <wps:txbx>
                          <w:txbxContent>
                            <w:p w14:paraId="01D6277A" w14:textId="77777777" w:rsidR="00024DE9" w:rsidRPr="00610F75" w:rsidRDefault="00024DE9" w:rsidP="00610F75">
                              <w:pPr>
                                <w:jc w:val="center"/>
                              </w:pPr>
                              <w:r>
                                <w:rPr>
                                  <w:rFonts w:ascii="Times New Roman" w:hAnsi="Times New Roman" w:cs="Times New Roman"/>
                                  <w:color w:val="000000"/>
                                  <w:sz w:val="27"/>
                                  <w:szCs w:val="27"/>
                                  <w:lang w:val="kk-KZ"/>
                                </w:rPr>
                                <w:t>Сыни бақылау нүктелерін анықтау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Прямая со стрелкой 46"/>
                        <wps:cNvCnPr/>
                        <wps:spPr>
                          <a:xfrm>
                            <a:off x="3005847" y="554477"/>
                            <a:ext cx="0" cy="214130"/>
                          </a:xfrm>
                          <a:prstGeom prst="straightConnector1">
                            <a:avLst/>
                          </a:prstGeom>
                          <a:grpFill/>
                          <a:ln>
                            <a:solidFill>
                              <a:schemeClr val="tx1"/>
                            </a:solidFill>
                            <a:tailEnd type="triangle"/>
                          </a:ln>
                        </wps:spPr>
                        <wps:style>
                          <a:lnRef idx="1">
                            <a:schemeClr val="accent4"/>
                          </a:lnRef>
                          <a:fillRef idx="2">
                            <a:schemeClr val="accent4"/>
                          </a:fillRef>
                          <a:effectRef idx="1">
                            <a:schemeClr val="accent4"/>
                          </a:effectRef>
                          <a:fontRef idx="minor">
                            <a:schemeClr val="dk1"/>
                          </a:fontRef>
                        </wps:style>
                        <wps:bodyPr/>
                      </wps:wsp>
                      <wps:wsp>
                        <wps:cNvPr id="49" name="Прямая со стрелкой 49"/>
                        <wps:cNvCnPr/>
                        <wps:spPr>
                          <a:xfrm>
                            <a:off x="3005847" y="1245141"/>
                            <a:ext cx="0" cy="214130"/>
                          </a:xfrm>
                          <a:prstGeom prst="straightConnector1">
                            <a:avLst/>
                          </a:prstGeom>
                          <a:grpFill/>
                          <a:ln>
                            <a:solidFill>
                              <a:schemeClr val="tx1"/>
                            </a:solidFill>
                            <a:tailEnd type="triangle"/>
                          </a:ln>
                        </wps:spPr>
                        <wps:style>
                          <a:lnRef idx="1">
                            <a:schemeClr val="accent4"/>
                          </a:lnRef>
                          <a:fillRef idx="2">
                            <a:schemeClr val="accent4"/>
                          </a:fillRef>
                          <a:effectRef idx="1">
                            <a:schemeClr val="accent4"/>
                          </a:effectRef>
                          <a:fontRef idx="minor">
                            <a:schemeClr val="dk1"/>
                          </a:fontRef>
                        </wps:style>
                        <wps:bodyPr/>
                      </wps:wsp>
                      <wps:wsp>
                        <wps:cNvPr id="57" name="Прямая со стрелкой 57"/>
                        <wps:cNvCnPr/>
                        <wps:spPr>
                          <a:xfrm>
                            <a:off x="3005847" y="2188724"/>
                            <a:ext cx="0" cy="214130"/>
                          </a:xfrm>
                          <a:prstGeom prst="straightConnector1">
                            <a:avLst/>
                          </a:prstGeom>
                          <a:grpFill/>
                          <a:ln>
                            <a:solidFill>
                              <a:schemeClr val="tx1"/>
                            </a:solidFill>
                            <a:tailEnd type="triangle"/>
                          </a:ln>
                        </wps:spPr>
                        <wps:style>
                          <a:lnRef idx="1">
                            <a:schemeClr val="accent4"/>
                          </a:lnRef>
                          <a:fillRef idx="2">
                            <a:schemeClr val="accent4"/>
                          </a:fillRef>
                          <a:effectRef idx="1">
                            <a:schemeClr val="accent4"/>
                          </a:effectRef>
                          <a:fontRef idx="minor">
                            <a:schemeClr val="dk1"/>
                          </a:fontRef>
                        </wps:style>
                        <wps:bodyPr/>
                      </wps:wsp>
                      <wps:wsp>
                        <wps:cNvPr id="61" name="Прямая со стрелкой 61"/>
                        <wps:cNvCnPr/>
                        <wps:spPr>
                          <a:xfrm>
                            <a:off x="2733472" y="4464996"/>
                            <a:ext cx="0" cy="214130"/>
                          </a:xfrm>
                          <a:prstGeom prst="straightConnector1">
                            <a:avLst/>
                          </a:prstGeom>
                          <a:grpFill/>
                          <a:ln>
                            <a:solidFill>
                              <a:schemeClr val="tx1"/>
                            </a:solidFill>
                            <a:tailEnd type="triangle"/>
                          </a:ln>
                        </wps:spPr>
                        <wps:style>
                          <a:lnRef idx="1">
                            <a:schemeClr val="accent4"/>
                          </a:lnRef>
                          <a:fillRef idx="2">
                            <a:schemeClr val="accent4"/>
                          </a:fillRef>
                          <a:effectRef idx="1">
                            <a:schemeClr val="accent4"/>
                          </a:effectRef>
                          <a:fontRef idx="minor">
                            <a:schemeClr val="dk1"/>
                          </a:fontRef>
                        </wps:style>
                        <wps:bodyPr/>
                      </wps:wsp>
                      <wps:wsp>
                        <wps:cNvPr id="62" name="Прямая со стрелкой 62"/>
                        <wps:cNvCnPr/>
                        <wps:spPr>
                          <a:xfrm>
                            <a:off x="1245140" y="5233481"/>
                            <a:ext cx="0" cy="214130"/>
                          </a:xfrm>
                          <a:prstGeom prst="straightConnector1">
                            <a:avLst/>
                          </a:prstGeom>
                          <a:grpFill/>
                          <a:ln>
                            <a:solidFill>
                              <a:schemeClr val="tx1"/>
                            </a:solidFill>
                            <a:tailEnd type="triangle"/>
                          </a:ln>
                        </wps:spPr>
                        <wps:style>
                          <a:lnRef idx="1">
                            <a:schemeClr val="accent4"/>
                          </a:lnRef>
                          <a:fillRef idx="2">
                            <a:schemeClr val="accent4"/>
                          </a:fillRef>
                          <a:effectRef idx="1">
                            <a:schemeClr val="accent4"/>
                          </a:effectRef>
                          <a:fontRef idx="minor">
                            <a:schemeClr val="dk1"/>
                          </a:fontRef>
                        </wps:style>
                        <wps:bodyPr/>
                      </wps:wsp>
                      <wps:wsp>
                        <wps:cNvPr id="67" name="Прямая со стрелкой 67"/>
                        <wps:cNvCnPr/>
                        <wps:spPr>
                          <a:xfrm>
                            <a:off x="4552545" y="5252936"/>
                            <a:ext cx="0" cy="214130"/>
                          </a:xfrm>
                          <a:prstGeom prst="straightConnector1">
                            <a:avLst/>
                          </a:prstGeom>
                          <a:grpFill/>
                          <a:ln>
                            <a:solidFill>
                              <a:schemeClr val="tx1"/>
                            </a:solidFill>
                            <a:tailEnd type="triangle"/>
                          </a:ln>
                        </wps:spPr>
                        <wps:style>
                          <a:lnRef idx="1">
                            <a:schemeClr val="accent4"/>
                          </a:lnRef>
                          <a:fillRef idx="2">
                            <a:schemeClr val="accent4"/>
                          </a:fillRef>
                          <a:effectRef idx="1">
                            <a:schemeClr val="accent4"/>
                          </a:effectRef>
                          <a:fontRef idx="minor">
                            <a:schemeClr val="dk1"/>
                          </a:fontRef>
                        </wps:style>
                        <wps:bodyPr/>
                      </wps:wsp>
                      <wps:wsp>
                        <wps:cNvPr id="68" name="Прямая со стрелкой 68"/>
                        <wps:cNvCnPr>
                          <a:endCxn id="28" idx="0"/>
                        </wps:cNvCnPr>
                        <wps:spPr>
                          <a:xfrm>
                            <a:off x="1119413" y="6686715"/>
                            <a:ext cx="0" cy="257181"/>
                          </a:xfrm>
                          <a:prstGeom prst="straightConnector1">
                            <a:avLst/>
                          </a:prstGeom>
                          <a:grpFill/>
                          <a:ln>
                            <a:solidFill>
                              <a:schemeClr val="tx1"/>
                            </a:solidFill>
                            <a:tailEnd type="triangle"/>
                          </a:ln>
                        </wps:spPr>
                        <wps:style>
                          <a:lnRef idx="1">
                            <a:schemeClr val="accent4"/>
                          </a:lnRef>
                          <a:fillRef idx="2">
                            <a:schemeClr val="accent4"/>
                          </a:fillRef>
                          <a:effectRef idx="1">
                            <a:schemeClr val="accent4"/>
                          </a:effectRef>
                          <a:fontRef idx="minor">
                            <a:schemeClr val="dk1"/>
                          </a:fontRef>
                        </wps:style>
                        <wps:bodyPr/>
                      </wps:wsp>
                      <wps:wsp>
                        <wps:cNvPr id="69" name="Прямая со стрелкой 69"/>
                        <wps:cNvCnPr/>
                        <wps:spPr>
                          <a:xfrm>
                            <a:off x="2208179" y="7208196"/>
                            <a:ext cx="282102" cy="9728"/>
                          </a:xfrm>
                          <a:prstGeom prst="straightConnector1">
                            <a:avLst/>
                          </a:prstGeom>
                          <a:grpFill/>
                          <a:ln>
                            <a:solidFill>
                              <a:schemeClr val="tx1"/>
                            </a:solidFill>
                            <a:tailEnd type="triangle"/>
                          </a:ln>
                        </wps:spPr>
                        <wps:style>
                          <a:lnRef idx="1">
                            <a:schemeClr val="accent4"/>
                          </a:lnRef>
                          <a:fillRef idx="2">
                            <a:schemeClr val="accent4"/>
                          </a:fillRef>
                          <a:effectRef idx="1">
                            <a:schemeClr val="accent4"/>
                          </a:effectRef>
                          <a:fontRef idx="minor">
                            <a:schemeClr val="dk1"/>
                          </a:fontRef>
                        </wps:style>
                        <wps:bodyPr/>
                      </wps:wsp>
                      <wps:wsp>
                        <wps:cNvPr id="70" name="Прямая со стрелкой 70"/>
                        <wps:cNvCnPr/>
                        <wps:spPr>
                          <a:xfrm>
                            <a:off x="2198451" y="7966953"/>
                            <a:ext cx="282102" cy="9728"/>
                          </a:xfrm>
                          <a:prstGeom prst="straightConnector1">
                            <a:avLst/>
                          </a:prstGeom>
                          <a:grpFill/>
                          <a:ln>
                            <a:solidFill>
                              <a:schemeClr val="tx1"/>
                            </a:solidFill>
                            <a:tailEnd type="triangle"/>
                          </a:ln>
                        </wps:spPr>
                        <wps:style>
                          <a:lnRef idx="1">
                            <a:schemeClr val="accent4"/>
                          </a:lnRef>
                          <a:fillRef idx="2">
                            <a:schemeClr val="accent4"/>
                          </a:fillRef>
                          <a:effectRef idx="1">
                            <a:schemeClr val="accent4"/>
                          </a:effectRef>
                          <a:fontRef idx="minor">
                            <a:schemeClr val="dk1"/>
                          </a:fontRef>
                        </wps:style>
                        <wps:bodyPr/>
                      </wps:wsp>
                    </wpg:wgp>
                  </a:graphicData>
                </a:graphic>
              </wp:anchor>
            </w:drawing>
          </mc:Choice>
          <mc:Fallback>
            <w:pict>
              <v:group w14:anchorId="3BF1D84A" id="Группа 71" o:spid="_x0000_s1042" style="position:absolute;margin-left:-1.8pt;margin-top:13.05pt;width:468.75pt;height:648.75pt;z-index:251884544" coordsize="59532,82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">
                <v:shapetype id="_x0000_t202" coordsize="21600,21600" o:spt="202" path="m,l,21600r21600,l21600,xe">
                  <v:stroke joinstyle="miter"/>
                  <v:path gradientshapeok="t" o:connecttype="rect"/>
                </v:shapetype>
                <v:shape id="Надпись 92" o:spid="_x0000_s1043" type="#_x0000_t202" style="position:absolute;left:583;width:58949;height:5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" filled="f" strokecolor="#ffc000 [3207]" strokeweight=".5pt">
                  <v:textbox>
                    <w:txbxContent>
                      <w:p w14:paraId="7D3EC962" w14:textId="7BF89157" w:rsidR="00024DE9" w:rsidRPr="00610F75" w:rsidRDefault="00024DE9" w:rsidP="00A3590E">
                        <w:pPr>
                          <w:spacing w:after="0" w:line="240" w:lineRule="auto"/>
                          <w:jc w:val="center"/>
                          <w:rPr>
                            <w:rFonts w:ascii="Times New Roman" w:hAnsi="Times New Roman" w:cs="Times New Roman"/>
                            <w:sz w:val="28"/>
                            <w:szCs w:val="28"/>
                            <w:lang w:val="kk-KZ"/>
                          </w:rPr>
                        </w:pPr>
                        <w:r w:rsidRPr="002E5269">
                          <w:rPr>
                            <w:rFonts w:ascii="Times New Roman" w:hAnsi="Times New Roman" w:cs="Times New Roman"/>
                            <w:sz w:val="28"/>
                            <w:szCs w:val="28"/>
                            <w:lang w:val="kk-KZ"/>
                          </w:rPr>
                          <w:t xml:space="preserve">Әдеби ақпаратты талдау және жалпылау, </w:t>
                        </w:r>
                        <w:r>
                          <w:rPr>
                            <w:rFonts w:ascii="Times New Roman" w:hAnsi="Times New Roman" w:cs="Times New Roman"/>
                            <w:sz w:val="28"/>
                            <w:szCs w:val="28"/>
                            <w:lang w:val="kk-KZ"/>
                          </w:rPr>
                          <w:t>п</w:t>
                        </w:r>
                        <w:r w:rsidRPr="002E5269">
                          <w:rPr>
                            <w:rFonts w:ascii="Times New Roman" w:hAnsi="Times New Roman" w:cs="Times New Roman"/>
                            <w:sz w:val="28"/>
                            <w:szCs w:val="28"/>
                            <w:lang w:val="kk-KZ"/>
                          </w:rPr>
                          <w:t>атенттік зерттеулерге шолу</w:t>
                        </w:r>
                      </w:p>
                    </w:txbxContent>
                  </v:textbox>
                </v:shape>
                <v:shape id="Надпись 121" o:spid="_x0000_s1044" type="#_x0000_t202" style="position:absolute;left:583;top:7295;width:58947;height:5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" filled="f" strokecolor="#ffc000 [3207]" strokeweight=".5pt">
                  <v:textbox>
                    <w:txbxContent>
                      <w:p w14:paraId="36AEA28D" w14:textId="77777777" w:rsidR="00024DE9" w:rsidRPr="00BE1C6F" w:rsidRDefault="00024DE9" w:rsidP="00A3590E">
                        <w:pPr>
                          <w:spacing w:after="0" w:line="240" w:lineRule="auto"/>
                          <w:jc w:val="center"/>
                          <w:rPr>
                            <w:lang w:val="kk-KZ"/>
                          </w:rPr>
                        </w:pPr>
                        <w:r w:rsidRPr="00541AA3">
                          <w:rPr>
                            <w:rFonts w:ascii="Times New Roman" w:hAnsi="Times New Roman" w:cs="Times New Roman"/>
                            <w:sz w:val="28"/>
                            <w:szCs w:val="28"/>
                            <w:lang w:val="kk-KZ"/>
                          </w:rPr>
                          <w:t>Зерттеу жұмысының мақсаты мен міндеттерін анықтау, зерттеу объектілерін таңда</w:t>
                        </w:r>
                        <w:r>
                          <w:rPr>
                            <w:rFonts w:ascii="Times New Roman" w:hAnsi="Times New Roman" w:cs="Times New Roman"/>
                            <w:sz w:val="28"/>
                            <w:szCs w:val="28"/>
                            <w:lang w:val="kk-KZ"/>
                          </w:rPr>
                          <w:t>у</w:t>
                        </w:r>
                      </w:p>
                    </w:txbxContent>
                  </v:textbox>
                </v:shape>
                <v:shape id="Надпись 120" o:spid="_x0000_s1045" type="#_x0000_t202" style="position:absolute;left:583;top:14396;width:58947;height:7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" filled="f" strokecolor="#ffc000 [3207]" strokeweight=".5pt">
                  <v:textbox>
                    <w:txbxContent>
                      <w:p w14:paraId="3B13277D" w14:textId="1D62F148" w:rsidR="00024DE9" w:rsidRDefault="00024DE9" w:rsidP="00A3590E">
                        <w:pPr>
                          <w:spacing w:after="0" w:line="240" w:lineRule="auto"/>
                          <w:jc w:val="center"/>
                        </w:pPr>
                        <w:r>
                          <w:rPr>
                            <w:rFonts w:ascii="Times New Roman" w:hAnsi="Times New Roman" w:cs="Times New Roman"/>
                            <w:sz w:val="28"/>
                            <w:szCs w:val="28"/>
                            <w:lang w:val="kk-KZ"/>
                          </w:rPr>
                          <w:t>Астықты ылғалдандыру барысында ферменттік препарттардың  және өсімдік шикізаттары сығындыларының астық құрамындағы ауыр металдардың азаюына әсері</w:t>
                        </w:r>
                      </w:p>
                    </w:txbxContent>
                  </v:textbox>
                </v:shape>
                <v:shape id="Надпись 119" o:spid="_x0000_s1046" type="#_x0000_t202" style="position:absolute;left:18677;top:23832;width:18093;height:20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" filled="f" strokecolor="#ffc000 [3207]" strokeweight=".5pt">
                  <v:textbox>
                    <w:txbxContent>
                      <w:p w14:paraId="41578D64" w14:textId="77777777" w:rsidR="00024DE9" w:rsidRPr="00610F75" w:rsidRDefault="00024DE9" w:rsidP="00A3590E">
                        <w:pPr>
                          <w:spacing w:after="0" w:line="240" w:lineRule="auto"/>
                          <w:jc w:val="center"/>
                          <w:rPr>
                            <w:rFonts w:ascii="Times New Roman" w:hAnsi="Times New Roman" w:cs="Times New Roman"/>
                            <w:sz w:val="28"/>
                            <w:szCs w:val="28"/>
                            <w:lang w:val="kk-KZ"/>
                          </w:rPr>
                        </w:pPr>
                        <w:r w:rsidRPr="00610F75">
                          <w:rPr>
                            <w:rFonts w:ascii="Times New Roman" w:hAnsi="Times New Roman" w:cs="Times New Roman"/>
                            <w:sz w:val="28"/>
                            <w:szCs w:val="28"/>
                            <w:lang w:val="kk-KZ"/>
                          </w:rPr>
                          <w:t>Шырғанақ, итмұрын, бөріқарақат жапырағы және сабағы сығындыларының астықтағы ауыр металдардың азаюына әсері</w:t>
                        </w:r>
                      </w:p>
                    </w:txbxContent>
                  </v:textbox>
                </v:shape>
                <v:shape id="Надпись 118" o:spid="_x0000_s1047" type="#_x0000_t202" style="position:absolute;left:40175;top:23832;width:19169;height:21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" filled="f" strokecolor="#ffc000 [3207]" strokeweight=".5pt">
                  <v:textbox>
                    <w:txbxContent>
                      <w:p w14:paraId="3B68A3AC" w14:textId="56A4E3D5" w:rsidR="00024DE9" w:rsidRPr="00610F75" w:rsidRDefault="00024DE9" w:rsidP="00A3590E">
                        <w:pPr>
                          <w:spacing w:after="0" w:line="240" w:lineRule="auto"/>
                          <w:jc w:val="center"/>
                          <w:rPr>
                            <w:rFonts w:ascii="Times New Roman" w:hAnsi="Times New Roman" w:cs="Times New Roman"/>
                            <w:sz w:val="28"/>
                            <w:szCs w:val="28"/>
                            <w:lang w:val="kk-KZ"/>
                          </w:rPr>
                        </w:pPr>
                        <w:r w:rsidRPr="00610F75">
                          <w:rPr>
                            <w:rFonts w:ascii="Times New Roman" w:hAnsi="Times New Roman" w:cs="Times New Roman"/>
                            <w:sz w:val="28"/>
                            <w:szCs w:val="28"/>
                            <w:lang w:val="kk-KZ"/>
                          </w:rPr>
                          <w:t>Ферментті</w:t>
                        </w:r>
                        <w:r>
                          <w:rPr>
                            <w:rFonts w:ascii="Times New Roman" w:hAnsi="Times New Roman" w:cs="Times New Roman"/>
                            <w:sz w:val="28"/>
                            <w:szCs w:val="28"/>
                            <w:lang w:val="kk-KZ"/>
                          </w:rPr>
                          <w:t>к</w:t>
                        </w:r>
                        <w:r w:rsidRPr="00610F75">
                          <w:rPr>
                            <w:rFonts w:ascii="Times New Roman" w:hAnsi="Times New Roman" w:cs="Times New Roman"/>
                            <w:sz w:val="28"/>
                            <w:szCs w:val="28"/>
                            <w:lang w:val="kk-KZ"/>
                          </w:rPr>
                          <w:t xml:space="preserve"> препарат + итмұрын сығындысының жапырағы және шырғанақ сабағы сығындысының астықтағы ауыр металдардың азаюына әсері</w:t>
                        </w:r>
                      </w:p>
                      <w:p w14:paraId="385BC4E4" w14:textId="77777777" w:rsidR="00024DE9" w:rsidRPr="00541AA3" w:rsidRDefault="00024DE9" w:rsidP="00D66A48">
                        <w:pPr>
                          <w:rPr>
                            <w:lang w:val="kk-KZ"/>
                          </w:rPr>
                        </w:pPr>
                      </w:p>
                    </w:txbxContent>
                  </v:textbox>
                </v:shape>
                <v:shape id="Надпись 149" o:spid="_x0000_s1048" type="#_x0000_t202" style="position:absolute;left:194;top:23832;width:15196;height:20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" filled="f" strokecolor="#ffc000 [3207]" strokeweight=".5pt">
                  <v:textbox>
                    <w:txbxContent>
                      <w:p w14:paraId="322C22F1" w14:textId="787CF6B2" w:rsidR="00024DE9" w:rsidRPr="00610F75" w:rsidRDefault="00024DE9" w:rsidP="00A3590E">
                        <w:pPr>
                          <w:spacing w:after="0" w:line="240" w:lineRule="auto"/>
                          <w:jc w:val="center"/>
                          <w:rPr>
                            <w:rFonts w:ascii="Times New Roman" w:hAnsi="Times New Roman" w:cs="Times New Roman"/>
                            <w:sz w:val="28"/>
                            <w:szCs w:val="28"/>
                          </w:rPr>
                        </w:pPr>
                        <w:r w:rsidRPr="00610F75">
                          <w:rPr>
                            <w:rFonts w:ascii="Times New Roman" w:hAnsi="Times New Roman" w:cs="Times New Roman"/>
                            <w:sz w:val="28"/>
                            <w:szCs w:val="28"/>
                            <w:lang w:val="kk-KZ"/>
                          </w:rPr>
                          <w:t>Ферментті</w:t>
                        </w:r>
                        <w:r>
                          <w:rPr>
                            <w:rFonts w:ascii="Times New Roman" w:hAnsi="Times New Roman" w:cs="Times New Roman"/>
                            <w:sz w:val="28"/>
                            <w:szCs w:val="28"/>
                            <w:lang w:val="kk-KZ"/>
                          </w:rPr>
                          <w:t>к</w:t>
                        </w:r>
                        <w:r w:rsidRPr="00610F75">
                          <w:rPr>
                            <w:rFonts w:ascii="Times New Roman" w:hAnsi="Times New Roman" w:cs="Times New Roman"/>
                            <w:sz w:val="28"/>
                            <w:szCs w:val="28"/>
                            <w:lang w:val="kk-KZ"/>
                          </w:rPr>
                          <w:t xml:space="preserve"> препараттының астық құрамындағы ауыр металдардың азаюына әсері</w:t>
                        </w:r>
                      </w:p>
                      <w:p w14:paraId="62453657" w14:textId="77777777" w:rsidR="00024DE9" w:rsidRPr="00BE1C6F" w:rsidRDefault="00024DE9" w:rsidP="00D66A48">
                        <w:pPr>
                          <w:rPr>
                            <w:lang w:val="kk-KZ"/>
                          </w:rPr>
                        </w:pPr>
                      </w:p>
                    </w:txbxContent>
                  </v:textbox>
                </v:shape>
                <v:shape id="Надпись 19" o:spid="_x0000_s1049" type="#_x0000_t202" style="position:absolute;top:46790;width:59524;height:5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" filled="f" strokecolor="#ffc000 [3207]" strokeweight=".5pt">
                  <v:textbox>
                    <w:txbxContent>
                      <w:p w14:paraId="57A8F5DC" w14:textId="77777777" w:rsidR="00024DE9" w:rsidRPr="00ED4B0D" w:rsidRDefault="00024DE9" w:rsidP="00A3590E">
                        <w:pPr>
                          <w:spacing w:after="0" w:line="240" w:lineRule="auto"/>
                          <w:jc w:val="center"/>
                        </w:pPr>
                        <w:r w:rsidRPr="00ED4B0D">
                          <w:rPr>
                            <w:rFonts w:ascii="Times New Roman" w:hAnsi="Times New Roman" w:cs="Times New Roman"/>
                            <w:sz w:val="28"/>
                            <w:szCs w:val="28"/>
                            <w:lang w:val="kk-KZ"/>
                          </w:rPr>
                          <w:t>Астықтың микробиологиялық қауіпсіздігін және тұтас дәнді нан қамырының реологиялық қасиеттерін зерттеу</w:t>
                        </w:r>
                      </w:p>
                    </w:txbxContent>
                  </v:textbox>
                </v:shape>
                <v:shape id="Надпись 26" o:spid="_x0000_s1050" type="#_x0000_t202" style="position:absolute;left:194;top:54572;width:26264;height:12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" filled="f" strokecolor="#ffc000 [3207]" strokeweight=".5pt">
                  <v:textbox>
                    <w:txbxContent>
                      <w:p w14:paraId="245B4922" w14:textId="24E37EEF" w:rsidR="00024DE9" w:rsidRPr="00A3590E" w:rsidRDefault="00024DE9" w:rsidP="00A3590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итмұрын сығындысының жапыр</w:t>
                        </w:r>
                        <w:r w:rsidRPr="00A3590E">
                          <w:rPr>
                            <w:rFonts w:ascii="Times New Roman" w:hAnsi="Times New Roman" w:cs="Times New Roman"/>
                            <w:sz w:val="28"/>
                            <w:szCs w:val="28"/>
                            <w:lang w:val="kk-KZ"/>
                          </w:rPr>
                          <w:t>ағы және шырғанақ сабағы сығындысының астықтың микробиологиялық қауіпсіздігіне әсерін зерттеу</w:t>
                        </w:r>
                      </w:p>
                    </w:txbxContent>
                  </v:textbox>
                </v:shape>
                <v:shape id="Надпись 27" o:spid="_x0000_s1051" type="#_x0000_t202" style="position:absolute;left:31614;top:54572;width:27522;height:12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" filled="f" strokecolor="#ffc000 [3207]" strokeweight=".5pt">
                  <v:textbox>
                    <w:txbxContent>
                      <w:p w14:paraId="7F6A4340" w14:textId="77777777" w:rsidR="00024DE9" w:rsidRPr="00A3590E" w:rsidRDefault="00024DE9" w:rsidP="00A3590E">
                        <w:pPr>
                          <w:spacing w:after="0" w:line="240" w:lineRule="auto"/>
                          <w:jc w:val="center"/>
                          <w:rPr>
                            <w:rFonts w:ascii="Times New Roman" w:hAnsi="Times New Roman" w:cs="Times New Roman"/>
                            <w:sz w:val="28"/>
                            <w:szCs w:val="28"/>
                          </w:rPr>
                        </w:pPr>
                        <w:r w:rsidRPr="00A3590E">
                          <w:rPr>
                            <w:rFonts w:ascii="Times New Roman" w:hAnsi="Times New Roman" w:cs="Times New Roman"/>
                            <w:sz w:val="28"/>
                            <w:szCs w:val="28"/>
                            <w:lang w:val="kk-KZ"/>
                          </w:rPr>
                          <w:t>итмұрын сығындысының жапырағы және шырғанақ сабағы сығындысының дәнді нан қамырының реологиялық қасиеттеріне әсерін зерттеу</w:t>
                        </w:r>
                      </w:p>
                      <w:p w14:paraId="2AA2DD5F" w14:textId="77777777" w:rsidR="00024DE9" w:rsidRPr="00BE1C6F" w:rsidRDefault="00024DE9" w:rsidP="00ED4B0D">
                        <w:pPr>
                          <w:rPr>
                            <w:lang w:val="kk-KZ"/>
                          </w:rPr>
                        </w:pPr>
                      </w:p>
                    </w:txbxContent>
                  </v:textbox>
                </v:shape>
                <v:shape id="Надпись 28" o:spid="_x0000_s1052" type="#_x0000_t202" style="position:absolute;left:194;top:69438;width:21999;height:12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" filled="f" strokecolor="#ffc000 [3207]" strokeweight=".5pt">
                  <v:textbox>
                    <w:txbxContent>
                      <w:p w14:paraId="0FA5FAC1" w14:textId="77777777" w:rsidR="00024DE9" w:rsidRPr="00610F75" w:rsidRDefault="00024DE9" w:rsidP="00A3590E">
                        <w:pPr>
                          <w:spacing w:after="0" w:line="240" w:lineRule="auto"/>
                          <w:jc w:val="center"/>
                        </w:pPr>
                        <w:r w:rsidRPr="00BE1C6F">
                          <w:rPr>
                            <w:rFonts w:ascii="Times New Roman" w:hAnsi="Times New Roman" w:cs="Times New Roman"/>
                            <w:color w:val="000000"/>
                            <w:sz w:val="27"/>
                            <w:szCs w:val="27"/>
                            <w:lang w:val="kk-KZ"/>
                          </w:rPr>
                          <w:t>HACCP негізінде тұтас дәнді нан алу технологиясында тағамдық қауіпсіздігін қамтамасыз ету</w:t>
                        </w:r>
                      </w:p>
                    </w:txbxContent>
                  </v:textbox>
                </v:shape>
                <v:shape id="Надпись 45" o:spid="_x0000_s1053" type="#_x0000_t202" style="position:absolute;left:24513;top:70330;width:34825;height:4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" filled="f" strokecolor="#ffc000 [3207]" strokeweight=".5pt">
                  <v:textbox>
                    <w:txbxContent>
                      <w:p w14:paraId="01D6277A" w14:textId="77777777" w:rsidR="00024DE9" w:rsidRPr="00610F75" w:rsidRDefault="00024DE9" w:rsidP="00610F75">
                        <w:pPr>
                          <w:jc w:val="center"/>
                        </w:pPr>
                        <w:r>
                          <w:rPr>
                            <w:rFonts w:ascii="Times New Roman" w:hAnsi="Times New Roman" w:cs="Times New Roman"/>
                            <w:color w:val="000000"/>
                            <w:sz w:val="27"/>
                            <w:szCs w:val="27"/>
                            <w:lang w:val="kk-KZ"/>
                          </w:rPr>
                          <w:t>Сыни бақылау нүктелерін анықтау</w:t>
                        </w:r>
                      </w:p>
                    </w:txbxContent>
                  </v:textbox>
                </v:shape>
                <v:shape id="Прямая со стрелкой 46" o:spid="_x0000_s1054" type="#_x0000_t32" style="position:absolute;left:30058;top:5544;width:0;height:21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" strokecolor="black [3213]" strokeweight=".5pt">
                  <v:stroke endarrow="block" joinstyle="miter"/>
                </v:shape>
                <v:shape id="Прямая со стрелкой 49" o:spid="_x0000_s1055" type="#_x0000_t32" style="position:absolute;left:30058;top:12451;width:0;height:21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" strokecolor="black [3213]" strokeweight=".5pt">
                  <v:stroke endarrow="block" joinstyle="miter"/>
                </v:shape>
                <v:shape id="Прямая со стрелкой 57" o:spid="_x0000_s1056" type="#_x0000_t32" style="position:absolute;left:30058;top:21887;width:0;height:21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" strokecolor="black [3213]" strokeweight=".5pt">
                  <v:stroke endarrow="block" joinstyle="miter"/>
                </v:shape>
                <v:shape id="Прямая со стрелкой 61" o:spid="_x0000_s1057" type="#_x0000_t32" style="position:absolute;left:27334;top:44649;width:0;height:21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" strokecolor="black [3213]" strokeweight=".5pt">
                  <v:stroke endarrow="block" joinstyle="miter"/>
                </v:shape>
                <v:shape id="Прямая со стрелкой 62" o:spid="_x0000_s1058" type="#_x0000_t32" style="position:absolute;left:12451;top:52334;width:0;height:21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" strokecolor="black [3213]" strokeweight=".5pt">
                  <v:stroke endarrow="block" joinstyle="miter"/>
                </v:shape>
                <v:shape id="Прямая со стрелкой 67" o:spid="_x0000_s1059" type="#_x0000_t32" style="position:absolute;left:45525;top:52529;width:0;height:21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" strokecolor="black [3213]" strokeweight=".5pt">
                  <v:stroke endarrow="block" joinstyle="miter"/>
                </v:shape>
                <v:shape id="Прямая со стрелкой 68" o:spid="_x0000_s1060" type="#_x0000_t32" style="position:absolute;left:11194;top:66867;width:0;height:25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" strokecolor="black [3213]" strokeweight=".5pt">
                  <v:stroke endarrow="block" joinstyle="miter"/>
                </v:shape>
                <v:shape id="Прямая со стрелкой 69" o:spid="_x0000_s1061" type="#_x0000_t32" style="position:absolute;left:22081;top:72081;width:2821;height: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" strokecolor="black [3213]" strokeweight=".5pt">
                  <v:stroke endarrow="block" joinstyle="miter"/>
                </v:shape>
                <v:shape id="Прямая со стрелкой 70" o:spid="_x0000_s1062" type="#_x0000_t32" style="position:absolute;left:21984;top:79669;width:2821;height: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" strokecolor="black [3213]" strokeweight=".5pt">
                  <v:stroke endarrow="block" joinstyle="miter"/>
                </v:shape>
              </v:group>
            </w:pict>
          </mc:Fallback>
        </mc:AlternateContent>
      </w:r>
    </w:p>
    <w:p w14:paraId="30B610B1" w14:textId="5E546EA3" w:rsidR="00D20832" w:rsidRDefault="00D66A48" w:rsidP="004E3A4F">
      <w:pPr>
        <w:spacing w:after="0" w:line="240" w:lineRule="auto"/>
        <w:rPr>
          <w:rFonts w:ascii="Times New Roman" w:hAnsi="Times New Roman" w:cs="Times New Roman"/>
          <w:sz w:val="28"/>
          <w:szCs w:val="28"/>
          <w:lang w:val="kk-KZ"/>
        </w:rPr>
      </w:pPr>
      <w:r>
        <w:rPr>
          <w:noProof/>
          <w:lang w:eastAsia="ru-RU"/>
        </w:rPr>
        <mc:AlternateContent>
          <mc:Choice Requires="wps">
            <w:drawing>
              <wp:anchor distT="0" distB="0" distL="114300" distR="114300" simplePos="0" relativeHeight="251743232" behindDoc="0" locked="0" layoutInCell="1" allowOverlap="1" wp14:anchorId="465C6CCD" wp14:editId="62C6CBFD">
                <wp:simplePos x="0" y="0"/>
                <wp:positionH relativeFrom="margin">
                  <wp:posOffset>1053465</wp:posOffset>
                </wp:positionH>
                <wp:positionV relativeFrom="paragraph">
                  <wp:posOffset>2956560</wp:posOffset>
                </wp:positionV>
                <wp:extent cx="123825" cy="247650"/>
                <wp:effectExtent l="19050" t="0" r="47625" b="38100"/>
                <wp:wrapNone/>
                <wp:docPr id="142" name="Стрелка вниз 142"/>
                <wp:cNvGraphicFramePr/>
                <a:graphic xmlns:a="http://schemas.openxmlformats.org/drawingml/2006/main">
                  <a:graphicData uri="http://schemas.microsoft.com/office/word/2010/wordprocessingShape">
                    <wps:wsp>
                      <wps:cNvSpPr/>
                      <wps:spPr>
                        <a:xfrm>
                          <a:off x="0" y="0"/>
                          <a:ext cx="123825" cy="247650"/>
                        </a:xfrm>
                        <a:prstGeom prst="down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151A1B1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42" o:spid="_x0000_s1026" type="#_x0000_t67" style="position:absolute;margin-left:82.95pt;margin-top:232.8pt;width:9.75pt;height:19.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" fillcolor="white [3212]" strokecolor="black [3213]" strokeweight="1pt">
                <w10:wrap anchorx="margin"/>
              </v:shape>
            </w:pict>
          </mc:Fallback>
        </mc:AlternateContent>
      </w:r>
    </w:p>
    <w:p w14:paraId="53AB208E" w14:textId="77777777" w:rsidR="00CB2A3F" w:rsidRDefault="00D66A48" w:rsidP="004E3A4F">
      <w:pPr>
        <w:pStyle w:val="a4"/>
        <w:tabs>
          <w:tab w:val="left" w:pos="426"/>
          <w:tab w:val="left" w:pos="1134"/>
        </w:tabs>
        <w:ind w:firstLine="709"/>
        <w:jc w:val="both"/>
        <w:rPr>
          <w:rFonts w:ascii="Times New Roman" w:hAnsi="Times New Roman" w:cs="Times New Roman"/>
          <w:sz w:val="28"/>
          <w:szCs w:val="28"/>
          <w:lang w:val="kk-KZ"/>
        </w:rPr>
      </w:pPr>
      <w:r>
        <w:rPr>
          <w:noProof/>
          <w:lang w:eastAsia="ru-RU"/>
        </w:rPr>
        <mc:AlternateContent>
          <mc:Choice Requires="wps">
            <w:drawing>
              <wp:anchor distT="0" distB="0" distL="114300" distR="114300" simplePos="0" relativeHeight="251768832" behindDoc="0" locked="0" layoutInCell="1" allowOverlap="1" wp14:anchorId="7F8C88BD" wp14:editId="4D66C713">
                <wp:simplePos x="0" y="0"/>
                <wp:positionH relativeFrom="column">
                  <wp:posOffset>8143185</wp:posOffset>
                </wp:positionH>
                <wp:positionV relativeFrom="paragraph">
                  <wp:posOffset>411342</wp:posOffset>
                </wp:positionV>
                <wp:extent cx="2297430" cy="510540"/>
                <wp:effectExtent l="0" t="0" r="26670" b="22860"/>
                <wp:wrapNone/>
                <wp:docPr id="117" name="Надпись 117"/>
                <wp:cNvGraphicFramePr/>
                <a:graphic xmlns:a="http://schemas.openxmlformats.org/drawingml/2006/main">
                  <a:graphicData uri="http://schemas.microsoft.com/office/word/2010/wordprocessingShape">
                    <wps:wsp>
                      <wps:cNvSpPr txBox="1"/>
                      <wps:spPr>
                        <a:xfrm>
                          <a:off x="0" y="0"/>
                          <a:ext cx="2297430" cy="510540"/>
                        </a:xfrm>
                        <a:prstGeom prst="rect">
                          <a:avLst/>
                        </a:prstGeom>
                        <a:solidFill>
                          <a:schemeClr val="lt1"/>
                        </a:solidFill>
                        <a:ln w="6350">
                          <a:solidFill>
                            <a:prstClr val="black"/>
                          </a:solidFill>
                        </a:ln>
                      </wps:spPr>
                      <wps:txbx>
                        <w:txbxContent>
                          <w:p w14:paraId="33A9B144" w14:textId="77777777" w:rsidR="00024DE9" w:rsidRDefault="00024DE9" w:rsidP="00D66A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C88BD" id="Надпись 117" o:spid="_x0000_s1063" type="#_x0000_t202" style="position:absolute;left:0;text-align:left;margin-left:641.2pt;margin-top:32.4pt;width:180.9pt;height:40.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" fillcolor="white [3201]" strokeweight=".5pt">
                <v:textbox>
                  <w:txbxContent>
                    <w:p w14:paraId="33A9B144" w14:textId="77777777" w:rsidR="00024DE9" w:rsidRDefault="00024DE9" w:rsidP="00D66A48"/>
                  </w:txbxContent>
                </v:textbox>
              </v:shape>
            </w:pict>
          </mc:Fallback>
        </mc:AlternateContent>
      </w:r>
    </w:p>
    <w:p w14:paraId="670CC1A6" w14:textId="77777777" w:rsidR="00CB2A3F" w:rsidRDefault="00CB2A3F" w:rsidP="004E3A4F">
      <w:pPr>
        <w:pStyle w:val="a4"/>
        <w:tabs>
          <w:tab w:val="left" w:pos="426"/>
          <w:tab w:val="left" w:pos="1134"/>
        </w:tabs>
        <w:ind w:firstLine="709"/>
        <w:jc w:val="both"/>
        <w:rPr>
          <w:rFonts w:ascii="Times New Roman" w:hAnsi="Times New Roman" w:cs="Times New Roman"/>
          <w:sz w:val="28"/>
          <w:szCs w:val="28"/>
          <w:lang w:val="kk-KZ"/>
        </w:rPr>
      </w:pPr>
    </w:p>
    <w:p w14:paraId="6F6DE3E1" w14:textId="77777777" w:rsidR="00D66A48" w:rsidRDefault="00D66A48" w:rsidP="004E3A4F">
      <w:pPr>
        <w:pStyle w:val="a4"/>
        <w:tabs>
          <w:tab w:val="left" w:pos="426"/>
          <w:tab w:val="left" w:pos="1134"/>
        </w:tabs>
        <w:ind w:firstLine="709"/>
        <w:jc w:val="center"/>
        <w:rPr>
          <w:rFonts w:ascii="Times New Roman" w:hAnsi="Times New Roman" w:cs="Times New Roman"/>
          <w:sz w:val="28"/>
          <w:szCs w:val="28"/>
          <w:lang w:val="kk-KZ"/>
        </w:rPr>
      </w:pPr>
    </w:p>
    <w:p w14:paraId="65CC2220" w14:textId="77777777" w:rsidR="00D66A48" w:rsidRDefault="00D66A48" w:rsidP="004E3A4F">
      <w:pPr>
        <w:pStyle w:val="a4"/>
        <w:tabs>
          <w:tab w:val="left" w:pos="426"/>
          <w:tab w:val="left" w:pos="1134"/>
        </w:tabs>
        <w:ind w:firstLine="709"/>
        <w:jc w:val="center"/>
        <w:rPr>
          <w:rFonts w:ascii="Times New Roman" w:hAnsi="Times New Roman" w:cs="Times New Roman"/>
          <w:sz w:val="28"/>
          <w:szCs w:val="28"/>
          <w:lang w:val="kk-KZ"/>
        </w:rPr>
      </w:pPr>
    </w:p>
    <w:p w14:paraId="63461B56" w14:textId="77777777" w:rsidR="00D66A48" w:rsidRDefault="00D66A48" w:rsidP="004E3A4F">
      <w:pPr>
        <w:pStyle w:val="a4"/>
        <w:tabs>
          <w:tab w:val="left" w:pos="426"/>
          <w:tab w:val="left" w:pos="1134"/>
        </w:tabs>
        <w:ind w:firstLine="709"/>
        <w:jc w:val="center"/>
        <w:rPr>
          <w:rFonts w:ascii="Times New Roman" w:hAnsi="Times New Roman" w:cs="Times New Roman"/>
          <w:sz w:val="28"/>
          <w:szCs w:val="28"/>
          <w:lang w:val="kk-KZ"/>
        </w:rPr>
      </w:pPr>
    </w:p>
    <w:p w14:paraId="139399CC" w14:textId="77777777" w:rsidR="00D66A48" w:rsidRDefault="00D66A48" w:rsidP="004E3A4F">
      <w:pPr>
        <w:pStyle w:val="a4"/>
        <w:tabs>
          <w:tab w:val="left" w:pos="426"/>
          <w:tab w:val="left" w:pos="1134"/>
        </w:tabs>
        <w:ind w:firstLine="709"/>
        <w:jc w:val="center"/>
        <w:rPr>
          <w:rFonts w:ascii="Times New Roman" w:hAnsi="Times New Roman" w:cs="Times New Roman"/>
          <w:sz w:val="28"/>
          <w:szCs w:val="28"/>
          <w:lang w:val="kk-KZ"/>
        </w:rPr>
      </w:pPr>
    </w:p>
    <w:p w14:paraId="207FDBA3" w14:textId="77777777" w:rsidR="00D66A48" w:rsidRDefault="00D66A48" w:rsidP="004E3A4F">
      <w:pPr>
        <w:pStyle w:val="a4"/>
        <w:tabs>
          <w:tab w:val="left" w:pos="426"/>
          <w:tab w:val="left" w:pos="1134"/>
        </w:tabs>
        <w:ind w:firstLine="709"/>
        <w:jc w:val="center"/>
        <w:rPr>
          <w:rFonts w:ascii="Times New Roman" w:hAnsi="Times New Roman" w:cs="Times New Roman"/>
          <w:sz w:val="28"/>
          <w:szCs w:val="28"/>
          <w:lang w:val="kk-KZ"/>
        </w:rPr>
      </w:pPr>
    </w:p>
    <w:p w14:paraId="6419BC5A" w14:textId="77777777" w:rsidR="0030560A" w:rsidRPr="0030560A" w:rsidRDefault="0030560A" w:rsidP="004E3A4F">
      <w:pPr>
        <w:pStyle w:val="a4"/>
        <w:tabs>
          <w:tab w:val="left" w:pos="426"/>
          <w:tab w:val="left" w:pos="1134"/>
        </w:tabs>
        <w:ind w:firstLine="709"/>
        <w:rPr>
          <w:rFonts w:ascii="Times New Roman" w:hAnsi="Times New Roman" w:cs="Times New Roman"/>
          <w:b/>
          <w:sz w:val="28"/>
          <w:szCs w:val="28"/>
          <w:lang w:val="kk-KZ"/>
        </w:rPr>
      </w:pPr>
    </w:p>
    <w:p w14:paraId="4A5BB51E" w14:textId="77777777" w:rsidR="00341244" w:rsidRDefault="00341244" w:rsidP="004E3A4F">
      <w:pPr>
        <w:pStyle w:val="a4"/>
        <w:tabs>
          <w:tab w:val="left" w:pos="426"/>
          <w:tab w:val="left" w:pos="1134"/>
        </w:tabs>
        <w:ind w:firstLine="709"/>
        <w:rPr>
          <w:rFonts w:ascii="Times New Roman" w:hAnsi="Times New Roman" w:cs="Times New Roman"/>
          <w:b/>
          <w:sz w:val="28"/>
          <w:szCs w:val="28"/>
          <w:lang w:val="kk-KZ"/>
        </w:rPr>
      </w:pPr>
    </w:p>
    <w:p w14:paraId="3B40135F" w14:textId="387D9393" w:rsidR="00341244" w:rsidRDefault="00990299" w:rsidP="004E3A4F">
      <w:pPr>
        <w:pStyle w:val="a4"/>
        <w:tabs>
          <w:tab w:val="left" w:pos="426"/>
          <w:tab w:val="left" w:pos="1134"/>
        </w:tabs>
        <w:ind w:firstLine="709"/>
        <w:rPr>
          <w:rFonts w:ascii="Times New Roman" w:hAnsi="Times New Roman" w:cs="Times New Roman"/>
          <w:b/>
          <w:sz w:val="28"/>
          <w:szCs w:val="28"/>
          <w:lang w:val="kk-KZ"/>
        </w:rPr>
      </w:pPr>
      <w:r>
        <w:rPr>
          <w:rFonts w:ascii="Times New Roman" w:hAnsi="Times New Roman" w:cs="Times New Roman"/>
          <w:b/>
          <w:noProof/>
          <w:sz w:val="28"/>
          <w:szCs w:val="28"/>
          <w:lang w:eastAsia="ru-RU"/>
        </w:rPr>
        <mc:AlternateContent>
          <mc:Choice Requires="wps">
            <w:drawing>
              <wp:anchor distT="0" distB="0" distL="114300" distR="114300" simplePos="0" relativeHeight="251917312" behindDoc="0" locked="0" layoutInCell="1" allowOverlap="1" wp14:anchorId="44934625" wp14:editId="7E68AA45">
                <wp:simplePos x="0" y="0"/>
                <wp:positionH relativeFrom="column">
                  <wp:posOffset>4901565</wp:posOffset>
                </wp:positionH>
                <wp:positionV relativeFrom="paragraph">
                  <wp:posOffset>139525</wp:posOffset>
                </wp:positionV>
                <wp:extent cx="9525" cy="184960"/>
                <wp:effectExtent l="38100" t="38100" r="66675" b="24765"/>
                <wp:wrapNone/>
                <wp:docPr id="411" name="Прямая со стрелкой 411"/>
                <wp:cNvGraphicFramePr/>
                <a:graphic xmlns:a="http://schemas.openxmlformats.org/drawingml/2006/main">
                  <a:graphicData uri="http://schemas.microsoft.com/office/word/2010/wordprocessingShape">
                    <wps:wsp>
                      <wps:cNvCnPr/>
                      <wps:spPr>
                        <a:xfrm flipV="1">
                          <a:off x="0" y="0"/>
                          <a:ext cx="9525" cy="1849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B6FD75" id="Прямая со стрелкой 411" o:spid="_x0000_s1026" type="#_x0000_t32" style="position:absolute;margin-left:385.95pt;margin-top:11pt;width:.75pt;height:14.55pt;flip:y;z-index:251917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" strokecolor="black [3213]" strokeweight=".5pt">
                <v:stroke endarrow="block" joinstyle="miter"/>
              </v:shape>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916288" behindDoc="0" locked="0" layoutInCell="1" allowOverlap="1" wp14:anchorId="6F366B0E" wp14:editId="45E8B578">
                <wp:simplePos x="0" y="0"/>
                <wp:positionH relativeFrom="column">
                  <wp:posOffset>662940</wp:posOffset>
                </wp:positionH>
                <wp:positionV relativeFrom="paragraph">
                  <wp:posOffset>139525</wp:posOffset>
                </wp:positionV>
                <wp:extent cx="0" cy="183055"/>
                <wp:effectExtent l="76200" t="38100" r="57150" b="26670"/>
                <wp:wrapNone/>
                <wp:docPr id="410" name="Прямая со стрелкой 410"/>
                <wp:cNvGraphicFramePr/>
                <a:graphic xmlns:a="http://schemas.openxmlformats.org/drawingml/2006/main">
                  <a:graphicData uri="http://schemas.microsoft.com/office/word/2010/wordprocessingShape">
                    <wps:wsp>
                      <wps:cNvCnPr/>
                      <wps:spPr>
                        <a:xfrm flipV="1">
                          <a:off x="0" y="0"/>
                          <a:ext cx="0" cy="1830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971395C" id="Прямая со стрелкой 410" o:spid="_x0000_s1026" type="#_x0000_t32" style="position:absolute;margin-left:52.2pt;margin-top:11pt;width:0;height:14.4pt;flip:y;z-index:251916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" strokecolor="black [3213]" strokeweight=".5pt">
                <v:stroke endarrow="block" joinstyle="miter"/>
              </v:shape>
            </w:pict>
          </mc:Fallback>
        </mc:AlternateContent>
      </w:r>
    </w:p>
    <w:p w14:paraId="2433E454" w14:textId="77777777" w:rsidR="00173842" w:rsidRDefault="00173842" w:rsidP="004E3A4F">
      <w:pPr>
        <w:pStyle w:val="a4"/>
        <w:tabs>
          <w:tab w:val="left" w:pos="426"/>
          <w:tab w:val="left" w:pos="1134"/>
        </w:tabs>
        <w:ind w:firstLine="709"/>
        <w:rPr>
          <w:rFonts w:ascii="Times New Roman" w:hAnsi="Times New Roman" w:cs="Times New Roman"/>
          <w:b/>
          <w:sz w:val="28"/>
          <w:szCs w:val="28"/>
          <w:lang w:val="kk-KZ"/>
        </w:rPr>
      </w:pPr>
    </w:p>
    <w:p w14:paraId="75CB228F"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0CF9C30F"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64BCDAB5"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3C1F3DCD"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1592B878"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38BB82A6"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0C8FF6D8"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09FD7C76"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5C9C72FD"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78F42F9F"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4AD3CD30"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3A738FF7"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7E66D549"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4A115A90"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16CC28B2"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3141FB19"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4B4ABE08"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0D690B7B" w14:textId="4D13CB18" w:rsidR="00D66A48" w:rsidRDefault="004A19F1" w:rsidP="004E3A4F">
      <w:pPr>
        <w:pStyle w:val="a4"/>
        <w:tabs>
          <w:tab w:val="left" w:pos="426"/>
          <w:tab w:val="left" w:pos="1134"/>
        </w:tabs>
        <w:ind w:firstLine="709"/>
        <w:rPr>
          <w:rFonts w:ascii="Times New Roman" w:hAnsi="Times New Roman" w:cs="Times New Roman"/>
          <w:b/>
          <w:sz w:val="28"/>
          <w:szCs w:val="28"/>
          <w:lang w:val="kk-KZ"/>
        </w:rPr>
      </w:pPr>
      <w:r>
        <w:rPr>
          <w:rFonts w:ascii="Times New Roman" w:hAnsi="Times New Roman" w:cs="Times New Roman"/>
          <w:b/>
          <w:noProof/>
          <w:sz w:val="28"/>
          <w:szCs w:val="28"/>
          <w:lang w:eastAsia="ru-RU"/>
        </w:rPr>
        <mc:AlternateContent>
          <mc:Choice Requires="wps">
            <w:drawing>
              <wp:anchor distT="0" distB="0" distL="114300" distR="114300" simplePos="0" relativeHeight="251918336" behindDoc="0" locked="0" layoutInCell="1" allowOverlap="1" wp14:anchorId="0B63244D" wp14:editId="643189E7">
                <wp:simplePos x="0" y="0"/>
                <wp:positionH relativeFrom="column">
                  <wp:posOffset>2196465</wp:posOffset>
                </wp:positionH>
                <wp:positionV relativeFrom="paragraph">
                  <wp:posOffset>104775</wp:posOffset>
                </wp:positionV>
                <wp:extent cx="952500" cy="904874"/>
                <wp:effectExtent l="19050" t="76200" r="0" b="86360"/>
                <wp:wrapNone/>
                <wp:docPr id="418" name="Соединительная линия уступом 418"/>
                <wp:cNvGraphicFramePr/>
                <a:graphic xmlns:a="http://schemas.openxmlformats.org/drawingml/2006/main">
                  <a:graphicData uri="http://schemas.microsoft.com/office/word/2010/wordprocessingShape">
                    <wps:wsp>
                      <wps:cNvCnPr/>
                      <wps:spPr>
                        <a:xfrm flipH="1">
                          <a:off x="0" y="0"/>
                          <a:ext cx="952500" cy="904874"/>
                        </a:xfrm>
                        <a:prstGeom prst="bentConnector3">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FF8D2C7"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418" o:spid="_x0000_s1026" type="#_x0000_t34" style="position:absolute;margin-left:172.95pt;margin-top:8.25pt;width:75pt;height:71.25pt;flip:x;z-index:251918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" strokecolor="black [3213]" strokeweight=".5pt">
                <v:stroke startarrow="block" endarrow="block"/>
              </v:shape>
            </w:pict>
          </mc:Fallback>
        </mc:AlternateContent>
      </w:r>
    </w:p>
    <w:p w14:paraId="11EA279B" w14:textId="1EE3ADE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5EFE2871"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57626DA9"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7615DAD6"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3F7939E8"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28AF3DFE"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65EA0267" w14:textId="77777777" w:rsidR="00D66A48" w:rsidRDefault="00A3590E" w:rsidP="004E3A4F">
      <w:pPr>
        <w:pStyle w:val="a4"/>
        <w:tabs>
          <w:tab w:val="left" w:pos="426"/>
          <w:tab w:val="left" w:pos="1134"/>
        </w:tabs>
        <w:ind w:firstLine="709"/>
        <w:rPr>
          <w:rFonts w:ascii="Times New Roman" w:hAnsi="Times New Roman" w:cs="Times New Roman"/>
          <w:b/>
          <w:sz w:val="28"/>
          <w:szCs w:val="28"/>
          <w:lang w:val="kk-KZ"/>
        </w:rPr>
      </w:pPr>
      <w:r>
        <w:rPr>
          <w:noProof/>
          <w:lang w:eastAsia="ru-RU"/>
        </w:rPr>
        <mc:AlternateContent>
          <mc:Choice Requires="wps">
            <w:drawing>
              <wp:anchor distT="0" distB="0" distL="114300" distR="114300" simplePos="0" relativeHeight="251860992" behindDoc="0" locked="0" layoutInCell="1" allowOverlap="1" wp14:anchorId="7AF00D06" wp14:editId="558FE2FA">
                <wp:simplePos x="0" y="0"/>
                <wp:positionH relativeFrom="margin">
                  <wp:posOffset>2431550</wp:posOffset>
                </wp:positionH>
                <wp:positionV relativeFrom="paragraph">
                  <wp:posOffset>168680</wp:posOffset>
                </wp:positionV>
                <wp:extent cx="3492230" cy="651754"/>
                <wp:effectExtent l="0" t="0" r="13335" b="15240"/>
                <wp:wrapNone/>
                <wp:docPr id="44" name="Надпись 44"/>
                <wp:cNvGraphicFramePr/>
                <a:graphic xmlns:a="http://schemas.openxmlformats.org/drawingml/2006/main">
                  <a:graphicData uri="http://schemas.microsoft.com/office/word/2010/wordprocessingShape">
                    <wps:wsp>
                      <wps:cNvSpPr txBox="1"/>
                      <wps:spPr>
                        <a:xfrm>
                          <a:off x="0" y="0"/>
                          <a:ext cx="3492230" cy="651754"/>
                        </a:xfrm>
                        <a:prstGeom prst="rect">
                          <a:avLst/>
                        </a:prstGeom>
                        <a:solidFill>
                          <a:srgbClr val="00B0F0"/>
                        </a:solidFill>
                        <a:ln/>
                      </wps:spPr>
                      <wps:style>
                        <a:lnRef idx="1">
                          <a:schemeClr val="accent4"/>
                        </a:lnRef>
                        <a:fillRef idx="2">
                          <a:schemeClr val="accent4"/>
                        </a:fillRef>
                        <a:effectRef idx="1">
                          <a:schemeClr val="accent4"/>
                        </a:effectRef>
                        <a:fontRef idx="minor">
                          <a:schemeClr val="dk1"/>
                        </a:fontRef>
                      </wps:style>
                      <wps:txbx>
                        <w:txbxContent>
                          <w:p w14:paraId="45CE16B1" w14:textId="77777777" w:rsidR="00024DE9" w:rsidRPr="00610F75" w:rsidRDefault="00024DE9" w:rsidP="00A3590E">
                            <w:pPr>
                              <w:spacing w:after="0" w:line="240" w:lineRule="auto"/>
                              <w:jc w:val="center"/>
                              <w:rPr>
                                <w:rFonts w:ascii="Times New Roman" w:hAnsi="Times New Roman" w:cs="Times New Roman"/>
                                <w:sz w:val="28"/>
                                <w:szCs w:val="28"/>
                              </w:rPr>
                            </w:pPr>
                            <w:r w:rsidRPr="00610F75">
                              <w:rPr>
                                <w:rFonts w:ascii="Times New Roman" w:hAnsi="Times New Roman" w:cs="Times New Roman"/>
                                <w:sz w:val="28"/>
                                <w:szCs w:val="28"/>
                              </w:rPr>
                              <w:t>Түзету іс-қимылдары жоспарының сыни шектерін әзірлеу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00D06" id="Надпись 44" o:spid="_x0000_s1064" type="#_x0000_t202" style="position:absolute;left:0;text-align:left;margin-left:191.45pt;margin-top:13.3pt;width:275pt;height:51.3pt;z-index:25186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" fillcolor="#00b0f0" strokecolor="#ffc000 [3207]" strokeweight=".5pt">
                <v:textbox>
                  <w:txbxContent>
                    <w:p w14:paraId="45CE16B1" w14:textId="77777777" w:rsidR="00024DE9" w:rsidRPr="00610F75" w:rsidRDefault="00024DE9" w:rsidP="00A3590E">
                      <w:pPr>
                        <w:spacing w:after="0" w:line="240" w:lineRule="auto"/>
                        <w:jc w:val="center"/>
                        <w:rPr>
                          <w:rFonts w:ascii="Times New Roman" w:hAnsi="Times New Roman" w:cs="Times New Roman"/>
                          <w:sz w:val="28"/>
                          <w:szCs w:val="28"/>
                        </w:rPr>
                      </w:pPr>
                      <w:r w:rsidRPr="00610F75">
                        <w:rPr>
                          <w:rFonts w:ascii="Times New Roman" w:hAnsi="Times New Roman" w:cs="Times New Roman"/>
                          <w:sz w:val="28"/>
                          <w:szCs w:val="28"/>
                        </w:rPr>
                        <w:t>Түзету іс-қимылдары жоспарының сыни шектерін әзірлеу</w:t>
                      </w:r>
                    </w:p>
                  </w:txbxContent>
                </v:textbox>
                <w10:wrap anchorx="margin"/>
              </v:shape>
            </w:pict>
          </mc:Fallback>
        </mc:AlternateContent>
      </w:r>
    </w:p>
    <w:p w14:paraId="5D6B0E0C"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6F06BA06"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701B65F2"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6622F929" w14:textId="77777777" w:rsidR="00D66A48" w:rsidRDefault="00D66A48" w:rsidP="004E3A4F">
      <w:pPr>
        <w:pStyle w:val="a4"/>
        <w:tabs>
          <w:tab w:val="left" w:pos="426"/>
          <w:tab w:val="left" w:pos="1134"/>
        </w:tabs>
        <w:ind w:firstLine="709"/>
        <w:rPr>
          <w:rFonts w:ascii="Times New Roman" w:hAnsi="Times New Roman" w:cs="Times New Roman"/>
          <w:b/>
          <w:sz w:val="28"/>
          <w:szCs w:val="28"/>
          <w:lang w:val="kk-KZ"/>
        </w:rPr>
      </w:pPr>
    </w:p>
    <w:p w14:paraId="66BD8AA9" w14:textId="77777777" w:rsidR="00A3590E" w:rsidRDefault="00A3590E" w:rsidP="004E3A4F">
      <w:pPr>
        <w:pStyle w:val="a4"/>
        <w:tabs>
          <w:tab w:val="left" w:pos="426"/>
          <w:tab w:val="left" w:pos="1134"/>
        </w:tabs>
        <w:ind w:firstLine="709"/>
        <w:jc w:val="center"/>
        <w:rPr>
          <w:rFonts w:ascii="Times New Roman" w:hAnsi="Times New Roman" w:cs="Times New Roman"/>
          <w:sz w:val="28"/>
          <w:szCs w:val="28"/>
          <w:lang w:val="kk-KZ"/>
        </w:rPr>
      </w:pPr>
    </w:p>
    <w:p w14:paraId="107D5D66" w14:textId="77777777" w:rsidR="00D66A48" w:rsidRDefault="00D66A48" w:rsidP="001C5DFB">
      <w:pPr>
        <w:pStyle w:val="a4"/>
        <w:tabs>
          <w:tab w:val="left" w:pos="426"/>
          <w:tab w:val="left" w:pos="1134"/>
        </w:tabs>
        <w:jc w:val="center"/>
        <w:rPr>
          <w:rFonts w:ascii="Times New Roman" w:hAnsi="Times New Roman" w:cs="Times New Roman"/>
          <w:sz w:val="28"/>
          <w:szCs w:val="28"/>
          <w:lang w:val="kk-KZ"/>
        </w:rPr>
      </w:pPr>
      <w:r w:rsidRPr="00811F83">
        <w:rPr>
          <w:rFonts w:ascii="Times New Roman" w:hAnsi="Times New Roman" w:cs="Times New Roman"/>
          <w:sz w:val="28"/>
          <w:szCs w:val="28"/>
          <w:lang w:val="kk-KZ"/>
        </w:rPr>
        <w:t xml:space="preserve">Сурет </w:t>
      </w:r>
      <w:r w:rsidR="00811F83" w:rsidRPr="00811F83">
        <w:rPr>
          <w:rFonts w:ascii="Times New Roman" w:hAnsi="Times New Roman" w:cs="Times New Roman"/>
          <w:sz w:val="28"/>
          <w:szCs w:val="28"/>
          <w:lang w:val="kk-KZ"/>
        </w:rPr>
        <w:t>5</w:t>
      </w:r>
      <w:r w:rsidRPr="008269B6">
        <w:rPr>
          <w:rFonts w:ascii="Times New Roman" w:hAnsi="Times New Roman" w:cs="Times New Roman"/>
          <w:sz w:val="28"/>
          <w:szCs w:val="28"/>
          <w:lang w:val="kk-KZ"/>
        </w:rPr>
        <w:t xml:space="preserve"> – Ғылыми-тәжіриб</w:t>
      </w:r>
      <w:r>
        <w:rPr>
          <w:rFonts w:ascii="Times New Roman" w:hAnsi="Times New Roman" w:cs="Times New Roman"/>
          <w:sz w:val="28"/>
          <w:szCs w:val="28"/>
          <w:lang w:val="kk-KZ"/>
        </w:rPr>
        <w:t>е</w:t>
      </w:r>
      <w:r w:rsidRPr="008269B6">
        <w:rPr>
          <w:rFonts w:ascii="Times New Roman" w:hAnsi="Times New Roman" w:cs="Times New Roman"/>
          <w:sz w:val="28"/>
          <w:szCs w:val="28"/>
          <w:lang w:val="kk-KZ"/>
        </w:rPr>
        <w:t>лік зерттеу сызба-нұсқасы</w:t>
      </w:r>
    </w:p>
    <w:p w14:paraId="3474CA07" w14:textId="77777777" w:rsidR="00A3590E" w:rsidRPr="008269B6" w:rsidRDefault="00A3590E" w:rsidP="004E3A4F">
      <w:pPr>
        <w:pStyle w:val="a4"/>
        <w:tabs>
          <w:tab w:val="left" w:pos="426"/>
          <w:tab w:val="left" w:pos="1134"/>
        </w:tabs>
        <w:ind w:firstLine="709"/>
        <w:jc w:val="center"/>
        <w:rPr>
          <w:rFonts w:ascii="Times New Roman" w:hAnsi="Times New Roman" w:cs="Times New Roman"/>
          <w:sz w:val="28"/>
          <w:szCs w:val="28"/>
          <w:lang w:val="kk-KZ"/>
        </w:rPr>
      </w:pPr>
    </w:p>
    <w:p w14:paraId="7F773C51" w14:textId="77777777" w:rsidR="00793626" w:rsidRDefault="00805498" w:rsidP="004E3A4F">
      <w:pPr>
        <w:pStyle w:val="a4"/>
        <w:tabs>
          <w:tab w:val="left" w:pos="426"/>
          <w:tab w:val="left" w:pos="1134"/>
        </w:tabs>
        <w:ind w:firstLine="709"/>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2.2 Зерттеу нысандары</w:t>
      </w:r>
    </w:p>
    <w:p w14:paraId="1C51DE19" w14:textId="555AA84C" w:rsidR="00805498" w:rsidRPr="00805498" w:rsidRDefault="00805498" w:rsidP="004E3A4F">
      <w:pPr>
        <w:pStyle w:val="a4"/>
        <w:tabs>
          <w:tab w:val="left" w:pos="426"/>
          <w:tab w:val="left" w:pos="1134"/>
        </w:tabs>
        <w:ind w:firstLine="709"/>
        <w:jc w:val="both"/>
        <w:rPr>
          <w:rFonts w:ascii="Times New Roman" w:hAnsi="Times New Roman" w:cs="Times New Roman"/>
          <w:sz w:val="28"/>
          <w:szCs w:val="28"/>
          <w:lang w:val="kk-KZ"/>
        </w:rPr>
      </w:pPr>
      <w:r w:rsidRPr="00805498">
        <w:rPr>
          <w:rFonts w:ascii="Times New Roman" w:hAnsi="Times New Roman" w:cs="Times New Roman"/>
          <w:sz w:val="28"/>
          <w:szCs w:val="28"/>
          <w:lang w:val="kk-KZ"/>
        </w:rPr>
        <w:t>Зерттеу</w:t>
      </w:r>
      <w:r>
        <w:rPr>
          <w:rFonts w:ascii="Times New Roman" w:hAnsi="Times New Roman" w:cs="Times New Roman"/>
          <w:sz w:val="28"/>
          <w:szCs w:val="28"/>
          <w:lang w:val="kk-KZ"/>
        </w:rPr>
        <w:t xml:space="preserve">дің негізгі нысандары </w:t>
      </w:r>
      <w:r w:rsidRPr="00805498">
        <w:rPr>
          <w:rFonts w:ascii="Times New Roman" w:hAnsi="Times New Roman" w:cs="Times New Roman"/>
          <w:sz w:val="28"/>
          <w:szCs w:val="28"/>
          <w:lang w:val="kk-KZ"/>
        </w:rPr>
        <w:t xml:space="preserve">Егемен 20 </w:t>
      </w:r>
      <w:r w:rsidR="00024DE9">
        <w:rPr>
          <w:rFonts w:ascii="Times New Roman" w:hAnsi="Times New Roman" w:cs="Times New Roman"/>
          <w:sz w:val="28"/>
          <w:szCs w:val="28"/>
          <w:lang w:val="kk-KZ"/>
        </w:rPr>
        <w:t>бидай дәні</w:t>
      </w:r>
      <w:r w:rsidR="0030560A">
        <w:rPr>
          <w:rFonts w:ascii="Times New Roman" w:hAnsi="Times New Roman" w:cs="Times New Roman"/>
          <w:sz w:val="28"/>
          <w:szCs w:val="28"/>
          <w:lang w:val="kk-KZ"/>
        </w:rPr>
        <w:t xml:space="preserve">, </w:t>
      </w:r>
      <w:r w:rsidR="00AB2420" w:rsidRPr="00AB2420">
        <w:rPr>
          <w:rFonts w:ascii="Times New Roman" w:hAnsi="Times New Roman" w:cs="Times New Roman"/>
          <w:sz w:val="28"/>
          <w:szCs w:val="28"/>
          <w:lang w:val="kk-KZ"/>
        </w:rPr>
        <w:t>Целлолюкс ферменттік препараты және итмұрын (Rosa canina), шырғанақ (Hippophae rhamnoides), бөріқарақат (Berberis) өсімдік сығындылар</w:t>
      </w:r>
      <w:r w:rsidR="00AB2420">
        <w:rPr>
          <w:rFonts w:ascii="Times New Roman" w:hAnsi="Times New Roman" w:cs="Times New Roman"/>
          <w:sz w:val="28"/>
          <w:szCs w:val="28"/>
          <w:lang w:val="kk-KZ"/>
        </w:rPr>
        <w:t>ы</w:t>
      </w:r>
      <w:r w:rsidR="00C028C0">
        <w:rPr>
          <w:rFonts w:ascii="Times New Roman" w:hAnsi="Times New Roman" w:cs="Times New Roman"/>
          <w:sz w:val="28"/>
          <w:szCs w:val="28"/>
          <w:lang w:val="kk-KZ"/>
        </w:rPr>
        <w:t xml:space="preserve">, </w:t>
      </w:r>
      <w:r w:rsidR="00C028C0" w:rsidRPr="00F60E25">
        <w:rPr>
          <w:rFonts w:ascii="Times New Roman" w:hAnsi="Times New Roman" w:cs="Times New Roman"/>
          <w:sz w:val="28"/>
          <w:szCs w:val="28"/>
          <w:lang w:val="kk-KZ"/>
        </w:rPr>
        <w:t>дайын нан өнімдері.</w:t>
      </w:r>
    </w:p>
    <w:p w14:paraId="0BC22380" w14:textId="7F21FCEA" w:rsidR="00805498" w:rsidRDefault="002D0A63" w:rsidP="00AB62DD">
      <w:pPr>
        <w:pStyle w:val="a4"/>
        <w:numPr>
          <w:ilvl w:val="0"/>
          <w:numId w:val="3"/>
        </w:numPr>
        <w:tabs>
          <w:tab w:val="left" w:pos="426"/>
          <w:tab w:val="left" w:pos="709"/>
          <w:tab w:val="left" w:pos="851"/>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w:t>
      </w:r>
      <w:r w:rsidR="00805498" w:rsidRPr="00805498">
        <w:rPr>
          <w:rFonts w:ascii="Times New Roman" w:hAnsi="Times New Roman" w:cs="Times New Roman"/>
          <w:sz w:val="28"/>
          <w:szCs w:val="28"/>
          <w:lang w:val="kk-KZ"/>
        </w:rPr>
        <w:t>гемен 20</w:t>
      </w:r>
      <w:r w:rsidR="00F967D1" w:rsidRPr="00F967D1">
        <w:rPr>
          <w:rFonts w:ascii="Times New Roman" w:hAnsi="Times New Roman" w:cs="Times New Roman"/>
          <w:sz w:val="28"/>
          <w:szCs w:val="28"/>
          <w:lang w:val="kk-KZ"/>
        </w:rPr>
        <w:t xml:space="preserve"> </w:t>
      </w:r>
      <w:r w:rsidR="00F967D1">
        <w:rPr>
          <w:rFonts w:ascii="Times New Roman" w:hAnsi="Times New Roman" w:cs="Times New Roman"/>
          <w:sz w:val="28"/>
          <w:szCs w:val="28"/>
          <w:lang w:val="kk-KZ"/>
        </w:rPr>
        <w:t>а</w:t>
      </w:r>
      <w:r w:rsidR="00F967D1" w:rsidRPr="00805498">
        <w:rPr>
          <w:rFonts w:ascii="Times New Roman" w:hAnsi="Times New Roman" w:cs="Times New Roman"/>
          <w:sz w:val="28"/>
          <w:szCs w:val="28"/>
          <w:lang w:val="kk-KZ"/>
        </w:rPr>
        <w:t xml:space="preserve">стық </w:t>
      </w:r>
      <w:r w:rsidR="00F967D1">
        <w:rPr>
          <w:rFonts w:ascii="Times New Roman" w:hAnsi="Times New Roman" w:cs="Times New Roman"/>
          <w:sz w:val="28"/>
          <w:szCs w:val="28"/>
          <w:lang w:val="kk-KZ"/>
        </w:rPr>
        <w:t xml:space="preserve">сұрыпы </w:t>
      </w:r>
      <w:r w:rsidR="00805498" w:rsidRPr="00805498">
        <w:rPr>
          <w:rFonts w:ascii="Times New Roman" w:hAnsi="Times New Roman" w:cs="Times New Roman"/>
          <w:sz w:val="28"/>
          <w:szCs w:val="28"/>
          <w:lang w:val="kk-KZ"/>
        </w:rPr>
        <w:t>-</w:t>
      </w:r>
      <w:r w:rsidR="00F967D1">
        <w:rPr>
          <w:rFonts w:ascii="Times New Roman" w:hAnsi="Times New Roman" w:cs="Times New Roman"/>
          <w:sz w:val="28"/>
          <w:szCs w:val="28"/>
          <w:lang w:val="kk-KZ"/>
        </w:rPr>
        <w:t xml:space="preserve"> </w:t>
      </w:r>
      <w:r w:rsidR="00805498" w:rsidRPr="00805498">
        <w:rPr>
          <w:rFonts w:ascii="Times New Roman" w:hAnsi="Times New Roman" w:cs="Times New Roman"/>
          <w:sz w:val="28"/>
          <w:szCs w:val="28"/>
          <w:lang w:val="kk-KZ"/>
        </w:rPr>
        <w:t>жартылай қарқынды түрдегі сорт, орташа маусым, вегетациялық кезең 260-270 күн. Ол аудандастырылған Алмала сортынан 2-3 күн бұрын өсіп, піседі. 1000 дәннің салмағы орташадан жоғарыға дейін (45-50 г). Орташа ұзындықтағы сабан (105-125 см), тұруға төзімді (9 ұпай). Қазриапг-ның конкурстық сорттық сынағының деректері бойынша орта есеппен үш жыл ішінде (2009-2011) өнімділік гектарына 70,2 центнерді құрады, яғни Алмалы сортына қарағанда гектарына 4,6 центнерге жоғары. Сорт сары және қоңыр тот пен септорияға салыстырмалы өріске төзімділігімен (төзімділігімен) ерекшеленеді. Ұн тарту және пісіру қасиеттері бойынша бұл сорт құнды бидайға жатады. Шикі глютеннің мөлшері 27-38 %, дәндегі ақуыз мөлшері - 13-18,0 %, нан көлемі - 850-890 мл, нан өнімдерінің</w:t>
      </w:r>
      <w:r w:rsidR="00AB2420">
        <w:rPr>
          <w:rFonts w:ascii="Times New Roman" w:hAnsi="Times New Roman" w:cs="Times New Roman"/>
          <w:sz w:val="28"/>
          <w:szCs w:val="28"/>
          <w:lang w:val="kk-KZ"/>
        </w:rPr>
        <w:t xml:space="preserve"> жалпы бағасы - 3,6 балл</w:t>
      </w:r>
      <w:r w:rsidR="00F967D1">
        <w:rPr>
          <w:rFonts w:ascii="Times New Roman" w:hAnsi="Times New Roman" w:cs="Times New Roman"/>
          <w:sz w:val="28"/>
          <w:szCs w:val="28"/>
          <w:lang w:val="kk-KZ"/>
        </w:rPr>
        <w:t>;</w:t>
      </w:r>
    </w:p>
    <w:p w14:paraId="31D8A4BE" w14:textId="2C9E2626" w:rsidR="00805498" w:rsidRPr="00F967D1" w:rsidRDefault="002D0A63" w:rsidP="00AB62DD">
      <w:pPr>
        <w:pStyle w:val="a7"/>
        <w:numPr>
          <w:ilvl w:val="0"/>
          <w:numId w:val="3"/>
        </w:numPr>
        <w:tabs>
          <w:tab w:val="left" w:pos="709"/>
          <w:tab w:val="left" w:pos="851"/>
        </w:tabs>
        <w:spacing w:after="0" w:line="240" w:lineRule="auto"/>
        <w:ind w:left="0" w:firstLine="709"/>
        <w:jc w:val="both"/>
        <w:rPr>
          <w:rFonts w:ascii="Times New Roman" w:hAnsi="Times New Roman" w:cs="Times New Roman"/>
          <w:sz w:val="28"/>
          <w:szCs w:val="28"/>
          <w:lang w:val="kk-KZ"/>
        </w:rPr>
      </w:pPr>
      <w:r>
        <w:rPr>
          <w:rFonts w:ascii="Times New Roman" w:hAnsi="Times New Roman"/>
          <w:sz w:val="28"/>
          <w:szCs w:val="28"/>
          <w:lang w:val="kk-KZ"/>
        </w:rPr>
        <w:t>Ц</w:t>
      </w:r>
      <w:r w:rsidR="00F967D1" w:rsidRPr="00F967D1">
        <w:rPr>
          <w:rFonts w:ascii="Times New Roman" w:hAnsi="Times New Roman"/>
          <w:sz w:val="28"/>
          <w:szCs w:val="28"/>
          <w:lang w:val="kk-KZ"/>
        </w:rPr>
        <w:t xml:space="preserve">еллолюкс </w:t>
      </w:r>
      <w:r w:rsidR="00D659F0">
        <w:rPr>
          <w:rFonts w:ascii="Times New Roman" w:hAnsi="Times New Roman"/>
          <w:sz w:val="28"/>
          <w:szCs w:val="28"/>
          <w:lang w:val="kk-KZ"/>
        </w:rPr>
        <w:t xml:space="preserve">ферменттік препараты </w:t>
      </w:r>
      <w:r w:rsidR="00F967D1" w:rsidRPr="00F967D1">
        <w:rPr>
          <w:rFonts w:ascii="Times New Roman" w:hAnsi="Times New Roman"/>
          <w:sz w:val="28"/>
          <w:szCs w:val="28"/>
          <w:lang w:val="kk-KZ"/>
        </w:rPr>
        <w:t xml:space="preserve">– құрамында целлюлаза, </w:t>
      </w:r>
      <w:r w:rsidR="00F967D1" w:rsidRPr="00F967D1">
        <w:rPr>
          <w:rFonts w:ascii="Times New Roman" w:hAnsi="Times New Roman"/>
          <w:sz w:val="28"/>
          <w:szCs w:val="28"/>
        </w:rPr>
        <w:t>β</w:t>
      </w:r>
      <w:r w:rsidR="00F967D1" w:rsidRPr="00F967D1">
        <w:rPr>
          <w:rFonts w:ascii="Times New Roman" w:hAnsi="Times New Roman"/>
          <w:sz w:val="28"/>
          <w:szCs w:val="28"/>
          <w:lang w:val="kk-KZ"/>
        </w:rPr>
        <w:t xml:space="preserve">-глюканаза, ксиланаза ферменттік кешені бар препарат болып табылады. Бидай дәнін Целлолюкс ферментті препаратымен ылғалдандыру кезінде </w:t>
      </w:r>
      <w:r w:rsidR="00934E8B">
        <w:rPr>
          <w:rFonts w:ascii="Times New Roman" w:hAnsi="Times New Roman"/>
          <w:sz w:val="28"/>
          <w:szCs w:val="28"/>
          <w:lang w:val="kk-KZ"/>
        </w:rPr>
        <w:t>дәннің</w:t>
      </w:r>
      <w:r w:rsidR="00012B89">
        <w:rPr>
          <w:rFonts w:ascii="Times New Roman" w:hAnsi="Times New Roman"/>
          <w:sz w:val="28"/>
          <w:szCs w:val="28"/>
          <w:lang w:val="kk-KZ"/>
        </w:rPr>
        <w:t xml:space="preserve"> </w:t>
      </w:r>
      <w:r w:rsidR="00F967D1" w:rsidRPr="00F967D1">
        <w:rPr>
          <w:rFonts w:ascii="Times New Roman" w:hAnsi="Times New Roman"/>
          <w:sz w:val="28"/>
          <w:szCs w:val="28"/>
          <w:lang w:val="kk-KZ"/>
        </w:rPr>
        <w:t xml:space="preserve">сыртқы қабығынан ауыр металдарды бөліп шығарады. Сондай-ақ, ферменттік препарат құрамындағы ксиланаза әсерінен, целлюлозаның қорғаныс қабатындағы – ксилан гидролизденеді және целлюлоза ферментіне тез жеткізіліп, β-глюканазаға әсер етуші целлюлозаны көмірсуларға ыдыратады. Нәтижесінде моносахаридтер мен дисахаридтердің жинақталуы жүреді, олар ашытқыға қосымша қорек ретінде </w:t>
      </w:r>
      <w:r w:rsidR="00934E8B">
        <w:rPr>
          <w:rFonts w:ascii="Times New Roman" w:hAnsi="Times New Roman"/>
          <w:sz w:val="28"/>
          <w:szCs w:val="28"/>
          <w:lang w:val="kk-KZ"/>
        </w:rPr>
        <w:t>пайдаланылады</w:t>
      </w:r>
      <w:r w:rsidR="00F967D1" w:rsidRPr="00F967D1">
        <w:rPr>
          <w:rFonts w:ascii="Times New Roman" w:hAnsi="Times New Roman"/>
          <w:sz w:val="28"/>
          <w:szCs w:val="28"/>
          <w:lang w:val="kk-KZ"/>
        </w:rPr>
        <w:t>, бұл алкогольді ашыту процесін күшейтеді және газдың пайда болуына әкеледі</w:t>
      </w:r>
      <w:r w:rsidR="00F967D1" w:rsidRPr="00F967D1">
        <w:rPr>
          <w:rFonts w:ascii="Times New Roman" w:hAnsi="Times New Roman"/>
          <w:color w:val="FF0000"/>
          <w:sz w:val="28"/>
          <w:szCs w:val="28"/>
          <w:lang w:val="kk-KZ"/>
        </w:rPr>
        <w:t xml:space="preserve">. </w:t>
      </w:r>
      <w:r w:rsidR="00F967D1" w:rsidRPr="00F967D1">
        <w:rPr>
          <w:rFonts w:ascii="Times New Roman" w:hAnsi="Times New Roman"/>
          <w:sz w:val="28"/>
          <w:szCs w:val="28"/>
          <w:lang w:val="kk-KZ"/>
        </w:rPr>
        <w:t xml:space="preserve">Астықтан жасалған нан өнімдерінің микробиологиялық қауіпсіздігін арттыру және антиоксиданттармен байыту үшін целлюлозалық әсер көрсететін ферментті препараттарын өсімдік шикізаттарымен бірге астықты ылғалдандыруда оңтайлы әсер көрсетеді, сонымен қатар  астық қабықтарын жұмсартуға көмектеседі; </w:t>
      </w:r>
    </w:p>
    <w:p w14:paraId="08C3F9A7" w14:textId="4EB4DE03" w:rsidR="00FE1EA1" w:rsidRDefault="00031F77" w:rsidP="00FE1EA1">
      <w:pPr>
        <w:pStyle w:val="a4"/>
        <w:numPr>
          <w:ilvl w:val="0"/>
          <w:numId w:val="3"/>
        </w:numPr>
        <w:tabs>
          <w:tab w:val="left" w:pos="426"/>
          <w:tab w:val="left" w:pos="709"/>
          <w:tab w:val="left" w:pos="851"/>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w:t>
      </w:r>
      <w:r w:rsidR="00FE1EA1" w:rsidRPr="00FE1EA1">
        <w:rPr>
          <w:rFonts w:ascii="Times New Roman" w:hAnsi="Times New Roman" w:cs="Times New Roman"/>
          <w:sz w:val="28"/>
          <w:szCs w:val="28"/>
          <w:lang w:val="kk-KZ"/>
        </w:rPr>
        <w:t xml:space="preserve">тмұрын (Rosa canina), шырғанақ (Hippophae rhamnoides), бөріқарақат (Berberis) өсімдіктерінің сабағы мен </w:t>
      </w:r>
      <w:r w:rsidR="00FE1EA1">
        <w:rPr>
          <w:rFonts w:ascii="Times New Roman" w:hAnsi="Times New Roman" w:cs="Times New Roman"/>
          <w:sz w:val="28"/>
          <w:szCs w:val="28"/>
          <w:lang w:val="kk-KZ"/>
        </w:rPr>
        <w:t>жапырағынан алынған сығындылары;</w:t>
      </w:r>
      <w:r w:rsidR="00FE1EA1" w:rsidRPr="00FE1EA1">
        <w:rPr>
          <w:rFonts w:ascii="Times New Roman" w:hAnsi="Times New Roman" w:cs="Times New Roman"/>
          <w:sz w:val="28"/>
          <w:szCs w:val="28"/>
          <w:lang w:val="kk-KZ"/>
        </w:rPr>
        <w:t xml:space="preserve"> </w:t>
      </w:r>
    </w:p>
    <w:p w14:paraId="0F488A5D" w14:textId="0C9F02DB" w:rsidR="00FE1EA1" w:rsidRPr="00FE1EA1" w:rsidRDefault="00031F77" w:rsidP="00FE1EA1">
      <w:pPr>
        <w:pStyle w:val="a4"/>
        <w:numPr>
          <w:ilvl w:val="0"/>
          <w:numId w:val="3"/>
        </w:numPr>
        <w:tabs>
          <w:tab w:val="left" w:pos="426"/>
          <w:tab w:val="left" w:pos="709"/>
          <w:tab w:val="left" w:pos="851"/>
        </w:tabs>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w:t>
      </w:r>
      <w:r w:rsidR="00FE1EA1" w:rsidRPr="00FE1EA1">
        <w:rPr>
          <w:rFonts w:ascii="Times New Roman" w:hAnsi="Times New Roman" w:cs="Times New Roman"/>
          <w:sz w:val="28"/>
          <w:szCs w:val="28"/>
          <w:lang w:val="kk-KZ"/>
        </w:rPr>
        <w:t>тмұрын жапырағының сығындысын пайдалану негізінде дайындалған нан өнімдері</w:t>
      </w:r>
      <w:r>
        <w:rPr>
          <w:rFonts w:ascii="Times New Roman" w:hAnsi="Times New Roman" w:cs="Times New Roman"/>
          <w:sz w:val="28"/>
          <w:szCs w:val="28"/>
          <w:lang w:val="kk-KZ"/>
        </w:rPr>
        <w:t>.</w:t>
      </w:r>
    </w:p>
    <w:p w14:paraId="5F34CC30" w14:textId="41445BCE" w:rsidR="00793626" w:rsidRDefault="00793626" w:rsidP="00FE1EA1">
      <w:pPr>
        <w:pStyle w:val="a4"/>
        <w:tabs>
          <w:tab w:val="left" w:pos="426"/>
          <w:tab w:val="left" w:pos="709"/>
          <w:tab w:val="left" w:pos="851"/>
        </w:tabs>
        <w:ind w:left="709"/>
        <w:jc w:val="both"/>
        <w:rPr>
          <w:rFonts w:ascii="Times New Roman" w:hAnsi="Times New Roman" w:cs="Times New Roman"/>
          <w:sz w:val="28"/>
          <w:szCs w:val="28"/>
          <w:lang w:val="kk-KZ"/>
        </w:rPr>
      </w:pPr>
    </w:p>
    <w:p w14:paraId="19C299A0" w14:textId="32E4F1EE" w:rsidR="00EC52E4" w:rsidRDefault="00EC52E4" w:rsidP="00EC52E4">
      <w:pPr>
        <w:pStyle w:val="a4"/>
        <w:tabs>
          <w:tab w:val="left" w:pos="426"/>
          <w:tab w:val="left" w:pos="709"/>
          <w:tab w:val="left" w:pos="851"/>
        </w:tabs>
        <w:jc w:val="both"/>
        <w:rPr>
          <w:rFonts w:ascii="Times New Roman" w:hAnsi="Times New Roman" w:cs="Times New Roman"/>
          <w:sz w:val="28"/>
          <w:szCs w:val="28"/>
          <w:lang w:val="kk-KZ"/>
        </w:rPr>
      </w:pPr>
    </w:p>
    <w:p w14:paraId="14220012" w14:textId="77777777" w:rsidR="00EC52E4" w:rsidRDefault="00EC52E4" w:rsidP="00EC52E4">
      <w:pPr>
        <w:pStyle w:val="a4"/>
        <w:tabs>
          <w:tab w:val="left" w:pos="426"/>
          <w:tab w:val="left" w:pos="709"/>
          <w:tab w:val="left" w:pos="851"/>
        </w:tabs>
        <w:jc w:val="both"/>
        <w:rPr>
          <w:rFonts w:ascii="Times New Roman" w:hAnsi="Times New Roman" w:cs="Times New Roman"/>
          <w:sz w:val="28"/>
          <w:szCs w:val="28"/>
          <w:lang w:val="kk-KZ"/>
        </w:rPr>
      </w:pPr>
    </w:p>
    <w:p w14:paraId="5BBE4ECB" w14:textId="77777777" w:rsidR="00EC52E4" w:rsidRDefault="00EC52E4" w:rsidP="00EC52E4">
      <w:pPr>
        <w:pStyle w:val="a4"/>
        <w:tabs>
          <w:tab w:val="left" w:pos="426"/>
          <w:tab w:val="left" w:pos="709"/>
          <w:tab w:val="left" w:pos="851"/>
        </w:tabs>
        <w:ind w:left="709"/>
        <w:jc w:val="both"/>
        <w:rPr>
          <w:rFonts w:ascii="Times New Roman" w:hAnsi="Times New Roman" w:cs="Times New Roman"/>
          <w:sz w:val="28"/>
          <w:szCs w:val="28"/>
          <w:lang w:val="kk-KZ"/>
        </w:rPr>
      </w:pPr>
    </w:p>
    <w:p w14:paraId="5786ECFD" w14:textId="77777777" w:rsidR="00B4083D" w:rsidRDefault="00B4083D" w:rsidP="00DB14CC">
      <w:pPr>
        <w:pStyle w:val="a4"/>
        <w:tabs>
          <w:tab w:val="left" w:pos="426"/>
          <w:tab w:val="left" w:pos="709"/>
          <w:tab w:val="left" w:pos="851"/>
        </w:tabs>
        <w:jc w:val="center"/>
        <w:rPr>
          <w:rFonts w:ascii="Times New Roman" w:hAnsi="Times New Roman" w:cs="Times New Roman"/>
          <w:sz w:val="28"/>
          <w:szCs w:val="28"/>
          <w:lang w:val="kk-KZ"/>
        </w:rPr>
      </w:pPr>
      <w:r w:rsidRPr="00B4083D">
        <w:rPr>
          <w:rFonts w:ascii="Times New Roman" w:hAnsi="Times New Roman" w:cs="Times New Roman"/>
          <w:noProof/>
          <w:sz w:val="28"/>
          <w:szCs w:val="28"/>
          <w:lang w:eastAsia="ru-RU"/>
        </w:rPr>
        <w:lastRenderedPageBreak/>
        <w:drawing>
          <wp:inline distT="0" distB="0" distL="0" distR="0" wp14:anchorId="71766EE5" wp14:editId="6C8825C3">
            <wp:extent cx="2222500" cy="1662429"/>
            <wp:effectExtent l="0" t="0" r="6350" b="0"/>
            <wp:docPr id="50" name="Рисунок 50" descr="C:\Users\User\Downloads\Wheat_close-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Wheat_close-up.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33017" cy="1670296"/>
                    </a:xfrm>
                    <a:prstGeom prst="rect">
                      <a:avLst/>
                    </a:prstGeom>
                    <a:noFill/>
                    <a:ln>
                      <a:noFill/>
                    </a:ln>
                  </pic:spPr>
                </pic:pic>
              </a:graphicData>
            </a:graphic>
          </wp:inline>
        </w:drawing>
      </w:r>
      <w:r w:rsidRPr="00B4083D">
        <w:rPr>
          <w:rFonts w:ascii="Times New Roman" w:hAnsi="Times New Roman" w:cs="Times New Roman"/>
          <w:noProof/>
          <w:sz w:val="28"/>
          <w:szCs w:val="28"/>
          <w:lang w:eastAsia="ru-RU"/>
        </w:rPr>
        <w:drawing>
          <wp:inline distT="0" distB="0" distL="0" distR="0" wp14:anchorId="18D25C06" wp14:editId="0EEE1DCA">
            <wp:extent cx="2508250" cy="1669126"/>
            <wp:effectExtent l="0" t="0" r="6350" b="7620"/>
            <wp:docPr id="51" name="Рисунок 51" descr="C:\Users\User\Downloads\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Без названия.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10336" cy="1670514"/>
                    </a:xfrm>
                    <a:prstGeom prst="rect">
                      <a:avLst/>
                    </a:prstGeom>
                    <a:noFill/>
                    <a:ln>
                      <a:noFill/>
                    </a:ln>
                  </pic:spPr>
                </pic:pic>
              </a:graphicData>
            </a:graphic>
          </wp:inline>
        </w:drawing>
      </w:r>
    </w:p>
    <w:p w14:paraId="12F75AFC" w14:textId="77777777" w:rsidR="00951A44" w:rsidRDefault="00951A44" w:rsidP="004E3A4F">
      <w:pPr>
        <w:pStyle w:val="a4"/>
        <w:tabs>
          <w:tab w:val="left" w:pos="426"/>
          <w:tab w:val="left" w:pos="709"/>
          <w:tab w:val="left" w:pos="851"/>
        </w:tabs>
        <w:jc w:val="center"/>
        <w:rPr>
          <w:rFonts w:ascii="Times New Roman" w:hAnsi="Times New Roman" w:cs="Times New Roman"/>
          <w:sz w:val="28"/>
          <w:szCs w:val="28"/>
          <w:lang w:val="kk-KZ"/>
        </w:rPr>
      </w:pPr>
    </w:p>
    <w:p w14:paraId="6E3E97A6" w14:textId="08A2468B" w:rsidR="00B4083D" w:rsidRDefault="00B4083D" w:rsidP="004E3A4F">
      <w:pPr>
        <w:pStyle w:val="a4"/>
        <w:tabs>
          <w:tab w:val="left" w:pos="426"/>
          <w:tab w:val="left" w:pos="709"/>
          <w:tab w:val="left" w:pos="851"/>
        </w:tabs>
        <w:jc w:val="center"/>
        <w:rPr>
          <w:rFonts w:ascii="Times New Roman" w:hAnsi="Times New Roman" w:cs="Times New Roman"/>
          <w:sz w:val="28"/>
          <w:szCs w:val="28"/>
          <w:lang w:val="kk-KZ"/>
        </w:rPr>
      </w:pPr>
      <w:r w:rsidRPr="00811F83">
        <w:rPr>
          <w:rFonts w:ascii="Times New Roman" w:hAnsi="Times New Roman" w:cs="Times New Roman"/>
          <w:sz w:val="28"/>
          <w:szCs w:val="28"/>
          <w:lang w:val="kk-KZ"/>
        </w:rPr>
        <w:t xml:space="preserve">Сурет </w:t>
      </w:r>
      <w:r w:rsidR="00811F83" w:rsidRPr="00811F83">
        <w:rPr>
          <w:rFonts w:ascii="Times New Roman" w:hAnsi="Times New Roman" w:cs="Times New Roman"/>
          <w:sz w:val="28"/>
          <w:szCs w:val="28"/>
          <w:lang w:val="kk-KZ"/>
        </w:rPr>
        <w:t>6</w:t>
      </w:r>
      <w:r w:rsidRPr="00811F83">
        <w:rPr>
          <w:rFonts w:ascii="Times New Roman" w:hAnsi="Times New Roman" w:cs="Times New Roman"/>
          <w:sz w:val="28"/>
          <w:szCs w:val="28"/>
          <w:lang w:val="kk-KZ"/>
        </w:rPr>
        <w:t xml:space="preserve"> </w:t>
      </w:r>
      <w:r w:rsidRPr="00B4083D">
        <w:rPr>
          <w:rFonts w:ascii="Times New Roman" w:hAnsi="Times New Roman" w:cs="Times New Roman"/>
          <w:sz w:val="28"/>
          <w:szCs w:val="28"/>
          <w:lang w:val="kk-KZ"/>
        </w:rPr>
        <w:t xml:space="preserve">– Зерттеуге алынған </w:t>
      </w:r>
      <w:r w:rsidR="001E01C4">
        <w:rPr>
          <w:rFonts w:ascii="Times New Roman" w:hAnsi="Times New Roman" w:cs="Times New Roman"/>
          <w:sz w:val="28"/>
          <w:szCs w:val="28"/>
          <w:lang w:val="kk-KZ"/>
        </w:rPr>
        <w:t>астық сұрыпы</w:t>
      </w:r>
    </w:p>
    <w:p w14:paraId="5478F12D" w14:textId="77777777" w:rsidR="00EC52E4" w:rsidRPr="00F967D1" w:rsidRDefault="00EC52E4" w:rsidP="004E3A4F">
      <w:pPr>
        <w:pStyle w:val="a4"/>
        <w:tabs>
          <w:tab w:val="left" w:pos="426"/>
          <w:tab w:val="left" w:pos="709"/>
          <w:tab w:val="left" w:pos="851"/>
        </w:tabs>
        <w:jc w:val="center"/>
        <w:rPr>
          <w:rFonts w:ascii="Times New Roman" w:hAnsi="Times New Roman" w:cs="Times New Roman"/>
          <w:sz w:val="28"/>
          <w:szCs w:val="28"/>
          <w:lang w:val="kk-KZ"/>
        </w:rPr>
      </w:pPr>
    </w:p>
    <w:p w14:paraId="03358DD3" w14:textId="77777777" w:rsidR="00793626" w:rsidRDefault="00B4083D" w:rsidP="00AB62DD">
      <w:pPr>
        <w:pStyle w:val="a7"/>
        <w:numPr>
          <w:ilvl w:val="1"/>
          <w:numId w:val="4"/>
        </w:numPr>
        <w:tabs>
          <w:tab w:val="left" w:pos="851"/>
          <w:tab w:val="left" w:pos="993"/>
          <w:tab w:val="left" w:pos="1276"/>
        </w:tabs>
        <w:spacing w:after="0" w:line="240" w:lineRule="auto"/>
        <w:ind w:left="0" w:firstLine="709"/>
        <w:jc w:val="both"/>
        <w:rPr>
          <w:rFonts w:ascii="Times New Roman" w:hAnsi="Times New Roman" w:cs="Times New Roman"/>
          <w:b/>
          <w:color w:val="222222"/>
          <w:sz w:val="28"/>
          <w:szCs w:val="28"/>
          <w:shd w:val="clear" w:color="auto" w:fill="FFFFFF"/>
          <w:lang w:val="kk-KZ"/>
        </w:rPr>
      </w:pPr>
      <w:r>
        <w:rPr>
          <w:rFonts w:ascii="Times New Roman" w:hAnsi="Times New Roman" w:cs="Times New Roman"/>
          <w:b/>
          <w:color w:val="222222"/>
          <w:sz w:val="28"/>
          <w:szCs w:val="28"/>
          <w:shd w:val="clear" w:color="auto" w:fill="FFFFFF"/>
          <w:lang w:val="kk-KZ"/>
        </w:rPr>
        <w:t xml:space="preserve"> </w:t>
      </w:r>
      <w:r w:rsidRPr="00B4083D">
        <w:rPr>
          <w:rFonts w:ascii="Times New Roman" w:hAnsi="Times New Roman" w:cs="Times New Roman"/>
          <w:b/>
          <w:color w:val="222222"/>
          <w:sz w:val="28"/>
          <w:szCs w:val="28"/>
          <w:shd w:val="clear" w:color="auto" w:fill="FFFFFF"/>
          <w:lang w:val="kk-KZ"/>
        </w:rPr>
        <w:t>Зерттеу әдістері</w:t>
      </w:r>
    </w:p>
    <w:p w14:paraId="388E8AFB" w14:textId="366A353D" w:rsidR="000178C7" w:rsidRDefault="000178C7" w:rsidP="000178C7">
      <w:pPr>
        <w:pStyle w:val="a7"/>
        <w:tabs>
          <w:tab w:val="left" w:pos="851"/>
          <w:tab w:val="left" w:pos="993"/>
          <w:tab w:val="left" w:pos="1276"/>
        </w:tabs>
        <w:spacing w:after="0" w:line="240" w:lineRule="auto"/>
        <w:ind w:left="0" w:firstLine="709"/>
        <w:jc w:val="both"/>
        <w:rPr>
          <w:rFonts w:ascii="Times New Roman" w:hAnsi="Times New Roman" w:cs="Times New Roman"/>
          <w:color w:val="222222"/>
          <w:sz w:val="28"/>
          <w:szCs w:val="28"/>
          <w:shd w:val="clear" w:color="auto" w:fill="FFFFFF"/>
          <w:lang w:val="kk-KZ"/>
        </w:rPr>
      </w:pPr>
      <w:r w:rsidRPr="000178C7">
        <w:rPr>
          <w:rFonts w:ascii="Times New Roman" w:hAnsi="Times New Roman" w:cs="Times New Roman"/>
          <w:color w:val="222222"/>
          <w:sz w:val="28"/>
          <w:szCs w:val="28"/>
          <w:shd w:val="clear" w:color="auto" w:fill="FFFFFF"/>
          <w:lang w:val="kk-KZ"/>
        </w:rPr>
        <w:t>Шикізаттың сапасы мен қауіпсіздігі көрсеткіштерін талдау жалпы қабылданған және арнайы</w:t>
      </w:r>
      <w:r w:rsidR="00D44D7D">
        <w:rPr>
          <w:rFonts w:ascii="Times New Roman" w:hAnsi="Times New Roman" w:cs="Times New Roman"/>
          <w:color w:val="222222"/>
          <w:sz w:val="28"/>
          <w:szCs w:val="28"/>
          <w:shd w:val="clear" w:color="auto" w:fill="FFFFFF"/>
          <w:lang w:val="kk-KZ"/>
        </w:rPr>
        <w:t xml:space="preserve"> әдістемелер бойынша жүргізілді.</w:t>
      </w:r>
      <w:r w:rsidRPr="000178C7">
        <w:rPr>
          <w:rFonts w:ascii="Times New Roman" w:hAnsi="Times New Roman" w:cs="Times New Roman"/>
          <w:color w:val="222222"/>
          <w:sz w:val="28"/>
          <w:szCs w:val="28"/>
          <w:shd w:val="clear" w:color="auto" w:fill="FFFFFF"/>
          <w:lang w:val="kk-KZ"/>
        </w:rPr>
        <w:t xml:space="preserve"> </w:t>
      </w:r>
    </w:p>
    <w:p w14:paraId="238927C6" w14:textId="77777777" w:rsidR="00951A44" w:rsidRDefault="00951A44" w:rsidP="000178C7">
      <w:pPr>
        <w:pStyle w:val="a7"/>
        <w:tabs>
          <w:tab w:val="left" w:pos="851"/>
          <w:tab w:val="left" w:pos="993"/>
          <w:tab w:val="left" w:pos="1276"/>
        </w:tabs>
        <w:spacing w:after="0" w:line="240" w:lineRule="auto"/>
        <w:ind w:left="0" w:firstLine="709"/>
        <w:jc w:val="both"/>
        <w:rPr>
          <w:rFonts w:ascii="Times New Roman" w:hAnsi="Times New Roman" w:cs="Times New Roman"/>
          <w:color w:val="222222"/>
          <w:sz w:val="28"/>
          <w:szCs w:val="28"/>
          <w:shd w:val="clear" w:color="auto" w:fill="FFFFFF"/>
          <w:lang w:val="kk-KZ"/>
        </w:rPr>
      </w:pPr>
    </w:p>
    <w:p w14:paraId="4F7682EC" w14:textId="77777777" w:rsidR="00B4083D" w:rsidRPr="00F7749D" w:rsidRDefault="00EE4226" w:rsidP="004E3A4F">
      <w:pPr>
        <w:shd w:val="clear" w:color="auto" w:fill="FFFFFF"/>
        <w:spacing w:after="0" w:line="240" w:lineRule="auto"/>
        <w:ind w:firstLine="709"/>
        <w:jc w:val="both"/>
        <w:rPr>
          <w:rFonts w:ascii="Times New Roman" w:hAnsi="Times New Roman" w:cs="Times New Roman"/>
          <w:b/>
          <w:color w:val="333333"/>
          <w:sz w:val="28"/>
          <w:szCs w:val="28"/>
          <w:lang w:val="kk-KZ"/>
        </w:rPr>
      </w:pPr>
      <w:r w:rsidRPr="00F7749D">
        <w:rPr>
          <w:rFonts w:ascii="Times New Roman" w:hAnsi="Times New Roman" w:cs="Times New Roman"/>
          <w:b/>
          <w:color w:val="222222"/>
          <w:sz w:val="28"/>
          <w:szCs w:val="28"/>
          <w:shd w:val="clear" w:color="auto" w:fill="FFFFFF"/>
          <w:lang w:val="kk-KZ"/>
        </w:rPr>
        <w:t>2</w:t>
      </w:r>
      <w:r w:rsidR="003342B6" w:rsidRPr="00F7749D">
        <w:rPr>
          <w:rFonts w:ascii="Times New Roman" w:hAnsi="Times New Roman" w:cs="Times New Roman"/>
          <w:b/>
          <w:color w:val="222222"/>
          <w:sz w:val="28"/>
          <w:szCs w:val="28"/>
          <w:shd w:val="clear" w:color="auto" w:fill="FFFFFF"/>
          <w:lang w:val="kk-KZ"/>
        </w:rPr>
        <w:t>.3.1</w:t>
      </w:r>
      <w:r w:rsidRPr="00F7749D">
        <w:rPr>
          <w:rFonts w:ascii="Times New Roman" w:hAnsi="Times New Roman" w:cs="Times New Roman"/>
          <w:b/>
          <w:color w:val="222222"/>
          <w:sz w:val="28"/>
          <w:szCs w:val="28"/>
          <w:shd w:val="clear" w:color="auto" w:fill="FFFFFF"/>
          <w:lang w:val="kk-KZ"/>
        </w:rPr>
        <w:t xml:space="preserve"> </w:t>
      </w:r>
      <w:r w:rsidR="00B4083D" w:rsidRPr="00F7749D">
        <w:rPr>
          <w:rFonts w:ascii="Times New Roman" w:hAnsi="Times New Roman" w:cs="Times New Roman"/>
          <w:b/>
          <w:color w:val="222222"/>
          <w:sz w:val="28"/>
          <w:szCs w:val="28"/>
          <w:shd w:val="clear" w:color="auto" w:fill="FFFFFF"/>
          <w:lang w:val="kk-KZ"/>
        </w:rPr>
        <w:t>Астықты ш</w:t>
      </w:r>
      <w:r w:rsidR="00B4083D" w:rsidRPr="00F7749D">
        <w:rPr>
          <w:rFonts w:ascii="Times New Roman" w:hAnsi="Times New Roman" w:cs="Times New Roman"/>
          <w:b/>
          <w:sz w:val="28"/>
          <w:szCs w:val="28"/>
          <w:lang w:val="kk-KZ"/>
        </w:rPr>
        <w:t>икізатының құрамындағы ауыр металдарды а</w:t>
      </w:r>
      <w:r w:rsidR="00B4083D" w:rsidRPr="00F7749D">
        <w:rPr>
          <w:rFonts w:ascii="Times New Roman" w:hAnsi="Times New Roman" w:cs="Times New Roman"/>
          <w:b/>
          <w:color w:val="333333"/>
          <w:sz w:val="28"/>
          <w:szCs w:val="28"/>
          <w:lang w:val="kk-KZ"/>
        </w:rPr>
        <w:t>томдық абсорбциялық әдіспен анықтау</w:t>
      </w:r>
    </w:p>
    <w:p w14:paraId="2AE3C968" w14:textId="566EBB1F" w:rsidR="005F4458" w:rsidRPr="005F4458" w:rsidRDefault="005F4458" w:rsidP="005F4458">
      <w:pPr>
        <w:pStyle w:val="a5"/>
        <w:shd w:val="clear" w:color="auto" w:fill="FFFFFF"/>
        <w:spacing w:before="0" w:beforeAutospacing="0" w:after="0" w:afterAutospacing="0"/>
        <w:ind w:firstLine="709"/>
        <w:jc w:val="both"/>
        <w:rPr>
          <w:color w:val="000000" w:themeColor="text1"/>
          <w:sz w:val="28"/>
          <w:szCs w:val="28"/>
          <w:lang w:val="kk-KZ"/>
        </w:rPr>
      </w:pPr>
      <w:r w:rsidRPr="005F4458">
        <w:rPr>
          <w:color w:val="000000" w:themeColor="text1"/>
          <w:sz w:val="28"/>
          <w:szCs w:val="28"/>
          <w:lang w:val="kk-KZ"/>
        </w:rPr>
        <w:t>Атомдық абсорбциялық әдісінің принципі:</w:t>
      </w:r>
    </w:p>
    <w:p w14:paraId="067836B6" w14:textId="09DEA5D0" w:rsidR="005F4458" w:rsidRPr="005F4458" w:rsidRDefault="005F4458" w:rsidP="005F4458">
      <w:pPr>
        <w:pStyle w:val="a5"/>
        <w:shd w:val="clear" w:color="auto" w:fill="FFFFFF"/>
        <w:spacing w:before="0" w:beforeAutospacing="0" w:after="0" w:afterAutospacing="0"/>
        <w:ind w:firstLine="709"/>
        <w:jc w:val="both"/>
        <w:rPr>
          <w:color w:val="000000" w:themeColor="text1"/>
          <w:sz w:val="28"/>
          <w:szCs w:val="28"/>
          <w:lang w:val="kk-KZ"/>
        </w:rPr>
      </w:pPr>
      <w:r w:rsidRPr="005F4458">
        <w:rPr>
          <w:color w:val="000000" w:themeColor="text1"/>
          <w:sz w:val="28"/>
          <w:szCs w:val="28"/>
          <w:lang w:val="kk-KZ"/>
        </w:rPr>
        <w:t>Бұл әдіс газ фазасындағы мышьяк атомдарының жарықтың сіңуін өлшеуге негізделген. Үлгі жалынға немесе графит пешіне енгізілгенде, элемент атомдары (бұл жағдайда қорғасын, кадмий) қозып, сол элементке тән белгілі бір толқын ұзындығындағы жарықты сіңіре бастайды. Жұтылған жарық мөлшері үлгідегі элементтің концентрациясына пропорционалды.</w:t>
      </w:r>
    </w:p>
    <w:p w14:paraId="4A26BC6F" w14:textId="757BCAC6" w:rsidR="00B4083D" w:rsidRPr="005F4458" w:rsidRDefault="00287D90" w:rsidP="00287D90">
      <w:pPr>
        <w:pStyle w:val="a5"/>
        <w:shd w:val="clear" w:color="auto" w:fill="FFFFFF"/>
        <w:spacing w:before="0" w:beforeAutospacing="0" w:after="0" w:afterAutospacing="0"/>
        <w:ind w:firstLine="709"/>
        <w:jc w:val="both"/>
        <w:rPr>
          <w:color w:val="000000" w:themeColor="text1"/>
          <w:sz w:val="28"/>
          <w:szCs w:val="28"/>
          <w:lang w:val="kk-KZ"/>
        </w:rPr>
      </w:pPr>
      <w:r w:rsidRPr="005F4458">
        <w:rPr>
          <w:color w:val="000000" w:themeColor="text1"/>
          <w:sz w:val="28"/>
          <w:szCs w:val="28"/>
          <w:lang w:val="kk-KZ"/>
        </w:rPr>
        <w:t>Заманауи құрылғыны басқару және деректерді өңдеу дербес компьютердің, «КВАНТ» бағдарламалық жасақтамасының көмегімен жүзеге асырылады. ААС-дағы аналитикалық сигнал - Бугер-Ламберт-</w:t>
      </w:r>
      <w:r w:rsidR="005F4458">
        <w:rPr>
          <w:color w:val="000000" w:themeColor="text1"/>
          <w:sz w:val="28"/>
          <w:szCs w:val="28"/>
          <w:lang w:val="kk-KZ"/>
        </w:rPr>
        <w:t>Б</w:t>
      </w:r>
      <w:r w:rsidRPr="005F4458">
        <w:rPr>
          <w:color w:val="000000" w:themeColor="text1"/>
          <w:sz w:val="28"/>
          <w:szCs w:val="28"/>
          <w:lang w:val="kk-KZ"/>
        </w:rPr>
        <w:t xml:space="preserve">ер Заңымен анықталған элементтің </w:t>
      </w:r>
      <w:r w:rsidRPr="005F4458">
        <w:rPr>
          <w:noProof/>
          <w:color w:val="000000" w:themeColor="text1"/>
          <w:sz w:val="28"/>
          <w:szCs w:val="28"/>
        </w:rPr>
        <w:drawing>
          <wp:inline distT="0" distB="0" distL="0" distR="0" wp14:anchorId="17160440" wp14:editId="42ADD3C8">
            <wp:extent cx="190500" cy="161925"/>
            <wp:effectExtent l="19050" t="0" r="0" b="0"/>
            <wp:docPr id="407" name="Рисунок 1" descr="http://www.cortec.ru/formula_imgs/AAS_spectroscopy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rtec.ru/formula_imgs/AAS_spectroscopy2.gif"/>
                    <pic:cNvPicPr>
                      <a:picLocks noChangeAspect="1" noChangeArrowheads="1"/>
                    </pic:cNvPicPr>
                  </pic:nvPicPr>
                  <pic:blipFill>
                    <a:blip r:embed="rId21"/>
                    <a:srcRect/>
                    <a:stretch>
                      <a:fillRect/>
                    </a:stretch>
                  </pic:blipFill>
                  <pic:spPr bwMode="auto">
                    <a:xfrm>
                      <a:off x="0" y="0"/>
                      <a:ext cx="190500" cy="161925"/>
                    </a:xfrm>
                    <a:prstGeom prst="rect">
                      <a:avLst/>
                    </a:prstGeom>
                    <a:noFill/>
                    <a:ln w="9525">
                      <a:noFill/>
                      <a:miter lim="800000"/>
                      <a:headEnd/>
                      <a:tailEnd/>
                    </a:ln>
                  </pic:spPr>
                </pic:pic>
              </a:graphicData>
            </a:graphic>
          </wp:inline>
        </w:drawing>
      </w:r>
      <w:r w:rsidRPr="005F4458">
        <w:rPr>
          <w:color w:val="000000" w:themeColor="text1"/>
          <w:sz w:val="28"/>
          <w:szCs w:val="28"/>
          <w:lang w:val="kk-KZ"/>
        </w:rPr>
        <w:t xml:space="preserve"> концентрациясымен байланысты анықталған элементтің </w:t>
      </w:r>
      <w:r w:rsidRPr="005F4458">
        <w:rPr>
          <w:noProof/>
          <w:color w:val="000000" w:themeColor="text1"/>
          <w:sz w:val="28"/>
          <w:szCs w:val="28"/>
        </w:rPr>
        <w:drawing>
          <wp:inline distT="0" distB="0" distL="0" distR="0" wp14:anchorId="1AE698B6" wp14:editId="1B7D4E98">
            <wp:extent cx="104775" cy="123825"/>
            <wp:effectExtent l="19050" t="0" r="9525" b="0"/>
            <wp:docPr id="408" name="Рисунок 2" descr="http://www.cortec.ru/formula_imgs/AAS_spectroscopy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ortec.ru/formula_imgs/AAS_spectroscopy5.gif"/>
                    <pic:cNvPicPr>
                      <a:picLocks noChangeAspect="1" noChangeArrowheads="1"/>
                    </pic:cNvPicPr>
                  </pic:nvPicPr>
                  <pic:blipFill>
                    <a:blip r:embed="rId22"/>
                    <a:srcRect/>
                    <a:stretch>
                      <a:fillRect/>
                    </a:stretch>
                  </pic:blipFill>
                  <pic:spPr bwMode="auto">
                    <a:xfrm>
                      <a:off x="0" y="0"/>
                      <a:ext cx="104775" cy="123825"/>
                    </a:xfrm>
                    <a:prstGeom prst="rect">
                      <a:avLst/>
                    </a:prstGeom>
                    <a:noFill/>
                    <a:ln w="9525">
                      <a:noFill/>
                      <a:miter lim="800000"/>
                      <a:headEnd/>
                      <a:tailEnd/>
                    </a:ln>
                  </pic:spPr>
                </pic:pic>
              </a:graphicData>
            </a:graphic>
          </wp:inline>
        </w:drawing>
      </w:r>
      <w:r w:rsidRPr="005F4458">
        <w:rPr>
          <w:color w:val="000000" w:themeColor="text1"/>
          <w:sz w:val="28"/>
          <w:szCs w:val="28"/>
          <w:lang w:val="kk-KZ"/>
        </w:rPr>
        <w:t xml:space="preserve"> резонанстық сызықтарының біріндегі Атом буының оптикалық тығыздығы</w:t>
      </w:r>
      <w:r w:rsidR="00B4083D" w:rsidRPr="005F4458">
        <w:rPr>
          <w:color w:val="000000" w:themeColor="text1"/>
          <w:sz w:val="28"/>
          <w:szCs w:val="28"/>
          <w:lang w:val="kk-KZ"/>
        </w:rPr>
        <w:t xml:space="preserve"> </w:t>
      </w:r>
    </w:p>
    <w:p w14:paraId="6054AF1F" w14:textId="1F0EE7F4" w:rsidR="00287D90" w:rsidRPr="005F4458" w:rsidRDefault="00287D90" w:rsidP="00287D90">
      <w:pPr>
        <w:pStyle w:val="a5"/>
        <w:shd w:val="clear" w:color="auto" w:fill="FFFFFF"/>
        <w:spacing w:before="0" w:beforeAutospacing="0" w:after="0" w:afterAutospacing="0"/>
        <w:ind w:firstLine="709"/>
        <w:jc w:val="both"/>
        <w:rPr>
          <w:color w:val="000000" w:themeColor="text1"/>
          <w:sz w:val="28"/>
          <w:szCs w:val="28"/>
          <w:lang w:val="kk-KZ"/>
        </w:rPr>
      </w:pPr>
    </w:p>
    <w:p w14:paraId="19E5424D" w14:textId="2F41DF1C" w:rsidR="00287D90" w:rsidRPr="005F4458" w:rsidRDefault="00287D90" w:rsidP="00287D90">
      <w:pPr>
        <w:pStyle w:val="a5"/>
        <w:shd w:val="clear" w:color="auto" w:fill="FFFFFF"/>
        <w:spacing w:before="0" w:beforeAutospacing="0" w:after="0" w:afterAutospacing="0"/>
        <w:ind w:firstLine="709"/>
        <w:jc w:val="center"/>
        <w:rPr>
          <w:color w:val="000000" w:themeColor="text1"/>
          <w:sz w:val="28"/>
          <w:szCs w:val="28"/>
          <w:lang w:val="kk-KZ"/>
        </w:rPr>
      </w:pPr>
      <w:r w:rsidRPr="005F4458">
        <w:rPr>
          <w:noProof/>
          <w:color w:val="000000" w:themeColor="text1"/>
          <w:sz w:val="28"/>
          <w:szCs w:val="28"/>
        </w:rPr>
        <w:drawing>
          <wp:inline distT="0" distB="0" distL="0" distR="0" wp14:anchorId="2F4C64BF" wp14:editId="20C1CF40">
            <wp:extent cx="1000125" cy="161925"/>
            <wp:effectExtent l="19050" t="0" r="9525" b="0"/>
            <wp:docPr id="56" name="Рисунок 3" descr="http://www.cortec.ru/formula_imgs/AAS_spectroscopy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ortec.ru/formula_imgs/AAS_spectroscopy1.gif"/>
                    <pic:cNvPicPr>
                      <a:picLocks noChangeAspect="1" noChangeArrowheads="1"/>
                    </pic:cNvPicPr>
                  </pic:nvPicPr>
                  <pic:blipFill>
                    <a:blip r:embed="rId23"/>
                    <a:srcRect/>
                    <a:stretch>
                      <a:fillRect/>
                    </a:stretch>
                  </pic:blipFill>
                  <pic:spPr bwMode="auto">
                    <a:xfrm>
                      <a:off x="0" y="0"/>
                      <a:ext cx="1000125" cy="161925"/>
                    </a:xfrm>
                    <a:prstGeom prst="rect">
                      <a:avLst/>
                    </a:prstGeom>
                    <a:noFill/>
                    <a:ln w="9525">
                      <a:noFill/>
                      <a:miter lim="800000"/>
                      <a:headEnd/>
                      <a:tailEnd/>
                    </a:ln>
                  </pic:spPr>
                </pic:pic>
              </a:graphicData>
            </a:graphic>
          </wp:inline>
        </w:drawing>
      </w:r>
      <w:r w:rsidRPr="005F4458">
        <w:rPr>
          <w:color w:val="000000" w:themeColor="text1"/>
          <w:sz w:val="28"/>
          <w:szCs w:val="28"/>
          <w:lang w:val="kk-KZ"/>
        </w:rPr>
        <w:t xml:space="preserve">                   (1)</w:t>
      </w:r>
    </w:p>
    <w:p w14:paraId="1DF5962C" w14:textId="2A57B1EF" w:rsidR="00287D90" w:rsidRPr="005F4458" w:rsidRDefault="00287D90" w:rsidP="00287D90">
      <w:pPr>
        <w:pStyle w:val="a5"/>
        <w:shd w:val="clear" w:color="auto" w:fill="FFFFFF"/>
        <w:spacing w:before="0" w:beforeAutospacing="0" w:after="0" w:afterAutospacing="0"/>
        <w:ind w:firstLine="709"/>
        <w:jc w:val="both"/>
        <w:rPr>
          <w:color w:val="000000" w:themeColor="text1"/>
          <w:sz w:val="28"/>
          <w:szCs w:val="28"/>
          <w:lang w:val="kk-KZ"/>
        </w:rPr>
      </w:pPr>
    </w:p>
    <w:p w14:paraId="054E4BF9" w14:textId="256E80A4" w:rsidR="00287D90" w:rsidRPr="005F4458" w:rsidRDefault="00287D90" w:rsidP="00287D90">
      <w:pPr>
        <w:pStyle w:val="a5"/>
        <w:shd w:val="clear" w:color="auto" w:fill="FFFFFF"/>
        <w:spacing w:before="0" w:beforeAutospacing="0" w:after="0" w:afterAutospacing="0"/>
        <w:ind w:firstLine="709"/>
        <w:jc w:val="both"/>
        <w:rPr>
          <w:color w:val="000000" w:themeColor="text1"/>
          <w:sz w:val="28"/>
          <w:szCs w:val="28"/>
          <w:lang w:val="kk-KZ"/>
        </w:rPr>
      </w:pPr>
      <w:r w:rsidRPr="005F4458">
        <w:rPr>
          <w:color w:val="000000" w:themeColor="text1"/>
          <w:sz w:val="28"/>
          <w:szCs w:val="28"/>
          <w:lang w:val="kk-KZ"/>
        </w:rPr>
        <w:t>мұндағы,</w:t>
      </w:r>
      <w:r w:rsidRPr="005F4458">
        <w:rPr>
          <w:noProof/>
          <w:color w:val="000000" w:themeColor="text1"/>
          <w:sz w:val="28"/>
          <w:szCs w:val="28"/>
          <w:lang w:val="kk-KZ"/>
        </w:rPr>
        <w:t xml:space="preserve"> </w:t>
      </w:r>
      <w:r w:rsidRPr="005F4458">
        <w:rPr>
          <w:noProof/>
          <w:color w:val="000000" w:themeColor="text1"/>
          <w:sz w:val="28"/>
          <w:szCs w:val="28"/>
        </w:rPr>
        <w:drawing>
          <wp:inline distT="0" distB="0" distL="0" distR="0" wp14:anchorId="272D500D" wp14:editId="1064BA19">
            <wp:extent cx="190500" cy="161925"/>
            <wp:effectExtent l="19050" t="0" r="0" b="0"/>
            <wp:docPr id="86" name="Рисунок 4" descr="http://www.cortec.ru/formula_imgs/AAS_spectroscopy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ortec.ru/formula_imgs/AAS_spectroscopy3.gif"/>
                    <pic:cNvPicPr>
                      <a:picLocks noChangeAspect="1" noChangeArrowheads="1"/>
                    </pic:cNvPicPr>
                  </pic:nvPicPr>
                  <pic:blipFill>
                    <a:blip r:embed="rId24"/>
                    <a:srcRect/>
                    <a:stretch>
                      <a:fillRect/>
                    </a:stretch>
                  </pic:blipFill>
                  <pic:spPr bwMode="auto">
                    <a:xfrm>
                      <a:off x="0" y="0"/>
                      <a:ext cx="190500" cy="161925"/>
                    </a:xfrm>
                    <a:prstGeom prst="rect">
                      <a:avLst/>
                    </a:prstGeom>
                    <a:noFill/>
                    <a:ln w="9525">
                      <a:noFill/>
                      <a:miter lim="800000"/>
                      <a:headEnd/>
                      <a:tailEnd/>
                    </a:ln>
                  </pic:spPr>
                </pic:pic>
              </a:graphicData>
            </a:graphic>
          </wp:inline>
        </w:drawing>
      </w:r>
      <w:r w:rsidRPr="005F4458">
        <w:rPr>
          <w:color w:val="000000" w:themeColor="text1"/>
          <w:sz w:val="28"/>
          <w:szCs w:val="28"/>
          <w:lang w:val="kk-KZ"/>
        </w:rPr>
        <w:t xml:space="preserve"> - аналитикалық сызықтың толқын ұзындығындағы сіңіру көрсеткіші,</w:t>
      </w:r>
    </w:p>
    <w:p w14:paraId="0151F079" w14:textId="7B325897" w:rsidR="00287D90" w:rsidRPr="005F4458" w:rsidRDefault="00287D90" w:rsidP="00287D90">
      <w:pPr>
        <w:pStyle w:val="a5"/>
        <w:shd w:val="clear" w:color="auto" w:fill="FFFFFF"/>
        <w:spacing w:before="0" w:beforeAutospacing="0" w:after="0" w:afterAutospacing="0"/>
        <w:ind w:firstLine="709"/>
        <w:jc w:val="both"/>
        <w:rPr>
          <w:color w:val="000000" w:themeColor="text1"/>
          <w:sz w:val="28"/>
          <w:szCs w:val="28"/>
          <w:lang w:val="kk-KZ"/>
        </w:rPr>
      </w:pPr>
      <w:r w:rsidRPr="005F4458">
        <w:rPr>
          <w:color w:val="000000" w:themeColor="text1"/>
          <w:sz w:val="28"/>
          <w:szCs w:val="28"/>
          <w:lang w:val="kk-KZ"/>
        </w:rPr>
        <w:t xml:space="preserve"> </w:t>
      </w:r>
      <w:r w:rsidRPr="005F4458">
        <w:rPr>
          <w:color w:val="000000" w:themeColor="text1"/>
          <w:sz w:val="28"/>
          <w:szCs w:val="28"/>
          <w:lang w:val="kk-KZ"/>
        </w:rPr>
        <w:tab/>
        <w:t>L - атомизатордағы сіңіру қабатының қалыңдығы.</w:t>
      </w:r>
    </w:p>
    <w:p w14:paraId="4B17D07B" w14:textId="7397319A" w:rsidR="00025F46" w:rsidRPr="005F4458" w:rsidRDefault="00E154F4" w:rsidP="00E154F4">
      <w:pPr>
        <w:pStyle w:val="a5"/>
        <w:shd w:val="clear" w:color="auto" w:fill="FFFFFF"/>
        <w:spacing w:before="0" w:beforeAutospacing="0" w:after="0" w:afterAutospacing="0"/>
        <w:ind w:firstLine="709"/>
        <w:rPr>
          <w:color w:val="000000" w:themeColor="text1"/>
          <w:sz w:val="28"/>
          <w:szCs w:val="28"/>
          <w:lang w:val="kk-KZ"/>
        </w:rPr>
      </w:pPr>
      <w:r w:rsidRPr="005F4458">
        <w:rPr>
          <w:color w:val="000000" w:themeColor="text1"/>
          <w:sz w:val="28"/>
          <w:szCs w:val="28"/>
          <w:lang w:val="kk-KZ"/>
        </w:rPr>
        <w:t xml:space="preserve"> </w:t>
      </w:r>
    </w:p>
    <w:p w14:paraId="0A56D8AF" w14:textId="3CBCAF01" w:rsidR="00E154F4" w:rsidRDefault="00E154F4" w:rsidP="00E154F4">
      <w:pPr>
        <w:pStyle w:val="a5"/>
        <w:shd w:val="clear" w:color="auto" w:fill="FFFFFF"/>
        <w:spacing w:before="0" w:beforeAutospacing="0" w:after="0" w:afterAutospacing="0"/>
        <w:ind w:firstLine="709"/>
        <w:jc w:val="both"/>
        <w:rPr>
          <w:sz w:val="28"/>
          <w:szCs w:val="28"/>
          <w:lang w:val="kk-KZ"/>
        </w:rPr>
      </w:pPr>
      <w:r w:rsidRPr="005F4458">
        <w:rPr>
          <w:color w:val="000000" w:themeColor="text1"/>
          <w:sz w:val="28"/>
          <w:szCs w:val="28"/>
          <w:lang w:val="kk-KZ"/>
        </w:rPr>
        <w:t xml:space="preserve">Өлшеу әдісі спектрометрдің графит пешіндегі үлгіні электротермиялық атомизациялау арқылы алынған анықталатын элементтің атомдық буының сіңуін (оптикалық тығыздығын) өлшеуге негізделген. Атомдық будың оптикалық тығыздығын өлшеу сәйкес қуыс катодты шам шығаратын элементтің резонанстық спектрлік сызығында жүзеге асырылады. Ауыр металдарды атомдық-сіңіру өлшемдерін дайындау және жүргізу НҚ сәйкес жүргізілді </w:t>
      </w:r>
      <w:r w:rsidRPr="00E154F4">
        <w:rPr>
          <w:sz w:val="28"/>
          <w:szCs w:val="28"/>
          <w:lang w:val="kk-KZ"/>
        </w:rPr>
        <w:t>[71]</w:t>
      </w:r>
      <w:r>
        <w:rPr>
          <w:sz w:val="28"/>
          <w:szCs w:val="28"/>
          <w:lang w:val="kk-KZ"/>
        </w:rPr>
        <w:t>.</w:t>
      </w:r>
    </w:p>
    <w:p w14:paraId="25FF6D51" w14:textId="77972928" w:rsidR="00E154F4" w:rsidRDefault="00E154F4" w:rsidP="00E154F4">
      <w:pPr>
        <w:pStyle w:val="a5"/>
        <w:shd w:val="clear" w:color="auto" w:fill="FFFFFF"/>
        <w:spacing w:before="0" w:beforeAutospacing="0" w:after="0" w:afterAutospacing="0"/>
        <w:ind w:firstLine="709"/>
        <w:jc w:val="both"/>
        <w:rPr>
          <w:sz w:val="28"/>
          <w:szCs w:val="28"/>
          <w:lang w:val="kk-KZ"/>
        </w:rPr>
      </w:pPr>
    </w:p>
    <w:p w14:paraId="7D12E6BA" w14:textId="77777777" w:rsidR="005F4458" w:rsidRPr="00E154F4" w:rsidRDefault="005F4458" w:rsidP="00E154F4">
      <w:pPr>
        <w:pStyle w:val="a5"/>
        <w:shd w:val="clear" w:color="auto" w:fill="FFFFFF"/>
        <w:spacing w:before="0" w:beforeAutospacing="0" w:after="0" w:afterAutospacing="0"/>
        <w:ind w:firstLine="709"/>
        <w:jc w:val="both"/>
        <w:rPr>
          <w:sz w:val="28"/>
          <w:szCs w:val="28"/>
          <w:lang w:val="kk-KZ"/>
        </w:rPr>
      </w:pPr>
    </w:p>
    <w:p w14:paraId="6BA5D692" w14:textId="77777777" w:rsidR="00025F46" w:rsidRPr="00F7749D" w:rsidRDefault="00025F46" w:rsidP="00AB62DD">
      <w:pPr>
        <w:pStyle w:val="a7"/>
        <w:numPr>
          <w:ilvl w:val="2"/>
          <w:numId w:val="6"/>
        </w:numPr>
        <w:spacing w:after="0" w:line="240" w:lineRule="auto"/>
        <w:ind w:left="0" w:firstLine="709"/>
        <w:rPr>
          <w:rFonts w:ascii="Times New Roman" w:hAnsi="Times New Roman" w:cs="Times New Roman"/>
          <w:b/>
          <w:color w:val="000000" w:themeColor="text1"/>
          <w:sz w:val="28"/>
          <w:szCs w:val="28"/>
          <w:shd w:val="clear" w:color="auto" w:fill="FFFFFF"/>
          <w:lang w:val="kk-KZ"/>
        </w:rPr>
      </w:pPr>
      <w:r w:rsidRPr="00F7749D">
        <w:rPr>
          <w:rFonts w:ascii="Times New Roman" w:hAnsi="Times New Roman" w:cs="Times New Roman"/>
          <w:b/>
          <w:color w:val="000000" w:themeColor="text1"/>
          <w:sz w:val="28"/>
          <w:szCs w:val="28"/>
          <w:shd w:val="clear" w:color="auto" w:fill="FFFFFF"/>
          <w:lang w:val="kk-KZ"/>
        </w:rPr>
        <w:lastRenderedPageBreak/>
        <w:t>Өсімдік шикізаттарынан сығынды алу әдісі</w:t>
      </w:r>
    </w:p>
    <w:p w14:paraId="5425A1B7" w14:textId="77777777" w:rsidR="00025F46" w:rsidRPr="00025F46" w:rsidRDefault="00025F46" w:rsidP="004E3A4F">
      <w:pPr>
        <w:pStyle w:val="a7"/>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Calibri" w:hAnsi="Times New Roman" w:cs="Times New Roman"/>
          <w:sz w:val="28"/>
          <w:szCs w:val="28"/>
          <w:lang w:val="kk-KZ"/>
        </w:rPr>
      </w:pPr>
      <w:r w:rsidRPr="00025F46">
        <w:rPr>
          <w:rFonts w:ascii="Times New Roman" w:eastAsia="Calibri" w:hAnsi="Times New Roman" w:cs="Times New Roman"/>
          <w:sz w:val="28"/>
          <w:szCs w:val="28"/>
          <w:lang w:val="kk-KZ"/>
        </w:rPr>
        <w:t>Өсімдік шикізатынан сығынды алу үшін суды, әртүрлі концентрациядағы этил спиртін және басқа да экстрагенттерді қолданады, кейде қышқылдар, сілтілер, глицерин, хлороформдар және т. б. қосылған.</w:t>
      </w:r>
    </w:p>
    <w:p w14:paraId="72FB6F13" w14:textId="589CF70A" w:rsidR="00934E8B" w:rsidRDefault="00025F46" w:rsidP="004E3A4F">
      <w:pPr>
        <w:pStyle w:val="a7"/>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Calibri" w:hAnsi="Times New Roman" w:cs="Times New Roman"/>
          <w:sz w:val="28"/>
          <w:szCs w:val="28"/>
          <w:lang w:val="kk-KZ"/>
        </w:rPr>
      </w:pPr>
      <w:r w:rsidRPr="00025F46">
        <w:rPr>
          <w:rFonts w:ascii="Times New Roman" w:eastAsia="Calibri" w:hAnsi="Times New Roman" w:cs="Times New Roman"/>
          <w:sz w:val="28"/>
          <w:szCs w:val="28"/>
          <w:lang w:val="kk-KZ"/>
        </w:rPr>
        <w:t>Ал осы жұмыста шырғанақ пен итмұрынның және бөріқарақаттың жапырақтары мен сабақтары 2019 жылдың күзінде Алматы облысының таулы аудандарында жиналды. Жапырақтар мен сабақтарды тазартылған суда мұқият жуып, стерильді жағдайда бөлме температурасында кептіреді. Кептірілген жапырақтары мен сабақтарын ұсақтап, бөлме температурасында (25±2°С) 20 с</w:t>
      </w:r>
      <w:r w:rsidR="005F50D0">
        <w:rPr>
          <w:rFonts w:ascii="Times New Roman" w:eastAsia="Calibri" w:hAnsi="Times New Roman" w:cs="Times New Roman"/>
          <w:sz w:val="28"/>
          <w:szCs w:val="28"/>
          <w:lang w:val="kk-KZ"/>
        </w:rPr>
        <w:t>ағат бойы 50% этанолмен экстр</w:t>
      </w:r>
      <w:r w:rsidRPr="00025F46">
        <w:rPr>
          <w:rFonts w:ascii="Times New Roman" w:eastAsia="Calibri" w:hAnsi="Times New Roman" w:cs="Times New Roman"/>
          <w:sz w:val="28"/>
          <w:szCs w:val="28"/>
          <w:lang w:val="kk-KZ"/>
        </w:rPr>
        <w:t xml:space="preserve">циялаған. Супернатанттар 50°C кезінде ротациялық буландырғышты пайдалана отырып вакуумда кептіріліп түбінде қалған құрғақ сығынды қырылып алынады (Сурет </w:t>
      </w:r>
      <w:r w:rsidR="00D44D7D">
        <w:rPr>
          <w:rFonts w:ascii="Times New Roman" w:eastAsia="Calibri" w:hAnsi="Times New Roman" w:cs="Times New Roman"/>
          <w:sz w:val="28"/>
          <w:szCs w:val="28"/>
          <w:lang w:val="kk-KZ"/>
        </w:rPr>
        <w:t>7</w:t>
      </w:r>
      <w:r w:rsidRPr="00025F46">
        <w:rPr>
          <w:rFonts w:ascii="Times New Roman" w:eastAsia="Calibri" w:hAnsi="Times New Roman" w:cs="Times New Roman"/>
          <w:sz w:val="28"/>
          <w:szCs w:val="28"/>
          <w:lang w:val="kk-KZ"/>
        </w:rPr>
        <w:t xml:space="preserve">). </w:t>
      </w:r>
    </w:p>
    <w:p w14:paraId="33045112" w14:textId="77777777" w:rsidR="00934E8B" w:rsidRDefault="00934E8B" w:rsidP="004E3A4F">
      <w:pPr>
        <w:pStyle w:val="a7"/>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Calibri"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8"/>
        <w:gridCol w:w="3007"/>
        <w:gridCol w:w="3663"/>
      </w:tblGrid>
      <w:tr w:rsidR="00934E8B" w14:paraId="6E2D8AF5" w14:textId="77777777" w:rsidTr="00934E8B">
        <w:tc>
          <w:tcPr>
            <w:tcW w:w="3014" w:type="dxa"/>
          </w:tcPr>
          <w:p w14:paraId="732D4B69" w14:textId="3F3789D6" w:rsidR="00934E8B" w:rsidRDefault="00934E8B" w:rsidP="004E3A4F">
            <w:pPr>
              <w:pStyle w:val="a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w:drawing>
                <wp:inline distT="0" distB="0" distL="0" distR="0" wp14:anchorId="50AFA7E4" wp14:editId="5BEE1AA2">
                  <wp:extent cx="2037777" cy="2638425"/>
                  <wp:effectExtent l="0" t="0" r="635" b="0"/>
                  <wp:docPr id="151" name="Рисунок 151" descr="C:\Users\user\Downloads\20191120_13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20191120_13023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75058" cy="2686695"/>
                          </a:xfrm>
                          <a:prstGeom prst="rect">
                            <a:avLst/>
                          </a:prstGeom>
                          <a:noFill/>
                          <a:ln>
                            <a:noFill/>
                          </a:ln>
                        </pic:spPr>
                      </pic:pic>
                    </a:graphicData>
                  </a:graphic>
                </wp:inline>
              </w:drawing>
            </w:r>
          </w:p>
        </w:tc>
        <w:tc>
          <w:tcPr>
            <w:tcW w:w="2895" w:type="dxa"/>
          </w:tcPr>
          <w:p w14:paraId="2BB2ED69" w14:textId="419B2E6A" w:rsidR="00934E8B" w:rsidRDefault="00934E8B" w:rsidP="004E3A4F">
            <w:pPr>
              <w:pStyle w:val="a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ascii="Times New Roman" w:eastAsia="Calibri" w:hAnsi="Times New Roman" w:cs="Times New Roman"/>
                <w:sz w:val="28"/>
                <w:szCs w:val="28"/>
                <w:lang w:val="kk-KZ"/>
              </w:rPr>
            </w:pPr>
            <w:r>
              <w:rPr>
                <w:noProof/>
                <w:lang w:eastAsia="ru-RU"/>
              </w:rPr>
              <w:drawing>
                <wp:inline distT="0" distB="0" distL="0" distR="0" wp14:anchorId="79507B69" wp14:editId="13D5315C">
                  <wp:extent cx="2066925" cy="2619004"/>
                  <wp:effectExtent l="0" t="0" r="0" b="0"/>
                  <wp:docPr id="153" name="Рисунок 153" descr="C:\Users\user\Downloads\20191121_143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191121_14374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89405" cy="2647489"/>
                          </a:xfrm>
                          <a:prstGeom prst="rect">
                            <a:avLst/>
                          </a:prstGeom>
                          <a:noFill/>
                          <a:ln>
                            <a:noFill/>
                          </a:ln>
                        </pic:spPr>
                      </pic:pic>
                    </a:graphicData>
                  </a:graphic>
                </wp:inline>
              </w:drawing>
            </w:r>
          </w:p>
        </w:tc>
        <w:tc>
          <w:tcPr>
            <w:tcW w:w="3719" w:type="dxa"/>
          </w:tcPr>
          <w:p w14:paraId="0A4AAF23" w14:textId="074507E1" w:rsidR="00934E8B" w:rsidRDefault="00934E8B" w:rsidP="004E3A4F">
            <w:pPr>
              <w:pStyle w:val="a7"/>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ascii="Times New Roman" w:eastAsia="Calibri" w:hAnsi="Times New Roman" w:cs="Times New Roman"/>
                <w:sz w:val="28"/>
                <w:szCs w:val="28"/>
                <w:lang w:val="kk-KZ"/>
              </w:rPr>
            </w:pPr>
            <w:r>
              <w:rPr>
                <w:noProof/>
                <w:lang w:eastAsia="ru-RU"/>
              </w:rPr>
              <w:drawing>
                <wp:inline distT="0" distB="0" distL="0" distR="0" wp14:anchorId="7E4BF78F" wp14:editId="6FE10297">
                  <wp:extent cx="2552700" cy="2609850"/>
                  <wp:effectExtent l="0" t="0" r="0" b="0"/>
                  <wp:docPr id="154" name="Рисунок 154" descr="C:\Users\user\Downloads\20191121_14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191121_14344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79812" cy="2637569"/>
                          </a:xfrm>
                          <a:prstGeom prst="rect">
                            <a:avLst/>
                          </a:prstGeom>
                          <a:noFill/>
                          <a:ln>
                            <a:noFill/>
                          </a:ln>
                        </pic:spPr>
                      </pic:pic>
                    </a:graphicData>
                  </a:graphic>
                </wp:inline>
              </w:drawing>
            </w:r>
          </w:p>
        </w:tc>
      </w:tr>
    </w:tbl>
    <w:p w14:paraId="42B9BAED" w14:textId="19D09BF3" w:rsidR="00025F46" w:rsidRPr="00025F46" w:rsidRDefault="00025F46" w:rsidP="004E3A4F">
      <w:pPr>
        <w:pStyle w:val="a7"/>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Calibri" w:hAnsi="Times New Roman" w:cs="Times New Roman"/>
          <w:sz w:val="28"/>
          <w:szCs w:val="28"/>
          <w:lang w:val="kk-KZ"/>
        </w:rPr>
      </w:pPr>
      <w:r w:rsidRPr="00025F46">
        <w:rPr>
          <w:rFonts w:ascii="Times New Roman" w:eastAsia="Calibri" w:hAnsi="Times New Roman" w:cs="Times New Roman"/>
          <w:sz w:val="28"/>
          <w:szCs w:val="28"/>
          <w:lang w:val="kk-KZ"/>
        </w:rPr>
        <w:t xml:space="preserve"> </w:t>
      </w:r>
    </w:p>
    <w:p w14:paraId="34748951" w14:textId="655D5526" w:rsidR="00025F46" w:rsidRDefault="00811F83" w:rsidP="00C90B28">
      <w:pPr>
        <w:spacing w:after="0" w:line="240" w:lineRule="auto"/>
        <w:ind w:firstLine="709"/>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Сурет 7 </w:t>
      </w:r>
      <w:r w:rsidR="00C90B28">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005F50D0">
        <w:rPr>
          <w:rFonts w:ascii="Times New Roman" w:eastAsia="Calibri" w:hAnsi="Times New Roman" w:cs="Times New Roman"/>
          <w:sz w:val="28"/>
          <w:szCs w:val="28"/>
          <w:lang w:val="kk-KZ"/>
        </w:rPr>
        <w:t>Экстр</w:t>
      </w:r>
      <w:r w:rsidR="00025F46" w:rsidRPr="00E8603D">
        <w:rPr>
          <w:rFonts w:ascii="Times New Roman" w:eastAsia="Calibri" w:hAnsi="Times New Roman" w:cs="Times New Roman"/>
          <w:sz w:val="28"/>
          <w:szCs w:val="28"/>
          <w:lang w:val="kk-KZ"/>
        </w:rPr>
        <w:t>цияланған өсімдік сығындыларын сүзіп алу процесі</w:t>
      </w:r>
    </w:p>
    <w:p w14:paraId="489885E5" w14:textId="77777777" w:rsidR="00D659F0" w:rsidRDefault="00D659F0" w:rsidP="00C90B28">
      <w:pPr>
        <w:spacing w:after="0" w:line="240" w:lineRule="auto"/>
        <w:ind w:firstLine="709"/>
        <w:jc w:val="center"/>
        <w:rPr>
          <w:rFonts w:ascii="Times New Roman" w:eastAsia="Calibri" w:hAnsi="Times New Roman" w:cs="Times New Roman"/>
          <w:sz w:val="28"/>
          <w:szCs w:val="28"/>
          <w:lang w:val="kk-KZ"/>
        </w:rPr>
      </w:pPr>
    </w:p>
    <w:p w14:paraId="172FA9F5" w14:textId="77777777" w:rsidR="00EE4226" w:rsidRPr="00E30C37" w:rsidRDefault="00EE4226" w:rsidP="00AB62DD">
      <w:pPr>
        <w:pStyle w:val="a7"/>
        <w:numPr>
          <w:ilvl w:val="2"/>
          <w:numId w:val="6"/>
        </w:numPr>
        <w:spacing w:after="0" w:line="240" w:lineRule="auto"/>
        <w:ind w:left="0" w:firstLine="708"/>
        <w:jc w:val="both"/>
        <w:rPr>
          <w:rFonts w:ascii="Times New Roman" w:hAnsi="Times New Roman" w:cs="Times New Roman"/>
          <w:b/>
          <w:color w:val="000000" w:themeColor="text1"/>
          <w:sz w:val="28"/>
          <w:szCs w:val="28"/>
          <w:shd w:val="clear" w:color="auto" w:fill="FFFFFF"/>
          <w:lang w:val="kk-KZ"/>
        </w:rPr>
      </w:pPr>
      <w:r w:rsidRPr="00E30C37">
        <w:rPr>
          <w:rFonts w:ascii="Times New Roman" w:hAnsi="Times New Roman" w:cs="Times New Roman"/>
          <w:b/>
          <w:color w:val="000000" w:themeColor="text1"/>
          <w:sz w:val="28"/>
          <w:szCs w:val="28"/>
          <w:shd w:val="clear" w:color="auto" w:fill="FFFFFF"/>
          <w:lang w:val="kk-KZ"/>
        </w:rPr>
        <w:t xml:space="preserve">Астықты микробиологиялық бақылау әдісі жалпы қабылданған әдістемелерге сәйкес жүзеге асырылды: </w:t>
      </w:r>
    </w:p>
    <w:p w14:paraId="4EF26330" w14:textId="77777777" w:rsidR="003D15D1" w:rsidRPr="003D15D1" w:rsidRDefault="003D15D1" w:rsidP="003D15D1">
      <w:pPr>
        <w:pStyle w:val="a7"/>
        <w:tabs>
          <w:tab w:val="left" w:pos="851"/>
          <w:tab w:val="left" w:pos="993"/>
          <w:tab w:val="left" w:pos="1276"/>
        </w:tabs>
        <w:spacing w:after="0" w:line="240" w:lineRule="auto"/>
        <w:ind w:left="0" w:firstLine="600"/>
        <w:jc w:val="both"/>
        <w:rPr>
          <w:rFonts w:ascii="Times New Roman" w:hAnsi="Times New Roman" w:cs="Times New Roman"/>
          <w:color w:val="000000" w:themeColor="text1"/>
          <w:sz w:val="28"/>
          <w:szCs w:val="28"/>
          <w:shd w:val="clear" w:color="auto" w:fill="FFFFFF"/>
          <w:lang w:val="kk-KZ"/>
        </w:rPr>
      </w:pPr>
      <w:r w:rsidRPr="003D15D1">
        <w:rPr>
          <w:rFonts w:ascii="Times New Roman" w:hAnsi="Times New Roman" w:cs="Times New Roman"/>
          <w:color w:val="000000" w:themeColor="text1"/>
          <w:sz w:val="28"/>
          <w:szCs w:val="28"/>
          <w:shd w:val="clear" w:color="auto" w:fill="FFFFFF"/>
          <w:lang w:val="kk-KZ"/>
        </w:rPr>
        <w:t>Мезофильді аэробты және факультативті-анаэробты микроорганизмдердің (МАжФАМ) санын анықтау МЕМСТ 10444.15-94 бойынша жүргізілді [72].</w:t>
      </w:r>
    </w:p>
    <w:p w14:paraId="43D3F7F0" w14:textId="77777777" w:rsidR="003D15D1" w:rsidRPr="003D15D1" w:rsidRDefault="003D15D1" w:rsidP="003D15D1">
      <w:pPr>
        <w:pStyle w:val="a7"/>
        <w:tabs>
          <w:tab w:val="left" w:pos="851"/>
          <w:tab w:val="left" w:pos="993"/>
          <w:tab w:val="left" w:pos="1276"/>
        </w:tabs>
        <w:spacing w:after="0" w:line="240" w:lineRule="auto"/>
        <w:ind w:left="0" w:firstLine="600"/>
        <w:jc w:val="both"/>
        <w:rPr>
          <w:rFonts w:ascii="Times New Roman" w:hAnsi="Times New Roman" w:cs="Times New Roman"/>
          <w:color w:val="000000" w:themeColor="text1"/>
          <w:sz w:val="28"/>
          <w:szCs w:val="28"/>
          <w:shd w:val="clear" w:color="auto" w:fill="FFFFFF"/>
          <w:lang w:val="kk-KZ"/>
        </w:rPr>
      </w:pPr>
      <w:r w:rsidRPr="003D15D1">
        <w:rPr>
          <w:rFonts w:ascii="Times New Roman" w:hAnsi="Times New Roman" w:cs="Times New Roman"/>
          <w:color w:val="000000" w:themeColor="text1"/>
          <w:sz w:val="28"/>
          <w:szCs w:val="28"/>
          <w:shd w:val="clear" w:color="auto" w:fill="FFFFFF"/>
          <w:lang w:val="kk-KZ"/>
        </w:rPr>
        <w:t>Зең саңырауқұлақтары мен ашытқылардың санын анықтау МЕМСТ 10444.12-88 бойынша жүзеге асырылды [73].</w:t>
      </w:r>
    </w:p>
    <w:p w14:paraId="42D2AE7B" w14:textId="4EB10638" w:rsidR="005F4458" w:rsidRPr="003D15D1" w:rsidRDefault="005F4458" w:rsidP="005F4458">
      <w:pPr>
        <w:tabs>
          <w:tab w:val="left" w:pos="851"/>
          <w:tab w:val="left" w:pos="993"/>
          <w:tab w:val="left" w:pos="1276"/>
        </w:tabs>
        <w:spacing w:after="0" w:line="240" w:lineRule="auto"/>
        <w:ind w:firstLine="709"/>
        <w:jc w:val="both"/>
        <w:rPr>
          <w:rFonts w:ascii="Times New Roman" w:hAnsi="Times New Roman" w:cs="Times New Roman"/>
          <w:color w:val="000000" w:themeColor="text1"/>
          <w:sz w:val="28"/>
          <w:szCs w:val="28"/>
          <w:shd w:val="clear" w:color="auto" w:fill="FFFFFF"/>
          <w:lang w:val="kk-KZ"/>
        </w:rPr>
      </w:pPr>
      <w:r w:rsidRPr="003D15D1">
        <w:rPr>
          <w:rFonts w:ascii="Times New Roman" w:hAnsi="Times New Roman" w:cs="Times New Roman"/>
          <w:color w:val="000000" w:themeColor="text1"/>
          <w:sz w:val="28"/>
          <w:szCs w:val="28"/>
          <w:shd w:val="clear" w:color="auto" w:fill="FFFFFF"/>
          <w:lang w:val="kk-KZ"/>
        </w:rPr>
        <w:t xml:space="preserve">Агаризацияланған қоректік ортаға себу арқылы мезофильді аэробты және факультативті-анаэробты микроорганизмдердің санын анықтау әдісі өнімді себуге немесе өнімді өсіру ортасына </w:t>
      </w:r>
      <w:r w:rsidR="00202342">
        <w:rPr>
          <w:rFonts w:ascii="Times New Roman" w:hAnsi="Times New Roman" w:cs="Times New Roman"/>
          <w:color w:val="000000" w:themeColor="text1"/>
          <w:sz w:val="28"/>
          <w:szCs w:val="28"/>
          <w:shd w:val="clear" w:color="auto" w:fill="FFFFFF"/>
          <w:lang w:val="kk-KZ"/>
        </w:rPr>
        <w:t>жайып</w:t>
      </w:r>
      <w:r w:rsidRPr="003D15D1">
        <w:rPr>
          <w:rFonts w:ascii="Times New Roman" w:hAnsi="Times New Roman" w:cs="Times New Roman"/>
          <w:color w:val="000000" w:themeColor="text1"/>
          <w:sz w:val="28"/>
          <w:szCs w:val="28"/>
          <w:shd w:val="clear" w:color="auto" w:fill="FFFFFF"/>
          <w:lang w:val="kk-KZ"/>
        </w:rPr>
        <w:t xml:space="preserve"> қоюға, дақылдарды инкубациялауға, барлық өскен</w:t>
      </w:r>
      <w:r w:rsidR="00202342">
        <w:rPr>
          <w:rFonts w:ascii="Times New Roman" w:hAnsi="Times New Roman" w:cs="Times New Roman"/>
          <w:color w:val="000000" w:themeColor="text1"/>
          <w:sz w:val="28"/>
          <w:szCs w:val="28"/>
          <w:shd w:val="clear" w:color="auto" w:fill="FFFFFF"/>
          <w:lang w:val="kk-KZ"/>
        </w:rPr>
        <w:t>,</w:t>
      </w:r>
      <w:r w:rsidRPr="003D15D1">
        <w:rPr>
          <w:rFonts w:ascii="Times New Roman" w:hAnsi="Times New Roman" w:cs="Times New Roman"/>
          <w:color w:val="000000" w:themeColor="text1"/>
          <w:sz w:val="28"/>
          <w:szCs w:val="28"/>
          <w:shd w:val="clear" w:color="auto" w:fill="FFFFFF"/>
          <w:lang w:val="kk-KZ"/>
        </w:rPr>
        <w:t xml:space="preserve"> көрінетін колонияларды санауға негізделген. Мезофильді аэробты және факультативті-анаэробты микроорганизмдердің </w:t>
      </w:r>
      <w:r w:rsidR="003D15D1">
        <w:rPr>
          <w:rFonts w:ascii="Times New Roman" w:hAnsi="Times New Roman" w:cs="Times New Roman"/>
          <w:color w:val="000000" w:themeColor="text1"/>
          <w:sz w:val="28"/>
          <w:szCs w:val="28"/>
          <w:shd w:val="clear" w:color="auto" w:fill="FFFFFF"/>
          <w:lang w:val="kk-KZ"/>
        </w:rPr>
        <w:t>НВЧ</w:t>
      </w:r>
      <w:r w:rsidRPr="003D15D1">
        <w:rPr>
          <w:rFonts w:ascii="Times New Roman" w:hAnsi="Times New Roman" w:cs="Times New Roman"/>
          <w:color w:val="000000" w:themeColor="text1"/>
          <w:sz w:val="28"/>
          <w:szCs w:val="28"/>
          <w:shd w:val="clear" w:color="auto" w:fill="FFFFFF"/>
          <w:lang w:val="kk-KZ"/>
        </w:rPr>
        <w:t xml:space="preserve"> анықтау әдісі өнімді себуге және (немесе) өнімді сұйық қоректік ортаға сұйылтуға негізделген, дақылдарды инкубациялау, микроорганизмдердің өсуінің көрінетін белгілерін есепке алу, қажет болған жағдайда микроорганизмдердің өсуін растау үшін </w:t>
      </w:r>
      <w:r w:rsidRPr="003D15D1">
        <w:rPr>
          <w:rFonts w:ascii="Times New Roman" w:hAnsi="Times New Roman" w:cs="Times New Roman"/>
          <w:color w:val="000000" w:themeColor="text1"/>
          <w:sz w:val="28"/>
          <w:szCs w:val="28"/>
          <w:shd w:val="clear" w:color="auto" w:fill="FFFFFF"/>
          <w:lang w:val="kk-KZ"/>
        </w:rPr>
        <w:lastRenderedPageBreak/>
        <w:t xml:space="preserve">агаризацияланған қоректік ортаға культуралық сұйықтықты қайта себу, олардың мөлшерін </w:t>
      </w:r>
      <w:r w:rsidR="003D15D1">
        <w:rPr>
          <w:rFonts w:ascii="Times New Roman" w:hAnsi="Times New Roman" w:cs="Times New Roman"/>
          <w:color w:val="000000" w:themeColor="text1"/>
          <w:sz w:val="28"/>
          <w:szCs w:val="28"/>
          <w:shd w:val="clear" w:color="auto" w:fill="FFFFFF"/>
          <w:lang w:val="kk-KZ"/>
        </w:rPr>
        <w:t>НВЧ</w:t>
      </w:r>
      <w:r w:rsidRPr="003D15D1">
        <w:rPr>
          <w:rFonts w:ascii="Times New Roman" w:hAnsi="Times New Roman" w:cs="Times New Roman"/>
          <w:color w:val="000000" w:themeColor="text1"/>
          <w:sz w:val="28"/>
          <w:szCs w:val="28"/>
          <w:shd w:val="clear" w:color="auto" w:fill="FFFFFF"/>
          <w:lang w:val="kk-KZ"/>
        </w:rPr>
        <w:t xml:space="preserve"> кестесінің көмегімен есептеу.</w:t>
      </w:r>
    </w:p>
    <w:p w14:paraId="22BE75A7" w14:textId="77777777" w:rsidR="005F4458" w:rsidRDefault="005F4458" w:rsidP="000178C7">
      <w:pPr>
        <w:tabs>
          <w:tab w:val="left" w:pos="851"/>
          <w:tab w:val="left" w:pos="993"/>
          <w:tab w:val="left" w:pos="1276"/>
        </w:tabs>
        <w:spacing w:after="0" w:line="240" w:lineRule="auto"/>
        <w:ind w:firstLine="709"/>
        <w:jc w:val="both"/>
        <w:rPr>
          <w:rFonts w:ascii="Times New Roman" w:hAnsi="Times New Roman" w:cs="Times New Roman"/>
          <w:color w:val="FF0000"/>
          <w:sz w:val="28"/>
          <w:szCs w:val="28"/>
          <w:shd w:val="clear" w:color="auto" w:fill="FFFFFF"/>
          <w:lang w:val="kk-KZ"/>
        </w:rPr>
      </w:pPr>
    </w:p>
    <w:p w14:paraId="32534830" w14:textId="77777777" w:rsidR="00EE4226" w:rsidRPr="00E30C37" w:rsidRDefault="00EE4226" w:rsidP="00AB62DD">
      <w:pPr>
        <w:pStyle w:val="a7"/>
        <w:numPr>
          <w:ilvl w:val="2"/>
          <w:numId w:val="6"/>
        </w:numPr>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r w:rsidRPr="00E30C37">
        <w:rPr>
          <w:rFonts w:ascii="Times New Roman" w:hAnsi="Times New Roman" w:cs="Times New Roman"/>
          <w:b/>
          <w:color w:val="000000" w:themeColor="text1"/>
          <w:sz w:val="28"/>
          <w:szCs w:val="28"/>
          <w:shd w:val="clear" w:color="auto" w:fill="FFFFFF"/>
          <w:lang w:val="kk-KZ"/>
        </w:rPr>
        <w:t>Ашытқы сапасына сығындылардың әсерін зерттеу әдіс</w:t>
      </w:r>
      <w:r w:rsidR="001135B7" w:rsidRPr="00E30C37">
        <w:rPr>
          <w:rFonts w:ascii="Times New Roman" w:hAnsi="Times New Roman" w:cs="Times New Roman"/>
          <w:b/>
          <w:color w:val="000000" w:themeColor="text1"/>
          <w:sz w:val="28"/>
          <w:szCs w:val="28"/>
          <w:shd w:val="clear" w:color="auto" w:fill="FFFFFF"/>
          <w:lang w:val="kk-KZ"/>
        </w:rPr>
        <w:t>і</w:t>
      </w:r>
    </w:p>
    <w:p w14:paraId="40052EB5" w14:textId="4AC04464" w:rsidR="00E30C37" w:rsidRDefault="00E30C37"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F1413A">
        <w:rPr>
          <w:rFonts w:ascii="Times New Roman" w:hAnsi="Times New Roman" w:cs="Times New Roman"/>
          <w:bCs/>
          <w:sz w:val="28"/>
          <w:szCs w:val="28"/>
          <w:lang w:val="kk-KZ"/>
        </w:rPr>
        <w:t xml:space="preserve">Органолептикалық көрсеткіштерді зерттеу кезінде: түсі, дәмі, иісі, консистенциясы бағаланды.  Физика-химиялық көрсеткіштерді анықтау кезінде ашытқының көтеру күші </w:t>
      </w:r>
      <w:r w:rsidR="000178C7">
        <w:rPr>
          <w:rFonts w:ascii="Times New Roman" w:hAnsi="Times New Roman" w:cs="Times New Roman"/>
          <w:bCs/>
          <w:sz w:val="28"/>
          <w:szCs w:val="28"/>
          <w:lang w:val="kk-KZ"/>
        </w:rPr>
        <w:t>МЕМСТ</w:t>
      </w:r>
      <w:r w:rsidRPr="00F1413A">
        <w:rPr>
          <w:rFonts w:ascii="Times New Roman" w:hAnsi="Times New Roman" w:cs="Times New Roman"/>
          <w:bCs/>
          <w:sz w:val="28"/>
          <w:szCs w:val="28"/>
          <w:lang w:val="kk-KZ"/>
        </w:rPr>
        <w:t xml:space="preserve"> 54731-2011 әдістеме бойынша талданды</w:t>
      </w:r>
      <w:r w:rsidR="00154A6E">
        <w:rPr>
          <w:rFonts w:ascii="Times New Roman" w:hAnsi="Times New Roman" w:cs="Times New Roman"/>
          <w:bCs/>
          <w:sz w:val="28"/>
          <w:szCs w:val="28"/>
          <w:lang w:val="kk-KZ"/>
        </w:rPr>
        <w:t xml:space="preserve"> </w:t>
      </w:r>
      <w:r w:rsidR="00154A6E" w:rsidRPr="00154A6E">
        <w:rPr>
          <w:rFonts w:ascii="Times New Roman" w:hAnsi="Times New Roman" w:cs="Times New Roman"/>
          <w:bCs/>
          <w:sz w:val="28"/>
          <w:szCs w:val="28"/>
          <w:lang w:val="kk-KZ"/>
        </w:rPr>
        <w:t>[74]</w:t>
      </w:r>
      <w:r>
        <w:rPr>
          <w:rFonts w:ascii="Times New Roman" w:hAnsi="Times New Roman" w:cs="Times New Roman"/>
          <w:bCs/>
          <w:sz w:val="28"/>
          <w:szCs w:val="28"/>
          <w:lang w:val="kk-KZ"/>
        </w:rPr>
        <w:t>.</w:t>
      </w:r>
    </w:p>
    <w:p w14:paraId="21DDBB5C" w14:textId="77777777" w:rsidR="00E30C37" w:rsidRDefault="00E30C37"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F1413A">
        <w:rPr>
          <w:rFonts w:ascii="Times New Roman" w:hAnsi="Times New Roman" w:cs="Times New Roman"/>
          <w:bCs/>
          <w:sz w:val="28"/>
          <w:szCs w:val="28"/>
          <w:lang w:val="kk-KZ"/>
        </w:rPr>
        <w:t>Бұл әдіс ашытқының көтеру күшін жеделдетілген әдіспен-доптың қалқымалы әдісімен анықтауға арналған.</w:t>
      </w:r>
    </w:p>
    <w:p w14:paraId="52697796" w14:textId="77777777" w:rsidR="00E30C37" w:rsidRPr="00F1413A" w:rsidRDefault="00E30C37"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F1413A">
        <w:rPr>
          <w:rFonts w:ascii="Times New Roman" w:hAnsi="Times New Roman" w:cs="Times New Roman"/>
          <w:bCs/>
          <w:sz w:val="28"/>
          <w:szCs w:val="28"/>
          <w:lang w:val="kk-KZ"/>
        </w:rPr>
        <w:t>Температураны реттеу дәлдігі ±1°С Термостат.</w:t>
      </w:r>
    </w:p>
    <w:p w14:paraId="331D940E" w14:textId="6D098C24" w:rsidR="00E30C37" w:rsidRPr="00F1413A" w:rsidRDefault="00934E8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МЕМСТ</w:t>
      </w:r>
      <w:r w:rsidR="00E30C37" w:rsidRPr="00F1413A">
        <w:rPr>
          <w:rFonts w:ascii="Times New Roman" w:hAnsi="Times New Roman" w:cs="Times New Roman"/>
          <w:bCs/>
          <w:sz w:val="28"/>
          <w:szCs w:val="28"/>
          <w:lang w:val="kk-KZ"/>
        </w:rPr>
        <w:t xml:space="preserve"> Р 53228 бойынша ±0,15 мг бір реттік өлшеудің ең үлкен рұқсат етілген қателігінің шегі бар таразы.</w:t>
      </w:r>
    </w:p>
    <w:p w14:paraId="10C59968" w14:textId="77777777" w:rsidR="00E30C37" w:rsidRPr="00F1413A" w:rsidRDefault="00E30C37"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F1413A">
        <w:rPr>
          <w:rFonts w:ascii="Times New Roman" w:hAnsi="Times New Roman" w:cs="Times New Roman"/>
          <w:bCs/>
          <w:sz w:val="28"/>
          <w:szCs w:val="28"/>
          <w:lang w:val="kk-KZ"/>
        </w:rPr>
        <w:t>МЕМСТ 9147 бойынша Фарфор тостаған.</w:t>
      </w:r>
    </w:p>
    <w:p w14:paraId="079AE6BA" w14:textId="77777777" w:rsidR="00E30C37" w:rsidRPr="00F1413A" w:rsidRDefault="00E30C37"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F1413A">
        <w:rPr>
          <w:rFonts w:ascii="Times New Roman" w:hAnsi="Times New Roman" w:cs="Times New Roman"/>
          <w:bCs/>
          <w:sz w:val="28"/>
          <w:szCs w:val="28"/>
          <w:lang w:val="kk-KZ"/>
        </w:rPr>
        <w:t>МЕМСТ 25336 бойынша химиялық стақан.</w:t>
      </w:r>
    </w:p>
    <w:p w14:paraId="5C922D08" w14:textId="77777777" w:rsidR="00E30C37" w:rsidRPr="00F1413A" w:rsidRDefault="00E30C37"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F1413A">
        <w:rPr>
          <w:rFonts w:ascii="Times New Roman" w:hAnsi="Times New Roman" w:cs="Times New Roman"/>
          <w:bCs/>
          <w:sz w:val="28"/>
          <w:szCs w:val="28"/>
          <w:lang w:val="kk-KZ"/>
        </w:rPr>
        <w:t>Шпатель.</w:t>
      </w:r>
    </w:p>
    <w:p w14:paraId="6ED68656" w14:textId="77777777" w:rsidR="00E30C37" w:rsidRPr="00F1413A" w:rsidRDefault="00E30C37"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F1413A">
        <w:rPr>
          <w:rFonts w:ascii="Times New Roman" w:hAnsi="Times New Roman" w:cs="Times New Roman"/>
          <w:bCs/>
          <w:sz w:val="28"/>
          <w:szCs w:val="28"/>
          <w:lang w:val="kk-KZ"/>
        </w:rPr>
        <w:t>Пистиль.</w:t>
      </w:r>
    </w:p>
    <w:p w14:paraId="36EC89CD" w14:textId="77777777" w:rsidR="00E30C37" w:rsidRPr="00F1413A" w:rsidRDefault="00E30C37"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F1413A">
        <w:rPr>
          <w:rFonts w:ascii="Times New Roman" w:hAnsi="Times New Roman" w:cs="Times New Roman"/>
          <w:bCs/>
          <w:sz w:val="28"/>
          <w:szCs w:val="28"/>
          <w:lang w:val="kk-KZ"/>
        </w:rPr>
        <w:t>МЕМСТ Р 51574 бойынша ас тұзы, салмақтық үлесі 2,5% су ерітіндісі.</w:t>
      </w:r>
    </w:p>
    <w:p w14:paraId="2B6F615B" w14:textId="77777777" w:rsidR="00E30C37" w:rsidRPr="00F1413A" w:rsidRDefault="00E30C37"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F1413A">
        <w:rPr>
          <w:rFonts w:ascii="Times New Roman" w:hAnsi="Times New Roman" w:cs="Times New Roman"/>
          <w:bCs/>
          <w:sz w:val="28"/>
          <w:szCs w:val="28"/>
          <w:lang w:val="kk-KZ"/>
        </w:rPr>
        <w:t>МЕМСТ 29227 бойынша шыны тамшуырлар.</w:t>
      </w:r>
    </w:p>
    <w:p w14:paraId="6AF69867" w14:textId="77777777" w:rsidR="00E30C37" w:rsidRDefault="00E30C37"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F1413A">
        <w:rPr>
          <w:rFonts w:ascii="Times New Roman" w:hAnsi="Times New Roman" w:cs="Times New Roman"/>
          <w:bCs/>
          <w:sz w:val="28"/>
          <w:szCs w:val="28"/>
          <w:lang w:val="kk-KZ"/>
        </w:rPr>
        <w:t>МЕМСТ 28498 бойынша 0°С-тан 50°с-қа дейінгі температураны өлшеу диапазонымен 0,5°с шкаласын бөлу бағасымен, рұқсат етілген қателік шегі ±0,2°с МЕМСТ 28498 бойынша зертханалық сынапты шыны Термометр.</w:t>
      </w:r>
    </w:p>
    <w:p w14:paraId="1141980A" w14:textId="77777777" w:rsidR="00E30C37" w:rsidRDefault="00E30C37"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F1413A">
        <w:rPr>
          <w:rFonts w:ascii="Times New Roman" w:hAnsi="Times New Roman" w:cs="Times New Roman"/>
          <w:bCs/>
          <w:sz w:val="28"/>
          <w:szCs w:val="28"/>
          <w:lang w:val="kk-KZ"/>
        </w:rPr>
        <w:t>Метрологиялық сипаттамалары бар басқа өлшеу құралдарын, техникалық сипаттамалары бар қосалқы құрылғыларды және сапасы бойынша осы Стандартта көрсетілгеннен төмен емес материалдарды қолдануға жол беріледі.</w:t>
      </w:r>
    </w:p>
    <w:p w14:paraId="1C726B69" w14:textId="77777777" w:rsidR="00F44F10" w:rsidRDefault="00F44F10"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p>
    <w:p w14:paraId="6C8F6253" w14:textId="77777777" w:rsidR="001135B7" w:rsidRDefault="000D30C9" w:rsidP="00AB62DD">
      <w:pPr>
        <w:pStyle w:val="a7"/>
        <w:numPr>
          <w:ilvl w:val="2"/>
          <w:numId w:val="6"/>
        </w:numPr>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r w:rsidRPr="00E30C37">
        <w:rPr>
          <w:rFonts w:ascii="Times New Roman" w:hAnsi="Times New Roman" w:cs="Times New Roman"/>
          <w:b/>
          <w:color w:val="000000" w:themeColor="text1"/>
          <w:sz w:val="28"/>
          <w:szCs w:val="28"/>
          <w:shd w:val="clear" w:color="auto" w:fill="FFFFFF"/>
          <w:lang w:val="kk-KZ"/>
        </w:rPr>
        <w:t>Д</w:t>
      </w:r>
      <w:r w:rsidR="001135B7" w:rsidRPr="00E30C37">
        <w:rPr>
          <w:rFonts w:ascii="Times New Roman" w:hAnsi="Times New Roman" w:cs="Times New Roman"/>
          <w:b/>
          <w:color w:val="000000" w:themeColor="text1"/>
          <w:sz w:val="28"/>
          <w:szCs w:val="28"/>
          <w:shd w:val="clear" w:color="auto" w:fill="FFFFFF"/>
          <w:lang w:val="kk-KZ"/>
        </w:rPr>
        <w:t>айын өнімнің реологиялық қасиеттерін</w:t>
      </w:r>
      <w:r w:rsidRPr="00E30C37">
        <w:rPr>
          <w:rFonts w:ascii="Times New Roman" w:hAnsi="Times New Roman" w:cs="Times New Roman"/>
          <w:b/>
          <w:color w:val="000000" w:themeColor="text1"/>
          <w:sz w:val="28"/>
          <w:szCs w:val="28"/>
          <w:shd w:val="clear" w:color="auto" w:fill="FFFFFF"/>
          <w:lang w:val="kk-KZ"/>
        </w:rPr>
        <w:t xml:space="preserve"> </w:t>
      </w:r>
      <w:r w:rsidRPr="00E30C37">
        <w:rPr>
          <w:rFonts w:ascii="Times New Roman" w:eastAsia="Calibri" w:hAnsi="Times New Roman" w:cs="Times New Roman"/>
          <w:b/>
          <w:bCs/>
          <w:sz w:val="28"/>
          <w:szCs w:val="28"/>
          <w:bdr w:val="none" w:sz="0" w:space="0" w:color="auto" w:frame="1"/>
          <w:lang w:val="kk-KZ"/>
        </w:rPr>
        <w:t>Альвеограф құрылғысында</w:t>
      </w:r>
      <w:r w:rsidR="001135B7" w:rsidRPr="00E30C37">
        <w:rPr>
          <w:rFonts w:ascii="Times New Roman" w:hAnsi="Times New Roman" w:cs="Times New Roman"/>
          <w:b/>
          <w:color w:val="000000" w:themeColor="text1"/>
          <w:sz w:val="28"/>
          <w:szCs w:val="28"/>
          <w:shd w:val="clear" w:color="auto" w:fill="FFFFFF"/>
          <w:lang w:val="kk-KZ"/>
        </w:rPr>
        <w:t xml:space="preserve"> зерттеу әдісі</w:t>
      </w:r>
    </w:p>
    <w:p w14:paraId="53BBF96C" w14:textId="2DF37B2A" w:rsidR="001718E4" w:rsidRPr="00D402AF" w:rsidRDefault="00464944" w:rsidP="00951A44">
      <w:pPr>
        <w:spacing w:after="0" w:line="240" w:lineRule="auto"/>
        <w:ind w:firstLine="709"/>
        <w:jc w:val="both"/>
        <w:rPr>
          <w:rFonts w:ascii="Times New Roman" w:hAnsi="Times New Roman" w:cs="Times New Roman"/>
          <w:b/>
          <w:color w:val="000000" w:themeColor="text1"/>
          <w:sz w:val="28"/>
          <w:szCs w:val="28"/>
          <w:shd w:val="clear" w:color="auto" w:fill="FFFFFF"/>
          <w:lang w:val="kk-KZ"/>
        </w:rPr>
      </w:pPr>
      <w:r w:rsidRPr="00D402AF">
        <w:rPr>
          <w:rFonts w:ascii="Times New Roman" w:hAnsi="Times New Roman" w:cs="Times New Roman"/>
          <w:color w:val="000000" w:themeColor="text1"/>
          <w:sz w:val="28"/>
          <w:szCs w:val="28"/>
          <w:shd w:val="clear" w:color="auto" w:fill="FFFFFF"/>
          <w:lang w:val="kk-KZ"/>
        </w:rPr>
        <w:t xml:space="preserve">Дайын өнімнің реологиялық қасиеттерін </w:t>
      </w:r>
      <w:r w:rsidRPr="00D402AF">
        <w:rPr>
          <w:rFonts w:ascii="Times New Roman" w:eastAsia="Calibri" w:hAnsi="Times New Roman" w:cs="Times New Roman"/>
          <w:bCs/>
          <w:color w:val="000000" w:themeColor="text1"/>
          <w:sz w:val="28"/>
          <w:szCs w:val="28"/>
          <w:bdr w:val="none" w:sz="0" w:space="0" w:color="auto" w:frame="1"/>
          <w:lang w:val="kk-KZ"/>
        </w:rPr>
        <w:t>Альвеограф құрылғысында</w:t>
      </w:r>
      <w:r w:rsidRPr="00D402AF">
        <w:rPr>
          <w:rFonts w:ascii="Times New Roman" w:hAnsi="Times New Roman" w:cs="Times New Roman"/>
          <w:color w:val="000000" w:themeColor="text1"/>
          <w:sz w:val="28"/>
          <w:szCs w:val="28"/>
          <w:shd w:val="clear" w:color="auto" w:fill="FFFFFF"/>
          <w:lang w:val="kk-KZ"/>
        </w:rPr>
        <w:t xml:space="preserve"> зерттеу әдісі </w:t>
      </w:r>
      <w:r w:rsidR="000178C7" w:rsidRPr="00D402AF">
        <w:rPr>
          <w:rFonts w:ascii="Times New Roman" w:hAnsi="Times New Roman" w:cs="Times New Roman"/>
          <w:bCs/>
          <w:color w:val="000000" w:themeColor="text1"/>
          <w:sz w:val="28"/>
          <w:szCs w:val="28"/>
          <w:lang w:val="kk-KZ"/>
        </w:rPr>
        <w:t>МЕМСТ</w:t>
      </w:r>
      <w:r w:rsidR="001718E4" w:rsidRPr="00D402AF">
        <w:rPr>
          <w:rFonts w:ascii="Times New Roman" w:hAnsi="Times New Roman" w:cs="Times New Roman"/>
          <w:bCs/>
          <w:color w:val="000000" w:themeColor="text1"/>
          <w:sz w:val="28"/>
          <w:szCs w:val="28"/>
          <w:lang w:val="kk-KZ"/>
        </w:rPr>
        <w:t xml:space="preserve"> 28795</w:t>
      </w:r>
      <w:r w:rsidRPr="00D402AF">
        <w:rPr>
          <w:rFonts w:ascii="Times New Roman" w:hAnsi="Times New Roman" w:cs="Times New Roman"/>
          <w:bCs/>
          <w:color w:val="000000" w:themeColor="text1"/>
          <w:sz w:val="28"/>
          <w:szCs w:val="28"/>
          <w:lang w:val="kk-KZ"/>
        </w:rPr>
        <w:t xml:space="preserve"> бойынша жүргізілді</w:t>
      </w:r>
      <w:r w:rsidR="00FC399F" w:rsidRPr="00D402AF">
        <w:rPr>
          <w:rFonts w:ascii="Times New Roman" w:hAnsi="Times New Roman" w:cs="Times New Roman"/>
          <w:bCs/>
          <w:color w:val="000000" w:themeColor="text1"/>
          <w:sz w:val="28"/>
          <w:szCs w:val="28"/>
          <w:lang w:val="kk-KZ"/>
        </w:rPr>
        <w:t xml:space="preserve"> [75]:</w:t>
      </w:r>
    </w:p>
    <w:p w14:paraId="3D3155D9" w14:textId="439200C9" w:rsidR="00301369" w:rsidRPr="00301369" w:rsidRDefault="00301369" w:rsidP="00D402AF">
      <w:pPr>
        <w:spacing w:after="0" w:line="240" w:lineRule="auto"/>
        <w:ind w:firstLine="709"/>
        <w:jc w:val="both"/>
        <w:rPr>
          <w:rFonts w:ascii="Times New Roman" w:eastAsia="Calibri" w:hAnsi="Times New Roman" w:cs="Times New Roman"/>
          <w:bCs/>
          <w:color w:val="000000" w:themeColor="text1"/>
          <w:sz w:val="28"/>
          <w:szCs w:val="28"/>
          <w:bdr w:val="none" w:sz="0" w:space="0" w:color="auto" w:frame="1"/>
          <w:lang w:val="kk-KZ"/>
        </w:rPr>
      </w:pPr>
      <w:r>
        <w:rPr>
          <w:rStyle w:val="ezkurwreuab5ozgtqnkl"/>
          <w:rFonts w:ascii="Times New Roman" w:hAnsi="Times New Roman" w:cs="Times New Roman"/>
          <w:sz w:val="28"/>
          <w:szCs w:val="28"/>
          <w:lang w:val="kk-KZ"/>
        </w:rPr>
        <w:t xml:space="preserve">Қамырдың </w:t>
      </w:r>
      <w:r w:rsidRPr="00301369">
        <w:rPr>
          <w:rStyle w:val="ezkurwreuab5ozgtqnkl"/>
          <w:rFonts w:ascii="Times New Roman" w:hAnsi="Times New Roman" w:cs="Times New Roman"/>
          <w:sz w:val="28"/>
          <w:szCs w:val="28"/>
          <w:lang w:val="kk-KZ"/>
        </w:rPr>
        <w:t xml:space="preserve">екі осьті созылу кедергісін анықтау үшін </w:t>
      </w:r>
      <w:r>
        <w:rPr>
          <w:rStyle w:val="ezkurwreuab5ozgtqnkl"/>
          <w:rFonts w:ascii="Times New Roman" w:hAnsi="Times New Roman" w:cs="Times New Roman"/>
          <w:sz w:val="28"/>
          <w:szCs w:val="28"/>
          <w:lang w:val="kk-KZ"/>
        </w:rPr>
        <w:t>А</w:t>
      </w:r>
      <w:r w:rsidRPr="00301369">
        <w:rPr>
          <w:rStyle w:val="ezkurwreuab5ozgtqnkl"/>
          <w:rFonts w:ascii="Times New Roman" w:hAnsi="Times New Roman" w:cs="Times New Roman"/>
          <w:sz w:val="28"/>
          <w:szCs w:val="28"/>
          <w:lang w:val="kk-KZ"/>
        </w:rPr>
        <w:t>львеограф (AlveoLAB, Chopin Technologies, Cedex, Франция) қолданылды. Консистограф сынағында анықталған суды сіңірудің оңтайлы мәндері қолданылды (ылғалданудың бейімделген шарттары). Қамыр ұн мен сарысуды тұзды сумен араластырып, қамырдың калибрленген бөліктерін қалыптастыру арқылы дайындалды. 20 минуттық демалыстан кейін жүйе сынақ бөліктерін жыртылу нүктесіне дейін үрлейді және көпіршіктегі қысымды уақыт функциясы ретінде тіркейді. Бұл модельде температура мен гигрометрия шарттары автоматтандырылған және толық бақыланады, ал төңкерілген көпіршік сфералық пішінге ие және тамаша сынақ жағдайларына жақындайды. Сынақтың артық қысымы немесе беріктігі (</w:t>
      </w:r>
      <w:r w:rsidR="0087635E">
        <w:rPr>
          <w:rStyle w:val="ezkurwreuab5ozgtqnkl"/>
          <w:rFonts w:ascii="Times New Roman" w:hAnsi="Times New Roman" w:cs="Times New Roman"/>
          <w:sz w:val="28"/>
          <w:szCs w:val="28"/>
          <w:lang w:val="kk-KZ"/>
        </w:rPr>
        <w:t>Н</w:t>
      </w:r>
      <w:r w:rsidR="0087635E">
        <w:rPr>
          <w:rStyle w:val="ezkurwreuab5ozgtqnkl"/>
          <w:rFonts w:ascii="Times New Roman" w:hAnsi="Times New Roman" w:cs="Times New Roman"/>
          <w:sz w:val="28"/>
          <w:szCs w:val="28"/>
          <w:vertAlign w:val="subscript"/>
          <w:lang w:val="kk-KZ"/>
        </w:rPr>
        <w:t>2</w:t>
      </w:r>
      <w:r w:rsidR="0087635E">
        <w:rPr>
          <w:rStyle w:val="ezkurwreuab5ozgtqnkl"/>
          <w:rFonts w:ascii="Times New Roman" w:hAnsi="Times New Roman" w:cs="Times New Roman"/>
          <w:sz w:val="28"/>
          <w:szCs w:val="28"/>
          <w:lang w:val="kk-KZ"/>
        </w:rPr>
        <w:t xml:space="preserve">О </w:t>
      </w:r>
      <w:r w:rsidR="0087635E" w:rsidRPr="00301369">
        <w:rPr>
          <w:rStyle w:val="ezkurwreuab5ozgtqnkl"/>
          <w:rFonts w:ascii="Times New Roman" w:hAnsi="Times New Roman" w:cs="Times New Roman"/>
          <w:sz w:val="28"/>
          <w:szCs w:val="28"/>
          <w:lang w:val="kk-KZ"/>
        </w:rPr>
        <w:t>мм</w:t>
      </w:r>
      <w:r w:rsidRPr="00301369">
        <w:rPr>
          <w:rStyle w:val="ezkurwreuab5ozgtqnkl"/>
          <w:rFonts w:ascii="Times New Roman" w:hAnsi="Times New Roman" w:cs="Times New Roman"/>
          <w:sz w:val="28"/>
          <w:szCs w:val="28"/>
          <w:lang w:val="kk-KZ"/>
        </w:rPr>
        <w:t>), созылу (мм), P/L қатынасы және жұмыс немесе деформация энергиясы (10 -4 Дж) есептелді. Әрбір үлгі үшін бес сынақ бөлігі сынал</w:t>
      </w:r>
      <w:r w:rsidR="0087635E">
        <w:rPr>
          <w:rStyle w:val="ezkurwreuab5ozgtqnkl"/>
          <w:rFonts w:ascii="Times New Roman" w:hAnsi="Times New Roman" w:cs="Times New Roman"/>
          <w:sz w:val="28"/>
          <w:szCs w:val="28"/>
          <w:lang w:val="kk-KZ"/>
        </w:rPr>
        <w:t>а</w:t>
      </w:r>
      <w:r w:rsidRPr="00301369">
        <w:rPr>
          <w:rStyle w:val="ezkurwreuab5ozgtqnkl"/>
          <w:rFonts w:ascii="Times New Roman" w:hAnsi="Times New Roman" w:cs="Times New Roman"/>
          <w:sz w:val="28"/>
          <w:szCs w:val="28"/>
          <w:lang w:val="kk-KZ"/>
        </w:rPr>
        <w:t>ды</w:t>
      </w:r>
      <w:r w:rsidR="0087635E">
        <w:rPr>
          <w:rStyle w:val="ezkurwreuab5ozgtqnkl"/>
          <w:rFonts w:ascii="Times New Roman" w:hAnsi="Times New Roman" w:cs="Times New Roman"/>
          <w:sz w:val="28"/>
          <w:szCs w:val="28"/>
          <w:lang w:val="kk-KZ"/>
        </w:rPr>
        <w:t>.</w:t>
      </w:r>
    </w:p>
    <w:p w14:paraId="28557CA8" w14:textId="7D8327F3" w:rsidR="00C90B28" w:rsidRDefault="00C90B28" w:rsidP="004E3A4F">
      <w:pPr>
        <w:spacing w:after="0" w:line="240" w:lineRule="auto"/>
        <w:ind w:firstLine="709"/>
        <w:rPr>
          <w:rFonts w:ascii="Times New Roman" w:eastAsia="Calibri" w:hAnsi="Times New Roman" w:cs="Times New Roman"/>
          <w:bCs/>
          <w:sz w:val="28"/>
          <w:szCs w:val="28"/>
          <w:bdr w:val="none" w:sz="0" w:space="0" w:color="auto" w:frame="1"/>
          <w:lang w:val="kk-KZ"/>
        </w:rPr>
      </w:pPr>
    </w:p>
    <w:tbl>
      <w:tblPr>
        <w:tblStyle w:val="a3"/>
        <w:tblW w:w="9356"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0"/>
        <w:gridCol w:w="4806"/>
      </w:tblGrid>
      <w:tr w:rsidR="00027349" w14:paraId="1274B35C" w14:textId="77777777" w:rsidTr="00027349">
        <w:tc>
          <w:tcPr>
            <w:tcW w:w="4814" w:type="dxa"/>
          </w:tcPr>
          <w:p w14:paraId="30280E12" w14:textId="77777777" w:rsidR="00263CBD" w:rsidRDefault="00263CBD" w:rsidP="000A4B5D">
            <w:pPr>
              <w:rPr>
                <w:rFonts w:ascii="Times New Roman" w:eastAsia="Calibri" w:hAnsi="Times New Roman" w:cs="Times New Roman"/>
                <w:bCs/>
                <w:sz w:val="28"/>
                <w:szCs w:val="28"/>
                <w:bdr w:val="none" w:sz="0" w:space="0" w:color="auto" w:frame="1"/>
                <w:lang w:val="kk-KZ"/>
              </w:rPr>
            </w:pPr>
            <w:r w:rsidRPr="001268EB">
              <w:rPr>
                <w:rFonts w:ascii="Times New Roman" w:hAnsi="Times New Roman" w:cs="Times New Roman"/>
                <w:bCs/>
                <w:noProof/>
                <w:sz w:val="28"/>
                <w:szCs w:val="28"/>
                <w:lang w:eastAsia="ru-RU"/>
              </w:rPr>
              <w:lastRenderedPageBreak/>
              <w:drawing>
                <wp:inline distT="0" distB="0" distL="0" distR="0" wp14:anchorId="22119EB9" wp14:editId="1902F1EE">
                  <wp:extent cx="2897267" cy="2731135"/>
                  <wp:effectExtent l="6667" t="0" r="5398" b="5397"/>
                  <wp:docPr id="48" name="Рисунок 48" descr="D:\Индира лич\Докторантура\Докторант.керектілер\ФОТО анализов\20210506_14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Индира лич\Докторантура\Докторант.керектілер\ФОТО анализов\20210506_14121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2925882" cy="2758109"/>
                          </a:xfrm>
                          <a:prstGeom prst="rect">
                            <a:avLst/>
                          </a:prstGeom>
                          <a:noFill/>
                          <a:ln>
                            <a:noFill/>
                          </a:ln>
                        </pic:spPr>
                      </pic:pic>
                    </a:graphicData>
                  </a:graphic>
                </wp:inline>
              </w:drawing>
            </w:r>
          </w:p>
        </w:tc>
        <w:tc>
          <w:tcPr>
            <w:tcW w:w="4542" w:type="dxa"/>
          </w:tcPr>
          <w:p w14:paraId="0BB0A348" w14:textId="102CC786" w:rsidR="00263CBD" w:rsidRDefault="00027349" w:rsidP="000A4B5D">
            <w:pPr>
              <w:rPr>
                <w:rFonts w:ascii="Times New Roman" w:eastAsia="Calibri" w:hAnsi="Times New Roman" w:cs="Times New Roman"/>
                <w:bCs/>
                <w:sz w:val="28"/>
                <w:szCs w:val="28"/>
                <w:bdr w:val="none" w:sz="0" w:space="0" w:color="auto" w:frame="1"/>
                <w:lang w:val="kk-KZ"/>
              </w:rPr>
            </w:pPr>
            <w:r w:rsidRPr="00027349">
              <w:rPr>
                <w:rFonts w:ascii="Times New Roman" w:eastAsia="Calibri" w:hAnsi="Times New Roman" w:cs="Times New Roman"/>
                <w:bCs/>
                <w:noProof/>
                <w:sz w:val="28"/>
                <w:szCs w:val="28"/>
                <w:bdr w:val="none" w:sz="0" w:space="0" w:color="auto" w:frame="1"/>
                <w:lang w:eastAsia="ru-RU"/>
              </w:rPr>
              <w:drawing>
                <wp:inline distT="0" distB="0" distL="0" distR="0" wp14:anchorId="5BDC4354" wp14:editId="0AC85994">
                  <wp:extent cx="2914650" cy="2866650"/>
                  <wp:effectExtent l="0" t="0" r="0" b="0"/>
                  <wp:docPr id="409" name="Рисунок 409" descr="C:\Users\User\Desktop\8cb9edb1-a006-45ca-9b41-8d4c00185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8cb9edb1-a006-45ca-9b41-8d4c0018555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36150" cy="2887796"/>
                          </a:xfrm>
                          <a:prstGeom prst="rect">
                            <a:avLst/>
                          </a:prstGeom>
                          <a:noFill/>
                          <a:ln>
                            <a:noFill/>
                          </a:ln>
                        </pic:spPr>
                      </pic:pic>
                    </a:graphicData>
                  </a:graphic>
                </wp:inline>
              </w:drawing>
            </w:r>
            <w:r>
              <w:rPr>
                <w:noProof/>
                <w:lang w:eastAsia="ru-RU"/>
              </w:rPr>
              <mc:AlternateContent>
                <mc:Choice Requires="wps">
                  <w:drawing>
                    <wp:inline distT="0" distB="0" distL="0" distR="0" wp14:anchorId="4BAC1AC6" wp14:editId="77C4C971">
                      <wp:extent cx="304800" cy="304800"/>
                      <wp:effectExtent l="0" t="0" r="0" b="0"/>
                      <wp:docPr id="66" name="Прямоугольник 66" descr="blob:https://web.whatsapp.com/8cb9edb1-a006-45ca-9b41-8d4c0018555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94DCAA1" id="Прямоугольник 66" o:spid="_x0000_s1026" alt="blob:https://web.whatsapp.com/8cb9edb1-a006-45ca-9b41-8d4c0018555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" filled="f" stroked="f">
                      <o:lock v:ext="edit" aspectratio="t"/>
                      <w10:anchorlock/>
                    </v:rect>
                  </w:pict>
                </mc:Fallback>
              </mc:AlternateContent>
            </w:r>
          </w:p>
        </w:tc>
      </w:tr>
    </w:tbl>
    <w:p w14:paraId="36D57DDF" w14:textId="59E26293" w:rsidR="008E7273" w:rsidRDefault="00027349" w:rsidP="00C90B28">
      <w:pPr>
        <w:spacing w:after="0" w:line="240" w:lineRule="auto"/>
        <w:ind w:firstLine="709"/>
        <w:jc w:val="center"/>
        <w:rPr>
          <w:rFonts w:ascii="Times New Roman" w:eastAsia="Calibri" w:hAnsi="Times New Roman" w:cs="Times New Roman"/>
          <w:bCs/>
          <w:sz w:val="28"/>
          <w:szCs w:val="28"/>
          <w:bdr w:val="none" w:sz="0" w:space="0" w:color="auto" w:frame="1"/>
          <w:lang w:val="kk-KZ"/>
        </w:rPr>
      </w:pPr>
      <w:r>
        <w:rPr>
          <w:rFonts w:ascii="Times New Roman" w:eastAsia="Calibri" w:hAnsi="Times New Roman" w:cs="Times New Roman"/>
          <w:bCs/>
          <w:sz w:val="28"/>
          <w:szCs w:val="28"/>
          <w:bdr w:val="none" w:sz="0" w:space="0" w:color="auto" w:frame="1"/>
          <w:lang w:val="kk-KZ"/>
        </w:rPr>
        <w:t>С</w:t>
      </w:r>
      <w:r w:rsidR="008E7273" w:rsidRPr="00811F83">
        <w:rPr>
          <w:rFonts w:ascii="Times New Roman" w:eastAsia="Calibri" w:hAnsi="Times New Roman" w:cs="Times New Roman"/>
          <w:bCs/>
          <w:sz w:val="28"/>
          <w:szCs w:val="28"/>
          <w:bdr w:val="none" w:sz="0" w:space="0" w:color="auto" w:frame="1"/>
          <w:lang w:val="kk-KZ"/>
        </w:rPr>
        <w:t>урет</w:t>
      </w:r>
      <w:r w:rsidR="00263CBD">
        <w:rPr>
          <w:rFonts w:ascii="Times New Roman" w:eastAsia="Calibri" w:hAnsi="Times New Roman" w:cs="Times New Roman"/>
          <w:bCs/>
          <w:sz w:val="28"/>
          <w:szCs w:val="28"/>
          <w:bdr w:val="none" w:sz="0" w:space="0" w:color="auto" w:frame="1"/>
          <w:lang w:val="kk-KZ"/>
        </w:rPr>
        <w:t xml:space="preserve"> 8</w:t>
      </w:r>
      <w:r w:rsidR="00811F83" w:rsidRPr="00811F83">
        <w:rPr>
          <w:rFonts w:ascii="Times New Roman" w:eastAsia="Calibri" w:hAnsi="Times New Roman" w:cs="Times New Roman"/>
          <w:bCs/>
          <w:sz w:val="28"/>
          <w:szCs w:val="28"/>
          <w:bdr w:val="none" w:sz="0" w:space="0" w:color="auto" w:frame="1"/>
          <w:lang w:val="kk-KZ"/>
        </w:rPr>
        <w:t xml:space="preserve"> </w:t>
      </w:r>
      <w:r w:rsidR="00C90B28">
        <w:rPr>
          <w:rFonts w:ascii="Times New Roman" w:eastAsia="Calibri" w:hAnsi="Times New Roman" w:cs="Times New Roman"/>
          <w:bCs/>
          <w:sz w:val="28"/>
          <w:szCs w:val="28"/>
          <w:bdr w:val="none" w:sz="0" w:space="0" w:color="auto" w:frame="1"/>
          <w:lang w:val="kk-KZ"/>
        </w:rPr>
        <w:t>–</w:t>
      </w:r>
      <w:r w:rsidR="008E7273" w:rsidRPr="00811F83">
        <w:rPr>
          <w:rFonts w:ascii="Times New Roman" w:eastAsia="Calibri" w:hAnsi="Times New Roman" w:cs="Times New Roman"/>
          <w:bCs/>
          <w:sz w:val="28"/>
          <w:szCs w:val="28"/>
          <w:bdr w:val="none" w:sz="0" w:space="0" w:color="auto" w:frame="1"/>
          <w:lang w:val="kk-KZ"/>
        </w:rPr>
        <w:t xml:space="preserve"> </w:t>
      </w:r>
      <w:r w:rsidR="008E7273" w:rsidRPr="000D30C9">
        <w:rPr>
          <w:rFonts w:ascii="Times New Roman" w:eastAsia="Calibri" w:hAnsi="Times New Roman" w:cs="Times New Roman"/>
          <w:bCs/>
          <w:sz w:val="28"/>
          <w:szCs w:val="28"/>
          <w:bdr w:val="none" w:sz="0" w:space="0" w:color="auto" w:frame="1"/>
          <w:lang w:val="kk-KZ"/>
        </w:rPr>
        <w:t>Альвеограф</w:t>
      </w:r>
      <w:r w:rsidR="008E7273">
        <w:rPr>
          <w:rFonts w:ascii="Times New Roman" w:eastAsia="Calibri" w:hAnsi="Times New Roman" w:cs="Times New Roman"/>
          <w:bCs/>
          <w:sz w:val="28"/>
          <w:szCs w:val="28"/>
          <w:bdr w:val="none" w:sz="0" w:space="0" w:color="auto" w:frame="1"/>
          <w:lang w:val="kk-KZ"/>
        </w:rPr>
        <w:t xml:space="preserve"> қондырғысы</w:t>
      </w:r>
    </w:p>
    <w:p w14:paraId="374A93EE" w14:textId="77777777" w:rsidR="00811F83" w:rsidRDefault="00811F83" w:rsidP="004E3A4F">
      <w:pPr>
        <w:spacing w:after="0" w:line="240" w:lineRule="auto"/>
        <w:ind w:firstLine="709"/>
        <w:jc w:val="center"/>
        <w:rPr>
          <w:rFonts w:ascii="Times New Roman" w:eastAsia="Calibri" w:hAnsi="Times New Roman" w:cs="Times New Roman"/>
          <w:bCs/>
          <w:sz w:val="28"/>
          <w:szCs w:val="28"/>
          <w:bdr w:val="none" w:sz="0" w:space="0" w:color="auto" w:frame="1"/>
          <w:lang w:val="kk-KZ"/>
        </w:rPr>
      </w:pPr>
    </w:p>
    <w:p w14:paraId="4319D99E" w14:textId="77777777" w:rsidR="007E1A2C" w:rsidRPr="007E1A2C" w:rsidRDefault="007E1A2C" w:rsidP="00AB62DD">
      <w:pPr>
        <w:pStyle w:val="a7"/>
        <w:numPr>
          <w:ilvl w:val="2"/>
          <w:numId w:val="6"/>
        </w:numPr>
        <w:tabs>
          <w:tab w:val="left" w:pos="460"/>
        </w:tabs>
        <w:spacing w:after="0" w:line="240" w:lineRule="auto"/>
        <w:ind w:left="0" w:firstLine="709"/>
        <w:jc w:val="both"/>
        <w:rPr>
          <w:rFonts w:ascii="Times New Roman" w:hAnsi="Times New Roman" w:cs="Times New Roman"/>
          <w:b/>
          <w:color w:val="000000" w:themeColor="text1"/>
          <w:sz w:val="28"/>
          <w:szCs w:val="28"/>
          <w:shd w:val="clear" w:color="auto" w:fill="FFFFFF"/>
          <w:lang w:val="kk-KZ"/>
        </w:rPr>
      </w:pPr>
      <w:r w:rsidRPr="007E1A2C">
        <w:rPr>
          <w:rFonts w:ascii="Times New Roman" w:hAnsi="Times New Roman" w:cs="Times New Roman"/>
          <w:b/>
          <w:color w:val="000000" w:themeColor="text1"/>
          <w:sz w:val="28"/>
          <w:szCs w:val="28"/>
          <w:shd w:val="clear" w:color="auto" w:fill="FFFFFF"/>
          <w:lang w:val="kk-KZ"/>
        </w:rPr>
        <w:t>Сыни бақылау нүктесін анықтау әдісі</w:t>
      </w:r>
    </w:p>
    <w:p w14:paraId="10A6AA1E" w14:textId="40C71ACE" w:rsidR="00772D01" w:rsidRPr="00772D01" w:rsidRDefault="00772D01" w:rsidP="00772D01">
      <w:pPr>
        <w:spacing w:after="0" w:line="240" w:lineRule="auto"/>
        <w:ind w:firstLine="709"/>
        <w:jc w:val="both"/>
        <w:rPr>
          <w:rFonts w:ascii="Times New Roman" w:eastAsia="Calibri" w:hAnsi="Times New Roman" w:cs="Times New Roman"/>
          <w:bCs/>
          <w:sz w:val="28"/>
          <w:szCs w:val="28"/>
          <w:bdr w:val="none" w:sz="0" w:space="0" w:color="auto" w:frame="1"/>
          <w:lang w:val="kk-KZ"/>
        </w:rPr>
      </w:pPr>
      <w:r w:rsidRPr="00772D01">
        <w:rPr>
          <w:rFonts w:ascii="Times New Roman" w:eastAsia="Calibri" w:hAnsi="Times New Roman" w:cs="Times New Roman"/>
          <w:bCs/>
          <w:sz w:val="28"/>
          <w:szCs w:val="28"/>
          <w:bdr w:val="none" w:sz="0" w:space="0" w:color="auto" w:frame="1"/>
          <w:lang w:val="kk-KZ"/>
        </w:rPr>
        <w:t>Сыни бақылау нүктесі (</w:t>
      </w:r>
      <w:r>
        <w:rPr>
          <w:rFonts w:ascii="Times New Roman" w:eastAsia="Calibri" w:hAnsi="Times New Roman" w:cs="Times New Roman"/>
          <w:bCs/>
          <w:sz w:val="28"/>
          <w:szCs w:val="28"/>
          <w:bdr w:val="none" w:sz="0" w:space="0" w:color="auto" w:frame="1"/>
          <w:lang w:val="kk-KZ"/>
        </w:rPr>
        <w:t>СБН</w:t>
      </w:r>
      <w:r w:rsidRPr="00772D01">
        <w:rPr>
          <w:rFonts w:ascii="Times New Roman" w:eastAsia="Calibri" w:hAnsi="Times New Roman" w:cs="Times New Roman"/>
          <w:bCs/>
          <w:sz w:val="28"/>
          <w:szCs w:val="28"/>
          <w:bdr w:val="none" w:sz="0" w:space="0" w:color="auto" w:frame="1"/>
          <w:lang w:val="kk-KZ"/>
        </w:rPr>
        <w:t>) — бұл азық-түлік қауіпсіздігі деңгейін қауіпсіз деңгейге дейін қамтамасыз ету немесе төмендету үшін бақылау</w:t>
      </w:r>
      <w:r>
        <w:rPr>
          <w:rFonts w:ascii="Times New Roman" w:eastAsia="Calibri" w:hAnsi="Times New Roman" w:cs="Times New Roman"/>
          <w:bCs/>
          <w:sz w:val="28"/>
          <w:szCs w:val="28"/>
          <w:bdr w:val="none" w:sz="0" w:space="0" w:color="auto" w:frame="1"/>
          <w:lang w:val="kk-KZ"/>
        </w:rPr>
        <w:t>дың</w:t>
      </w:r>
      <w:r w:rsidRPr="00772D01">
        <w:rPr>
          <w:rFonts w:ascii="Times New Roman" w:eastAsia="Calibri" w:hAnsi="Times New Roman" w:cs="Times New Roman"/>
          <w:bCs/>
          <w:sz w:val="28"/>
          <w:szCs w:val="28"/>
          <w:bdr w:val="none" w:sz="0" w:space="0" w:color="auto" w:frame="1"/>
          <w:lang w:val="kk-KZ"/>
        </w:rPr>
        <w:t xml:space="preserve"> маңызды кезең</w:t>
      </w:r>
      <w:r>
        <w:rPr>
          <w:rFonts w:ascii="Times New Roman" w:eastAsia="Calibri" w:hAnsi="Times New Roman" w:cs="Times New Roman"/>
          <w:bCs/>
          <w:sz w:val="28"/>
          <w:szCs w:val="28"/>
          <w:bdr w:val="none" w:sz="0" w:space="0" w:color="auto" w:frame="1"/>
          <w:lang w:val="kk-KZ"/>
        </w:rPr>
        <w:t>і болып табылады</w:t>
      </w:r>
      <w:r w:rsidRPr="00772D01">
        <w:rPr>
          <w:rFonts w:ascii="Times New Roman" w:eastAsia="Calibri" w:hAnsi="Times New Roman" w:cs="Times New Roman"/>
          <w:bCs/>
          <w:sz w:val="28"/>
          <w:szCs w:val="28"/>
          <w:bdr w:val="none" w:sz="0" w:space="0" w:color="auto" w:frame="1"/>
          <w:lang w:val="kk-KZ"/>
        </w:rPr>
        <w:t xml:space="preserve">. </w:t>
      </w:r>
      <w:r>
        <w:rPr>
          <w:rFonts w:ascii="Times New Roman" w:eastAsia="Calibri" w:hAnsi="Times New Roman" w:cs="Times New Roman"/>
          <w:bCs/>
          <w:sz w:val="28"/>
          <w:szCs w:val="28"/>
          <w:bdr w:val="none" w:sz="0" w:space="0" w:color="auto" w:frame="1"/>
          <w:lang w:val="kk-KZ"/>
        </w:rPr>
        <w:t>СБН</w:t>
      </w:r>
      <w:r w:rsidRPr="00772D01">
        <w:rPr>
          <w:rFonts w:ascii="Times New Roman" w:eastAsia="Calibri" w:hAnsi="Times New Roman" w:cs="Times New Roman"/>
          <w:bCs/>
          <w:sz w:val="28"/>
          <w:szCs w:val="28"/>
          <w:bdr w:val="none" w:sz="0" w:space="0" w:color="auto" w:frame="1"/>
          <w:lang w:val="kk-KZ"/>
        </w:rPr>
        <w:t xml:space="preserve"> </w:t>
      </w:r>
      <w:r>
        <w:rPr>
          <w:rFonts w:ascii="Times New Roman" w:eastAsia="Calibri" w:hAnsi="Times New Roman" w:cs="Times New Roman"/>
          <w:bCs/>
          <w:sz w:val="28"/>
          <w:szCs w:val="28"/>
          <w:bdr w:val="none" w:sz="0" w:space="0" w:color="auto" w:frame="1"/>
          <w:lang w:val="kk-KZ"/>
        </w:rPr>
        <w:t>мәні</w:t>
      </w:r>
      <w:r w:rsidRPr="00772D01">
        <w:rPr>
          <w:rFonts w:ascii="Times New Roman" w:eastAsia="Calibri" w:hAnsi="Times New Roman" w:cs="Times New Roman"/>
          <w:bCs/>
          <w:sz w:val="28"/>
          <w:szCs w:val="28"/>
          <w:bdr w:val="none" w:sz="0" w:space="0" w:color="auto" w:frame="1"/>
          <w:lang w:val="kk-KZ"/>
        </w:rPr>
        <w:t xml:space="preserve"> </w:t>
      </w:r>
      <w:r>
        <w:rPr>
          <w:rFonts w:ascii="Times New Roman" w:eastAsia="Calibri" w:hAnsi="Times New Roman" w:cs="Times New Roman"/>
          <w:bCs/>
          <w:sz w:val="28"/>
          <w:szCs w:val="28"/>
          <w:bdr w:val="none" w:sz="0" w:space="0" w:color="auto" w:frame="1"/>
          <w:lang w:val="kk-KZ"/>
        </w:rPr>
        <w:t xml:space="preserve">адам денсаулығына </w:t>
      </w:r>
      <w:r w:rsidRPr="00772D01">
        <w:rPr>
          <w:rFonts w:ascii="Times New Roman" w:eastAsia="Calibri" w:hAnsi="Times New Roman" w:cs="Times New Roman"/>
          <w:bCs/>
          <w:sz w:val="28"/>
          <w:szCs w:val="28"/>
          <w:bdr w:val="none" w:sz="0" w:space="0" w:color="auto" w:frame="1"/>
          <w:lang w:val="kk-KZ"/>
        </w:rPr>
        <w:t>қатысты ықтимал қауіптерді ескеруі керек.</w:t>
      </w:r>
    </w:p>
    <w:p w14:paraId="7309CE33" w14:textId="77B73A05" w:rsidR="00772D01" w:rsidRPr="00772D01" w:rsidRDefault="00772D01" w:rsidP="00772D01">
      <w:pPr>
        <w:spacing w:after="0" w:line="240" w:lineRule="auto"/>
        <w:ind w:firstLine="709"/>
        <w:jc w:val="both"/>
        <w:rPr>
          <w:rFonts w:ascii="Times New Roman" w:eastAsia="Calibri" w:hAnsi="Times New Roman" w:cs="Times New Roman"/>
          <w:bCs/>
          <w:sz w:val="28"/>
          <w:szCs w:val="28"/>
          <w:bdr w:val="none" w:sz="0" w:space="0" w:color="auto" w:frame="1"/>
          <w:lang w:val="kk-KZ"/>
        </w:rPr>
      </w:pPr>
      <w:r>
        <w:rPr>
          <w:rFonts w:ascii="Times New Roman" w:eastAsia="Calibri" w:hAnsi="Times New Roman" w:cs="Times New Roman"/>
          <w:bCs/>
          <w:sz w:val="28"/>
          <w:szCs w:val="28"/>
          <w:bdr w:val="none" w:sz="0" w:space="0" w:color="auto" w:frame="1"/>
          <w:lang w:val="kk-KZ"/>
        </w:rPr>
        <w:t>СБН</w:t>
      </w:r>
      <w:r w:rsidRPr="00772D01">
        <w:rPr>
          <w:rFonts w:ascii="Times New Roman" w:eastAsia="Calibri" w:hAnsi="Times New Roman" w:cs="Times New Roman"/>
          <w:bCs/>
          <w:sz w:val="28"/>
          <w:szCs w:val="28"/>
          <w:bdr w:val="none" w:sz="0" w:space="0" w:color="auto" w:frame="1"/>
          <w:lang w:val="kk-KZ"/>
        </w:rPr>
        <w:t xml:space="preserve"> әр </w:t>
      </w:r>
      <w:r>
        <w:rPr>
          <w:rFonts w:ascii="Times New Roman" w:eastAsia="Calibri" w:hAnsi="Times New Roman" w:cs="Times New Roman"/>
          <w:bCs/>
          <w:sz w:val="28"/>
          <w:szCs w:val="28"/>
          <w:bdr w:val="none" w:sz="0" w:space="0" w:color="auto" w:frame="1"/>
          <w:lang w:val="kk-KZ"/>
        </w:rPr>
        <w:t>технологиялық үрдістің әр кезеңіне</w:t>
      </w:r>
      <w:r w:rsidRPr="00772D01">
        <w:rPr>
          <w:rFonts w:ascii="Times New Roman" w:eastAsia="Calibri" w:hAnsi="Times New Roman" w:cs="Times New Roman"/>
          <w:bCs/>
          <w:sz w:val="28"/>
          <w:szCs w:val="28"/>
          <w:bdr w:val="none" w:sz="0" w:space="0" w:color="auto" w:frame="1"/>
          <w:lang w:val="kk-KZ"/>
        </w:rPr>
        <w:t xml:space="preserve"> мұқият талдау </w:t>
      </w:r>
      <w:r>
        <w:rPr>
          <w:rFonts w:ascii="Times New Roman" w:eastAsia="Calibri" w:hAnsi="Times New Roman" w:cs="Times New Roman"/>
          <w:bCs/>
          <w:sz w:val="28"/>
          <w:szCs w:val="28"/>
          <w:bdr w:val="none" w:sz="0" w:space="0" w:color="auto" w:frame="1"/>
          <w:lang w:val="kk-KZ"/>
        </w:rPr>
        <w:t xml:space="preserve">жасап, </w:t>
      </w:r>
      <w:r w:rsidRPr="00772D01">
        <w:rPr>
          <w:rFonts w:ascii="Times New Roman" w:eastAsia="Calibri" w:hAnsi="Times New Roman" w:cs="Times New Roman"/>
          <w:bCs/>
          <w:sz w:val="28"/>
          <w:szCs w:val="28"/>
          <w:bdr w:val="none" w:sz="0" w:space="0" w:color="auto" w:frame="1"/>
          <w:lang w:val="kk-KZ"/>
        </w:rPr>
        <w:t xml:space="preserve">блок-схемалар түрінде өндіріс процесіне енгізілген барлық операцияларды </w:t>
      </w:r>
      <w:r>
        <w:rPr>
          <w:rFonts w:ascii="Times New Roman" w:eastAsia="Calibri" w:hAnsi="Times New Roman" w:cs="Times New Roman"/>
          <w:bCs/>
          <w:sz w:val="28"/>
          <w:szCs w:val="28"/>
          <w:bdr w:val="none" w:sz="0" w:space="0" w:color="auto" w:frame="1"/>
          <w:lang w:val="kk-KZ"/>
        </w:rPr>
        <w:t>анықтау</w:t>
      </w:r>
      <w:r w:rsidRPr="00772D01">
        <w:rPr>
          <w:rFonts w:ascii="Times New Roman" w:eastAsia="Calibri" w:hAnsi="Times New Roman" w:cs="Times New Roman"/>
          <w:bCs/>
          <w:sz w:val="28"/>
          <w:szCs w:val="28"/>
          <w:bdr w:val="none" w:sz="0" w:space="0" w:color="auto" w:frame="1"/>
          <w:lang w:val="kk-KZ"/>
        </w:rPr>
        <w:t xml:space="preserve"> арқылы орнатылады. Сыни бақылау нүктелерін анықтаудың мақсаты-</w:t>
      </w:r>
      <w:r>
        <w:rPr>
          <w:rFonts w:ascii="Times New Roman" w:eastAsia="Calibri" w:hAnsi="Times New Roman" w:cs="Times New Roman"/>
          <w:bCs/>
          <w:sz w:val="28"/>
          <w:szCs w:val="28"/>
          <w:bdr w:val="none" w:sz="0" w:space="0" w:color="auto" w:frame="1"/>
          <w:lang w:val="kk-KZ"/>
        </w:rPr>
        <w:t>өндірісте қауіпті факторларды болу ықтималдығын азайту</w:t>
      </w:r>
      <w:r w:rsidRPr="00772D01">
        <w:rPr>
          <w:rFonts w:ascii="Times New Roman" w:eastAsia="Calibri" w:hAnsi="Times New Roman" w:cs="Times New Roman"/>
          <w:bCs/>
          <w:sz w:val="28"/>
          <w:szCs w:val="28"/>
          <w:bdr w:val="none" w:sz="0" w:space="0" w:color="auto" w:frame="1"/>
          <w:lang w:val="kk-KZ"/>
        </w:rPr>
        <w:t xml:space="preserve"> </w:t>
      </w:r>
      <w:r>
        <w:rPr>
          <w:rFonts w:ascii="Times New Roman" w:eastAsia="Calibri" w:hAnsi="Times New Roman" w:cs="Times New Roman"/>
          <w:bCs/>
          <w:sz w:val="28"/>
          <w:szCs w:val="28"/>
          <w:bdr w:val="none" w:sz="0" w:space="0" w:color="auto" w:frame="1"/>
          <w:lang w:val="kk-KZ"/>
        </w:rPr>
        <w:t xml:space="preserve">немесе </w:t>
      </w:r>
      <w:r w:rsidRPr="00772D01">
        <w:rPr>
          <w:rFonts w:ascii="Times New Roman" w:eastAsia="Calibri" w:hAnsi="Times New Roman" w:cs="Times New Roman"/>
          <w:bCs/>
          <w:sz w:val="28"/>
          <w:szCs w:val="28"/>
          <w:bdr w:val="none" w:sz="0" w:space="0" w:color="auto" w:frame="1"/>
          <w:lang w:val="kk-KZ"/>
        </w:rPr>
        <w:t>оны жою</w:t>
      </w:r>
      <w:r>
        <w:rPr>
          <w:rFonts w:ascii="Times New Roman" w:eastAsia="Calibri" w:hAnsi="Times New Roman" w:cs="Times New Roman"/>
          <w:bCs/>
          <w:sz w:val="28"/>
          <w:szCs w:val="28"/>
          <w:bdr w:val="none" w:sz="0" w:space="0" w:color="auto" w:frame="1"/>
          <w:lang w:val="kk-KZ"/>
        </w:rPr>
        <w:t>,</w:t>
      </w:r>
      <w:r w:rsidRPr="00772D01">
        <w:rPr>
          <w:rFonts w:ascii="Times New Roman" w:eastAsia="Calibri" w:hAnsi="Times New Roman" w:cs="Times New Roman"/>
          <w:bCs/>
          <w:sz w:val="28"/>
          <w:szCs w:val="28"/>
          <w:bdr w:val="none" w:sz="0" w:space="0" w:color="auto" w:frame="1"/>
          <w:lang w:val="kk-KZ"/>
        </w:rPr>
        <w:t xml:space="preserve"> қауіпсіз деңгейге дейін төмендету</w:t>
      </w:r>
      <w:r w:rsidR="00590E2A">
        <w:rPr>
          <w:rFonts w:ascii="Times New Roman" w:eastAsia="Calibri" w:hAnsi="Times New Roman" w:cs="Times New Roman"/>
          <w:bCs/>
          <w:sz w:val="28"/>
          <w:szCs w:val="28"/>
          <w:bdr w:val="none" w:sz="0" w:space="0" w:color="auto" w:frame="1"/>
          <w:lang w:val="kk-KZ"/>
        </w:rPr>
        <w:t xml:space="preserve"> болып табылады</w:t>
      </w:r>
      <w:r w:rsidRPr="00772D01">
        <w:rPr>
          <w:rFonts w:ascii="Times New Roman" w:eastAsia="Calibri" w:hAnsi="Times New Roman" w:cs="Times New Roman"/>
          <w:bCs/>
          <w:sz w:val="28"/>
          <w:szCs w:val="28"/>
          <w:bdr w:val="none" w:sz="0" w:space="0" w:color="auto" w:frame="1"/>
          <w:lang w:val="kk-KZ"/>
        </w:rPr>
        <w:t>.</w:t>
      </w:r>
    </w:p>
    <w:p w14:paraId="404E11C6" w14:textId="354CB18E" w:rsidR="00772D01" w:rsidRPr="00772D01" w:rsidRDefault="00590E2A" w:rsidP="00772D01">
      <w:pPr>
        <w:spacing w:after="0" w:line="240" w:lineRule="auto"/>
        <w:ind w:firstLine="709"/>
        <w:jc w:val="both"/>
        <w:rPr>
          <w:rFonts w:ascii="Times New Roman" w:eastAsia="Calibri" w:hAnsi="Times New Roman" w:cs="Times New Roman"/>
          <w:bCs/>
          <w:sz w:val="28"/>
          <w:szCs w:val="28"/>
          <w:bdr w:val="none" w:sz="0" w:space="0" w:color="auto" w:frame="1"/>
          <w:lang w:val="kk-KZ"/>
        </w:rPr>
      </w:pPr>
      <w:r>
        <w:rPr>
          <w:rFonts w:ascii="Times New Roman" w:eastAsia="Calibri" w:hAnsi="Times New Roman" w:cs="Times New Roman"/>
          <w:bCs/>
          <w:sz w:val="28"/>
          <w:szCs w:val="28"/>
          <w:bdr w:val="none" w:sz="0" w:space="0" w:color="auto" w:frame="1"/>
          <w:lang w:val="kk-KZ"/>
        </w:rPr>
        <w:t>Өнімді дайындау барысында шикізатты қабылдауда келесі қауіпті факторлар болады</w:t>
      </w:r>
      <w:r w:rsidR="00772D01" w:rsidRPr="00772D01">
        <w:rPr>
          <w:rFonts w:ascii="Times New Roman" w:eastAsia="Calibri" w:hAnsi="Times New Roman" w:cs="Times New Roman"/>
          <w:bCs/>
          <w:sz w:val="28"/>
          <w:szCs w:val="28"/>
          <w:bdr w:val="none" w:sz="0" w:space="0" w:color="auto" w:frame="1"/>
          <w:lang w:val="kk-KZ"/>
        </w:rPr>
        <w:t xml:space="preserve">: </w:t>
      </w:r>
      <w:r w:rsidRPr="005B25C3">
        <w:rPr>
          <w:rFonts w:ascii="Times New Roman" w:eastAsia="Calibri" w:hAnsi="Times New Roman" w:cs="Times New Roman"/>
          <w:bCs/>
          <w:sz w:val="28"/>
          <w:szCs w:val="28"/>
          <w:bdr w:val="none" w:sz="0" w:space="0" w:color="auto" w:frame="1"/>
          <w:lang w:val="kk-KZ"/>
        </w:rPr>
        <w:t xml:space="preserve">МАжФАнМС, пестицидтер, улы элементтер, </w:t>
      </w:r>
      <w:r w:rsidR="003D1291">
        <w:rPr>
          <w:rFonts w:ascii="Times New Roman" w:eastAsia="Calibri" w:hAnsi="Times New Roman" w:cs="Times New Roman"/>
          <w:bCs/>
          <w:sz w:val="28"/>
          <w:szCs w:val="28"/>
          <w:bdr w:val="none" w:sz="0" w:space="0" w:color="auto" w:frame="1"/>
          <w:lang w:val="kk-KZ"/>
        </w:rPr>
        <w:t>метал</w:t>
      </w:r>
      <w:r w:rsidR="005175DA">
        <w:rPr>
          <w:rFonts w:ascii="Times New Roman" w:eastAsia="Calibri" w:hAnsi="Times New Roman" w:cs="Times New Roman"/>
          <w:bCs/>
          <w:sz w:val="28"/>
          <w:szCs w:val="28"/>
          <w:bdr w:val="none" w:sz="0" w:space="0" w:color="auto" w:frame="1"/>
          <w:lang w:val="kk-KZ"/>
        </w:rPr>
        <w:t>л</w:t>
      </w:r>
      <w:r w:rsidRPr="005B25C3">
        <w:rPr>
          <w:rFonts w:ascii="Times New Roman" w:eastAsia="Calibri" w:hAnsi="Times New Roman" w:cs="Times New Roman"/>
          <w:bCs/>
          <w:sz w:val="28"/>
          <w:szCs w:val="28"/>
          <w:bdr w:val="none" w:sz="0" w:space="0" w:color="auto" w:frame="1"/>
          <w:lang w:val="kk-KZ"/>
        </w:rPr>
        <w:t xml:space="preserve"> қоспалары мен қалдықтары, </w:t>
      </w:r>
      <w:r>
        <w:rPr>
          <w:rFonts w:ascii="Times New Roman" w:eastAsia="Times New Roman" w:hAnsi="Times New Roman" w:cs="Times New Roman"/>
          <w:color w:val="000000"/>
          <w:sz w:val="28"/>
          <w:szCs w:val="28"/>
          <w:lang w:val="kk-KZ"/>
        </w:rPr>
        <w:t>Penicillium саңырауқұлақтары</w:t>
      </w:r>
      <w:r w:rsidR="00772D01" w:rsidRPr="00772D01">
        <w:rPr>
          <w:rFonts w:ascii="Times New Roman" w:eastAsia="Calibri" w:hAnsi="Times New Roman" w:cs="Times New Roman"/>
          <w:bCs/>
          <w:sz w:val="28"/>
          <w:szCs w:val="28"/>
          <w:bdr w:val="none" w:sz="0" w:space="0" w:color="auto" w:frame="1"/>
          <w:lang w:val="kk-KZ"/>
        </w:rPr>
        <w:t>.</w:t>
      </w:r>
    </w:p>
    <w:p w14:paraId="0E0C9E77" w14:textId="291F25FA" w:rsidR="00772D01" w:rsidRPr="00772D01" w:rsidRDefault="00590E2A" w:rsidP="00772D01">
      <w:pPr>
        <w:spacing w:after="0" w:line="240" w:lineRule="auto"/>
        <w:ind w:firstLine="709"/>
        <w:jc w:val="both"/>
        <w:rPr>
          <w:rFonts w:ascii="Times New Roman" w:eastAsia="Calibri" w:hAnsi="Times New Roman" w:cs="Times New Roman"/>
          <w:bCs/>
          <w:sz w:val="28"/>
          <w:szCs w:val="28"/>
          <w:bdr w:val="none" w:sz="0" w:space="0" w:color="auto" w:frame="1"/>
          <w:lang w:val="kk-KZ"/>
        </w:rPr>
      </w:pPr>
      <w:r>
        <w:rPr>
          <w:rFonts w:ascii="Times New Roman" w:eastAsia="Calibri" w:hAnsi="Times New Roman" w:cs="Times New Roman"/>
          <w:bCs/>
          <w:sz w:val="28"/>
          <w:szCs w:val="28"/>
          <w:bdr w:val="none" w:sz="0" w:space="0" w:color="auto" w:frame="1"/>
          <w:lang w:val="kk-KZ"/>
        </w:rPr>
        <w:t>Тұтас дәнді нан өнімін сақтау кезінде келесідей қауіпті факторлар бақыланады</w:t>
      </w:r>
      <w:r w:rsidRPr="005B25C3">
        <w:rPr>
          <w:rFonts w:ascii="Times New Roman" w:eastAsia="Calibri" w:hAnsi="Times New Roman" w:cs="Times New Roman"/>
          <w:bCs/>
          <w:sz w:val="28"/>
          <w:szCs w:val="28"/>
          <w:bdr w:val="none" w:sz="0" w:space="0" w:color="auto" w:frame="1"/>
          <w:lang w:val="kk-KZ"/>
        </w:rPr>
        <w:t xml:space="preserve">: МАжФАнМС, </w:t>
      </w:r>
      <w:r>
        <w:rPr>
          <w:rFonts w:ascii="Times New Roman" w:eastAsia="Times New Roman" w:hAnsi="Times New Roman" w:cs="Times New Roman"/>
          <w:color w:val="000000"/>
          <w:sz w:val="28"/>
          <w:szCs w:val="28"/>
          <w:lang w:val="kk-KZ"/>
        </w:rPr>
        <w:t>Penicillium саңырауқұлақтары</w:t>
      </w:r>
      <w:r w:rsidRPr="005B25C3">
        <w:rPr>
          <w:rFonts w:ascii="Times New Roman" w:eastAsia="Calibri" w:hAnsi="Times New Roman" w:cs="Times New Roman"/>
          <w:bCs/>
          <w:sz w:val="28"/>
          <w:szCs w:val="28"/>
          <w:bdr w:val="none" w:sz="0" w:space="0" w:color="auto" w:frame="1"/>
          <w:lang w:val="kk-KZ"/>
        </w:rPr>
        <w:t xml:space="preserve"> және зең тұқымдас бактериялар</w:t>
      </w:r>
      <w:r w:rsidRPr="007E1A2C">
        <w:rPr>
          <w:rFonts w:ascii="Times New Roman" w:eastAsia="Calibri" w:hAnsi="Times New Roman" w:cs="Times New Roman"/>
          <w:bCs/>
          <w:sz w:val="28"/>
          <w:szCs w:val="28"/>
          <w:bdr w:val="none" w:sz="0" w:space="0" w:color="auto" w:frame="1"/>
          <w:lang w:val="kk-KZ"/>
        </w:rPr>
        <w:t>.</w:t>
      </w:r>
    </w:p>
    <w:p w14:paraId="0480F979" w14:textId="77777777" w:rsidR="00154A6E" w:rsidRDefault="00154A6E" w:rsidP="007E1A2C">
      <w:pPr>
        <w:spacing w:after="0" w:line="240" w:lineRule="auto"/>
        <w:ind w:firstLine="709"/>
        <w:jc w:val="both"/>
        <w:rPr>
          <w:rFonts w:ascii="Times New Roman" w:eastAsia="Calibri" w:hAnsi="Times New Roman" w:cs="Times New Roman"/>
          <w:bCs/>
          <w:sz w:val="28"/>
          <w:szCs w:val="28"/>
          <w:bdr w:val="none" w:sz="0" w:space="0" w:color="auto" w:frame="1"/>
          <w:lang w:val="kk-KZ"/>
        </w:rPr>
      </w:pPr>
    </w:p>
    <w:p w14:paraId="23B9EAE0" w14:textId="77777777" w:rsidR="00245F2A" w:rsidRPr="00245F2A" w:rsidRDefault="00245F2A" w:rsidP="00DC36B4">
      <w:pPr>
        <w:pStyle w:val="a7"/>
        <w:spacing w:after="0" w:line="240" w:lineRule="auto"/>
        <w:ind w:left="0" w:firstLine="720"/>
        <w:jc w:val="both"/>
        <w:rPr>
          <w:rFonts w:ascii="Times New Roman" w:hAnsi="Times New Roman" w:cs="Times New Roman"/>
          <w:b/>
          <w:color w:val="000000" w:themeColor="text1"/>
          <w:sz w:val="28"/>
          <w:szCs w:val="28"/>
          <w:shd w:val="clear" w:color="auto" w:fill="FFFFFF"/>
          <w:lang w:val="kk-KZ"/>
        </w:rPr>
      </w:pPr>
      <w:r w:rsidRPr="00245F2A">
        <w:rPr>
          <w:rFonts w:ascii="Times New Roman" w:hAnsi="Times New Roman" w:cs="Times New Roman"/>
          <w:b/>
          <w:color w:val="000000" w:themeColor="text1"/>
          <w:sz w:val="28"/>
          <w:szCs w:val="28"/>
          <w:shd w:val="clear" w:color="auto" w:fill="FFFFFF"/>
          <w:lang w:val="kk-KZ"/>
        </w:rPr>
        <w:t xml:space="preserve">2.4. Математикалық модельдеуді жоспарлау және экспериментті жүргізу әдісі </w:t>
      </w:r>
    </w:p>
    <w:p w14:paraId="2E7457F0" w14:textId="66112ED7" w:rsidR="00DC36B4" w:rsidRPr="00DC36B4" w:rsidRDefault="00960E9F" w:rsidP="00DC36B4">
      <w:pPr>
        <w:pStyle w:val="a7"/>
        <w:spacing w:after="0" w:line="240" w:lineRule="auto"/>
        <w:ind w:left="0" w:firstLine="720"/>
        <w:jc w:val="both"/>
        <w:rPr>
          <w:rFonts w:ascii="Times New Roman" w:hAnsi="Times New Roman" w:cs="Times New Roman"/>
          <w:color w:val="000000" w:themeColor="text1"/>
          <w:sz w:val="28"/>
          <w:szCs w:val="28"/>
          <w:shd w:val="clear" w:color="auto" w:fill="FFFFFF"/>
          <w:lang w:val="kk-KZ"/>
        </w:rPr>
      </w:pPr>
      <w:r w:rsidRPr="00763A7C">
        <w:rPr>
          <w:rFonts w:ascii="Times New Roman" w:hAnsi="Times New Roman" w:cs="Times New Roman"/>
          <w:sz w:val="28"/>
          <w:szCs w:val="28"/>
          <w:lang w:val="kk-KZ"/>
        </w:rPr>
        <w:t xml:space="preserve">Эксперименттік </w:t>
      </w:r>
      <w:r w:rsidR="00DC36B4" w:rsidRPr="00DC36B4">
        <w:rPr>
          <w:rFonts w:ascii="Times New Roman" w:hAnsi="Times New Roman" w:cs="Times New Roman"/>
          <w:color w:val="000000" w:themeColor="text1"/>
          <w:sz w:val="28"/>
          <w:szCs w:val="28"/>
          <w:shd w:val="clear" w:color="auto" w:fill="FFFFFF"/>
          <w:lang w:val="kk-KZ"/>
        </w:rPr>
        <w:t xml:space="preserve">деректерді өңдеу </w:t>
      </w:r>
      <w:r w:rsidR="007C5CED" w:rsidRPr="007C5CED">
        <w:rPr>
          <w:rFonts w:ascii="Times New Roman" w:hAnsi="Times New Roman" w:cs="Times New Roman"/>
          <w:color w:val="000000" w:themeColor="text1"/>
          <w:sz w:val="28"/>
          <w:szCs w:val="28"/>
          <w:lang w:val="kk-KZ"/>
        </w:rPr>
        <w:t>STATISTICA</w:t>
      </w:r>
      <w:r w:rsidR="007C5CED" w:rsidRPr="007C5CED">
        <w:rPr>
          <w:rStyle w:val="ezkurwreuab5ozgtqnkl"/>
          <w:rFonts w:ascii="Times New Roman" w:hAnsi="Times New Roman" w:cs="Times New Roman"/>
          <w:color w:val="000000" w:themeColor="text1"/>
          <w:sz w:val="28"/>
          <w:szCs w:val="28"/>
          <w:lang w:val="kk-KZ"/>
        </w:rPr>
        <w:t xml:space="preserve"> 13, Microsoft Excel</w:t>
      </w:r>
      <w:r w:rsidR="00DC36B4" w:rsidRPr="00DC36B4">
        <w:rPr>
          <w:rFonts w:ascii="Times New Roman" w:hAnsi="Times New Roman" w:cs="Times New Roman"/>
          <w:color w:val="000000" w:themeColor="text1"/>
          <w:sz w:val="28"/>
          <w:szCs w:val="28"/>
          <w:shd w:val="clear" w:color="auto" w:fill="FFFFFF"/>
          <w:lang w:val="kk-KZ"/>
        </w:rPr>
        <w:t xml:space="preserve"> электрондық кестелерін өңдеуге арналған бағдарламалар пакетін қолдану арқылы жүзеге асырылды. Сандық белгілердің қалыпты таралуы туралы гипотезаны тексеру Шапиро-Уилк сынағы арқылы жүргізілді. Қалыпты үлестірімі бар сандық белгілерге арналған сипаттамалық статистика орташа мәндер мен стандартты ауытқулар немесе 95% сенімділік интервалдары түрінде ұсынылған (x, x, x). Параметрлік емес үлестірімі бар сандық белгілерге арналған Вариациялық қатарлардың сипаттамасы медианамен (Me) және [Q1; Q3] </w:t>
      </w:r>
      <w:r w:rsidR="00DC36B4" w:rsidRPr="00DC36B4">
        <w:rPr>
          <w:rFonts w:ascii="Times New Roman" w:hAnsi="Times New Roman" w:cs="Times New Roman"/>
          <w:color w:val="000000" w:themeColor="text1"/>
          <w:sz w:val="28"/>
          <w:szCs w:val="28"/>
          <w:shd w:val="clear" w:color="auto" w:fill="FFFFFF"/>
          <w:lang w:val="kk-KZ"/>
        </w:rPr>
        <w:lastRenderedPageBreak/>
        <w:t xml:space="preserve">процентильдерімен ұсынылған. Екі үлгідегі көрсеткіштерді белгінің қалыпты таралуымен салыстыру </w:t>
      </w:r>
      <w:r w:rsidR="007C5CED">
        <w:rPr>
          <w:rFonts w:ascii="Times New Roman" w:hAnsi="Times New Roman" w:cs="Times New Roman"/>
          <w:color w:val="000000" w:themeColor="text1"/>
          <w:sz w:val="28"/>
          <w:szCs w:val="28"/>
          <w:shd w:val="clear" w:color="auto" w:fill="FFFFFF"/>
          <w:lang w:val="kk-KZ"/>
        </w:rPr>
        <w:t>Стьюдент</w:t>
      </w:r>
      <w:r w:rsidR="00DC36B4" w:rsidRPr="00DC36B4">
        <w:rPr>
          <w:rFonts w:ascii="Times New Roman" w:hAnsi="Times New Roman" w:cs="Times New Roman"/>
          <w:color w:val="000000" w:themeColor="text1"/>
          <w:sz w:val="28"/>
          <w:szCs w:val="28"/>
          <w:shd w:val="clear" w:color="auto" w:fill="FFFFFF"/>
          <w:lang w:val="kk-KZ"/>
        </w:rPr>
        <w:t xml:space="preserve"> t-критерийін қолдану арқылы жүргізілді. Қалыпты үлестіруге бағынбайтын деректердің тәуелсіз қатарларын салыстыру үшін Манн-Уитни U критерийі қолданылды. Көрсеткіштердің өзара байланысы Пирсонның корреляция коэффициенті арқылы есептелді. Әрі қарай, әдістердің тиімділігіндегі айырмашылықтарды анықтау үшін алынған айнымалылар деректердің тәуелсіз қатарлары ретінде салыстырылды. Статистикалық маңыздылығы p≤0,05 кезінде қабылданды.</w:t>
      </w:r>
    </w:p>
    <w:p w14:paraId="405E4D62" w14:textId="77777777" w:rsidR="00CD521F" w:rsidRDefault="00DC36B4" w:rsidP="00DC36B4">
      <w:pPr>
        <w:pStyle w:val="a7"/>
        <w:spacing w:after="0" w:line="240" w:lineRule="auto"/>
        <w:ind w:left="0" w:firstLine="720"/>
        <w:jc w:val="both"/>
        <w:rPr>
          <w:rFonts w:ascii="Times New Roman" w:hAnsi="Times New Roman" w:cs="Times New Roman"/>
          <w:color w:val="000000" w:themeColor="text1"/>
          <w:sz w:val="28"/>
          <w:szCs w:val="28"/>
          <w:shd w:val="clear" w:color="auto" w:fill="FFFFFF"/>
          <w:lang w:val="kk-KZ"/>
        </w:rPr>
      </w:pPr>
      <w:r w:rsidRPr="00DC36B4">
        <w:rPr>
          <w:rFonts w:ascii="Times New Roman" w:hAnsi="Times New Roman" w:cs="Times New Roman"/>
          <w:color w:val="000000" w:themeColor="text1"/>
          <w:sz w:val="28"/>
          <w:szCs w:val="28"/>
          <w:shd w:val="clear" w:color="auto" w:fill="FFFFFF"/>
          <w:lang w:val="kk-KZ"/>
        </w:rPr>
        <w:t>Талдаудың қайталануы салыстырмалы стандартты ауытқу Sr - стандартты ауытқудың орташа мәнге қатынасы бойынша бағаланды:</w:t>
      </w:r>
    </w:p>
    <w:p w14:paraId="7CCB6F1B" w14:textId="77777777" w:rsidR="00245F2A" w:rsidRDefault="00245F2A" w:rsidP="00DC36B4">
      <w:pPr>
        <w:pStyle w:val="a7"/>
        <w:spacing w:after="0" w:line="240" w:lineRule="auto"/>
        <w:ind w:left="0" w:firstLine="720"/>
        <w:jc w:val="both"/>
        <w:rPr>
          <w:rFonts w:ascii="Times New Roman" w:hAnsi="Times New Roman" w:cs="Times New Roman"/>
          <w:color w:val="000000" w:themeColor="text1"/>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 xml:space="preserve"> </w:t>
      </w:r>
    </w:p>
    <w:p w14:paraId="23725C17" w14:textId="77777777" w:rsidR="00245F2A" w:rsidRPr="00960E9F" w:rsidRDefault="00960E9F" w:rsidP="00245F2A">
      <w:pPr>
        <w:pStyle w:val="a7"/>
        <w:spacing w:after="0" w:line="240" w:lineRule="auto"/>
        <w:ind w:left="0" w:firstLine="720"/>
        <w:jc w:val="center"/>
        <w:rPr>
          <w:rFonts w:ascii="Times New Roman" w:hAnsi="Times New Roman" w:cs="Times New Roman"/>
          <w:color w:val="000000" w:themeColor="text1"/>
          <w:sz w:val="28"/>
          <w:szCs w:val="28"/>
          <w:shd w:val="clear" w:color="auto" w:fill="FFFFFF"/>
          <w:lang w:val="kk-KZ"/>
        </w:rPr>
      </w:pPr>
      <w:bookmarkStart w:id="3" w:name="MTBlankEqn"/>
      <w:r>
        <w:rPr>
          <w:lang w:val="kk-KZ"/>
        </w:rPr>
        <w:t xml:space="preserve"> </w:t>
      </w:r>
      <w:r w:rsidR="00245F2A" w:rsidRPr="00186F0A">
        <w:rPr>
          <w:position w:val="-20"/>
        </w:rPr>
        <w:object w:dxaOrig="660" w:dyaOrig="499" w14:anchorId="5A416119">
          <v:shape id="_x0000_i1026" type="#_x0000_t75" style="width:93.75pt;height:36pt" o:ole="">
            <v:imagedata r:id="rId30" o:title=""/>
          </v:shape>
          <o:OLEObject Type="Embed" ProgID="Equation.DSMT4" ShapeID="_x0000_i1026" DrawAspect="Content" ObjectID="_1803238503" r:id="rId31"/>
        </w:object>
      </w:r>
      <w:bookmarkEnd w:id="3"/>
      <w:r>
        <w:rPr>
          <w:lang w:val="kk-KZ"/>
        </w:rPr>
        <w:t xml:space="preserve">              </w:t>
      </w:r>
      <w:r w:rsidRPr="00960E9F">
        <w:rPr>
          <w:rFonts w:ascii="Times New Roman" w:hAnsi="Times New Roman" w:cs="Times New Roman"/>
          <w:sz w:val="28"/>
          <w:szCs w:val="28"/>
          <w:lang w:val="kk-KZ"/>
        </w:rPr>
        <w:t>(2)</w:t>
      </w:r>
    </w:p>
    <w:p w14:paraId="7543ACCD" w14:textId="77777777" w:rsidR="00245F2A" w:rsidRPr="00DC36B4" w:rsidRDefault="00245F2A" w:rsidP="00DC36B4">
      <w:pPr>
        <w:pStyle w:val="a7"/>
        <w:spacing w:after="0" w:line="240" w:lineRule="auto"/>
        <w:ind w:left="0" w:firstLine="720"/>
        <w:jc w:val="both"/>
        <w:rPr>
          <w:rFonts w:ascii="Times New Roman" w:hAnsi="Times New Roman" w:cs="Times New Roman"/>
          <w:color w:val="000000" w:themeColor="text1"/>
          <w:sz w:val="28"/>
          <w:szCs w:val="28"/>
          <w:shd w:val="clear" w:color="auto" w:fill="FFFFFF"/>
          <w:lang w:val="kk-KZ"/>
        </w:rPr>
      </w:pPr>
    </w:p>
    <w:p w14:paraId="40493B7E" w14:textId="77777777" w:rsidR="00CD521F" w:rsidRDefault="00CD521F" w:rsidP="00DB14CC">
      <w:pPr>
        <w:pStyle w:val="a7"/>
        <w:spacing w:after="0" w:line="240" w:lineRule="auto"/>
        <w:ind w:left="0" w:firstLine="709"/>
        <w:rPr>
          <w:rFonts w:ascii="Times New Roman" w:hAnsi="Times New Roman" w:cs="Times New Roman"/>
          <w:b/>
          <w:color w:val="000000" w:themeColor="text1"/>
          <w:sz w:val="28"/>
          <w:szCs w:val="28"/>
          <w:shd w:val="clear" w:color="auto" w:fill="FFFFFF"/>
          <w:lang w:val="kk-KZ"/>
        </w:rPr>
      </w:pPr>
      <w:r w:rsidRPr="00101056">
        <w:rPr>
          <w:rFonts w:ascii="Times New Roman" w:hAnsi="Times New Roman" w:cs="Times New Roman"/>
          <w:b/>
          <w:color w:val="000000" w:themeColor="text1"/>
          <w:sz w:val="28"/>
          <w:szCs w:val="28"/>
          <w:shd w:val="clear" w:color="auto" w:fill="FFFFFF"/>
          <w:lang w:val="kk-KZ"/>
        </w:rPr>
        <w:t>Екінші бөлім бойынша қорытынды</w:t>
      </w:r>
    </w:p>
    <w:p w14:paraId="547C36E6" w14:textId="77777777" w:rsidR="00BA7260" w:rsidRPr="00BA7260" w:rsidRDefault="00BA7260" w:rsidP="00AB62DD">
      <w:pPr>
        <w:pStyle w:val="a7"/>
        <w:numPr>
          <w:ilvl w:val="0"/>
          <w:numId w:val="19"/>
        </w:numPr>
        <w:tabs>
          <w:tab w:val="left" w:pos="851"/>
          <w:tab w:val="left" w:pos="1134"/>
        </w:tabs>
        <w:spacing w:after="0" w:line="240" w:lineRule="auto"/>
        <w:ind w:left="0" w:firstLine="709"/>
        <w:jc w:val="both"/>
        <w:rPr>
          <w:rFonts w:ascii="Times New Roman" w:hAnsi="Times New Roman" w:cs="Times New Roman"/>
          <w:b/>
          <w:color w:val="C00000"/>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Зерттеу сызба-нұсқасына сәйкес ш</w:t>
      </w:r>
      <w:r w:rsidR="00CC21BF" w:rsidRPr="00CC21BF">
        <w:rPr>
          <w:rFonts w:ascii="Times New Roman" w:hAnsi="Times New Roman" w:cs="Times New Roman"/>
          <w:color w:val="000000" w:themeColor="text1"/>
          <w:sz w:val="28"/>
          <w:szCs w:val="28"/>
          <w:shd w:val="clear" w:color="auto" w:fill="FFFFFF"/>
          <w:lang w:val="kk-KZ"/>
        </w:rPr>
        <w:t xml:space="preserve">икізат пен дайын өнімнің барлық бақыланатын көрсеткіштеріне зерттеу жүргізу әдістері, әдістемелері, пайдаланылатын нормативтік – техникалық құжаттар тізімдері, тәжірибенің жасалу жолдары мен </w:t>
      </w:r>
      <w:r w:rsidR="00CC21BF">
        <w:rPr>
          <w:rFonts w:ascii="Times New Roman" w:hAnsi="Times New Roman" w:cs="Times New Roman"/>
          <w:color w:val="000000" w:themeColor="text1"/>
          <w:sz w:val="28"/>
          <w:szCs w:val="28"/>
          <w:shd w:val="clear" w:color="auto" w:fill="FFFFFF"/>
          <w:lang w:val="kk-KZ"/>
        </w:rPr>
        <w:t>өнімді</w:t>
      </w:r>
      <w:r w:rsidR="00CC21BF" w:rsidRPr="00CC21BF">
        <w:rPr>
          <w:rFonts w:ascii="Times New Roman" w:hAnsi="Times New Roman" w:cs="Times New Roman"/>
          <w:color w:val="000000" w:themeColor="text1"/>
          <w:sz w:val="28"/>
          <w:szCs w:val="28"/>
          <w:shd w:val="clear" w:color="auto" w:fill="FFFFFF"/>
          <w:lang w:val="kk-KZ"/>
        </w:rPr>
        <w:t xml:space="preserve"> дайындау ә</w:t>
      </w:r>
      <w:r>
        <w:rPr>
          <w:rFonts w:ascii="Times New Roman" w:hAnsi="Times New Roman" w:cs="Times New Roman"/>
          <w:color w:val="000000" w:themeColor="text1"/>
          <w:sz w:val="28"/>
          <w:szCs w:val="28"/>
          <w:shd w:val="clear" w:color="auto" w:fill="FFFFFF"/>
          <w:lang w:val="kk-KZ"/>
        </w:rPr>
        <w:t>дістемелері туралы қарастырылды</w:t>
      </w:r>
      <w:r w:rsidR="00CC21BF" w:rsidRPr="00CC21BF">
        <w:rPr>
          <w:rFonts w:ascii="Times New Roman" w:hAnsi="Times New Roman" w:cs="Times New Roman"/>
          <w:color w:val="000000" w:themeColor="text1"/>
          <w:sz w:val="28"/>
          <w:szCs w:val="28"/>
          <w:shd w:val="clear" w:color="auto" w:fill="FFFFFF"/>
          <w:lang w:val="kk-KZ"/>
        </w:rPr>
        <w:t>.</w:t>
      </w:r>
    </w:p>
    <w:p w14:paraId="3C530580" w14:textId="77777777" w:rsidR="00E46F85" w:rsidRPr="00E46F85" w:rsidRDefault="00BA7260" w:rsidP="00AB62DD">
      <w:pPr>
        <w:pStyle w:val="a7"/>
        <w:numPr>
          <w:ilvl w:val="0"/>
          <w:numId w:val="19"/>
        </w:numPr>
        <w:tabs>
          <w:tab w:val="left" w:pos="851"/>
          <w:tab w:val="left" w:pos="1134"/>
        </w:tabs>
        <w:spacing w:after="0" w:line="240" w:lineRule="auto"/>
        <w:ind w:left="0" w:firstLine="709"/>
        <w:jc w:val="both"/>
        <w:rPr>
          <w:rFonts w:ascii="Times New Roman" w:hAnsi="Times New Roman" w:cs="Times New Roman"/>
          <w:b/>
          <w:color w:val="C00000"/>
          <w:sz w:val="28"/>
          <w:szCs w:val="28"/>
          <w:shd w:val="clear" w:color="auto" w:fill="FFFFFF"/>
          <w:lang w:val="kk-KZ"/>
        </w:rPr>
      </w:pPr>
      <w:r>
        <w:rPr>
          <w:rFonts w:ascii="Times New Roman" w:hAnsi="Times New Roman" w:cs="Times New Roman"/>
          <w:color w:val="000000" w:themeColor="text1"/>
          <w:sz w:val="28"/>
          <w:szCs w:val="28"/>
          <w:shd w:val="clear" w:color="auto" w:fill="FFFFFF"/>
          <w:lang w:val="kk-KZ"/>
        </w:rPr>
        <w:t xml:space="preserve">Зерттелетін шикізаттың және дайын өнімнің қауіпсіздік және микробиологиялық көрсеткіштеріне талдаулар жүргізілді. </w:t>
      </w:r>
    </w:p>
    <w:p w14:paraId="5806C136" w14:textId="77777777" w:rsidR="00E46F85" w:rsidRPr="00134B6B" w:rsidRDefault="00E46F85" w:rsidP="00AB62DD">
      <w:pPr>
        <w:pStyle w:val="a7"/>
        <w:numPr>
          <w:ilvl w:val="0"/>
          <w:numId w:val="19"/>
        </w:numPr>
        <w:tabs>
          <w:tab w:val="left" w:pos="851"/>
          <w:tab w:val="left" w:pos="1134"/>
        </w:tabs>
        <w:spacing w:after="0" w:line="240" w:lineRule="auto"/>
        <w:ind w:left="0" w:firstLine="709"/>
        <w:jc w:val="both"/>
        <w:rPr>
          <w:rFonts w:ascii="Times New Roman" w:hAnsi="Times New Roman" w:cs="Times New Roman"/>
          <w:b/>
          <w:color w:val="C00000"/>
          <w:sz w:val="28"/>
          <w:szCs w:val="28"/>
          <w:shd w:val="clear" w:color="auto" w:fill="FFFFFF"/>
          <w:lang w:val="kk-KZ"/>
        </w:rPr>
      </w:pPr>
      <w:r w:rsidRPr="00E46F85">
        <w:rPr>
          <w:rFonts w:ascii="Times New Roman" w:hAnsi="Times New Roman" w:cs="Times New Roman"/>
          <w:sz w:val="28"/>
          <w:szCs w:val="28"/>
          <w:lang w:val="kk-KZ"/>
        </w:rPr>
        <w:t>НАССР жоспарын әзірлеу принциптері көрсетілді</w:t>
      </w:r>
      <w:r>
        <w:rPr>
          <w:rFonts w:ascii="Times New Roman" w:hAnsi="Times New Roman" w:cs="Times New Roman"/>
          <w:sz w:val="28"/>
          <w:szCs w:val="28"/>
          <w:lang w:val="kk-KZ"/>
        </w:rPr>
        <w:t>.</w:t>
      </w:r>
    </w:p>
    <w:p w14:paraId="162F19EC" w14:textId="680154FB" w:rsidR="00134B6B" w:rsidRDefault="00134B6B" w:rsidP="00AB62DD">
      <w:pPr>
        <w:pStyle w:val="a7"/>
        <w:numPr>
          <w:ilvl w:val="0"/>
          <w:numId w:val="19"/>
        </w:numPr>
        <w:tabs>
          <w:tab w:val="left" w:pos="709"/>
          <w:tab w:val="left" w:pos="851"/>
          <w:tab w:val="left" w:pos="1134"/>
        </w:tabs>
        <w:spacing w:after="0" w:line="240" w:lineRule="auto"/>
        <w:ind w:left="0" w:firstLine="709"/>
        <w:jc w:val="both"/>
        <w:rPr>
          <w:rFonts w:ascii="Times New Roman" w:hAnsi="Times New Roman" w:cs="Times New Roman"/>
          <w:color w:val="000000" w:themeColor="text1"/>
          <w:sz w:val="28"/>
          <w:szCs w:val="28"/>
          <w:shd w:val="clear" w:color="auto" w:fill="FFFFFF"/>
          <w:lang w:val="kk-KZ"/>
        </w:rPr>
      </w:pPr>
      <w:r w:rsidRPr="00134B6B">
        <w:rPr>
          <w:rFonts w:ascii="Times New Roman" w:hAnsi="Times New Roman" w:cs="Times New Roman"/>
          <w:color w:val="000000" w:themeColor="text1"/>
          <w:sz w:val="28"/>
          <w:szCs w:val="28"/>
          <w:shd w:val="clear" w:color="auto" w:fill="FFFFFF"/>
          <w:lang w:val="kk-KZ"/>
        </w:rPr>
        <w:t>Математикалық модельдерді құру эксперименттік мәліметтер негізінде жүзеге асырылды, ал ондағы математикалық модельдер оның сапасының көрсеткіштерін зерттеуге мүмкіндік береді</w:t>
      </w:r>
      <w:r w:rsidR="00D402AF">
        <w:rPr>
          <w:rFonts w:ascii="Times New Roman" w:hAnsi="Times New Roman" w:cs="Times New Roman"/>
          <w:color w:val="000000" w:themeColor="text1"/>
          <w:sz w:val="28"/>
          <w:szCs w:val="28"/>
          <w:shd w:val="clear" w:color="auto" w:fill="FFFFFF"/>
          <w:lang w:val="kk-KZ"/>
        </w:rPr>
        <w:t>.</w:t>
      </w:r>
    </w:p>
    <w:p w14:paraId="162609B6" w14:textId="6C156163" w:rsidR="00D402AF" w:rsidRDefault="00D402AF" w:rsidP="00D402AF">
      <w:pPr>
        <w:tabs>
          <w:tab w:val="left" w:pos="709"/>
          <w:tab w:val="left" w:pos="851"/>
          <w:tab w:val="left" w:pos="1134"/>
        </w:tabs>
        <w:spacing w:after="0" w:line="240" w:lineRule="auto"/>
        <w:jc w:val="both"/>
        <w:rPr>
          <w:rFonts w:ascii="Times New Roman" w:hAnsi="Times New Roman" w:cs="Times New Roman"/>
          <w:color w:val="000000" w:themeColor="text1"/>
          <w:sz w:val="28"/>
          <w:szCs w:val="28"/>
          <w:shd w:val="clear" w:color="auto" w:fill="FFFFFF"/>
          <w:lang w:val="kk-KZ"/>
        </w:rPr>
      </w:pPr>
    </w:p>
    <w:p w14:paraId="0B45F606" w14:textId="4FB7FEDC" w:rsidR="00D402AF" w:rsidRDefault="00D402AF" w:rsidP="00D402AF">
      <w:pPr>
        <w:tabs>
          <w:tab w:val="left" w:pos="709"/>
          <w:tab w:val="left" w:pos="851"/>
          <w:tab w:val="left" w:pos="1134"/>
        </w:tabs>
        <w:spacing w:after="0" w:line="240" w:lineRule="auto"/>
        <w:jc w:val="both"/>
        <w:rPr>
          <w:rFonts w:ascii="Times New Roman" w:hAnsi="Times New Roman" w:cs="Times New Roman"/>
          <w:color w:val="000000" w:themeColor="text1"/>
          <w:sz w:val="28"/>
          <w:szCs w:val="28"/>
          <w:shd w:val="clear" w:color="auto" w:fill="FFFFFF"/>
          <w:lang w:val="kk-KZ"/>
        </w:rPr>
      </w:pPr>
    </w:p>
    <w:p w14:paraId="60B91057" w14:textId="750A7BD6" w:rsidR="00D402AF" w:rsidRDefault="00D402AF" w:rsidP="00D402AF">
      <w:pPr>
        <w:tabs>
          <w:tab w:val="left" w:pos="709"/>
          <w:tab w:val="left" w:pos="851"/>
          <w:tab w:val="left" w:pos="1134"/>
        </w:tabs>
        <w:spacing w:after="0" w:line="240" w:lineRule="auto"/>
        <w:jc w:val="both"/>
        <w:rPr>
          <w:rFonts w:ascii="Times New Roman" w:hAnsi="Times New Roman" w:cs="Times New Roman"/>
          <w:color w:val="000000" w:themeColor="text1"/>
          <w:sz w:val="28"/>
          <w:szCs w:val="28"/>
          <w:shd w:val="clear" w:color="auto" w:fill="FFFFFF"/>
          <w:lang w:val="kk-KZ"/>
        </w:rPr>
      </w:pPr>
    </w:p>
    <w:p w14:paraId="2E3DC225" w14:textId="24C0B6CD" w:rsidR="00D402AF" w:rsidRDefault="00D402AF" w:rsidP="00D402AF">
      <w:pPr>
        <w:tabs>
          <w:tab w:val="left" w:pos="709"/>
          <w:tab w:val="left" w:pos="851"/>
          <w:tab w:val="left" w:pos="1134"/>
        </w:tabs>
        <w:spacing w:after="0" w:line="240" w:lineRule="auto"/>
        <w:jc w:val="both"/>
        <w:rPr>
          <w:rFonts w:ascii="Times New Roman" w:hAnsi="Times New Roman" w:cs="Times New Roman"/>
          <w:color w:val="000000" w:themeColor="text1"/>
          <w:sz w:val="28"/>
          <w:szCs w:val="28"/>
          <w:shd w:val="clear" w:color="auto" w:fill="FFFFFF"/>
          <w:lang w:val="kk-KZ"/>
        </w:rPr>
      </w:pPr>
    </w:p>
    <w:p w14:paraId="103192CB" w14:textId="2C2A50E4" w:rsidR="00D402AF" w:rsidRDefault="00D402AF" w:rsidP="00D402AF">
      <w:pPr>
        <w:tabs>
          <w:tab w:val="left" w:pos="709"/>
          <w:tab w:val="left" w:pos="851"/>
          <w:tab w:val="left" w:pos="1134"/>
        </w:tabs>
        <w:spacing w:after="0" w:line="240" w:lineRule="auto"/>
        <w:jc w:val="both"/>
        <w:rPr>
          <w:rFonts w:ascii="Times New Roman" w:hAnsi="Times New Roman" w:cs="Times New Roman"/>
          <w:color w:val="000000" w:themeColor="text1"/>
          <w:sz w:val="28"/>
          <w:szCs w:val="28"/>
          <w:shd w:val="clear" w:color="auto" w:fill="FFFFFF"/>
          <w:lang w:val="kk-KZ"/>
        </w:rPr>
      </w:pPr>
    </w:p>
    <w:p w14:paraId="6E6E0036" w14:textId="4D3E5463" w:rsidR="00D402AF" w:rsidRDefault="00D402AF" w:rsidP="00D402AF">
      <w:pPr>
        <w:tabs>
          <w:tab w:val="left" w:pos="709"/>
          <w:tab w:val="left" w:pos="851"/>
          <w:tab w:val="left" w:pos="1134"/>
        </w:tabs>
        <w:spacing w:after="0" w:line="240" w:lineRule="auto"/>
        <w:jc w:val="both"/>
        <w:rPr>
          <w:rFonts w:ascii="Times New Roman" w:hAnsi="Times New Roman" w:cs="Times New Roman"/>
          <w:color w:val="000000" w:themeColor="text1"/>
          <w:sz w:val="28"/>
          <w:szCs w:val="28"/>
          <w:shd w:val="clear" w:color="auto" w:fill="FFFFFF"/>
          <w:lang w:val="kk-KZ"/>
        </w:rPr>
      </w:pPr>
    </w:p>
    <w:p w14:paraId="6B382C29" w14:textId="6EDB1FEB" w:rsidR="00D402AF" w:rsidRDefault="00D402AF" w:rsidP="00D402AF">
      <w:pPr>
        <w:tabs>
          <w:tab w:val="left" w:pos="709"/>
          <w:tab w:val="left" w:pos="851"/>
          <w:tab w:val="left" w:pos="1134"/>
        </w:tabs>
        <w:spacing w:after="0" w:line="240" w:lineRule="auto"/>
        <w:jc w:val="both"/>
        <w:rPr>
          <w:rFonts w:ascii="Times New Roman" w:hAnsi="Times New Roman" w:cs="Times New Roman"/>
          <w:color w:val="000000" w:themeColor="text1"/>
          <w:sz w:val="28"/>
          <w:szCs w:val="28"/>
          <w:shd w:val="clear" w:color="auto" w:fill="FFFFFF"/>
          <w:lang w:val="kk-KZ"/>
        </w:rPr>
      </w:pPr>
    </w:p>
    <w:p w14:paraId="67647CBF" w14:textId="30A21E58" w:rsidR="00D402AF" w:rsidRDefault="00D402AF" w:rsidP="00D402AF">
      <w:pPr>
        <w:tabs>
          <w:tab w:val="left" w:pos="709"/>
          <w:tab w:val="left" w:pos="851"/>
          <w:tab w:val="left" w:pos="1134"/>
        </w:tabs>
        <w:spacing w:after="0" w:line="240" w:lineRule="auto"/>
        <w:jc w:val="both"/>
        <w:rPr>
          <w:rFonts w:ascii="Times New Roman" w:hAnsi="Times New Roman" w:cs="Times New Roman"/>
          <w:color w:val="000000" w:themeColor="text1"/>
          <w:sz w:val="28"/>
          <w:szCs w:val="28"/>
          <w:shd w:val="clear" w:color="auto" w:fill="FFFFFF"/>
          <w:lang w:val="kk-KZ"/>
        </w:rPr>
      </w:pPr>
    </w:p>
    <w:p w14:paraId="5672ECBC" w14:textId="5C3AF076" w:rsidR="00D402AF" w:rsidRDefault="00D402AF" w:rsidP="00D402AF">
      <w:pPr>
        <w:tabs>
          <w:tab w:val="left" w:pos="709"/>
          <w:tab w:val="left" w:pos="851"/>
          <w:tab w:val="left" w:pos="1134"/>
        </w:tabs>
        <w:spacing w:after="0" w:line="240" w:lineRule="auto"/>
        <w:jc w:val="both"/>
        <w:rPr>
          <w:rFonts w:ascii="Times New Roman" w:hAnsi="Times New Roman" w:cs="Times New Roman"/>
          <w:color w:val="000000" w:themeColor="text1"/>
          <w:sz w:val="28"/>
          <w:szCs w:val="28"/>
          <w:shd w:val="clear" w:color="auto" w:fill="FFFFFF"/>
          <w:lang w:val="kk-KZ"/>
        </w:rPr>
      </w:pPr>
    </w:p>
    <w:p w14:paraId="5C27CF09" w14:textId="51458883" w:rsidR="00D402AF" w:rsidRDefault="00D402AF" w:rsidP="00D402AF">
      <w:pPr>
        <w:tabs>
          <w:tab w:val="left" w:pos="709"/>
          <w:tab w:val="left" w:pos="851"/>
          <w:tab w:val="left" w:pos="1134"/>
        </w:tabs>
        <w:spacing w:after="0" w:line="240" w:lineRule="auto"/>
        <w:jc w:val="both"/>
        <w:rPr>
          <w:rFonts w:ascii="Times New Roman" w:hAnsi="Times New Roman" w:cs="Times New Roman"/>
          <w:color w:val="000000" w:themeColor="text1"/>
          <w:sz w:val="28"/>
          <w:szCs w:val="28"/>
          <w:shd w:val="clear" w:color="auto" w:fill="FFFFFF"/>
          <w:lang w:val="kk-KZ"/>
        </w:rPr>
      </w:pPr>
    </w:p>
    <w:p w14:paraId="7392FABB" w14:textId="6E0C064A" w:rsidR="00D402AF" w:rsidRDefault="00D402AF" w:rsidP="00D402AF">
      <w:pPr>
        <w:tabs>
          <w:tab w:val="left" w:pos="709"/>
          <w:tab w:val="left" w:pos="851"/>
          <w:tab w:val="left" w:pos="1134"/>
        </w:tabs>
        <w:spacing w:after="0" w:line="240" w:lineRule="auto"/>
        <w:jc w:val="both"/>
        <w:rPr>
          <w:rFonts w:ascii="Times New Roman" w:hAnsi="Times New Roman" w:cs="Times New Roman"/>
          <w:color w:val="000000" w:themeColor="text1"/>
          <w:sz w:val="28"/>
          <w:szCs w:val="28"/>
          <w:shd w:val="clear" w:color="auto" w:fill="FFFFFF"/>
          <w:lang w:val="kk-KZ"/>
        </w:rPr>
      </w:pPr>
    </w:p>
    <w:p w14:paraId="5E5A3653" w14:textId="053FB956" w:rsidR="00D402AF" w:rsidRDefault="00D402AF" w:rsidP="00D402AF">
      <w:pPr>
        <w:tabs>
          <w:tab w:val="left" w:pos="709"/>
          <w:tab w:val="left" w:pos="851"/>
          <w:tab w:val="left" w:pos="1134"/>
        </w:tabs>
        <w:spacing w:after="0" w:line="240" w:lineRule="auto"/>
        <w:jc w:val="both"/>
        <w:rPr>
          <w:rFonts w:ascii="Times New Roman" w:hAnsi="Times New Roman" w:cs="Times New Roman"/>
          <w:color w:val="000000" w:themeColor="text1"/>
          <w:sz w:val="28"/>
          <w:szCs w:val="28"/>
          <w:shd w:val="clear" w:color="auto" w:fill="FFFFFF"/>
          <w:lang w:val="kk-KZ"/>
        </w:rPr>
      </w:pPr>
    </w:p>
    <w:p w14:paraId="78B5CA11" w14:textId="3AA73667" w:rsidR="00D402AF" w:rsidRDefault="00D402AF" w:rsidP="00D402AF">
      <w:pPr>
        <w:tabs>
          <w:tab w:val="left" w:pos="709"/>
          <w:tab w:val="left" w:pos="851"/>
          <w:tab w:val="left" w:pos="1134"/>
        </w:tabs>
        <w:spacing w:after="0" w:line="240" w:lineRule="auto"/>
        <w:jc w:val="both"/>
        <w:rPr>
          <w:rFonts w:ascii="Times New Roman" w:hAnsi="Times New Roman" w:cs="Times New Roman"/>
          <w:color w:val="000000" w:themeColor="text1"/>
          <w:sz w:val="28"/>
          <w:szCs w:val="28"/>
          <w:shd w:val="clear" w:color="auto" w:fill="FFFFFF"/>
          <w:lang w:val="kk-KZ"/>
        </w:rPr>
      </w:pPr>
    </w:p>
    <w:p w14:paraId="3BDEF0EC" w14:textId="39694D7C" w:rsidR="00D402AF" w:rsidRDefault="00D402AF" w:rsidP="00D402AF">
      <w:pPr>
        <w:tabs>
          <w:tab w:val="left" w:pos="709"/>
          <w:tab w:val="left" w:pos="851"/>
          <w:tab w:val="left" w:pos="1134"/>
        </w:tabs>
        <w:spacing w:after="0" w:line="240" w:lineRule="auto"/>
        <w:jc w:val="both"/>
        <w:rPr>
          <w:rFonts w:ascii="Times New Roman" w:hAnsi="Times New Roman" w:cs="Times New Roman"/>
          <w:color w:val="000000" w:themeColor="text1"/>
          <w:sz w:val="28"/>
          <w:szCs w:val="28"/>
          <w:shd w:val="clear" w:color="auto" w:fill="FFFFFF"/>
          <w:lang w:val="kk-KZ"/>
        </w:rPr>
      </w:pPr>
    </w:p>
    <w:p w14:paraId="17CE6365" w14:textId="0DE58DF1" w:rsidR="00D402AF" w:rsidRDefault="00D402AF" w:rsidP="00D402AF">
      <w:pPr>
        <w:tabs>
          <w:tab w:val="left" w:pos="709"/>
          <w:tab w:val="left" w:pos="851"/>
          <w:tab w:val="left" w:pos="1134"/>
        </w:tabs>
        <w:spacing w:after="0" w:line="240" w:lineRule="auto"/>
        <w:jc w:val="both"/>
        <w:rPr>
          <w:rFonts w:ascii="Times New Roman" w:hAnsi="Times New Roman" w:cs="Times New Roman"/>
          <w:color w:val="000000" w:themeColor="text1"/>
          <w:sz w:val="28"/>
          <w:szCs w:val="28"/>
          <w:shd w:val="clear" w:color="auto" w:fill="FFFFFF"/>
          <w:lang w:val="kk-KZ"/>
        </w:rPr>
      </w:pPr>
    </w:p>
    <w:p w14:paraId="3A82FFB0" w14:textId="0700CADB" w:rsidR="00D402AF" w:rsidRDefault="00D402AF" w:rsidP="00D402AF">
      <w:pPr>
        <w:tabs>
          <w:tab w:val="left" w:pos="709"/>
          <w:tab w:val="left" w:pos="851"/>
          <w:tab w:val="left" w:pos="1134"/>
        </w:tabs>
        <w:spacing w:after="0" w:line="240" w:lineRule="auto"/>
        <w:jc w:val="both"/>
        <w:rPr>
          <w:rFonts w:ascii="Times New Roman" w:hAnsi="Times New Roman" w:cs="Times New Roman"/>
          <w:color w:val="000000" w:themeColor="text1"/>
          <w:sz w:val="28"/>
          <w:szCs w:val="28"/>
          <w:shd w:val="clear" w:color="auto" w:fill="FFFFFF"/>
          <w:lang w:val="kk-KZ"/>
        </w:rPr>
      </w:pPr>
    </w:p>
    <w:p w14:paraId="4472F75E" w14:textId="3F520323" w:rsidR="00D402AF" w:rsidRDefault="00D402AF" w:rsidP="00D402AF">
      <w:pPr>
        <w:tabs>
          <w:tab w:val="left" w:pos="709"/>
          <w:tab w:val="left" w:pos="851"/>
          <w:tab w:val="left" w:pos="1134"/>
        </w:tabs>
        <w:spacing w:after="0" w:line="240" w:lineRule="auto"/>
        <w:jc w:val="both"/>
        <w:rPr>
          <w:rFonts w:ascii="Times New Roman" w:hAnsi="Times New Roman" w:cs="Times New Roman"/>
          <w:color w:val="000000" w:themeColor="text1"/>
          <w:sz w:val="28"/>
          <w:szCs w:val="28"/>
          <w:shd w:val="clear" w:color="auto" w:fill="FFFFFF"/>
          <w:lang w:val="kk-KZ"/>
        </w:rPr>
      </w:pPr>
    </w:p>
    <w:p w14:paraId="484F28F6" w14:textId="77777777" w:rsidR="00D402AF" w:rsidRPr="00D402AF" w:rsidRDefault="00D402AF" w:rsidP="00D402AF">
      <w:pPr>
        <w:tabs>
          <w:tab w:val="left" w:pos="709"/>
          <w:tab w:val="left" w:pos="851"/>
          <w:tab w:val="left" w:pos="1134"/>
        </w:tabs>
        <w:spacing w:after="0" w:line="240" w:lineRule="auto"/>
        <w:jc w:val="both"/>
        <w:rPr>
          <w:rFonts w:ascii="Times New Roman" w:hAnsi="Times New Roman" w:cs="Times New Roman"/>
          <w:color w:val="000000" w:themeColor="text1"/>
          <w:sz w:val="28"/>
          <w:szCs w:val="28"/>
          <w:shd w:val="clear" w:color="auto" w:fill="FFFFFF"/>
          <w:lang w:val="kk-KZ"/>
        </w:rPr>
      </w:pPr>
    </w:p>
    <w:p w14:paraId="57E1C656" w14:textId="2D67A994" w:rsidR="00464944" w:rsidRDefault="00041501" w:rsidP="00027349">
      <w:pPr>
        <w:tabs>
          <w:tab w:val="left" w:pos="851"/>
          <w:tab w:val="left" w:pos="1134"/>
        </w:tabs>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3 </w:t>
      </w:r>
      <w:r w:rsidR="000A4B5D" w:rsidRPr="00F62B9B">
        <w:rPr>
          <w:rFonts w:ascii="Times New Roman" w:hAnsi="Times New Roman" w:cs="Times New Roman"/>
          <w:b/>
          <w:sz w:val="28"/>
          <w:szCs w:val="28"/>
          <w:lang w:val="kk-KZ"/>
        </w:rPr>
        <w:t>АСТЫҚТЫ ЫЛҒАЛДАНДЫРУ ПРОЦЕСІНДЕ АСТЫҚТАҒЫ АУЫР МЕТАЛДАРДЫ АЗАЙТУ ҮШІН ФЕРМЕНТТІК ПРЕПАРАТ ПЕН ӨСІМДІК СЫҒЫНДЫЛАРЫН ҚОЛДАНУДЫҢ ОҢТАЙЛЫ МӨЛШЕРІН ЖӘНЕ ҰЗАҚТЫҒЫН НЕГІЗДЕУ</w:t>
      </w:r>
    </w:p>
    <w:p w14:paraId="1122989E" w14:textId="77777777" w:rsidR="000A4B5D" w:rsidRDefault="000A4B5D" w:rsidP="000A4B5D">
      <w:pPr>
        <w:pStyle w:val="a4"/>
        <w:tabs>
          <w:tab w:val="left" w:pos="22"/>
        </w:tabs>
        <w:ind w:firstLine="709"/>
        <w:jc w:val="both"/>
        <w:rPr>
          <w:rFonts w:ascii="Times New Roman" w:hAnsi="Times New Roman" w:cs="Times New Roman"/>
          <w:b/>
          <w:sz w:val="28"/>
          <w:szCs w:val="28"/>
          <w:lang w:val="kk-KZ"/>
        </w:rPr>
      </w:pPr>
    </w:p>
    <w:p w14:paraId="0B82A4DE" w14:textId="77777777" w:rsidR="000E28E8" w:rsidRPr="00C7544A" w:rsidRDefault="00C7544A" w:rsidP="00AB62DD">
      <w:pPr>
        <w:pStyle w:val="a4"/>
        <w:numPr>
          <w:ilvl w:val="1"/>
          <w:numId w:val="12"/>
        </w:numPr>
        <w:tabs>
          <w:tab w:val="left" w:pos="22"/>
        </w:tabs>
        <w:ind w:left="0" w:firstLine="709"/>
        <w:jc w:val="both"/>
        <w:rPr>
          <w:rFonts w:ascii="Times New Roman" w:hAnsi="Times New Roman"/>
          <w:color w:val="000000" w:themeColor="text1"/>
          <w:sz w:val="28"/>
          <w:szCs w:val="28"/>
          <w:lang w:val="kk-KZ"/>
        </w:rPr>
      </w:pPr>
      <w:r w:rsidRPr="00C7544A">
        <w:rPr>
          <w:rFonts w:ascii="Times New Roman" w:hAnsi="Times New Roman" w:cs="Times New Roman"/>
          <w:b/>
          <w:color w:val="000000" w:themeColor="text1"/>
          <w:sz w:val="28"/>
          <w:szCs w:val="28"/>
          <w:lang w:val="kk-KZ"/>
        </w:rPr>
        <w:t xml:space="preserve"> </w:t>
      </w:r>
      <w:r w:rsidR="000E28E8" w:rsidRPr="00C7544A">
        <w:rPr>
          <w:rFonts w:ascii="Times New Roman" w:hAnsi="Times New Roman" w:cs="Times New Roman"/>
          <w:b/>
          <w:color w:val="000000" w:themeColor="text1"/>
          <w:sz w:val="28"/>
          <w:szCs w:val="28"/>
          <w:lang w:val="kk-KZ"/>
        </w:rPr>
        <w:t>Астық сұрыптарына талдау жасау</w:t>
      </w:r>
      <w:r w:rsidR="00912301" w:rsidRPr="00C7544A">
        <w:rPr>
          <w:rFonts w:ascii="Times New Roman" w:hAnsi="Times New Roman" w:cs="Times New Roman"/>
          <w:b/>
          <w:color w:val="000000" w:themeColor="text1"/>
          <w:sz w:val="28"/>
          <w:szCs w:val="28"/>
          <w:lang w:val="kk-KZ"/>
        </w:rPr>
        <w:t xml:space="preserve"> </w:t>
      </w:r>
    </w:p>
    <w:p w14:paraId="2DFB8109" w14:textId="2FBCAD43" w:rsidR="00464944" w:rsidRDefault="00464944" w:rsidP="005D24ED">
      <w:pPr>
        <w:pStyle w:val="a4"/>
        <w:tabs>
          <w:tab w:val="left" w:pos="22"/>
        </w:tabs>
        <w:ind w:firstLine="720"/>
        <w:jc w:val="both"/>
        <w:rPr>
          <w:rFonts w:ascii="Times New Roman" w:hAnsi="Times New Roman"/>
          <w:color w:val="000000" w:themeColor="text1"/>
          <w:sz w:val="28"/>
          <w:szCs w:val="28"/>
          <w:lang w:val="kk-KZ"/>
        </w:rPr>
      </w:pPr>
      <w:r w:rsidRPr="00464944">
        <w:rPr>
          <w:rFonts w:ascii="Times New Roman" w:hAnsi="Times New Roman"/>
          <w:color w:val="000000" w:themeColor="text1"/>
          <w:sz w:val="28"/>
          <w:szCs w:val="28"/>
          <w:lang w:val="kk-KZ"/>
        </w:rPr>
        <w:t xml:space="preserve">Соңғы </w:t>
      </w:r>
      <w:r>
        <w:rPr>
          <w:rFonts w:ascii="Times New Roman" w:hAnsi="Times New Roman"/>
          <w:color w:val="000000" w:themeColor="text1"/>
          <w:sz w:val="28"/>
          <w:szCs w:val="28"/>
          <w:lang w:val="kk-KZ"/>
        </w:rPr>
        <w:t>жылдарда</w:t>
      </w:r>
      <w:r w:rsidRPr="00464944">
        <w:rPr>
          <w:rFonts w:ascii="Times New Roman" w:hAnsi="Times New Roman"/>
          <w:color w:val="000000" w:themeColor="text1"/>
          <w:sz w:val="28"/>
          <w:szCs w:val="28"/>
          <w:lang w:val="kk-KZ"/>
        </w:rPr>
        <w:t xml:space="preserve"> дәнді дақылдардың астық сапасының төмендеуінің тұрақты тенденциясы байқалды. Астықтың сапалық көрсеткіштеріне дақылдардың биологиялық ерекшеліктері (түрі, сорты), табиғи</w:t>
      </w:r>
      <w:r w:rsidR="005D24ED">
        <w:rPr>
          <w:rFonts w:ascii="Times New Roman" w:hAnsi="Times New Roman"/>
          <w:color w:val="000000" w:themeColor="text1"/>
          <w:sz w:val="28"/>
          <w:szCs w:val="28"/>
          <w:lang w:val="kk-KZ"/>
        </w:rPr>
        <w:t xml:space="preserve"> – </w:t>
      </w:r>
      <w:r w:rsidRPr="00464944">
        <w:rPr>
          <w:rFonts w:ascii="Times New Roman" w:hAnsi="Times New Roman"/>
          <w:color w:val="000000" w:themeColor="text1"/>
          <w:sz w:val="28"/>
          <w:szCs w:val="28"/>
          <w:lang w:val="kk-KZ"/>
        </w:rPr>
        <w:t xml:space="preserve">климаттық </w:t>
      </w:r>
      <w:r w:rsidR="005D24ED">
        <w:rPr>
          <w:rFonts w:ascii="Times New Roman" w:hAnsi="Times New Roman"/>
          <w:color w:val="000000" w:themeColor="text1"/>
          <w:sz w:val="28"/>
          <w:szCs w:val="28"/>
          <w:lang w:val="kk-KZ"/>
        </w:rPr>
        <w:t>жағдайлар, өсімдіктерді өсіруді</w:t>
      </w:r>
      <w:r w:rsidRPr="00464944">
        <w:rPr>
          <w:rFonts w:ascii="Times New Roman" w:hAnsi="Times New Roman"/>
          <w:color w:val="000000" w:themeColor="text1"/>
          <w:sz w:val="28"/>
          <w:szCs w:val="28"/>
          <w:lang w:val="kk-KZ"/>
        </w:rPr>
        <w:t xml:space="preserve"> қолданылатын технолог</w:t>
      </w:r>
      <w:r w:rsidR="001E3FE7">
        <w:rPr>
          <w:rFonts w:ascii="Times New Roman" w:hAnsi="Times New Roman"/>
          <w:color w:val="000000" w:themeColor="text1"/>
          <w:sz w:val="28"/>
          <w:szCs w:val="28"/>
          <w:lang w:val="kk-KZ"/>
        </w:rPr>
        <w:t>иялары айтарлықтай әсер етеді. «</w:t>
      </w:r>
      <w:r w:rsidRPr="00464944">
        <w:rPr>
          <w:rFonts w:ascii="Times New Roman" w:hAnsi="Times New Roman"/>
          <w:color w:val="000000" w:themeColor="text1"/>
          <w:sz w:val="28"/>
          <w:szCs w:val="28"/>
          <w:lang w:val="kk-KZ"/>
        </w:rPr>
        <w:t>Астық сапасы</w:t>
      </w:r>
      <w:r w:rsidR="001E3FE7">
        <w:rPr>
          <w:rFonts w:ascii="Times New Roman" w:hAnsi="Times New Roman"/>
          <w:color w:val="000000" w:themeColor="text1"/>
          <w:sz w:val="28"/>
          <w:szCs w:val="28"/>
          <w:lang w:val="kk-KZ"/>
        </w:rPr>
        <w:t>»</w:t>
      </w:r>
      <w:r w:rsidRPr="00464944">
        <w:rPr>
          <w:rFonts w:ascii="Times New Roman" w:hAnsi="Times New Roman"/>
          <w:color w:val="000000" w:themeColor="text1"/>
          <w:sz w:val="28"/>
          <w:szCs w:val="28"/>
          <w:lang w:val="kk-KZ"/>
        </w:rPr>
        <w:t xml:space="preserve"> ұғымы астықтың химиялық құрамын сипаттайтын жиырмадан астам белгілерді қамтиды, яғни оның құрамындағы ақуыздар, крахмал, талшықтар, еритін көмірсулар, майлар, күл элементтері, ластаушы элементтер, сондай-ақ нан пісіру және тех</w:t>
      </w:r>
      <w:r w:rsidR="001E3FE7">
        <w:rPr>
          <w:rFonts w:ascii="Times New Roman" w:hAnsi="Times New Roman"/>
          <w:color w:val="000000" w:themeColor="text1"/>
          <w:sz w:val="28"/>
          <w:szCs w:val="28"/>
          <w:lang w:val="kk-KZ"/>
        </w:rPr>
        <w:t>нологиялық қасиеттері</w:t>
      </w:r>
      <w:r w:rsidR="005D24ED">
        <w:rPr>
          <w:rFonts w:ascii="Times New Roman" w:hAnsi="Times New Roman"/>
          <w:color w:val="000000" w:themeColor="text1"/>
          <w:sz w:val="28"/>
          <w:szCs w:val="28"/>
          <w:lang w:val="kk-KZ"/>
        </w:rPr>
        <w:t xml:space="preserve"> – </w:t>
      </w:r>
      <w:r w:rsidR="001E3FE7">
        <w:rPr>
          <w:rFonts w:ascii="Times New Roman" w:hAnsi="Times New Roman"/>
          <w:color w:val="000000" w:themeColor="text1"/>
          <w:sz w:val="28"/>
          <w:szCs w:val="28"/>
          <w:lang w:val="kk-KZ"/>
        </w:rPr>
        <w:t>астық ұны</w:t>
      </w:r>
      <w:r w:rsidRPr="00464944">
        <w:rPr>
          <w:rFonts w:ascii="Times New Roman" w:hAnsi="Times New Roman"/>
          <w:color w:val="000000" w:themeColor="text1"/>
          <w:sz w:val="28"/>
          <w:szCs w:val="28"/>
          <w:lang w:val="kk-KZ"/>
        </w:rPr>
        <w:t>.</w:t>
      </w:r>
    </w:p>
    <w:p w14:paraId="24920C70" w14:textId="77777777" w:rsidR="00464944" w:rsidRDefault="00464944" w:rsidP="00464944">
      <w:pPr>
        <w:pStyle w:val="a4"/>
        <w:tabs>
          <w:tab w:val="left" w:pos="22"/>
        </w:tabs>
        <w:ind w:firstLine="720"/>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Қазақстан Республикасы Алматы облысы</w:t>
      </w:r>
      <w:r w:rsidRPr="00464944">
        <w:rPr>
          <w:rFonts w:ascii="Times New Roman" w:hAnsi="Times New Roman"/>
          <w:color w:val="000000" w:themeColor="text1"/>
          <w:sz w:val="28"/>
          <w:szCs w:val="28"/>
          <w:lang w:val="kk-KZ"/>
        </w:rPr>
        <w:t xml:space="preserve"> аймақтарында, наубайханада пайдалану үшін әр түрлі сұрыптағы күздік бидай мен қара бидай өсіріледі.</w:t>
      </w:r>
      <w:r>
        <w:rPr>
          <w:rFonts w:ascii="Times New Roman" w:hAnsi="Times New Roman"/>
          <w:color w:val="000000" w:themeColor="text1"/>
          <w:sz w:val="28"/>
          <w:szCs w:val="28"/>
          <w:lang w:val="kk-KZ"/>
        </w:rPr>
        <w:t xml:space="preserve"> Егемен 20</w:t>
      </w:r>
      <w:r w:rsidRPr="00464944">
        <w:rPr>
          <w:rFonts w:ascii="Times New Roman" w:hAnsi="Times New Roman"/>
          <w:color w:val="000000" w:themeColor="text1"/>
          <w:sz w:val="28"/>
          <w:szCs w:val="28"/>
          <w:lang w:val="kk-KZ"/>
        </w:rPr>
        <w:t xml:space="preserve"> бидайының сортымен сипатталатынын көрсетеді, содан кейін </w:t>
      </w:r>
      <w:r>
        <w:rPr>
          <w:rFonts w:ascii="Times New Roman" w:hAnsi="Times New Roman"/>
          <w:color w:val="000000" w:themeColor="text1"/>
          <w:sz w:val="28"/>
          <w:szCs w:val="28"/>
          <w:lang w:val="kk-KZ"/>
        </w:rPr>
        <w:t>Ақбидай</w:t>
      </w:r>
      <w:r w:rsidR="00602503">
        <w:rPr>
          <w:rFonts w:ascii="Times New Roman" w:hAnsi="Times New Roman"/>
          <w:color w:val="000000" w:themeColor="text1"/>
          <w:sz w:val="28"/>
          <w:szCs w:val="28"/>
          <w:lang w:val="kk-KZ"/>
        </w:rPr>
        <w:t>,</w:t>
      </w:r>
      <w:r w:rsidRPr="00464944">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Мереке 75</w:t>
      </w:r>
      <w:r w:rsidR="00602503">
        <w:rPr>
          <w:rFonts w:ascii="Times New Roman" w:hAnsi="Times New Roman"/>
          <w:color w:val="000000" w:themeColor="text1"/>
          <w:sz w:val="28"/>
          <w:szCs w:val="28"/>
          <w:lang w:val="kk-KZ"/>
        </w:rPr>
        <w:t>, Ақмола 2</w:t>
      </w:r>
      <w:r w:rsidRPr="00464944">
        <w:rPr>
          <w:rFonts w:ascii="Times New Roman" w:hAnsi="Times New Roman"/>
          <w:color w:val="000000" w:themeColor="text1"/>
          <w:sz w:val="28"/>
          <w:szCs w:val="28"/>
          <w:lang w:val="kk-KZ"/>
        </w:rPr>
        <w:t xml:space="preserve">, </w:t>
      </w:r>
      <w:r w:rsidR="00602503">
        <w:rPr>
          <w:rFonts w:ascii="Times New Roman" w:hAnsi="Times New Roman"/>
          <w:color w:val="000000" w:themeColor="text1"/>
          <w:sz w:val="28"/>
          <w:szCs w:val="28"/>
          <w:lang w:val="kk-KZ"/>
        </w:rPr>
        <w:t>Асыл сапа</w:t>
      </w:r>
      <w:r w:rsidRPr="00464944">
        <w:rPr>
          <w:rFonts w:ascii="Times New Roman" w:hAnsi="Times New Roman"/>
          <w:color w:val="000000" w:themeColor="text1"/>
          <w:sz w:val="28"/>
          <w:szCs w:val="28"/>
          <w:lang w:val="kk-KZ"/>
        </w:rPr>
        <w:t xml:space="preserve">, </w:t>
      </w:r>
      <w:r w:rsidR="00602503">
        <w:rPr>
          <w:rFonts w:ascii="Times New Roman" w:hAnsi="Times New Roman"/>
          <w:color w:val="000000" w:themeColor="text1"/>
          <w:sz w:val="28"/>
          <w:szCs w:val="28"/>
          <w:lang w:val="kk-KZ"/>
        </w:rPr>
        <w:t>Тәуелсіздік 20</w:t>
      </w:r>
      <w:r w:rsidRPr="00464944">
        <w:rPr>
          <w:rFonts w:ascii="Times New Roman" w:hAnsi="Times New Roman"/>
          <w:color w:val="000000" w:themeColor="text1"/>
          <w:sz w:val="28"/>
          <w:szCs w:val="28"/>
          <w:lang w:val="kk-KZ"/>
        </w:rPr>
        <w:t xml:space="preserve"> басқа </w:t>
      </w:r>
      <w:r w:rsidR="00602503">
        <w:rPr>
          <w:rFonts w:ascii="Times New Roman" w:hAnsi="Times New Roman"/>
          <w:color w:val="000000" w:themeColor="text1"/>
          <w:sz w:val="28"/>
          <w:szCs w:val="28"/>
          <w:lang w:val="kk-KZ"/>
        </w:rPr>
        <w:t xml:space="preserve">Алматы </w:t>
      </w:r>
      <w:r w:rsidR="00602503" w:rsidRPr="00464944">
        <w:rPr>
          <w:rFonts w:ascii="Times New Roman" w:hAnsi="Times New Roman"/>
          <w:color w:val="000000" w:themeColor="text1"/>
          <w:sz w:val="28"/>
          <w:szCs w:val="28"/>
          <w:lang w:val="kk-KZ"/>
        </w:rPr>
        <w:t xml:space="preserve">облысындағы шаруашылықтардың барлық санаттарындағы сорттық дақылдарды есепке алу ауылшаруашылық алқаптарының ең көп таралуы </w:t>
      </w:r>
      <w:r w:rsidR="00602503">
        <w:rPr>
          <w:rFonts w:ascii="Times New Roman" w:hAnsi="Times New Roman"/>
          <w:color w:val="000000" w:themeColor="text1"/>
          <w:sz w:val="28"/>
          <w:szCs w:val="28"/>
          <w:lang w:val="kk-KZ"/>
        </w:rPr>
        <w:t>сорттары болып табыл</w:t>
      </w:r>
      <w:r w:rsidRPr="00464944">
        <w:rPr>
          <w:rFonts w:ascii="Times New Roman" w:hAnsi="Times New Roman"/>
          <w:color w:val="000000" w:themeColor="text1"/>
          <w:sz w:val="28"/>
          <w:szCs w:val="28"/>
          <w:lang w:val="kk-KZ"/>
        </w:rPr>
        <w:t xml:space="preserve">ады. </w:t>
      </w:r>
    </w:p>
    <w:p w14:paraId="11F3FA2F" w14:textId="77777777" w:rsidR="00602503" w:rsidRDefault="00602503" w:rsidP="00464944">
      <w:pPr>
        <w:pStyle w:val="a4"/>
        <w:tabs>
          <w:tab w:val="left" w:pos="22"/>
        </w:tabs>
        <w:ind w:firstLine="720"/>
        <w:jc w:val="both"/>
        <w:rPr>
          <w:rFonts w:ascii="Times New Roman" w:hAnsi="Times New Roman"/>
          <w:color w:val="000000" w:themeColor="text1"/>
          <w:sz w:val="28"/>
          <w:szCs w:val="28"/>
          <w:lang w:val="kk-KZ"/>
        </w:rPr>
      </w:pPr>
      <w:r w:rsidRPr="00602503">
        <w:rPr>
          <w:rFonts w:ascii="Times New Roman" w:hAnsi="Times New Roman"/>
          <w:color w:val="000000" w:themeColor="text1"/>
          <w:sz w:val="28"/>
          <w:szCs w:val="28"/>
          <w:lang w:val="kk-KZ"/>
        </w:rPr>
        <w:t>Сорттық ерекшеліктер шикізат пен одан алынатын өнімдердің тұқымдық, технологиялық және тағамдық артықшылықтарын анықтайтын маңызды факторлардың бірі болып табылады. Әр сорт морфологиялық, биологиялық және экономикалық белгілер мен қасиеттердің өзіндік кешенімен сипатталады.</w:t>
      </w:r>
    </w:p>
    <w:p w14:paraId="57D19A37" w14:textId="782C405B" w:rsidR="00602503" w:rsidRDefault="00602503" w:rsidP="005D24ED">
      <w:pPr>
        <w:pStyle w:val="a4"/>
        <w:tabs>
          <w:tab w:val="left" w:pos="22"/>
        </w:tabs>
        <w:ind w:firstLine="720"/>
        <w:jc w:val="both"/>
        <w:rPr>
          <w:rFonts w:ascii="Times New Roman" w:hAnsi="Times New Roman"/>
          <w:color w:val="000000" w:themeColor="text1"/>
          <w:sz w:val="28"/>
          <w:szCs w:val="28"/>
          <w:lang w:val="kk-KZ"/>
        </w:rPr>
      </w:pPr>
      <w:r w:rsidRPr="00602503">
        <w:rPr>
          <w:rFonts w:ascii="Times New Roman" w:hAnsi="Times New Roman"/>
          <w:color w:val="000000" w:themeColor="text1"/>
          <w:sz w:val="28"/>
          <w:szCs w:val="28"/>
          <w:lang w:val="kk-KZ"/>
        </w:rPr>
        <w:t xml:space="preserve">Астық сапасының маңызды сорттық белгілері </w:t>
      </w:r>
      <w:r w:rsidR="005D24ED">
        <w:rPr>
          <w:rFonts w:ascii="Times New Roman" w:hAnsi="Times New Roman"/>
          <w:sz w:val="28"/>
          <w:szCs w:val="28"/>
          <w:lang w:val="kk-KZ"/>
        </w:rPr>
        <w:t xml:space="preserve">физико </w:t>
      </w:r>
      <w:r w:rsidR="005D24ED">
        <w:rPr>
          <w:rFonts w:ascii="Times New Roman" w:hAnsi="Times New Roman"/>
          <w:color w:val="000000" w:themeColor="text1"/>
          <w:sz w:val="28"/>
          <w:szCs w:val="28"/>
          <w:lang w:val="kk-KZ"/>
        </w:rPr>
        <w:t xml:space="preserve">– </w:t>
      </w:r>
      <w:r w:rsidRPr="00602503">
        <w:rPr>
          <w:rFonts w:ascii="Times New Roman" w:hAnsi="Times New Roman"/>
          <w:color w:val="000000" w:themeColor="text1"/>
          <w:sz w:val="28"/>
          <w:szCs w:val="28"/>
          <w:lang w:val="kk-KZ"/>
        </w:rPr>
        <w:t xml:space="preserve">химиялық көрсеткіштер болып табылады: табиғаты, 1000 дәннің массасы, шыны тәрізді және биохимиялық көрсеткіштер: ақуыз мөлшері, глютен мөлшері мен сапасы, ферменттердің белсенділігі және басқалар. Астықты сапалы талдау нәтижелері </w:t>
      </w:r>
      <w:r w:rsidR="00811F83" w:rsidRPr="00811F83">
        <w:rPr>
          <w:rFonts w:ascii="Times New Roman" w:hAnsi="Times New Roman"/>
          <w:sz w:val="28"/>
          <w:szCs w:val="28"/>
          <w:lang w:val="kk-KZ"/>
        </w:rPr>
        <w:t xml:space="preserve">4 </w:t>
      </w:r>
      <w:r w:rsidRPr="00811F83">
        <w:rPr>
          <w:rFonts w:ascii="Times New Roman" w:hAnsi="Times New Roman"/>
          <w:sz w:val="28"/>
          <w:szCs w:val="28"/>
          <w:lang w:val="kk-KZ"/>
        </w:rPr>
        <w:t xml:space="preserve">кестеде </w:t>
      </w:r>
      <w:r w:rsidRPr="00602503">
        <w:rPr>
          <w:rFonts w:ascii="Times New Roman" w:hAnsi="Times New Roman"/>
          <w:color w:val="000000" w:themeColor="text1"/>
          <w:sz w:val="28"/>
          <w:szCs w:val="28"/>
          <w:lang w:val="kk-KZ"/>
        </w:rPr>
        <w:t>келтірілген.</w:t>
      </w:r>
    </w:p>
    <w:p w14:paraId="1F161237" w14:textId="2C25EF62" w:rsidR="00464944" w:rsidRDefault="00602503" w:rsidP="00602503">
      <w:pPr>
        <w:pStyle w:val="a4"/>
        <w:tabs>
          <w:tab w:val="left" w:pos="22"/>
        </w:tabs>
        <w:ind w:firstLine="720"/>
        <w:jc w:val="both"/>
        <w:rPr>
          <w:rFonts w:ascii="Times New Roman" w:hAnsi="Times New Roman"/>
          <w:color w:val="000000" w:themeColor="text1"/>
          <w:sz w:val="28"/>
          <w:szCs w:val="28"/>
          <w:lang w:val="kk-KZ"/>
        </w:rPr>
      </w:pPr>
      <w:r w:rsidRPr="00602503">
        <w:rPr>
          <w:rFonts w:ascii="Times New Roman" w:hAnsi="Times New Roman"/>
          <w:color w:val="000000" w:themeColor="text1"/>
          <w:sz w:val="28"/>
          <w:szCs w:val="28"/>
          <w:lang w:val="kk-KZ"/>
        </w:rPr>
        <w:t xml:space="preserve">1000 </w:t>
      </w:r>
      <w:r w:rsidR="00031F77">
        <w:rPr>
          <w:rFonts w:ascii="Times New Roman" w:hAnsi="Times New Roman"/>
          <w:color w:val="000000" w:themeColor="text1"/>
          <w:sz w:val="28"/>
          <w:szCs w:val="28"/>
          <w:lang w:val="kk-KZ"/>
        </w:rPr>
        <w:t>бидай дәнінің</w:t>
      </w:r>
      <w:r w:rsidRPr="00602503">
        <w:rPr>
          <w:rFonts w:ascii="Times New Roman" w:hAnsi="Times New Roman"/>
          <w:color w:val="000000" w:themeColor="text1"/>
          <w:sz w:val="28"/>
          <w:szCs w:val="28"/>
          <w:lang w:val="kk-KZ"/>
        </w:rPr>
        <w:t xml:space="preserve"> салмағы</w:t>
      </w:r>
      <w:r>
        <w:rPr>
          <w:rFonts w:ascii="Times New Roman" w:hAnsi="Times New Roman"/>
          <w:color w:val="000000" w:themeColor="text1"/>
          <w:sz w:val="28"/>
          <w:szCs w:val="28"/>
          <w:lang w:val="kk-KZ"/>
        </w:rPr>
        <w:t xml:space="preserve"> - </w:t>
      </w:r>
      <w:r w:rsidRPr="00602503">
        <w:rPr>
          <w:rFonts w:ascii="Times New Roman" w:hAnsi="Times New Roman"/>
          <w:color w:val="000000" w:themeColor="text1"/>
          <w:sz w:val="28"/>
          <w:szCs w:val="28"/>
          <w:lang w:val="kk-KZ"/>
        </w:rPr>
        <w:t>астықтың орындалуын сипаттайтын көрсеткіш. Зерттелетін бидай сорттары үшін 1000</w:t>
      </w:r>
      <w:r w:rsidR="00DC476B">
        <w:rPr>
          <w:rFonts w:ascii="Times New Roman" w:hAnsi="Times New Roman"/>
          <w:color w:val="000000" w:themeColor="text1"/>
          <w:sz w:val="28"/>
          <w:szCs w:val="28"/>
          <w:lang w:val="kk-KZ"/>
        </w:rPr>
        <w:t xml:space="preserve"> бидай </w:t>
      </w:r>
      <w:r w:rsidRPr="00602503">
        <w:rPr>
          <w:rFonts w:ascii="Times New Roman" w:hAnsi="Times New Roman"/>
          <w:color w:val="000000" w:themeColor="text1"/>
          <w:sz w:val="28"/>
          <w:szCs w:val="28"/>
          <w:lang w:val="kk-KZ"/>
        </w:rPr>
        <w:t>дән</w:t>
      </w:r>
      <w:r w:rsidR="00DC476B">
        <w:rPr>
          <w:rFonts w:ascii="Times New Roman" w:hAnsi="Times New Roman"/>
          <w:color w:val="000000" w:themeColor="text1"/>
          <w:sz w:val="28"/>
          <w:szCs w:val="28"/>
          <w:lang w:val="kk-KZ"/>
        </w:rPr>
        <w:t>і</w:t>
      </w:r>
      <w:r w:rsidRPr="00602503">
        <w:rPr>
          <w:rFonts w:ascii="Times New Roman" w:hAnsi="Times New Roman"/>
          <w:color w:val="000000" w:themeColor="text1"/>
          <w:sz w:val="28"/>
          <w:szCs w:val="28"/>
          <w:lang w:val="kk-KZ"/>
        </w:rPr>
        <w:t>нің орташа салмағы 40-42 г аралығында, қара бидай үшін орташа есеппен 36 г құрайды. Тритикале дәні 1000 дәннің салмағы зерттелетін бидай мен қара бидай дәнінен асып түседі. Ауыл шаруашылығы дақылдарының зерттелетін дәнінің орындылығы мен көлемін сипаттайтын абсолютті массасы бойынша бірінші топқа жатады.</w:t>
      </w:r>
      <w:r w:rsidRPr="00A7622E">
        <w:rPr>
          <w:rFonts w:ascii="Times New Roman" w:hAnsi="Times New Roman"/>
          <w:color w:val="FF0000"/>
          <w:sz w:val="28"/>
          <w:szCs w:val="28"/>
          <w:lang w:val="kk-KZ"/>
        </w:rPr>
        <w:t xml:space="preserve"> </w:t>
      </w:r>
      <w:r w:rsidRPr="00A7622E">
        <w:rPr>
          <w:rFonts w:ascii="Times New Roman" w:hAnsi="Times New Roman"/>
          <w:color w:val="000000" w:themeColor="text1"/>
          <w:sz w:val="28"/>
          <w:szCs w:val="28"/>
          <w:lang w:val="kk-KZ"/>
        </w:rPr>
        <w:t xml:space="preserve">Жоғары шыны тәрізді – Егемен 20 және Ақбидай сорттарының дәндері, өйткені оның жалпы әйнегі 70% - дан асады және сәйкесінше 88,5 және 72% құрайды. </w:t>
      </w:r>
      <w:r w:rsidRPr="00602503">
        <w:rPr>
          <w:rFonts w:ascii="Times New Roman" w:hAnsi="Times New Roman"/>
          <w:color w:val="000000" w:themeColor="text1"/>
          <w:sz w:val="28"/>
          <w:szCs w:val="28"/>
          <w:lang w:val="kk-KZ"/>
        </w:rPr>
        <w:t>Тритикале дәні де әйнектің жоғары көрсеткішімен сипатталады</w:t>
      </w:r>
      <w:r w:rsidR="009459E6">
        <w:rPr>
          <w:rFonts w:ascii="Times New Roman" w:hAnsi="Times New Roman"/>
          <w:color w:val="000000" w:themeColor="text1"/>
          <w:sz w:val="28"/>
          <w:szCs w:val="28"/>
          <w:lang w:val="kk-KZ"/>
        </w:rPr>
        <w:t xml:space="preserve"> - </w:t>
      </w:r>
      <w:r w:rsidRPr="00602503">
        <w:rPr>
          <w:rFonts w:ascii="Times New Roman" w:hAnsi="Times New Roman"/>
          <w:color w:val="000000" w:themeColor="text1"/>
          <w:sz w:val="28"/>
          <w:szCs w:val="28"/>
          <w:lang w:val="kk-KZ"/>
        </w:rPr>
        <w:t xml:space="preserve">78,4%. Бидай мен қара бидайдың басқа сорттарының дәндерін орташа шыныға жатқызуға болады, өйткені бұл көрсеткіштің мәні 51 - ден 66% - ға дейінгі аралықта болады. Табиғат (көлемдік масса) көрсеткіші бидай дәні үшін 765,2 - 782,3 г/л, қара бидай дәні үшін - 685,4 - 708,7 г/л, ал тритикале дәні үшін-693,5 г/л. астық табиғатының мәні пішініне, тығыздығына, үлкендігіне, кедір-бұдырлығына, астық </w:t>
      </w:r>
      <w:r w:rsidRPr="00602503">
        <w:rPr>
          <w:rFonts w:ascii="Times New Roman" w:hAnsi="Times New Roman"/>
          <w:color w:val="000000" w:themeColor="text1"/>
          <w:sz w:val="28"/>
          <w:szCs w:val="28"/>
          <w:lang w:val="kk-KZ"/>
        </w:rPr>
        <w:lastRenderedPageBreak/>
        <w:t>ылғалдылығына және т. б. байланысты. белгісі. Табиғат көрсеткіші астықтың орындалуы туралы сенімді түсінік береді, оның ұн тарту қасиетін сипаттайды. Көлемдік масса (табиғат) көрсеткіші бойынша бидай мен қара бидайдың барлық сорттары, сондай-ақ тритикале дәні орташа сипатта болады.</w:t>
      </w:r>
    </w:p>
    <w:p w14:paraId="2CC5807A" w14:textId="77777777" w:rsidR="009459E6" w:rsidRDefault="009459E6" w:rsidP="00602503">
      <w:pPr>
        <w:pStyle w:val="a4"/>
        <w:tabs>
          <w:tab w:val="left" w:pos="22"/>
        </w:tabs>
        <w:ind w:firstLine="720"/>
        <w:jc w:val="both"/>
        <w:rPr>
          <w:rFonts w:ascii="Times New Roman" w:hAnsi="Times New Roman"/>
          <w:color w:val="000000" w:themeColor="text1"/>
          <w:sz w:val="28"/>
          <w:szCs w:val="28"/>
          <w:lang w:val="kk-KZ"/>
        </w:rPr>
      </w:pPr>
    </w:p>
    <w:p w14:paraId="2FDEA083" w14:textId="6D972825" w:rsidR="009459E6" w:rsidRDefault="00811F83" w:rsidP="00811F83">
      <w:pPr>
        <w:pStyle w:val="a4"/>
        <w:tabs>
          <w:tab w:val="left" w:pos="22"/>
        </w:tabs>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Кесте 4 </w:t>
      </w:r>
      <w:r w:rsidR="00CD5A36">
        <w:rPr>
          <w:rFonts w:ascii="Times New Roman" w:hAnsi="Times New Roman"/>
          <w:color w:val="000000" w:themeColor="text1"/>
          <w:sz w:val="28"/>
          <w:szCs w:val="28"/>
          <w:lang w:val="kk-KZ"/>
        </w:rPr>
        <w:t>–</w:t>
      </w:r>
      <w:r w:rsidR="009459E6">
        <w:rPr>
          <w:rFonts w:ascii="Times New Roman" w:hAnsi="Times New Roman"/>
          <w:color w:val="000000" w:themeColor="text1"/>
          <w:sz w:val="28"/>
          <w:szCs w:val="28"/>
          <w:lang w:val="kk-KZ"/>
        </w:rPr>
        <w:t xml:space="preserve"> С</w:t>
      </w:r>
      <w:r w:rsidR="009459E6" w:rsidRPr="009459E6">
        <w:rPr>
          <w:rFonts w:ascii="Times New Roman" w:hAnsi="Times New Roman"/>
          <w:color w:val="000000" w:themeColor="text1"/>
          <w:sz w:val="28"/>
          <w:szCs w:val="28"/>
          <w:lang w:val="kk-KZ"/>
        </w:rPr>
        <w:t xml:space="preserve">орттық ерекшеліктердің </w:t>
      </w:r>
      <w:r w:rsidR="001E3FE7">
        <w:rPr>
          <w:rFonts w:ascii="Times New Roman" w:hAnsi="Times New Roman"/>
          <w:color w:val="000000" w:themeColor="text1"/>
          <w:sz w:val="28"/>
          <w:szCs w:val="28"/>
          <w:lang w:val="kk-KZ"/>
        </w:rPr>
        <w:t xml:space="preserve">астықтың </w:t>
      </w:r>
      <w:r w:rsidR="009459E6" w:rsidRPr="009459E6">
        <w:rPr>
          <w:rFonts w:ascii="Times New Roman" w:hAnsi="Times New Roman"/>
          <w:color w:val="000000" w:themeColor="text1"/>
          <w:sz w:val="28"/>
          <w:szCs w:val="28"/>
          <w:lang w:val="kk-KZ"/>
        </w:rPr>
        <w:t>сапа</w:t>
      </w:r>
      <w:r w:rsidR="001E3FE7">
        <w:rPr>
          <w:rFonts w:ascii="Times New Roman" w:hAnsi="Times New Roman"/>
          <w:color w:val="000000" w:themeColor="text1"/>
          <w:sz w:val="28"/>
          <w:szCs w:val="28"/>
          <w:lang w:val="kk-KZ"/>
        </w:rPr>
        <w:t>лық</w:t>
      </w:r>
      <w:r w:rsidR="009459E6" w:rsidRPr="009459E6">
        <w:rPr>
          <w:rFonts w:ascii="Times New Roman" w:hAnsi="Times New Roman"/>
          <w:color w:val="000000" w:themeColor="text1"/>
          <w:sz w:val="28"/>
          <w:szCs w:val="28"/>
          <w:lang w:val="kk-KZ"/>
        </w:rPr>
        <w:t xml:space="preserve"> көрсеткіштеріне әсері</w:t>
      </w:r>
    </w:p>
    <w:p w14:paraId="12D17939" w14:textId="77777777" w:rsidR="00EC52E4" w:rsidRDefault="00EC52E4" w:rsidP="00811F83">
      <w:pPr>
        <w:pStyle w:val="a4"/>
        <w:tabs>
          <w:tab w:val="left" w:pos="22"/>
        </w:tabs>
        <w:jc w:val="both"/>
        <w:rPr>
          <w:rFonts w:ascii="Times New Roman" w:hAnsi="Times New Roman"/>
          <w:color w:val="000000" w:themeColor="text1"/>
          <w:sz w:val="28"/>
          <w:szCs w:val="28"/>
          <w:lang w:val="kk-KZ"/>
        </w:rPr>
      </w:pPr>
    </w:p>
    <w:tbl>
      <w:tblPr>
        <w:tblW w:w="9351" w:type="dxa"/>
        <w:tblLayout w:type="fixed"/>
        <w:tblCellMar>
          <w:left w:w="0" w:type="dxa"/>
          <w:right w:w="0" w:type="dxa"/>
        </w:tblCellMar>
        <w:tblLook w:val="0000" w:firstRow="0" w:lastRow="0" w:firstColumn="0" w:lastColumn="0" w:noHBand="0" w:noVBand="0"/>
      </w:tblPr>
      <w:tblGrid>
        <w:gridCol w:w="2318"/>
        <w:gridCol w:w="1858"/>
        <w:gridCol w:w="1723"/>
        <w:gridCol w:w="2189"/>
        <w:gridCol w:w="1263"/>
      </w:tblGrid>
      <w:tr w:rsidR="009459E6" w:rsidRPr="009459E6" w14:paraId="7F7289F0" w14:textId="77777777" w:rsidTr="009459E6">
        <w:trPr>
          <w:trHeight w:val="298"/>
        </w:trPr>
        <w:tc>
          <w:tcPr>
            <w:tcW w:w="2318" w:type="dxa"/>
            <w:tcBorders>
              <w:top w:val="single" w:sz="4" w:space="0" w:color="auto"/>
              <w:left w:val="single" w:sz="4" w:space="0" w:color="auto"/>
              <w:bottom w:val="nil"/>
              <w:right w:val="single" w:sz="4" w:space="0" w:color="auto"/>
            </w:tcBorders>
            <w:shd w:val="clear" w:color="auto" w:fill="FFFFFF"/>
          </w:tcPr>
          <w:p w14:paraId="0AC0936A" w14:textId="77777777" w:rsidR="009459E6" w:rsidRPr="00960E9F" w:rsidRDefault="009459E6" w:rsidP="009459E6">
            <w:pPr>
              <w:pStyle w:val="51"/>
              <w:shd w:val="clear" w:color="auto" w:fill="auto"/>
              <w:spacing w:line="240" w:lineRule="auto"/>
              <w:jc w:val="center"/>
              <w:rPr>
                <w:sz w:val="24"/>
                <w:szCs w:val="24"/>
                <w:lang w:val="kk-KZ"/>
              </w:rPr>
            </w:pPr>
            <w:r w:rsidRPr="00960E9F">
              <w:rPr>
                <w:rStyle w:val="50"/>
                <w:bCs/>
                <w:sz w:val="24"/>
                <w:szCs w:val="24"/>
                <w:lang w:val="kk-KZ"/>
              </w:rPr>
              <w:t>Сорт атаулары</w:t>
            </w:r>
          </w:p>
        </w:tc>
        <w:tc>
          <w:tcPr>
            <w:tcW w:w="7033" w:type="dxa"/>
            <w:gridSpan w:val="4"/>
            <w:tcBorders>
              <w:top w:val="single" w:sz="4" w:space="0" w:color="auto"/>
              <w:left w:val="single" w:sz="4" w:space="0" w:color="auto"/>
              <w:bottom w:val="single" w:sz="4" w:space="0" w:color="auto"/>
              <w:right w:val="single" w:sz="4" w:space="0" w:color="auto"/>
            </w:tcBorders>
            <w:shd w:val="clear" w:color="auto" w:fill="FFFFFF"/>
          </w:tcPr>
          <w:p w14:paraId="18E40A79" w14:textId="77777777" w:rsidR="009459E6" w:rsidRPr="00960E9F" w:rsidRDefault="009459E6" w:rsidP="009459E6">
            <w:pPr>
              <w:pStyle w:val="51"/>
              <w:shd w:val="clear" w:color="auto" w:fill="auto"/>
              <w:spacing w:line="240" w:lineRule="auto"/>
              <w:jc w:val="center"/>
              <w:rPr>
                <w:sz w:val="24"/>
                <w:szCs w:val="24"/>
                <w:lang w:val="kk-KZ"/>
              </w:rPr>
            </w:pPr>
            <w:r w:rsidRPr="00960E9F">
              <w:rPr>
                <w:rStyle w:val="50"/>
                <w:bCs/>
                <w:sz w:val="24"/>
                <w:szCs w:val="24"/>
                <w:lang w:val="kk-KZ"/>
              </w:rPr>
              <w:t xml:space="preserve">Астықтың </w:t>
            </w:r>
            <w:r w:rsidR="00221198" w:rsidRPr="00960E9F">
              <w:rPr>
                <w:rStyle w:val="50"/>
                <w:bCs/>
                <w:sz w:val="24"/>
                <w:szCs w:val="24"/>
                <w:lang w:val="kk-KZ"/>
              </w:rPr>
              <w:t>сапалық көрсетк</w:t>
            </w:r>
            <w:r w:rsidRPr="00960E9F">
              <w:rPr>
                <w:rStyle w:val="50"/>
                <w:bCs/>
                <w:sz w:val="24"/>
                <w:szCs w:val="24"/>
                <w:lang w:val="kk-KZ"/>
              </w:rPr>
              <w:t>іштері</w:t>
            </w:r>
          </w:p>
        </w:tc>
      </w:tr>
      <w:tr w:rsidR="009459E6" w:rsidRPr="009459E6" w14:paraId="675C1F9A" w14:textId="77777777" w:rsidTr="009459E6">
        <w:trPr>
          <w:trHeight w:val="302"/>
        </w:trPr>
        <w:tc>
          <w:tcPr>
            <w:tcW w:w="2318" w:type="dxa"/>
            <w:tcBorders>
              <w:top w:val="nil"/>
              <w:left w:val="single" w:sz="4" w:space="0" w:color="auto"/>
              <w:bottom w:val="nil"/>
              <w:right w:val="single" w:sz="4" w:space="0" w:color="auto"/>
            </w:tcBorders>
            <w:shd w:val="clear" w:color="auto" w:fill="FFFFFF"/>
          </w:tcPr>
          <w:p w14:paraId="6822AF0D" w14:textId="77777777" w:rsidR="009459E6" w:rsidRPr="00960E9F" w:rsidRDefault="009459E6" w:rsidP="009459E6">
            <w:pPr>
              <w:pStyle w:val="51"/>
              <w:shd w:val="clear" w:color="auto" w:fill="auto"/>
              <w:spacing w:line="240" w:lineRule="auto"/>
              <w:jc w:val="center"/>
              <w:rPr>
                <w:b w:val="0"/>
                <w:sz w:val="24"/>
                <w:szCs w:val="24"/>
              </w:rPr>
            </w:pPr>
          </w:p>
        </w:tc>
        <w:tc>
          <w:tcPr>
            <w:tcW w:w="1858" w:type="dxa"/>
            <w:tcBorders>
              <w:top w:val="single" w:sz="4" w:space="0" w:color="auto"/>
              <w:left w:val="single" w:sz="4" w:space="0" w:color="auto"/>
              <w:bottom w:val="nil"/>
              <w:right w:val="single" w:sz="4" w:space="0" w:color="auto"/>
            </w:tcBorders>
            <w:shd w:val="clear" w:color="auto" w:fill="FFFFFF"/>
          </w:tcPr>
          <w:p w14:paraId="15A27119" w14:textId="77777777" w:rsidR="009459E6" w:rsidRPr="00960E9F" w:rsidRDefault="009459E6" w:rsidP="009459E6">
            <w:pPr>
              <w:pStyle w:val="51"/>
              <w:shd w:val="clear" w:color="auto" w:fill="auto"/>
              <w:spacing w:line="240" w:lineRule="auto"/>
              <w:jc w:val="center"/>
              <w:rPr>
                <w:b w:val="0"/>
                <w:sz w:val="24"/>
                <w:szCs w:val="24"/>
              </w:rPr>
            </w:pPr>
            <w:r w:rsidRPr="00960E9F">
              <w:rPr>
                <w:rStyle w:val="50"/>
                <w:bCs/>
                <w:sz w:val="24"/>
                <w:szCs w:val="24"/>
                <w:lang w:val="kk-KZ"/>
              </w:rPr>
              <w:t>ылғалдалығы</w:t>
            </w:r>
            <w:r w:rsidRPr="00960E9F">
              <w:rPr>
                <w:rStyle w:val="50"/>
                <w:bCs/>
                <w:sz w:val="24"/>
                <w:szCs w:val="24"/>
              </w:rPr>
              <w:t>, %</w:t>
            </w:r>
          </w:p>
        </w:tc>
        <w:tc>
          <w:tcPr>
            <w:tcW w:w="1723" w:type="dxa"/>
            <w:tcBorders>
              <w:top w:val="single" w:sz="4" w:space="0" w:color="auto"/>
              <w:left w:val="single" w:sz="4" w:space="0" w:color="auto"/>
              <w:bottom w:val="nil"/>
              <w:right w:val="single" w:sz="4" w:space="0" w:color="auto"/>
            </w:tcBorders>
            <w:shd w:val="clear" w:color="auto" w:fill="FFFFFF"/>
          </w:tcPr>
          <w:p w14:paraId="13D98ABA" w14:textId="77777777" w:rsidR="009459E6" w:rsidRPr="00960E9F" w:rsidRDefault="00715FFE" w:rsidP="009459E6">
            <w:pPr>
              <w:spacing w:after="0" w:line="240" w:lineRule="auto"/>
              <w:jc w:val="center"/>
              <w:rPr>
                <w:rFonts w:ascii="Times New Roman" w:hAnsi="Times New Roman" w:cs="Times New Roman"/>
                <w:sz w:val="24"/>
                <w:szCs w:val="24"/>
                <w:lang w:val="kk-KZ"/>
              </w:rPr>
            </w:pPr>
            <w:r w:rsidRPr="00960E9F">
              <w:rPr>
                <w:rFonts w:ascii="Times New Roman" w:hAnsi="Times New Roman" w:cs="Times New Roman"/>
                <w:sz w:val="24"/>
                <w:szCs w:val="24"/>
              </w:rPr>
              <w:t>1000 астық массасы, г</w:t>
            </w:r>
          </w:p>
        </w:tc>
        <w:tc>
          <w:tcPr>
            <w:tcW w:w="2189" w:type="dxa"/>
            <w:tcBorders>
              <w:top w:val="single" w:sz="4" w:space="0" w:color="auto"/>
              <w:left w:val="single" w:sz="4" w:space="0" w:color="auto"/>
              <w:bottom w:val="nil"/>
              <w:right w:val="single" w:sz="4" w:space="0" w:color="auto"/>
            </w:tcBorders>
            <w:shd w:val="clear" w:color="auto" w:fill="FFFFFF"/>
          </w:tcPr>
          <w:p w14:paraId="1BABAF5B" w14:textId="77777777" w:rsidR="009459E6" w:rsidRPr="00960E9F" w:rsidRDefault="00715FFE" w:rsidP="009459E6">
            <w:pPr>
              <w:pStyle w:val="51"/>
              <w:shd w:val="clear" w:color="auto" w:fill="auto"/>
              <w:spacing w:line="240" w:lineRule="auto"/>
              <w:jc w:val="center"/>
              <w:rPr>
                <w:b w:val="0"/>
                <w:sz w:val="24"/>
                <w:szCs w:val="24"/>
                <w:lang w:val="kk-KZ"/>
              </w:rPr>
            </w:pPr>
            <w:r w:rsidRPr="00960E9F">
              <w:rPr>
                <w:rStyle w:val="50"/>
                <w:bCs/>
                <w:sz w:val="24"/>
                <w:szCs w:val="24"/>
                <w:lang w:val="kk-KZ"/>
              </w:rPr>
              <w:t>Шынылық көлемі</w:t>
            </w:r>
            <w:r w:rsidR="009459E6" w:rsidRPr="00960E9F">
              <w:rPr>
                <w:rStyle w:val="50"/>
                <w:bCs/>
                <w:sz w:val="24"/>
                <w:szCs w:val="24"/>
                <w:lang w:val="kk-KZ"/>
              </w:rPr>
              <w:t xml:space="preserve">, </w:t>
            </w:r>
            <w:r w:rsidR="009459E6" w:rsidRPr="00960E9F">
              <w:rPr>
                <w:rStyle w:val="50"/>
                <w:bCs/>
                <w:sz w:val="24"/>
                <w:szCs w:val="24"/>
              </w:rPr>
              <w:t>%</w:t>
            </w:r>
          </w:p>
        </w:tc>
        <w:tc>
          <w:tcPr>
            <w:tcW w:w="1263" w:type="dxa"/>
            <w:tcBorders>
              <w:top w:val="single" w:sz="4" w:space="0" w:color="auto"/>
              <w:left w:val="single" w:sz="4" w:space="0" w:color="auto"/>
              <w:bottom w:val="nil"/>
              <w:right w:val="single" w:sz="4" w:space="0" w:color="auto"/>
            </w:tcBorders>
            <w:shd w:val="clear" w:color="auto" w:fill="FFFFFF"/>
          </w:tcPr>
          <w:p w14:paraId="2472E8DD" w14:textId="77777777" w:rsidR="009459E6" w:rsidRPr="00960E9F" w:rsidRDefault="009459E6" w:rsidP="009459E6">
            <w:pPr>
              <w:pStyle w:val="51"/>
              <w:shd w:val="clear" w:color="auto" w:fill="auto"/>
              <w:spacing w:line="240" w:lineRule="auto"/>
              <w:jc w:val="center"/>
              <w:rPr>
                <w:b w:val="0"/>
                <w:sz w:val="24"/>
                <w:szCs w:val="24"/>
                <w:lang w:val="kk-KZ"/>
              </w:rPr>
            </w:pPr>
            <w:r w:rsidRPr="00960E9F">
              <w:rPr>
                <w:rStyle w:val="50"/>
                <w:bCs/>
                <w:sz w:val="24"/>
                <w:szCs w:val="24"/>
                <w:lang w:val="kk-KZ"/>
              </w:rPr>
              <w:t xml:space="preserve">Жалпы көлемі, </w:t>
            </w:r>
            <w:r w:rsidRPr="00960E9F">
              <w:rPr>
                <w:rStyle w:val="50"/>
                <w:bCs/>
                <w:sz w:val="24"/>
                <w:szCs w:val="24"/>
              </w:rPr>
              <w:t>г/л</w:t>
            </w:r>
          </w:p>
        </w:tc>
      </w:tr>
      <w:tr w:rsidR="009459E6" w:rsidRPr="009459E6" w14:paraId="5F618856" w14:textId="77777777" w:rsidTr="009459E6">
        <w:trPr>
          <w:trHeight w:val="254"/>
        </w:trPr>
        <w:tc>
          <w:tcPr>
            <w:tcW w:w="2318" w:type="dxa"/>
            <w:tcBorders>
              <w:top w:val="nil"/>
              <w:left w:val="single" w:sz="4" w:space="0" w:color="auto"/>
              <w:bottom w:val="single" w:sz="4" w:space="0" w:color="auto"/>
              <w:right w:val="single" w:sz="4" w:space="0" w:color="auto"/>
            </w:tcBorders>
            <w:shd w:val="clear" w:color="auto" w:fill="FFFFFF"/>
          </w:tcPr>
          <w:p w14:paraId="5435556C" w14:textId="77777777" w:rsidR="009459E6" w:rsidRPr="009459E6" w:rsidRDefault="009459E6" w:rsidP="009459E6">
            <w:pPr>
              <w:spacing w:after="0" w:line="240" w:lineRule="auto"/>
              <w:rPr>
                <w:rFonts w:ascii="Times New Roman" w:hAnsi="Times New Roman" w:cs="Times New Roman"/>
                <w:sz w:val="24"/>
                <w:szCs w:val="24"/>
              </w:rPr>
            </w:pPr>
          </w:p>
        </w:tc>
        <w:tc>
          <w:tcPr>
            <w:tcW w:w="1858" w:type="dxa"/>
            <w:tcBorders>
              <w:top w:val="nil"/>
              <w:left w:val="single" w:sz="4" w:space="0" w:color="auto"/>
              <w:bottom w:val="single" w:sz="4" w:space="0" w:color="auto"/>
              <w:right w:val="single" w:sz="4" w:space="0" w:color="auto"/>
            </w:tcBorders>
            <w:shd w:val="clear" w:color="auto" w:fill="FFFFFF"/>
          </w:tcPr>
          <w:p w14:paraId="1D1B0174" w14:textId="77777777" w:rsidR="009459E6" w:rsidRPr="009459E6" w:rsidRDefault="009459E6" w:rsidP="009459E6">
            <w:pPr>
              <w:spacing w:after="0" w:line="240" w:lineRule="auto"/>
              <w:rPr>
                <w:rFonts w:ascii="Times New Roman" w:hAnsi="Times New Roman" w:cs="Times New Roman"/>
                <w:sz w:val="24"/>
                <w:szCs w:val="24"/>
              </w:rPr>
            </w:pPr>
          </w:p>
        </w:tc>
        <w:tc>
          <w:tcPr>
            <w:tcW w:w="1723" w:type="dxa"/>
            <w:tcBorders>
              <w:top w:val="nil"/>
              <w:left w:val="single" w:sz="4" w:space="0" w:color="auto"/>
              <w:bottom w:val="single" w:sz="4" w:space="0" w:color="auto"/>
              <w:right w:val="single" w:sz="4" w:space="0" w:color="auto"/>
            </w:tcBorders>
            <w:shd w:val="clear" w:color="auto" w:fill="FFFFFF"/>
          </w:tcPr>
          <w:p w14:paraId="3013843A" w14:textId="77777777" w:rsidR="009459E6" w:rsidRDefault="009459E6" w:rsidP="009459E6">
            <w:pPr>
              <w:spacing w:after="0" w:line="240" w:lineRule="auto"/>
            </w:pPr>
          </w:p>
        </w:tc>
        <w:tc>
          <w:tcPr>
            <w:tcW w:w="2189" w:type="dxa"/>
            <w:tcBorders>
              <w:top w:val="nil"/>
              <w:left w:val="single" w:sz="4" w:space="0" w:color="auto"/>
              <w:bottom w:val="single" w:sz="4" w:space="0" w:color="auto"/>
              <w:right w:val="single" w:sz="4" w:space="0" w:color="auto"/>
            </w:tcBorders>
            <w:shd w:val="clear" w:color="auto" w:fill="FFFFFF"/>
          </w:tcPr>
          <w:p w14:paraId="77C46AAD" w14:textId="77777777" w:rsidR="009459E6" w:rsidRPr="009459E6" w:rsidRDefault="009459E6" w:rsidP="009459E6">
            <w:pPr>
              <w:pStyle w:val="51"/>
              <w:shd w:val="clear" w:color="auto" w:fill="auto"/>
              <w:spacing w:line="240" w:lineRule="auto"/>
              <w:rPr>
                <w:sz w:val="24"/>
                <w:szCs w:val="24"/>
              </w:rPr>
            </w:pPr>
          </w:p>
        </w:tc>
        <w:tc>
          <w:tcPr>
            <w:tcW w:w="1263" w:type="dxa"/>
            <w:tcBorders>
              <w:top w:val="nil"/>
              <w:left w:val="single" w:sz="4" w:space="0" w:color="auto"/>
              <w:bottom w:val="single" w:sz="4" w:space="0" w:color="auto"/>
              <w:right w:val="single" w:sz="4" w:space="0" w:color="auto"/>
            </w:tcBorders>
            <w:shd w:val="clear" w:color="auto" w:fill="FFFFFF"/>
          </w:tcPr>
          <w:p w14:paraId="453D653C" w14:textId="77777777" w:rsidR="009459E6" w:rsidRPr="009459E6" w:rsidRDefault="009459E6" w:rsidP="009459E6">
            <w:pPr>
              <w:pStyle w:val="51"/>
              <w:shd w:val="clear" w:color="auto" w:fill="auto"/>
              <w:spacing w:line="240" w:lineRule="auto"/>
              <w:rPr>
                <w:sz w:val="24"/>
                <w:szCs w:val="24"/>
              </w:rPr>
            </w:pPr>
            <w:r w:rsidRPr="009459E6">
              <w:rPr>
                <w:rStyle w:val="50"/>
                <w:b/>
                <w:bCs/>
                <w:sz w:val="24"/>
                <w:szCs w:val="24"/>
              </w:rPr>
              <w:t xml:space="preserve"> </w:t>
            </w:r>
          </w:p>
        </w:tc>
      </w:tr>
      <w:tr w:rsidR="009459E6" w:rsidRPr="009459E6" w14:paraId="22CC844B" w14:textId="77777777" w:rsidTr="009459E6">
        <w:trPr>
          <w:trHeight w:val="288"/>
        </w:trPr>
        <w:tc>
          <w:tcPr>
            <w:tcW w:w="9351" w:type="dxa"/>
            <w:gridSpan w:val="5"/>
            <w:tcBorders>
              <w:top w:val="single" w:sz="4" w:space="0" w:color="auto"/>
              <w:left w:val="single" w:sz="4" w:space="0" w:color="auto"/>
              <w:bottom w:val="single" w:sz="4" w:space="0" w:color="auto"/>
              <w:right w:val="single" w:sz="4" w:space="0" w:color="auto"/>
            </w:tcBorders>
            <w:shd w:val="clear" w:color="auto" w:fill="FFFFFF"/>
          </w:tcPr>
          <w:p w14:paraId="3BB82768" w14:textId="77777777" w:rsidR="009459E6" w:rsidRPr="009459E6" w:rsidRDefault="009459E6" w:rsidP="00715FFE">
            <w:pPr>
              <w:pStyle w:val="51"/>
              <w:shd w:val="clear" w:color="auto" w:fill="auto"/>
              <w:spacing w:line="240" w:lineRule="auto"/>
              <w:jc w:val="center"/>
              <w:rPr>
                <w:sz w:val="24"/>
                <w:szCs w:val="24"/>
                <w:lang w:val="kk-KZ"/>
              </w:rPr>
            </w:pPr>
            <w:r w:rsidRPr="009459E6">
              <w:rPr>
                <w:rStyle w:val="50"/>
                <w:bCs/>
                <w:sz w:val="24"/>
                <w:szCs w:val="24"/>
                <w:lang w:val="kk-KZ"/>
              </w:rPr>
              <w:t>Бидай</w:t>
            </w:r>
          </w:p>
        </w:tc>
      </w:tr>
      <w:tr w:rsidR="009459E6" w:rsidRPr="009459E6" w14:paraId="11E5839E" w14:textId="77777777" w:rsidTr="009459E6">
        <w:trPr>
          <w:trHeight w:val="312"/>
        </w:trPr>
        <w:tc>
          <w:tcPr>
            <w:tcW w:w="2318" w:type="dxa"/>
            <w:tcBorders>
              <w:top w:val="single" w:sz="4" w:space="0" w:color="auto"/>
              <w:left w:val="single" w:sz="4" w:space="0" w:color="auto"/>
              <w:bottom w:val="single" w:sz="4" w:space="0" w:color="auto"/>
              <w:right w:val="single" w:sz="4" w:space="0" w:color="auto"/>
            </w:tcBorders>
            <w:shd w:val="clear" w:color="auto" w:fill="FFFFFF"/>
          </w:tcPr>
          <w:p w14:paraId="1AFBFDFA" w14:textId="77777777" w:rsidR="009459E6" w:rsidRPr="009459E6" w:rsidRDefault="009459E6" w:rsidP="009459E6">
            <w:pPr>
              <w:pStyle w:val="51"/>
              <w:shd w:val="clear" w:color="auto" w:fill="auto"/>
              <w:spacing w:line="240" w:lineRule="auto"/>
              <w:rPr>
                <w:sz w:val="24"/>
                <w:szCs w:val="24"/>
                <w:lang w:val="kk-KZ"/>
              </w:rPr>
            </w:pPr>
            <w:r w:rsidRPr="009459E6">
              <w:rPr>
                <w:rStyle w:val="50"/>
                <w:bCs/>
                <w:sz w:val="24"/>
                <w:szCs w:val="24"/>
                <w:lang w:val="kk-KZ"/>
              </w:rPr>
              <w:t>Егемен 20</w:t>
            </w:r>
          </w:p>
        </w:tc>
        <w:tc>
          <w:tcPr>
            <w:tcW w:w="1858" w:type="dxa"/>
            <w:tcBorders>
              <w:top w:val="single" w:sz="4" w:space="0" w:color="auto"/>
              <w:left w:val="single" w:sz="4" w:space="0" w:color="auto"/>
              <w:bottom w:val="single" w:sz="4" w:space="0" w:color="auto"/>
              <w:right w:val="single" w:sz="4" w:space="0" w:color="auto"/>
            </w:tcBorders>
            <w:shd w:val="clear" w:color="auto" w:fill="FFFFFF"/>
          </w:tcPr>
          <w:p w14:paraId="504B134C" w14:textId="77777777" w:rsidR="009459E6" w:rsidRPr="009459E6" w:rsidRDefault="009459E6" w:rsidP="009459E6">
            <w:pPr>
              <w:pStyle w:val="51"/>
              <w:shd w:val="clear" w:color="auto" w:fill="auto"/>
              <w:spacing w:line="240" w:lineRule="auto"/>
              <w:jc w:val="center"/>
              <w:rPr>
                <w:sz w:val="24"/>
                <w:szCs w:val="24"/>
              </w:rPr>
            </w:pPr>
            <w:r w:rsidRPr="009459E6">
              <w:rPr>
                <w:rStyle w:val="50"/>
                <w:bCs/>
                <w:sz w:val="24"/>
                <w:szCs w:val="24"/>
              </w:rPr>
              <w:t>12,6</w:t>
            </w:r>
          </w:p>
        </w:tc>
        <w:tc>
          <w:tcPr>
            <w:tcW w:w="1723" w:type="dxa"/>
            <w:tcBorders>
              <w:top w:val="single" w:sz="4" w:space="0" w:color="auto"/>
              <w:left w:val="single" w:sz="4" w:space="0" w:color="auto"/>
              <w:bottom w:val="single" w:sz="4" w:space="0" w:color="auto"/>
              <w:right w:val="single" w:sz="4" w:space="0" w:color="auto"/>
            </w:tcBorders>
            <w:shd w:val="clear" w:color="auto" w:fill="FFFFFF"/>
          </w:tcPr>
          <w:p w14:paraId="6B301C47" w14:textId="77777777" w:rsidR="009459E6" w:rsidRPr="009459E6" w:rsidRDefault="009459E6" w:rsidP="009459E6">
            <w:pPr>
              <w:pStyle w:val="51"/>
              <w:shd w:val="clear" w:color="auto" w:fill="auto"/>
              <w:spacing w:line="240" w:lineRule="auto"/>
              <w:jc w:val="center"/>
              <w:rPr>
                <w:sz w:val="24"/>
                <w:szCs w:val="24"/>
              </w:rPr>
            </w:pPr>
            <w:r w:rsidRPr="009459E6">
              <w:rPr>
                <w:rStyle w:val="50"/>
                <w:bCs/>
                <w:sz w:val="24"/>
                <w:szCs w:val="24"/>
              </w:rPr>
              <w:t>42,8</w:t>
            </w:r>
          </w:p>
        </w:tc>
        <w:tc>
          <w:tcPr>
            <w:tcW w:w="2189" w:type="dxa"/>
            <w:tcBorders>
              <w:top w:val="single" w:sz="4" w:space="0" w:color="auto"/>
              <w:left w:val="single" w:sz="4" w:space="0" w:color="auto"/>
              <w:bottom w:val="single" w:sz="4" w:space="0" w:color="auto"/>
              <w:right w:val="single" w:sz="4" w:space="0" w:color="auto"/>
            </w:tcBorders>
            <w:shd w:val="clear" w:color="auto" w:fill="FFFFFF"/>
          </w:tcPr>
          <w:p w14:paraId="2FB9CF8C" w14:textId="77777777" w:rsidR="009459E6" w:rsidRPr="009459E6" w:rsidRDefault="009459E6" w:rsidP="009459E6">
            <w:pPr>
              <w:pStyle w:val="51"/>
              <w:shd w:val="clear" w:color="auto" w:fill="auto"/>
              <w:spacing w:line="240" w:lineRule="auto"/>
              <w:jc w:val="center"/>
              <w:rPr>
                <w:sz w:val="24"/>
                <w:szCs w:val="24"/>
              </w:rPr>
            </w:pPr>
            <w:r w:rsidRPr="009459E6">
              <w:rPr>
                <w:rStyle w:val="50"/>
                <w:bCs/>
                <w:sz w:val="24"/>
                <w:szCs w:val="24"/>
              </w:rPr>
              <w:t>88,5</w:t>
            </w:r>
          </w:p>
        </w:tc>
        <w:tc>
          <w:tcPr>
            <w:tcW w:w="1263" w:type="dxa"/>
            <w:tcBorders>
              <w:top w:val="single" w:sz="4" w:space="0" w:color="auto"/>
              <w:left w:val="single" w:sz="4" w:space="0" w:color="auto"/>
              <w:bottom w:val="single" w:sz="4" w:space="0" w:color="auto"/>
              <w:right w:val="single" w:sz="4" w:space="0" w:color="auto"/>
            </w:tcBorders>
            <w:shd w:val="clear" w:color="auto" w:fill="FFFFFF"/>
          </w:tcPr>
          <w:p w14:paraId="065BFC2A" w14:textId="77777777" w:rsidR="009459E6" w:rsidRPr="009459E6" w:rsidRDefault="009459E6" w:rsidP="009459E6">
            <w:pPr>
              <w:pStyle w:val="51"/>
              <w:shd w:val="clear" w:color="auto" w:fill="auto"/>
              <w:spacing w:line="240" w:lineRule="auto"/>
              <w:jc w:val="center"/>
              <w:rPr>
                <w:sz w:val="24"/>
                <w:szCs w:val="24"/>
              </w:rPr>
            </w:pPr>
            <w:r w:rsidRPr="009459E6">
              <w:rPr>
                <w:rStyle w:val="50"/>
                <w:bCs/>
                <w:sz w:val="24"/>
                <w:szCs w:val="24"/>
              </w:rPr>
              <w:t>782,3</w:t>
            </w:r>
          </w:p>
        </w:tc>
      </w:tr>
      <w:tr w:rsidR="009459E6" w:rsidRPr="009459E6" w14:paraId="22EF0602" w14:textId="77777777" w:rsidTr="009459E6">
        <w:trPr>
          <w:trHeight w:val="283"/>
        </w:trPr>
        <w:tc>
          <w:tcPr>
            <w:tcW w:w="2318" w:type="dxa"/>
            <w:tcBorders>
              <w:top w:val="single" w:sz="4" w:space="0" w:color="auto"/>
              <w:left w:val="single" w:sz="4" w:space="0" w:color="auto"/>
              <w:bottom w:val="single" w:sz="4" w:space="0" w:color="auto"/>
              <w:right w:val="single" w:sz="4" w:space="0" w:color="auto"/>
            </w:tcBorders>
            <w:shd w:val="clear" w:color="auto" w:fill="FFFFFF"/>
          </w:tcPr>
          <w:p w14:paraId="2CF70C42" w14:textId="77777777" w:rsidR="009459E6" w:rsidRPr="009459E6" w:rsidRDefault="009459E6" w:rsidP="009459E6">
            <w:pPr>
              <w:pStyle w:val="51"/>
              <w:shd w:val="clear" w:color="auto" w:fill="auto"/>
              <w:spacing w:line="240" w:lineRule="auto"/>
              <w:rPr>
                <w:sz w:val="24"/>
                <w:szCs w:val="24"/>
                <w:lang w:val="kk-KZ"/>
              </w:rPr>
            </w:pPr>
            <w:r w:rsidRPr="00DF17DE">
              <w:rPr>
                <w:rStyle w:val="50"/>
                <w:bCs/>
                <w:sz w:val="24"/>
                <w:szCs w:val="24"/>
                <w:lang w:val="kk-KZ"/>
              </w:rPr>
              <w:t>Ақбид</w:t>
            </w:r>
            <w:r w:rsidR="00DF17DE" w:rsidRPr="00DF17DE">
              <w:rPr>
                <w:rStyle w:val="50"/>
                <w:bCs/>
                <w:sz w:val="24"/>
                <w:szCs w:val="24"/>
                <w:lang w:val="kk-KZ"/>
              </w:rPr>
              <w:t>а</w:t>
            </w:r>
            <w:r w:rsidRPr="00DF17DE">
              <w:rPr>
                <w:rStyle w:val="50"/>
                <w:bCs/>
                <w:sz w:val="24"/>
                <w:szCs w:val="24"/>
                <w:lang w:val="kk-KZ"/>
              </w:rPr>
              <w:t xml:space="preserve">й </w:t>
            </w:r>
          </w:p>
        </w:tc>
        <w:tc>
          <w:tcPr>
            <w:tcW w:w="1858" w:type="dxa"/>
            <w:tcBorders>
              <w:top w:val="single" w:sz="4" w:space="0" w:color="auto"/>
              <w:left w:val="single" w:sz="4" w:space="0" w:color="auto"/>
              <w:bottom w:val="single" w:sz="4" w:space="0" w:color="auto"/>
              <w:right w:val="single" w:sz="4" w:space="0" w:color="auto"/>
            </w:tcBorders>
            <w:shd w:val="clear" w:color="auto" w:fill="FFFFFF"/>
          </w:tcPr>
          <w:p w14:paraId="1C9DFADF" w14:textId="77777777" w:rsidR="009459E6" w:rsidRPr="009459E6" w:rsidRDefault="003E3C3D" w:rsidP="009459E6">
            <w:pPr>
              <w:pStyle w:val="51"/>
              <w:shd w:val="clear" w:color="auto" w:fill="auto"/>
              <w:spacing w:line="240" w:lineRule="auto"/>
              <w:jc w:val="center"/>
              <w:rPr>
                <w:sz w:val="24"/>
                <w:szCs w:val="24"/>
              </w:rPr>
            </w:pPr>
            <w:r>
              <w:rPr>
                <w:rStyle w:val="50"/>
                <w:bCs/>
                <w:sz w:val="24"/>
                <w:szCs w:val="24"/>
              </w:rPr>
              <w:t>12,5</w:t>
            </w:r>
          </w:p>
        </w:tc>
        <w:tc>
          <w:tcPr>
            <w:tcW w:w="1723" w:type="dxa"/>
            <w:tcBorders>
              <w:top w:val="single" w:sz="4" w:space="0" w:color="auto"/>
              <w:left w:val="single" w:sz="4" w:space="0" w:color="auto"/>
              <w:bottom w:val="single" w:sz="4" w:space="0" w:color="auto"/>
              <w:right w:val="single" w:sz="4" w:space="0" w:color="auto"/>
            </w:tcBorders>
            <w:shd w:val="clear" w:color="auto" w:fill="FFFFFF"/>
          </w:tcPr>
          <w:p w14:paraId="73AE0E02" w14:textId="77777777" w:rsidR="009459E6" w:rsidRPr="009459E6" w:rsidRDefault="009459E6" w:rsidP="009459E6">
            <w:pPr>
              <w:pStyle w:val="51"/>
              <w:shd w:val="clear" w:color="auto" w:fill="auto"/>
              <w:spacing w:line="240" w:lineRule="auto"/>
              <w:jc w:val="center"/>
              <w:rPr>
                <w:sz w:val="24"/>
                <w:szCs w:val="24"/>
              </w:rPr>
            </w:pPr>
            <w:r w:rsidRPr="009459E6">
              <w:rPr>
                <w:rStyle w:val="50"/>
                <w:bCs/>
                <w:sz w:val="24"/>
                <w:szCs w:val="24"/>
              </w:rPr>
              <w:t>42,7</w:t>
            </w:r>
          </w:p>
        </w:tc>
        <w:tc>
          <w:tcPr>
            <w:tcW w:w="2189" w:type="dxa"/>
            <w:tcBorders>
              <w:top w:val="single" w:sz="4" w:space="0" w:color="auto"/>
              <w:left w:val="single" w:sz="4" w:space="0" w:color="auto"/>
              <w:bottom w:val="single" w:sz="4" w:space="0" w:color="auto"/>
              <w:right w:val="single" w:sz="4" w:space="0" w:color="auto"/>
            </w:tcBorders>
            <w:shd w:val="clear" w:color="auto" w:fill="FFFFFF"/>
          </w:tcPr>
          <w:p w14:paraId="775C4A20" w14:textId="77777777" w:rsidR="009459E6" w:rsidRPr="009459E6" w:rsidRDefault="009459E6" w:rsidP="009459E6">
            <w:pPr>
              <w:pStyle w:val="51"/>
              <w:shd w:val="clear" w:color="auto" w:fill="auto"/>
              <w:spacing w:line="240" w:lineRule="auto"/>
              <w:jc w:val="center"/>
              <w:rPr>
                <w:sz w:val="24"/>
                <w:szCs w:val="24"/>
              </w:rPr>
            </w:pPr>
            <w:r w:rsidRPr="009459E6">
              <w:rPr>
                <w:rStyle w:val="50"/>
                <w:bCs/>
                <w:sz w:val="24"/>
                <w:szCs w:val="24"/>
              </w:rPr>
              <w:t>72,0</w:t>
            </w:r>
          </w:p>
        </w:tc>
        <w:tc>
          <w:tcPr>
            <w:tcW w:w="1263" w:type="dxa"/>
            <w:tcBorders>
              <w:top w:val="single" w:sz="4" w:space="0" w:color="auto"/>
              <w:left w:val="single" w:sz="4" w:space="0" w:color="auto"/>
              <w:bottom w:val="single" w:sz="4" w:space="0" w:color="auto"/>
              <w:right w:val="single" w:sz="4" w:space="0" w:color="auto"/>
            </w:tcBorders>
            <w:shd w:val="clear" w:color="auto" w:fill="FFFFFF"/>
          </w:tcPr>
          <w:p w14:paraId="2A94A0F1" w14:textId="77777777" w:rsidR="009459E6" w:rsidRPr="009459E6" w:rsidRDefault="009459E6" w:rsidP="009459E6">
            <w:pPr>
              <w:pStyle w:val="51"/>
              <w:shd w:val="clear" w:color="auto" w:fill="auto"/>
              <w:spacing w:line="240" w:lineRule="auto"/>
              <w:jc w:val="center"/>
              <w:rPr>
                <w:sz w:val="24"/>
                <w:szCs w:val="24"/>
              </w:rPr>
            </w:pPr>
            <w:r w:rsidRPr="009459E6">
              <w:rPr>
                <w:rStyle w:val="50"/>
                <w:bCs/>
                <w:sz w:val="24"/>
                <w:szCs w:val="24"/>
              </w:rPr>
              <w:t>781,8</w:t>
            </w:r>
          </w:p>
        </w:tc>
      </w:tr>
      <w:tr w:rsidR="009459E6" w:rsidRPr="009459E6" w14:paraId="24536D2E" w14:textId="77777777" w:rsidTr="009459E6">
        <w:trPr>
          <w:trHeight w:val="278"/>
        </w:trPr>
        <w:tc>
          <w:tcPr>
            <w:tcW w:w="2318" w:type="dxa"/>
            <w:tcBorders>
              <w:top w:val="single" w:sz="4" w:space="0" w:color="auto"/>
              <w:left w:val="single" w:sz="4" w:space="0" w:color="auto"/>
              <w:bottom w:val="single" w:sz="4" w:space="0" w:color="auto"/>
              <w:right w:val="single" w:sz="4" w:space="0" w:color="auto"/>
            </w:tcBorders>
            <w:shd w:val="clear" w:color="auto" w:fill="FFFFFF"/>
          </w:tcPr>
          <w:p w14:paraId="46C64701" w14:textId="77777777" w:rsidR="009459E6" w:rsidRPr="009459E6" w:rsidRDefault="009459E6" w:rsidP="009459E6">
            <w:pPr>
              <w:pStyle w:val="51"/>
              <w:shd w:val="clear" w:color="auto" w:fill="auto"/>
              <w:spacing w:line="240" w:lineRule="auto"/>
              <w:rPr>
                <w:sz w:val="24"/>
                <w:szCs w:val="24"/>
                <w:lang w:val="kk-KZ"/>
              </w:rPr>
            </w:pPr>
            <w:r w:rsidRPr="009459E6">
              <w:rPr>
                <w:rStyle w:val="50"/>
                <w:bCs/>
                <w:sz w:val="24"/>
                <w:szCs w:val="24"/>
                <w:lang w:val="kk-KZ"/>
              </w:rPr>
              <w:t>Мереке 75</w:t>
            </w:r>
          </w:p>
        </w:tc>
        <w:tc>
          <w:tcPr>
            <w:tcW w:w="1858" w:type="dxa"/>
            <w:tcBorders>
              <w:top w:val="single" w:sz="4" w:space="0" w:color="auto"/>
              <w:left w:val="single" w:sz="4" w:space="0" w:color="auto"/>
              <w:bottom w:val="single" w:sz="4" w:space="0" w:color="auto"/>
              <w:right w:val="single" w:sz="4" w:space="0" w:color="auto"/>
            </w:tcBorders>
            <w:shd w:val="clear" w:color="auto" w:fill="FFFFFF"/>
          </w:tcPr>
          <w:p w14:paraId="3F9EC7C2" w14:textId="77777777" w:rsidR="009459E6" w:rsidRPr="009459E6" w:rsidRDefault="009459E6" w:rsidP="009459E6">
            <w:pPr>
              <w:pStyle w:val="51"/>
              <w:shd w:val="clear" w:color="auto" w:fill="auto"/>
              <w:spacing w:line="240" w:lineRule="auto"/>
              <w:jc w:val="center"/>
              <w:rPr>
                <w:sz w:val="24"/>
                <w:szCs w:val="24"/>
              </w:rPr>
            </w:pPr>
            <w:r w:rsidRPr="009459E6">
              <w:rPr>
                <w:rStyle w:val="50"/>
                <w:bCs/>
                <w:sz w:val="24"/>
                <w:szCs w:val="24"/>
              </w:rPr>
              <w:t>12,2</w:t>
            </w:r>
          </w:p>
        </w:tc>
        <w:tc>
          <w:tcPr>
            <w:tcW w:w="1723" w:type="dxa"/>
            <w:tcBorders>
              <w:top w:val="single" w:sz="4" w:space="0" w:color="auto"/>
              <w:left w:val="single" w:sz="4" w:space="0" w:color="auto"/>
              <w:bottom w:val="single" w:sz="4" w:space="0" w:color="auto"/>
              <w:right w:val="single" w:sz="4" w:space="0" w:color="auto"/>
            </w:tcBorders>
            <w:shd w:val="clear" w:color="auto" w:fill="FFFFFF"/>
          </w:tcPr>
          <w:p w14:paraId="49622183" w14:textId="77777777" w:rsidR="009459E6" w:rsidRPr="009459E6" w:rsidRDefault="009459E6" w:rsidP="009459E6">
            <w:pPr>
              <w:pStyle w:val="51"/>
              <w:shd w:val="clear" w:color="auto" w:fill="auto"/>
              <w:spacing w:line="240" w:lineRule="auto"/>
              <w:jc w:val="center"/>
              <w:rPr>
                <w:sz w:val="24"/>
                <w:szCs w:val="24"/>
              </w:rPr>
            </w:pPr>
            <w:r w:rsidRPr="009459E6">
              <w:rPr>
                <w:rStyle w:val="50"/>
                <w:bCs/>
                <w:sz w:val="24"/>
                <w:szCs w:val="24"/>
              </w:rPr>
              <w:t>42,6</w:t>
            </w:r>
          </w:p>
        </w:tc>
        <w:tc>
          <w:tcPr>
            <w:tcW w:w="2189" w:type="dxa"/>
            <w:tcBorders>
              <w:top w:val="single" w:sz="4" w:space="0" w:color="auto"/>
              <w:left w:val="single" w:sz="4" w:space="0" w:color="auto"/>
              <w:bottom w:val="single" w:sz="4" w:space="0" w:color="auto"/>
              <w:right w:val="single" w:sz="4" w:space="0" w:color="auto"/>
            </w:tcBorders>
            <w:shd w:val="clear" w:color="auto" w:fill="FFFFFF"/>
          </w:tcPr>
          <w:p w14:paraId="54AC75BB" w14:textId="77777777" w:rsidR="009459E6" w:rsidRPr="009459E6" w:rsidRDefault="009459E6" w:rsidP="009459E6">
            <w:pPr>
              <w:pStyle w:val="51"/>
              <w:shd w:val="clear" w:color="auto" w:fill="auto"/>
              <w:spacing w:line="240" w:lineRule="auto"/>
              <w:jc w:val="center"/>
              <w:rPr>
                <w:sz w:val="24"/>
                <w:szCs w:val="24"/>
              </w:rPr>
            </w:pPr>
            <w:r w:rsidRPr="009459E6">
              <w:rPr>
                <w:rStyle w:val="50"/>
                <w:bCs/>
                <w:sz w:val="24"/>
                <w:szCs w:val="24"/>
              </w:rPr>
              <w:t>58,0</w:t>
            </w:r>
          </w:p>
        </w:tc>
        <w:tc>
          <w:tcPr>
            <w:tcW w:w="1263" w:type="dxa"/>
            <w:tcBorders>
              <w:top w:val="single" w:sz="4" w:space="0" w:color="auto"/>
              <w:left w:val="single" w:sz="4" w:space="0" w:color="auto"/>
              <w:bottom w:val="single" w:sz="4" w:space="0" w:color="auto"/>
              <w:right w:val="single" w:sz="4" w:space="0" w:color="auto"/>
            </w:tcBorders>
            <w:shd w:val="clear" w:color="auto" w:fill="FFFFFF"/>
          </w:tcPr>
          <w:p w14:paraId="772D6A49" w14:textId="77777777" w:rsidR="009459E6" w:rsidRPr="009459E6" w:rsidRDefault="009459E6" w:rsidP="009459E6">
            <w:pPr>
              <w:pStyle w:val="51"/>
              <w:shd w:val="clear" w:color="auto" w:fill="auto"/>
              <w:spacing w:line="240" w:lineRule="auto"/>
              <w:jc w:val="center"/>
              <w:rPr>
                <w:sz w:val="24"/>
                <w:szCs w:val="24"/>
              </w:rPr>
            </w:pPr>
            <w:r w:rsidRPr="009459E6">
              <w:rPr>
                <w:rStyle w:val="50"/>
                <w:bCs/>
                <w:sz w:val="24"/>
                <w:szCs w:val="24"/>
              </w:rPr>
              <w:t>770,9</w:t>
            </w:r>
          </w:p>
        </w:tc>
      </w:tr>
      <w:tr w:rsidR="009459E6" w:rsidRPr="009459E6" w14:paraId="3FB90388" w14:textId="77777777" w:rsidTr="009459E6">
        <w:trPr>
          <w:trHeight w:val="288"/>
        </w:trPr>
        <w:tc>
          <w:tcPr>
            <w:tcW w:w="2318" w:type="dxa"/>
            <w:tcBorders>
              <w:top w:val="single" w:sz="4" w:space="0" w:color="auto"/>
              <w:left w:val="single" w:sz="4" w:space="0" w:color="auto"/>
              <w:bottom w:val="single" w:sz="4" w:space="0" w:color="auto"/>
              <w:right w:val="single" w:sz="4" w:space="0" w:color="auto"/>
            </w:tcBorders>
            <w:shd w:val="clear" w:color="auto" w:fill="FFFFFF"/>
          </w:tcPr>
          <w:p w14:paraId="2F903E86" w14:textId="77777777" w:rsidR="009459E6" w:rsidRPr="009459E6" w:rsidRDefault="009459E6" w:rsidP="009459E6">
            <w:pPr>
              <w:pStyle w:val="51"/>
              <w:shd w:val="clear" w:color="auto" w:fill="auto"/>
              <w:spacing w:line="240" w:lineRule="auto"/>
              <w:rPr>
                <w:sz w:val="24"/>
                <w:szCs w:val="24"/>
                <w:lang w:val="kk-KZ"/>
              </w:rPr>
            </w:pPr>
            <w:r w:rsidRPr="009459E6">
              <w:rPr>
                <w:rStyle w:val="50"/>
                <w:bCs/>
                <w:sz w:val="24"/>
                <w:szCs w:val="24"/>
                <w:lang w:val="kk-KZ"/>
              </w:rPr>
              <w:t>Ақмола 2</w:t>
            </w:r>
          </w:p>
        </w:tc>
        <w:tc>
          <w:tcPr>
            <w:tcW w:w="1858" w:type="dxa"/>
            <w:tcBorders>
              <w:top w:val="single" w:sz="4" w:space="0" w:color="auto"/>
              <w:left w:val="single" w:sz="4" w:space="0" w:color="auto"/>
              <w:bottom w:val="single" w:sz="4" w:space="0" w:color="auto"/>
              <w:right w:val="single" w:sz="4" w:space="0" w:color="auto"/>
            </w:tcBorders>
            <w:shd w:val="clear" w:color="auto" w:fill="FFFFFF"/>
          </w:tcPr>
          <w:p w14:paraId="4BBB7917" w14:textId="77777777" w:rsidR="009459E6" w:rsidRPr="009459E6" w:rsidRDefault="009459E6" w:rsidP="009459E6">
            <w:pPr>
              <w:pStyle w:val="51"/>
              <w:shd w:val="clear" w:color="auto" w:fill="auto"/>
              <w:spacing w:line="240" w:lineRule="auto"/>
              <w:jc w:val="center"/>
              <w:rPr>
                <w:sz w:val="24"/>
                <w:szCs w:val="24"/>
              </w:rPr>
            </w:pPr>
            <w:r w:rsidRPr="009459E6">
              <w:rPr>
                <w:rStyle w:val="50"/>
                <w:bCs/>
                <w:sz w:val="24"/>
                <w:szCs w:val="24"/>
              </w:rPr>
              <w:t>12,2</w:t>
            </w:r>
          </w:p>
        </w:tc>
        <w:tc>
          <w:tcPr>
            <w:tcW w:w="1723" w:type="dxa"/>
            <w:tcBorders>
              <w:top w:val="single" w:sz="4" w:space="0" w:color="auto"/>
              <w:left w:val="single" w:sz="4" w:space="0" w:color="auto"/>
              <w:bottom w:val="single" w:sz="4" w:space="0" w:color="auto"/>
              <w:right w:val="single" w:sz="4" w:space="0" w:color="auto"/>
            </w:tcBorders>
            <w:shd w:val="clear" w:color="auto" w:fill="FFFFFF"/>
          </w:tcPr>
          <w:p w14:paraId="72213C19" w14:textId="77777777" w:rsidR="009459E6" w:rsidRPr="009459E6" w:rsidRDefault="009459E6" w:rsidP="009459E6">
            <w:pPr>
              <w:pStyle w:val="51"/>
              <w:shd w:val="clear" w:color="auto" w:fill="auto"/>
              <w:spacing w:line="240" w:lineRule="auto"/>
              <w:jc w:val="center"/>
              <w:rPr>
                <w:sz w:val="24"/>
                <w:szCs w:val="24"/>
              </w:rPr>
            </w:pPr>
            <w:r w:rsidRPr="009459E6">
              <w:rPr>
                <w:rStyle w:val="50"/>
                <w:bCs/>
                <w:sz w:val="24"/>
                <w:szCs w:val="24"/>
              </w:rPr>
              <w:t>40,4</w:t>
            </w:r>
          </w:p>
        </w:tc>
        <w:tc>
          <w:tcPr>
            <w:tcW w:w="2189" w:type="dxa"/>
            <w:tcBorders>
              <w:top w:val="single" w:sz="4" w:space="0" w:color="auto"/>
              <w:left w:val="single" w:sz="4" w:space="0" w:color="auto"/>
              <w:bottom w:val="single" w:sz="4" w:space="0" w:color="auto"/>
              <w:right w:val="single" w:sz="4" w:space="0" w:color="auto"/>
            </w:tcBorders>
            <w:shd w:val="clear" w:color="auto" w:fill="FFFFFF"/>
          </w:tcPr>
          <w:p w14:paraId="000B75A2" w14:textId="77777777" w:rsidR="009459E6" w:rsidRPr="009459E6" w:rsidRDefault="009459E6" w:rsidP="009459E6">
            <w:pPr>
              <w:pStyle w:val="51"/>
              <w:shd w:val="clear" w:color="auto" w:fill="auto"/>
              <w:spacing w:line="240" w:lineRule="auto"/>
              <w:jc w:val="center"/>
              <w:rPr>
                <w:sz w:val="24"/>
                <w:szCs w:val="24"/>
              </w:rPr>
            </w:pPr>
            <w:r w:rsidRPr="009459E6">
              <w:rPr>
                <w:rStyle w:val="50"/>
                <w:bCs/>
                <w:sz w:val="24"/>
                <w:szCs w:val="24"/>
              </w:rPr>
              <w:t>66,0</w:t>
            </w:r>
          </w:p>
        </w:tc>
        <w:tc>
          <w:tcPr>
            <w:tcW w:w="1263" w:type="dxa"/>
            <w:tcBorders>
              <w:top w:val="single" w:sz="4" w:space="0" w:color="auto"/>
              <w:left w:val="single" w:sz="4" w:space="0" w:color="auto"/>
              <w:bottom w:val="single" w:sz="4" w:space="0" w:color="auto"/>
              <w:right w:val="single" w:sz="4" w:space="0" w:color="auto"/>
            </w:tcBorders>
            <w:shd w:val="clear" w:color="auto" w:fill="FFFFFF"/>
          </w:tcPr>
          <w:p w14:paraId="52AC86B7" w14:textId="77777777" w:rsidR="009459E6" w:rsidRPr="009459E6" w:rsidRDefault="009459E6" w:rsidP="009459E6">
            <w:pPr>
              <w:pStyle w:val="51"/>
              <w:shd w:val="clear" w:color="auto" w:fill="auto"/>
              <w:spacing w:line="240" w:lineRule="auto"/>
              <w:jc w:val="center"/>
              <w:rPr>
                <w:sz w:val="24"/>
                <w:szCs w:val="24"/>
              </w:rPr>
            </w:pPr>
            <w:r w:rsidRPr="009459E6">
              <w:rPr>
                <w:rStyle w:val="50"/>
                <w:bCs/>
                <w:sz w:val="24"/>
                <w:szCs w:val="24"/>
              </w:rPr>
              <w:t>765,2</w:t>
            </w:r>
          </w:p>
        </w:tc>
      </w:tr>
      <w:tr w:rsidR="009459E6" w:rsidRPr="009459E6" w14:paraId="04277496" w14:textId="77777777" w:rsidTr="009459E6">
        <w:trPr>
          <w:trHeight w:val="283"/>
        </w:trPr>
        <w:tc>
          <w:tcPr>
            <w:tcW w:w="2318" w:type="dxa"/>
            <w:tcBorders>
              <w:top w:val="single" w:sz="4" w:space="0" w:color="auto"/>
              <w:left w:val="single" w:sz="4" w:space="0" w:color="auto"/>
              <w:bottom w:val="single" w:sz="4" w:space="0" w:color="auto"/>
              <w:right w:val="single" w:sz="4" w:space="0" w:color="auto"/>
            </w:tcBorders>
            <w:shd w:val="clear" w:color="auto" w:fill="FFFFFF"/>
          </w:tcPr>
          <w:p w14:paraId="37C952D8" w14:textId="77777777" w:rsidR="009459E6" w:rsidRPr="005D24ED" w:rsidRDefault="00C90CCE" w:rsidP="009459E6">
            <w:pPr>
              <w:pStyle w:val="51"/>
              <w:shd w:val="clear" w:color="auto" w:fill="auto"/>
              <w:spacing w:line="240" w:lineRule="auto"/>
              <w:rPr>
                <w:b w:val="0"/>
                <w:sz w:val="24"/>
                <w:szCs w:val="24"/>
                <w:lang w:val="kk-KZ"/>
              </w:rPr>
            </w:pPr>
            <w:r w:rsidRPr="005D24ED">
              <w:rPr>
                <w:b w:val="0"/>
                <w:sz w:val="24"/>
                <w:szCs w:val="24"/>
              </w:rPr>
              <w:t>Айна</w:t>
            </w:r>
          </w:p>
        </w:tc>
        <w:tc>
          <w:tcPr>
            <w:tcW w:w="1858" w:type="dxa"/>
            <w:tcBorders>
              <w:top w:val="single" w:sz="4" w:space="0" w:color="auto"/>
              <w:left w:val="single" w:sz="4" w:space="0" w:color="auto"/>
              <w:bottom w:val="single" w:sz="4" w:space="0" w:color="auto"/>
              <w:right w:val="single" w:sz="4" w:space="0" w:color="auto"/>
            </w:tcBorders>
            <w:shd w:val="clear" w:color="auto" w:fill="FFFFFF"/>
          </w:tcPr>
          <w:p w14:paraId="417C0B86" w14:textId="77777777" w:rsidR="009459E6" w:rsidRPr="009459E6" w:rsidRDefault="009459E6" w:rsidP="009459E6">
            <w:pPr>
              <w:pStyle w:val="51"/>
              <w:shd w:val="clear" w:color="auto" w:fill="auto"/>
              <w:spacing w:line="240" w:lineRule="auto"/>
              <w:jc w:val="center"/>
              <w:rPr>
                <w:sz w:val="24"/>
                <w:szCs w:val="24"/>
              </w:rPr>
            </w:pPr>
            <w:r w:rsidRPr="009459E6">
              <w:rPr>
                <w:rStyle w:val="50"/>
                <w:bCs/>
                <w:sz w:val="24"/>
                <w:szCs w:val="24"/>
              </w:rPr>
              <w:t>12,7</w:t>
            </w:r>
          </w:p>
        </w:tc>
        <w:tc>
          <w:tcPr>
            <w:tcW w:w="1723" w:type="dxa"/>
            <w:tcBorders>
              <w:top w:val="single" w:sz="4" w:space="0" w:color="auto"/>
              <w:left w:val="single" w:sz="4" w:space="0" w:color="auto"/>
              <w:bottom w:val="single" w:sz="4" w:space="0" w:color="auto"/>
              <w:right w:val="single" w:sz="4" w:space="0" w:color="auto"/>
            </w:tcBorders>
            <w:shd w:val="clear" w:color="auto" w:fill="FFFFFF"/>
          </w:tcPr>
          <w:p w14:paraId="4ED2F277" w14:textId="77777777" w:rsidR="009459E6" w:rsidRPr="009459E6" w:rsidRDefault="009459E6" w:rsidP="009459E6">
            <w:pPr>
              <w:pStyle w:val="51"/>
              <w:shd w:val="clear" w:color="auto" w:fill="auto"/>
              <w:spacing w:line="240" w:lineRule="auto"/>
              <w:jc w:val="center"/>
              <w:rPr>
                <w:sz w:val="24"/>
                <w:szCs w:val="24"/>
              </w:rPr>
            </w:pPr>
            <w:r w:rsidRPr="009459E6">
              <w:rPr>
                <w:rStyle w:val="50"/>
                <w:bCs/>
                <w:sz w:val="24"/>
                <w:szCs w:val="24"/>
              </w:rPr>
              <w:t>40,5</w:t>
            </w:r>
          </w:p>
        </w:tc>
        <w:tc>
          <w:tcPr>
            <w:tcW w:w="2189" w:type="dxa"/>
            <w:tcBorders>
              <w:top w:val="single" w:sz="4" w:space="0" w:color="auto"/>
              <w:left w:val="single" w:sz="4" w:space="0" w:color="auto"/>
              <w:bottom w:val="single" w:sz="4" w:space="0" w:color="auto"/>
              <w:right w:val="single" w:sz="4" w:space="0" w:color="auto"/>
            </w:tcBorders>
            <w:shd w:val="clear" w:color="auto" w:fill="FFFFFF"/>
          </w:tcPr>
          <w:p w14:paraId="0DAC9075" w14:textId="77777777" w:rsidR="009459E6" w:rsidRPr="009459E6" w:rsidRDefault="009459E6" w:rsidP="009459E6">
            <w:pPr>
              <w:pStyle w:val="51"/>
              <w:shd w:val="clear" w:color="auto" w:fill="auto"/>
              <w:spacing w:line="240" w:lineRule="auto"/>
              <w:jc w:val="center"/>
              <w:rPr>
                <w:sz w:val="24"/>
                <w:szCs w:val="24"/>
              </w:rPr>
            </w:pPr>
            <w:r w:rsidRPr="009459E6">
              <w:rPr>
                <w:rStyle w:val="50"/>
                <w:bCs/>
                <w:sz w:val="24"/>
                <w:szCs w:val="24"/>
              </w:rPr>
              <w:t>62,5</w:t>
            </w:r>
          </w:p>
        </w:tc>
        <w:tc>
          <w:tcPr>
            <w:tcW w:w="1263" w:type="dxa"/>
            <w:tcBorders>
              <w:top w:val="single" w:sz="4" w:space="0" w:color="auto"/>
              <w:left w:val="single" w:sz="4" w:space="0" w:color="auto"/>
              <w:bottom w:val="single" w:sz="4" w:space="0" w:color="auto"/>
              <w:right w:val="single" w:sz="4" w:space="0" w:color="auto"/>
            </w:tcBorders>
            <w:shd w:val="clear" w:color="auto" w:fill="FFFFFF"/>
          </w:tcPr>
          <w:p w14:paraId="302E8816" w14:textId="77777777" w:rsidR="009459E6" w:rsidRPr="009459E6" w:rsidRDefault="009459E6" w:rsidP="009459E6">
            <w:pPr>
              <w:pStyle w:val="51"/>
              <w:shd w:val="clear" w:color="auto" w:fill="auto"/>
              <w:spacing w:line="240" w:lineRule="auto"/>
              <w:jc w:val="center"/>
              <w:rPr>
                <w:sz w:val="24"/>
                <w:szCs w:val="24"/>
              </w:rPr>
            </w:pPr>
            <w:r w:rsidRPr="009459E6">
              <w:rPr>
                <w:rStyle w:val="50"/>
                <w:bCs/>
                <w:sz w:val="24"/>
                <w:szCs w:val="24"/>
              </w:rPr>
              <w:t>778,5</w:t>
            </w:r>
          </w:p>
        </w:tc>
      </w:tr>
      <w:tr w:rsidR="009459E6" w:rsidRPr="009459E6" w14:paraId="1C44FDFF" w14:textId="77777777" w:rsidTr="009459E6">
        <w:trPr>
          <w:trHeight w:val="293"/>
        </w:trPr>
        <w:tc>
          <w:tcPr>
            <w:tcW w:w="2318" w:type="dxa"/>
            <w:tcBorders>
              <w:top w:val="single" w:sz="4" w:space="0" w:color="auto"/>
              <w:left w:val="single" w:sz="4" w:space="0" w:color="auto"/>
              <w:bottom w:val="single" w:sz="4" w:space="0" w:color="auto"/>
              <w:right w:val="single" w:sz="4" w:space="0" w:color="auto"/>
            </w:tcBorders>
            <w:shd w:val="clear" w:color="auto" w:fill="FFFFFF"/>
          </w:tcPr>
          <w:p w14:paraId="78B041A1" w14:textId="77777777" w:rsidR="009459E6" w:rsidRPr="009459E6" w:rsidRDefault="009459E6" w:rsidP="009459E6">
            <w:pPr>
              <w:pStyle w:val="51"/>
              <w:shd w:val="clear" w:color="auto" w:fill="auto"/>
              <w:spacing w:line="240" w:lineRule="auto"/>
              <w:rPr>
                <w:sz w:val="24"/>
                <w:szCs w:val="24"/>
                <w:lang w:val="kk-KZ"/>
              </w:rPr>
            </w:pPr>
            <w:r w:rsidRPr="009459E6">
              <w:rPr>
                <w:rStyle w:val="50"/>
                <w:sz w:val="24"/>
                <w:szCs w:val="24"/>
                <w:lang w:val="kk-KZ"/>
              </w:rPr>
              <w:t>Тәуелсіздік 20</w:t>
            </w:r>
          </w:p>
        </w:tc>
        <w:tc>
          <w:tcPr>
            <w:tcW w:w="1858" w:type="dxa"/>
            <w:tcBorders>
              <w:top w:val="single" w:sz="4" w:space="0" w:color="auto"/>
              <w:left w:val="single" w:sz="4" w:space="0" w:color="auto"/>
              <w:bottom w:val="single" w:sz="4" w:space="0" w:color="auto"/>
              <w:right w:val="single" w:sz="4" w:space="0" w:color="auto"/>
            </w:tcBorders>
            <w:shd w:val="clear" w:color="auto" w:fill="FFFFFF"/>
          </w:tcPr>
          <w:p w14:paraId="1CD2C4F6" w14:textId="77777777" w:rsidR="009459E6" w:rsidRPr="009459E6" w:rsidRDefault="003E3C3D" w:rsidP="009459E6">
            <w:pPr>
              <w:pStyle w:val="51"/>
              <w:shd w:val="clear" w:color="auto" w:fill="auto"/>
              <w:spacing w:line="240" w:lineRule="auto"/>
              <w:jc w:val="center"/>
              <w:rPr>
                <w:sz w:val="24"/>
                <w:szCs w:val="24"/>
              </w:rPr>
            </w:pPr>
            <w:r>
              <w:rPr>
                <w:rStyle w:val="50"/>
                <w:bCs/>
                <w:sz w:val="24"/>
                <w:szCs w:val="24"/>
              </w:rPr>
              <w:t>12,3</w:t>
            </w:r>
          </w:p>
        </w:tc>
        <w:tc>
          <w:tcPr>
            <w:tcW w:w="1723" w:type="dxa"/>
            <w:tcBorders>
              <w:top w:val="single" w:sz="4" w:space="0" w:color="auto"/>
              <w:left w:val="single" w:sz="4" w:space="0" w:color="auto"/>
              <w:bottom w:val="single" w:sz="4" w:space="0" w:color="auto"/>
              <w:right w:val="single" w:sz="4" w:space="0" w:color="auto"/>
            </w:tcBorders>
            <w:shd w:val="clear" w:color="auto" w:fill="FFFFFF"/>
          </w:tcPr>
          <w:p w14:paraId="5CDAD46D" w14:textId="77777777" w:rsidR="009459E6" w:rsidRPr="009459E6" w:rsidRDefault="009459E6" w:rsidP="009459E6">
            <w:pPr>
              <w:pStyle w:val="51"/>
              <w:shd w:val="clear" w:color="auto" w:fill="auto"/>
              <w:spacing w:line="240" w:lineRule="auto"/>
              <w:jc w:val="center"/>
              <w:rPr>
                <w:sz w:val="24"/>
                <w:szCs w:val="24"/>
              </w:rPr>
            </w:pPr>
            <w:r w:rsidRPr="009459E6">
              <w:rPr>
                <w:rStyle w:val="50"/>
                <w:bCs/>
                <w:sz w:val="24"/>
                <w:szCs w:val="24"/>
              </w:rPr>
              <w:t>42,9</w:t>
            </w:r>
          </w:p>
        </w:tc>
        <w:tc>
          <w:tcPr>
            <w:tcW w:w="2189" w:type="dxa"/>
            <w:tcBorders>
              <w:top w:val="single" w:sz="4" w:space="0" w:color="auto"/>
              <w:left w:val="single" w:sz="4" w:space="0" w:color="auto"/>
              <w:bottom w:val="single" w:sz="4" w:space="0" w:color="auto"/>
              <w:right w:val="single" w:sz="4" w:space="0" w:color="auto"/>
            </w:tcBorders>
            <w:shd w:val="clear" w:color="auto" w:fill="FFFFFF"/>
          </w:tcPr>
          <w:p w14:paraId="5214493D" w14:textId="77777777" w:rsidR="009459E6" w:rsidRPr="009459E6" w:rsidRDefault="009459E6" w:rsidP="009459E6">
            <w:pPr>
              <w:pStyle w:val="51"/>
              <w:shd w:val="clear" w:color="auto" w:fill="auto"/>
              <w:spacing w:line="240" w:lineRule="auto"/>
              <w:jc w:val="center"/>
              <w:rPr>
                <w:sz w:val="24"/>
                <w:szCs w:val="24"/>
              </w:rPr>
            </w:pPr>
            <w:r w:rsidRPr="009459E6">
              <w:rPr>
                <w:rStyle w:val="50"/>
                <w:bCs/>
                <w:sz w:val="24"/>
                <w:szCs w:val="24"/>
              </w:rPr>
              <w:t>63,5</w:t>
            </w:r>
          </w:p>
        </w:tc>
        <w:tc>
          <w:tcPr>
            <w:tcW w:w="1263" w:type="dxa"/>
            <w:tcBorders>
              <w:top w:val="single" w:sz="4" w:space="0" w:color="auto"/>
              <w:left w:val="single" w:sz="4" w:space="0" w:color="auto"/>
              <w:bottom w:val="single" w:sz="4" w:space="0" w:color="auto"/>
              <w:right w:val="single" w:sz="4" w:space="0" w:color="auto"/>
            </w:tcBorders>
            <w:shd w:val="clear" w:color="auto" w:fill="FFFFFF"/>
          </w:tcPr>
          <w:p w14:paraId="6F4A9BB9" w14:textId="77777777" w:rsidR="009459E6" w:rsidRPr="009459E6" w:rsidRDefault="009459E6" w:rsidP="009459E6">
            <w:pPr>
              <w:pStyle w:val="51"/>
              <w:shd w:val="clear" w:color="auto" w:fill="auto"/>
              <w:spacing w:line="240" w:lineRule="auto"/>
              <w:jc w:val="center"/>
              <w:rPr>
                <w:sz w:val="24"/>
                <w:szCs w:val="24"/>
              </w:rPr>
            </w:pPr>
            <w:r w:rsidRPr="009459E6">
              <w:rPr>
                <w:rStyle w:val="50"/>
                <w:bCs/>
                <w:sz w:val="24"/>
                <w:szCs w:val="24"/>
              </w:rPr>
              <w:t>760,4</w:t>
            </w:r>
          </w:p>
        </w:tc>
      </w:tr>
    </w:tbl>
    <w:p w14:paraId="1DD0E7CC" w14:textId="77777777" w:rsidR="009459E6" w:rsidRDefault="009459E6" w:rsidP="00602503">
      <w:pPr>
        <w:pStyle w:val="a4"/>
        <w:tabs>
          <w:tab w:val="left" w:pos="22"/>
        </w:tabs>
        <w:ind w:firstLine="720"/>
        <w:jc w:val="both"/>
        <w:rPr>
          <w:rFonts w:ascii="Times New Roman" w:hAnsi="Times New Roman"/>
          <w:color w:val="000000" w:themeColor="text1"/>
          <w:sz w:val="28"/>
          <w:szCs w:val="28"/>
          <w:lang w:val="kk-KZ"/>
        </w:rPr>
      </w:pPr>
    </w:p>
    <w:p w14:paraId="72592D83" w14:textId="77777777" w:rsidR="009459E6" w:rsidRDefault="009459E6" w:rsidP="00602503">
      <w:pPr>
        <w:pStyle w:val="a4"/>
        <w:tabs>
          <w:tab w:val="left" w:pos="22"/>
        </w:tabs>
        <w:ind w:firstLine="720"/>
        <w:jc w:val="both"/>
        <w:rPr>
          <w:rFonts w:ascii="Times New Roman" w:hAnsi="Times New Roman"/>
          <w:color w:val="000000" w:themeColor="text1"/>
          <w:sz w:val="28"/>
          <w:szCs w:val="28"/>
          <w:lang w:val="kk-KZ"/>
        </w:rPr>
      </w:pPr>
      <w:r w:rsidRPr="009459E6">
        <w:rPr>
          <w:rFonts w:ascii="Times New Roman" w:hAnsi="Times New Roman"/>
          <w:color w:val="000000" w:themeColor="text1"/>
          <w:sz w:val="28"/>
          <w:szCs w:val="28"/>
          <w:lang w:val="kk-KZ"/>
        </w:rPr>
        <w:t xml:space="preserve">Ақуыздар астықтың ең құнды бөлігі болып табылады, сондықтан ақуыздың құрамы сапаның маңызды көрсеткіштері болып табылады. Іс жүзінде </w:t>
      </w:r>
      <w:r w:rsidRPr="00D402AF">
        <w:rPr>
          <w:rFonts w:ascii="Times New Roman" w:hAnsi="Times New Roman"/>
          <w:color w:val="000000" w:themeColor="text1"/>
          <w:sz w:val="28"/>
          <w:szCs w:val="28"/>
          <w:lang w:val="kk-KZ"/>
        </w:rPr>
        <w:t>бидай дәнінің сапасы құрамы мен сапасына, глютенге байланысты жиі</w:t>
      </w:r>
      <w:r>
        <w:rPr>
          <w:rFonts w:ascii="Times New Roman" w:hAnsi="Times New Roman"/>
          <w:color w:val="000000" w:themeColor="text1"/>
          <w:sz w:val="28"/>
          <w:szCs w:val="28"/>
          <w:lang w:val="kk-KZ"/>
        </w:rPr>
        <w:t xml:space="preserve"> бағаланады.</w:t>
      </w:r>
    </w:p>
    <w:p w14:paraId="6233E177" w14:textId="77777777" w:rsidR="002E7328" w:rsidRDefault="002E7328" w:rsidP="00602503">
      <w:pPr>
        <w:pStyle w:val="a4"/>
        <w:tabs>
          <w:tab w:val="left" w:pos="22"/>
        </w:tabs>
        <w:ind w:firstLine="720"/>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Егемен 20</w:t>
      </w:r>
      <w:r w:rsidRPr="002E7328">
        <w:rPr>
          <w:rFonts w:ascii="Times New Roman" w:hAnsi="Times New Roman"/>
          <w:color w:val="000000" w:themeColor="text1"/>
          <w:sz w:val="28"/>
          <w:szCs w:val="28"/>
          <w:lang w:val="kk-KZ"/>
        </w:rPr>
        <w:t xml:space="preserve"> сортының бидай дәніндегі жоғары шыны тәрізді және крахмалдың аз мөлшері зерттелген басқа сорттармен салыстырғанда ақуыздың жеткілікті жоғары мөлшерін көрсетеді, </w:t>
      </w:r>
      <w:r w:rsidR="003E3C3D">
        <w:rPr>
          <w:rFonts w:ascii="Times New Roman" w:hAnsi="Times New Roman"/>
          <w:color w:val="000000" w:themeColor="text1"/>
          <w:sz w:val="28"/>
          <w:szCs w:val="28"/>
          <w:lang w:val="kk-KZ"/>
        </w:rPr>
        <w:t>бұл</w:t>
      </w:r>
      <w:r w:rsidRPr="002E7328">
        <w:rPr>
          <w:rFonts w:ascii="Times New Roman" w:hAnsi="Times New Roman"/>
          <w:color w:val="000000" w:themeColor="text1"/>
          <w:sz w:val="28"/>
          <w:szCs w:val="28"/>
          <w:lang w:val="kk-KZ"/>
        </w:rPr>
        <w:t xml:space="preserve"> сорттың дәнінде орташа сапалы глютеннің максималды мөлшері бар.</w:t>
      </w:r>
    </w:p>
    <w:p w14:paraId="0AB68A6C" w14:textId="200FF78B" w:rsidR="00F56F44" w:rsidRDefault="003E3C3D" w:rsidP="00F56F44">
      <w:pPr>
        <w:pStyle w:val="a4"/>
        <w:tabs>
          <w:tab w:val="left" w:pos="22"/>
        </w:tabs>
        <w:ind w:firstLine="720"/>
        <w:jc w:val="both"/>
        <w:rPr>
          <w:rStyle w:val="ezkurwreuab5ozgtqnkl"/>
          <w:rFonts w:ascii="Times New Roman" w:hAnsi="Times New Roman" w:cs="Times New Roman"/>
          <w:sz w:val="28"/>
          <w:szCs w:val="28"/>
          <w:lang w:val="kk-KZ"/>
        </w:rPr>
      </w:pPr>
      <w:r w:rsidRPr="003E3C3D">
        <w:rPr>
          <w:rFonts w:ascii="Times New Roman" w:hAnsi="Times New Roman"/>
          <w:color w:val="000000" w:themeColor="text1"/>
          <w:sz w:val="28"/>
          <w:szCs w:val="28"/>
          <w:lang w:val="kk-KZ"/>
        </w:rPr>
        <w:t>Қазіргі индустриалды дәуірде адамның қоршаған ортасы газдар, эрозольдер, сұйық және қатты қалдықтар түрінде келетін әртүрлі қосылыстармен қарқынды түрде жүктеледі.</w:t>
      </w:r>
      <w:r>
        <w:rPr>
          <w:rFonts w:ascii="Times New Roman" w:hAnsi="Times New Roman"/>
          <w:color w:val="000000" w:themeColor="text1"/>
          <w:sz w:val="28"/>
          <w:szCs w:val="28"/>
          <w:lang w:val="kk-KZ"/>
        </w:rPr>
        <w:t xml:space="preserve"> </w:t>
      </w:r>
      <w:r w:rsidR="00860C1E" w:rsidRPr="00860C1E">
        <w:rPr>
          <w:rStyle w:val="ezkurwreuab5ozgtqnkl"/>
          <w:rFonts w:ascii="Times New Roman" w:hAnsi="Times New Roman" w:cs="Times New Roman"/>
          <w:sz w:val="28"/>
          <w:szCs w:val="28"/>
          <w:lang w:val="kk-KZ"/>
        </w:rPr>
        <w:t>Ауыр металдар өнеркәсіптік және ауылшаруашылық өндірістерінен пайда болатын жалпы қоршаған ортаны ластаушы заттардың бірі болып табылады. Олар биологиялық ыдырауға ұшырамайды және олардың деңгейі қоршаған ортаның жеке компоненттерінде</w:t>
      </w:r>
      <w:r w:rsidR="00860C1E">
        <w:rPr>
          <w:rStyle w:val="ezkurwreuab5ozgtqnkl"/>
          <w:rFonts w:ascii="Times New Roman" w:hAnsi="Times New Roman" w:cs="Times New Roman"/>
          <w:sz w:val="28"/>
          <w:szCs w:val="28"/>
          <w:lang w:val="kk-KZ"/>
        </w:rPr>
        <w:t xml:space="preserve"> </w:t>
      </w:r>
      <w:r w:rsidR="00860C1E" w:rsidRPr="00860C1E">
        <w:rPr>
          <w:rStyle w:val="ezkurwreuab5ozgtqnkl"/>
          <w:rFonts w:ascii="Times New Roman" w:hAnsi="Times New Roman" w:cs="Times New Roman"/>
          <w:sz w:val="28"/>
          <w:szCs w:val="28"/>
          <w:lang w:val="kk-KZ"/>
        </w:rPr>
        <w:t xml:space="preserve"> біртіндеп артады: су, ауа, </w:t>
      </w:r>
      <w:r w:rsidR="00860C1E">
        <w:rPr>
          <w:rStyle w:val="ezkurwreuab5ozgtqnkl"/>
          <w:rFonts w:ascii="Times New Roman" w:hAnsi="Times New Roman" w:cs="Times New Roman"/>
          <w:sz w:val="28"/>
          <w:szCs w:val="28"/>
          <w:lang w:val="kk-KZ"/>
        </w:rPr>
        <w:t>өсімдік</w:t>
      </w:r>
      <w:r w:rsidR="00860C1E" w:rsidRPr="00860C1E">
        <w:rPr>
          <w:rStyle w:val="ezkurwreuab5ozgtqnkl"/>
          <w:rFonts w:ascii="Times New Roman" w:hAnsi="Times New Roman" w:cs="Times New Roman"/>
          <w:sz w:val="28"/>
          <w:szCs w:val="28"/>
          <w:lang w:val="kk-KZ"/>
        </w:rPr>
        <w:t xml:space="preserve">. </w:t>
      </w:r>
      <w:r w:rsidR="00860C1E">
        <w:rPr>
          <w:rStyle w:val="ezkurwreuab5ozgtqnkl"/>
          <w:rFonts w:ascii="Times New Roman" w:hAnsi="Times New Roman" w:cs="Times New Roman"/>
          <w:sz w:val="28"/>
          <w:szCs w:val="28"/>
          <w:lang w:val="kk-KZ"/>
        </w:rPr>
        <w:t>А</w:t>
      </w:r>
      <w:r w:rsidR="00860C1E" w:rsidRPr="00860C1E">
        <w:rPr>
          <w:rStyle w:val="ezkurwreuab5ozgtqnkl"/>
          <w:rFonts w:ascii="Times New Roman" w:hAnsi="Times New Roman" w:cs="Times New Roman"/>
          <w:sz w:val="28"/>
          <w:szCs w:val="28"/>
          <w:lang w:val="kk-KZ"/>
        </w:rPr>
        <w:t>уыр металдар мен басқа қауіп</w:t>
      </w:r>
      <w:r w:rsidR="00860C1E">
        <w:rPr>
          <w:rStyle w:val="ezkurwreuab5ozgtqnkl"/>
          <w:rFonts w:ascii="Times New Roman" w:hAnsi="Times New Roman" w:cs="Times New Roman"/>
          <w:sz w:val="28"/>
          <w:szCs w:val="28"/>
          <w:lang w:val="kk-KZ"/>
        </w:rPr>
        <w:t>ті</w:t>
      </w:r>
      <w:r w:rsidR="00860C1E" w:rsidRPr="00860C1E">
        <w:rPr>
          <w:rStyle w:val="ezkurwreuab5ozgtqnkl"/>
          <w:rFonts w:ascii="Times New Roman" w:hAnsi="Times New Roman" w:cs="Times New Roman"/>
          <w:sz w:val="28"/>
          <w:szCs w:val="28"/>
          <w:lang w:val="kk-KZ"/>
        </w:rPr>
        <w:t xml:space="preserve"> элементтерінің табиғи өсуі негізінен геохимиялық ауытқулар аймақтарында орын алады. Пестицидтерге (құрамында ауыр металдар бар) келетін болсақ, оларды қолдану тоқтатылды және ластанудың бұл түрінің көзі болып табылмайды. Металдар өндірісі (оларды термиялық өңдеу), химия, машина жасау, энергия өндірісі, қазба отындарын жағу, қалдықтар, тамақ өнімдерін жуу, тыңайтқыштар және т.б. қоршаған ортаны ластаудың антропогендік көздері</w:t>
      </w:r>
      <w:r w:rsidR="00860C1E">
        <w:rPr>
          <w:rStyle w:val="ezkurwreuab5ozgtqnkl"/>
          <w:rFonts w:ascii="Times New Roman" w:hAnsi="Times New Roman" w:cs="Times New Roman"/>
          <w:sz w:val="28"/>
          <w:szCs w:val="28"/>
          <w:lang w:val="kk-KZ"/>
        </w:rPr>
        <w:t xml:space="preserve"> </w:t>
      </w:r>
      <w:r w:rsidR="00860C1E" w:rsidRPr="00860C1E">
        <w:rPr>
          <w:rStyle w:val="ezkurwreuab5ozgtqnkl"/>
          <w:rFonts w:ascii="Times New Roman" w:hAnsi="Times New Roman" w:cs="Times New Roman"/>
          <w:sz w:val="28"/>
          <w:szCs w:val="28"/>
          <w:lang w:val="kk-KZ"/>
        </w:rPr>
        <w:t>болып табылады.</w:t>
      </w:r>
      <w:r w:rsidR="00860C1E">
        <w:rPr>
          <w:rStyle w:val="ezkurwreuab5ozgtqnkl"/>
          <w:rFonts w:ascii="Times New Roman" w:hAnsi="Times New Roman" w:cs="Times New Roman"/>
          <w:sz w:val="28"/>
          <w:szCs w:val="28"/>
          <w:lang w:val="kk-KZ"/>
        </w:rPr>
        <w:t xml:space="preserve"> Қорғасын (Pb) және кадмий (C</w:t>
      </w:r>
      <w:r w:rsidR="00860C1E" w:rsidRPr="00860C1E">
        <w:rPr>
          <w:rStyle w:val="ezkurwreuab5ozgtqnkl"/>
          <w:rFonts w:ascii="Times New Roman" w:hAnsi="Times New Roman" w:cs="Times New Roman"/>
          <w:sz w:val="28"/>
          <w:szCs w:val="28"/>
          <w:lang w:val="kk-KZ"/>
        </w:rPr>
        <w:t xml:space="preserve">d) шығарындыларының маңызды көзі </w:t>
      </w:r>
      <w:r w:rsidR="00F56F44">
        <w:rPr>
          <w:rStyle w:val="ezkurwreuab5ozgtqnkl"/>
          <w:rFonts w:ascii="Times New Roman" w:hAnsi="Times New Roman" w:cs="Times New Roman"/>
          <w:sz w:val="28"/>
          <w:szCs w:val="28"/>
          <w:lang w:val="kk-KZ"/>
        </w:rPr>
        <w:t xml:space="preserve">көлік </w:t>
      </w:r>
      <w:r w:rsidR="00860C1E" w:rsidRPr="00860C1E">
        <w:rPr>
          <w:rStyle w:val="ezkurwreuab5ozgtqnkl"/>
          <w:rFonts w:ascii="Times New Roman" w:hAnsi="Times New Roman" w:cs="Times New Roman"/>
          <w:sz w:val="28"/>
          <w:szCs w:val="28"/>
          <w:lang w:val="kk-KZ"/>
        </w:rPr>
        <w:t>тасыма</w:t>
      </w:r>
      <w:r w:rsidR="00F56F44">
        <w:rPr>
          <w:rStyle w:val="ezkurwreuab5ozgtqnkl"/>
          <w:rFonts w:ascii="Times New Roman" w:hAnsi="Times New Roman" w:cs="Times New Roman"/>
          <w:sz w:val="28"/>
          <w:szCs w:val="28"/>
          <w:lang w:val="kk-KZ"/>
        </w:rPr>
        <w:t>лдары кезіндегі</w:t>
      </w:r>
      <w:r w:rsidR="00860C1E" w:rsidRPr="00860C1E">
        <w:rPr>
          <w:rStyle w:val="ezkurwreuab5ozgtqnkl"/>
          <w:rFonts w:ascii="Times New Roman" w:hAnsi="Times New Roman" w:cs="Times New Roman"/>
          <w:sz w:val="28"/>
          <w:szCs w:val="28"/>
          <w:lang w:val="kk-KZ"/>
        </w:rPr>
        <w:t xml:space="preserve"> </w:t>
      </w:r>
      <w:r w:rsidR="00F56F44" w:rsidRPr="00860C1E">
        <w:rPr>
          <w:rStyle w:val="ezkurwreuab5ozgtqnkl"/>
          <w:rFonts w:ascii="Times New Roman" w:hAnsi="Times New Roman" w:cs="Times New Roman"/>
          <w:sz w:val="28"/>
          <w:szCs w:val="28"/>
          <w:lang w:val="kk-KZ"/>
        </w:rPr>
        <w:t>бензин</w:t>
      </w:r>
      <w:r w:rsidR="00F56F44">
        <w:rPr>
          <w:rStyle w:val="ezkurwreuab5ozgtqnkl"/>
          <w:rFonts w:ascii="Times New Roman" w:hAnsi="Times New Roman" w:cs="Times New Roman"/>
          <w:sz w:val="28"/>
          <w:szCs w:val="28"/>
          <w:lang w:val="kk-KZ"/>
        </w:rPr>
        <w:t xml:space="preserve"> </w:t>
      </w:r>
      <w:r w:rsidR="00860C1E" w:rsidRPr="00860C1E">
        <w:rPr>
          <w:rStyle w:val="ezkurwreuab5ozgtqnkl"/>
          <w:rFonts w:ascii="Times New Roman" w:hAnsi="Times New Roman" w:cs="Times New Roman"/>
          <w:sz w:val="28"/>
          <w:szCs w:val="28"/>
          <w:lang w:val="kk-KZ"/>
        </w:rPr>
        <w:t>болып табылады</w:t>
      </w:r>
      <w:r w:rsidR="00F56F44">
        <w:rPr>
          <w:rStyle w:val="ezkurwreuab5ozgtqnkl"/>
          <w:rFonts w:ascii="Times New Roman" w:hAnsi="Times New Roman" w:cs="Times New Roman"/>
          <w:sz w:val="28"/>
          <w:szCs w:val="28"/>
          <w:lang w:val="kk-KZ"/>
        </w:rPr>
        <w:t xml:space="preserve">. </w:t>
      </w:r>
    </w:p>
    <w:p w14:paraId="4C4C6616" w14:textId="6DAB0255" w:rsidR="003E3C3D" w:rsidRDefault="00F56F44" w:rsidP="003E3C3D">
      <w:pPr>
        <w:pStyle w:val="a4"/>
        <w:tabs>
          <w:tab w:val="left" w:pos="22"/>
        </w:tabs>
        <w:ind w:firstLine="720"/>
        <w:jc w:val="both"/>
        <w:rPr>
          <w:rFonts w:ascii="Times New Roman" w:hAnsi="Times New Roman"/>
          <w:color w:val="000000" w:themeColor="text1"/>
          <w:sz w:val="28"/>
          <w:szCs w:val="28"/>
          <w:lang w:val="kk-KZ"/>
        </w:rPr>
      </w:pPr>
      <w:r>
        <w:rPr>
          <w:rStyle w:val="ezkurwreuab5ozgtqnkl"/>
          <w:rFonts w:ascii="Times New Roman" w:hAnsi="Times New Roman" w:cs="Times New Roman"/>
          <w:sz w:val="28"/>
          <w:szCs w:val="28"/>
          <w:lang w:val="kk-KZ"/>
        </w:rPr>
        <w:t>Осыған байланысты, Алматы облысындағы егістік бойында өсетін бірнеше бидай дақылдарының құрамындағы ауыр металдардың мөлшеріне талдау жасалынды.</w:t>
      </w:r>
      <w:r w:rsidR="003E3C3D">
        <w:rPr>
          <w:rFonts w:ascii="Times New Roman" w:hAnsi="Times New Roman"/>
          <w:color w:val="000000" w:themeColor="text1"/>
          <w:sz w:val="28"/>
          <w:szCs w:val="28"/>
          <w:lang w:val="kk-KZ"/>
        </w:rPr>
        <w:t xml:space="preserve"> </w:t>
      </w:r>
      <w:r w:rsidR="003E3C3D" w:rsidRPr="003E3C3D">
        <w:rPr>
          <w:rFonts w:ascii="Times New Roman" w:hAnsi="Times New Roman"/>
          <w:color w:val="000000" w:themeColor="text1"/>
          <w:sz w:val="28"/>
          <w:szCs w:val="28"/>
          <w:lang w:val="kk-KZ"/>
        </w:rPr>
        <w:t xml:space="preserve">Алынған нәтижелер </w:t>
      </w:r>
      <w:r w:rsidR="00811F83" w:rsidRPr="00811F83">
        <w:rPr>
          <w:rFonts w:ascii="Times New Roman" w:hAnsi="Times New Roman"/>
          <w:sz w:val="28"/>
          <w:szCs w:val="28"/>
          <w:lang w:val="kk-KZ"/>
        </w:rPr>
        <w:t>5</w:t>
      </w:r>
      <w:r w:rsidR="003E3C3D" w:rsidRPr="00811F83">
        <w:rPr>
          <w:rFonts w:ascii="Times New Roman" w:hAnsi="Times New Roman"/>
          <w:sz w:val="28"/>
          <w:szCs w:val="28"/>
          <w:lang w:val="kk-KZ"/>
        </w:rPr>
        <w:t xml:space="preserve"> кестеде </w:t>
      </w:r>
      <w:r w:rsidR="003E3C3D" w:rsidRPr="003E3C3D">
        <w:rPr>
          <w:rFonts w:ascii="Times New Roman" w:hAnsi="Times New Roman"/>
          <w:color w:val="000000" w:themeColor="text1"/>
          <w:sz w:val="28"/>
          <w:szCs w:val="28"/>
          <w:lang w:val="kk-KZ"/>
        </w:rPr>
        <w:t>келтірілген.</w:t>
      </w:r>
    </w:p>
    <w:p w14:paraId="29F53EEC" w14:textId="77777777" w:rsidR="003E3C3D" w:rsidRDefault="003E3C3D" w:rsidP="003E3C3D">
      <w:pPr>
        <w:pStyle w:val="a4"/>
        <w:tabs>
          <w:tab w:val="left" w:pos="22"/>
        </w:tabs>
        <w:ind w:firstLine="720"/>
        <w:jc w:val="both"/>
        <w:rPr>
          <w:rFonts w:ascii="Times New Roman" w:hAnsi="Times New Roman"/>
          <w:color w:val="000000" w:themeColor="text1"/>
          <w:sz w:val="28"/>
          <w:szCs w:val="28"/>
          <w:lang w:val="kk-KZ"/>
        </w:rPr>
      </w:pPr>
    </w:p>
    <w:p w14:paraId="407BB0E9" w14:textId="7871775F" w:rsidR="003E3C3D" w:rsidRDefault="003E3C3D" w:rsidP="00811F83">
      <w:pPr>
        <w:pStyle w:val="a4"/>
        <w:tabs>
          <w:tab w:val="left" w:pos="22"/>
        </w:tabs>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Кесте</w:t>
      </w:r>
      <w:r w:rsidR="00811F83">
        <w:rPr>
          <w:rFonts w:ascii="Times New Roman" w:hAnsi="Times New Roman"/>
          <w:color w:val="000000" w:themeColor="text1"/>
          <w:sz w:val="28"/>
          <w:szCs w:val="28"/>
          <w:lang w:val="kk-KZ"/>
        </w:rPr>
        <w:t xml:space="preserve"> 5</w:t>
      </w:r>
      <w:r w:rsidR="00C90CCE">
        <w:rPr>
          <w:rFonts w:ascii="Times New Roman" w:hAnsi="Times New Roman"/>
          <w:color w:val="000000" w:themeColor="text1"/>
          <w:sz w:val="28"/>
          <w:szCs w:val="28"/>
          <w:lang w:val="kk-KZ"/>
        </w:rPr>
        <w:t xml:space="preserve"> </w:t>
      </w:r>
      <w:r w:rsidR="00CD5A36">
        <w:rPr>
          <w:rFonts w:ascii="Times New Roman" w:hAnsi="Times New Roman"/>
          <w:color w:val="000000" w:themeColor="text1"/>
          <w:sz w:val="28"/>
          <w:szCs w:val="28"/>
          <w:lang w:val="kk-KZ"/>
        </w:rPr>
        <w:t>–</w:t>
      </w:r>
      <w:r w:rsidR="00C90CCE">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Бидай дән</w:t>
      </w:r>
      <w:r w:rsidR="00661C95">
        <w:rPr>
          <w:rFonts w:ascii="Times New Roman" w:hAnsi="Times New Roman"/>
          <w:color w:val="000000" w:themeColor="text1"/>
          <w:sz w:val="28"/>
          <w:szCs w:val="28"/>
          <w:lang w:val="kk-KZ"/>
        </w:rPr>
        <w:t>деріндегі</w:t>
      </w:r>
      <w:r w:rsidR="007631A6">
        <w:rPr>
          <w:rFonts w:ascii="Times New Roman" w:hAnsi="Times New Roman"/>
          <w:color w:val="000000" w:themeColor="text1"/>
          <w:sz w:val="28"/>
          <w:szCs w:val="28"/>
          <w:lang w:val="kk-KZ"/>
        </w:rPr>
        <w:t xml:space="preserve"> ауыр металдардың мөлшері, мг/г</w:t>
      </w:r>
    </w:p>
    <w:p w14:paraId="765BAB22" w14:textId="77777777" w:rsidR="00951A44" w:rsidRDefault="00951A44" w:rsidP="00811F83">
      <w:pPr>
        <w:pStyle w:val="a4"/>
        <w:tabs>
          <w:tab w:val="left" w:pos="22"/>
        </w:tabs>
        <w:jc w:val="both"/>
        <w:rPr>
          <w:rFonts w:ascii="Times New Roman" w:hAnsi="Times New Roman"/>
          <w:color w:val="000000" w:themeColor="text1"/>
          <w:sz w:val="28"/>
          <w:szCs w:val="28"/>
          <w:lang w:val="kk-KZ"/>
        </w:rPr>
      </w:pPr>
    </w:p>
    <w:tbl>
      <w:tblPr>
        <w:tblW w:w="9640" w:type="dxa"/>
        <w:jc w:val="center"/>
        <w:tblLayout w:type="fixed"/>
        <w:tblCellMar>
          <w:left w:w="0" w:type="dxa"/>
          <w:right w:w="0" w:type="dxa"/>
        </w:tblCellMar>
        <w:tblLook w:val="0000" w:firstRow="0" w:lastRow="0" w:firstColumn="0" w:lastColumn="0" w:noHBand="0" w:noVBand="0"/>
      </w:tblPr>
      <w:tblGrid>
        <w:gridCol w:w="1702"/>
        <w:gridCol w:w="1271"/>
        <w:gridCol w:w="1417"/>
        <w:gridCol w:w="1275"/>
        <w:gridCol w:w="1276"/>
        <w:gridCol w:w="1418"/>
        <w:gridCol w:w="1281"/>
      </w:tblGrid>
      <w:tr w:rsidR="00E57123" w:rsidRPr="00951A44" w14:paraId="71DEBBEE" w14:textId="77777777" w:rsidTr="00951A44">
        <w:trPr>
          <w:trHeight w:val="259"/>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643EB7EE" w14:textId="77777777" w:rsidR="00E57123" w:rsidRPr="00951A44" w:rsidRDefault="00960E9F"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Сорттың атауы</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552304C5"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lang w:val="es-ES_tradnl" w:eastAsia="es-ES_tradnl"/>
              </w:rPr>
              <w:t>Ni</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3B7AD534"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rPr>
              <w:t>Cu</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72520B59"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rPr>
              <w:t>Pb</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508A3EE8"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lang w:val="es-ES_tradnl" w:eastAsia="es-ES_tradnl"/>
              </w:rPr>
              <w:t>Zn</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629C2192"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lang w:val="es-ES_tradnl" w:eastAsia="es-ES_tradnl"/>
              </w:rPr>
              <w:t>Cd</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1AC0CF55"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rPr>
              <w:t>Cr</w:t>
            </w:r>
          </w:p>
        </w:tc>
      </w:tr>
      <w:tr w:rsidR="00E57123" w:rsidRPr="00951A44" w14:paraId="0E59AA9D" w14:textId="77777777" w:rsidTr="00951A44">
        <w:trPr>
          <w:trHeight w:val="245"/>
          <w:jc w:val="center"/>
        </w:trPr>
        <w:tc>
          <w:tcPr>
            <w:tcW w:w="9640" w:type="dxa"/>
            <w:gridSpan w:val="7"/>
            <w:tcBorders>
              <w:top w:val="single" w:sz="4" w:space="0" w:color="auto"/>
              <w:left w:val="single" w:sz="4" w:space="0" w:color="auto"/>
              <w:bottom w:val="single" w:sz="4" w:space="0" w:color="auto"/>
              <w:right w:val="single" w:sz="4" w:space="0" w:color="auto"/>
            </w:tcBorders>
            <w:shd w:val="clear" w:color="auto" w:fill="FFFFFF"/>
          </w:tcPr>
          <w:p w14:paraId="08DC8151" w14:textId="64187820" w:rsidR="00E57123" w:rsidRPr="00951A44" w:rsidRDefault="00D659F0" w:rsidP="006C236B">
            <w:pPr>
              <w:pStyle w:val="121"/>
              <w:shd w:val="clear" w:color="auto" w:fill="auto"/>
              <w:spacing w:line="240" w:lineRule="auto"/>
              <w:jc w:val="center"/>
              <w:rPr>
                <w:b w:val="0"/>
                <w:color w:val="000000" w:themeColor="text1"/>
                <w:lang w:val="kk-KZ"/>
              </w:rPr>
            </w:pPr>
            <w:r>
              <w:rPr>
                <w:b w:val="0"/>
                <w:color w:val="000000" w:themeColor="text1"/>
                <w:lang w:val="kk-KZ"/>
              </w:rPr>
              <w:t xml:space="preserve">Бидай </w:t>
            </w:r>
          </w:p>
        </w:tc>
      </w:tr>
      <w:tr w:rsidR="00E57123" w:rsidRPr="00951A44" w14:paraId="5B8F81C5" w14:textId="77777777" w:rsidTr="00951A44">
        <w:trPr>
          <w:trHeight w:val="245"/>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20F306A1" w14:textId="77777777" w:rsidR="00E57123" w:rsidRPr="00951A44" w:rsidRDefault="00E57123" w:rsidP="00C74C00">
            <w:pPr>
              <w:pStyle w:val="51"/>
              <w:shd w:val="clear" w:color="auto" w:fill="auto"/>
              <w:spacing w:line="240" w:lineRule="auto"/>
              <w:rPr>
                <w:color w:val="000000" w:themeColor="text1"/>
                <w:sz w:val="20"/>
                <w:szCs w:val="20"/>
                <w:lang w:val="kk-KZ"/>
              </w:rPr>
            </w:pPr>
            <w:r w:rsidRPr="00951A44">
              <w:rPr>
                <w:rStyle w:val="50"/>
                <w:bCs/>
                <w:color w:val="000000" w:themeColor="text1"/>
                <w:sz w:val="20"/>
                <w:szCs w:val="20"/>
                <w:lang w:val="kk-KZ"/>
              </w:rPr>
              <w:t>Егемен 20</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26520DCE" w14:textId="77777777" w:rsidR="00E57123" w:rsidRPr="00951A44" w:rsidRDefault="00E57123" w:rsidP="00C74C00">
            <w:pPr>
              <w:pStyle w:val="121"/>
              <w:shd w:val="clear" w:color="auto" w:fill="auto"/>
              <w:spacing w:line="240" w:lineRule="auto"/>
              <w:jc w:val="center"/>
              <w:rPr>
                <w:b w:val="0"/>
                <w:color w:val="000000" w:themeColor="text1"/>
                <w:lang w:val="kk-KZ"/>
              </w:rPr>
            </w:pPr>
            <w:r w:rsidRPr="00951A44">
              <w:rPr>
                <w:b w:val="0"/>
                <w:color w:val="000000" w:themeColor="text1"/>
                <w:lang w:val="kk-KZ"/>
              </w:rPr>
              <w:t>0,313</w:t>
            </w:r>
            <w:r w:rsidRPr="00951A44">
              <w:rPr>
                <w:b w:val="0"/>
                <w:color w:val="000000" w:themeColor="text1"/>
              </w:rPr>
              <w:t>±</w:t>
            </w:r>
            <w:r w:rsidRPr="00951A44">
              <w:rPr>
                <w:b w:val="0"/>
                <w:color w:val="000000" w:themeColor="text1"/>
                <w:lang w:val="kk-KZ"/>
              </w:rPr>
              <w:t>0,012</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34E85DF8" w14:textId="77777777" w:rsidR="00E57123" w:rsidRPr="00951A44" w:rsidRDefault="00E57123" w:rsidP="00C74C00">
            <w:pPr>
              <w:pStyle w:val="121"/>
              <w:shd w:val="clear" w:color="auto" w:fill="auto"/>
              <w:spacing w:line="240" w:lineRule="auto"/>
              <w:jc w:val="center"/>
              <w:rPr>
                <w:b w:val="0"/>
                <w:color w:val="000000" w:themeColor="text1"/>
                <w:lang w:val="kk-KZ"/>
              </w:rPr>
            </w:pPr>
            <w:r w:rsidRPr="00951A44">
              <w:rPr>
                <w:b w:val="0"/>
                <w:color w:val="000000" w:themeColor="text1"/>
                <w:lang w:val="kk-KZ"/>
              </w:rPr>
              <w:t>2,461</w:t>
            </w:r>
            <w:r w:rsidRPr="00951A44">
              <w:rPr>
                <w:b w:val="0"/>
                <w:color w:val="000000" w:themeColor="text1"/>
              </w:rPr>
              <w:t>±</w:t>
            </w:r>
            <w:r w:rsidRPr="00951A44">
              <w:rPr>
                <w:b w:val="0"/>
                <w:color w:val="000000" w:themeColor="text1"/>
                <w:lang w:val="kk-KZ"/>
              </w:rPr>
              <w:t>0,128</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5169CD88" w14:textId="77777777" w:rsidR="00E57123" w:rsidRPr="00951A44" w:rsidRDefault="00E57123" w:rsidP="00C74C00">
            <w:pPr>
              <w:pStyle w:val="121"/>
              <w:shd w:val="clear" w:color="auto" w:fill="auto"/>
              <w:spacing w:line="240" w:lineRule="auto"/>
              <w:jc w:val="center"/>
              <w:rPr>
                <w:b w:val="0"/>
                <w:color w:val="000000" w:themeColor="text1"/>
              </w:rPr>
            </w:pPr>
            <w:r w:rsidRPr="00951A44">
              <w:rPr>
                <w:b w:val="0"/>
                <w:color w:val="000000" w:themeColor="text1"/>
              </w:rPr>
              <w:t>0,7</w:t>
            </w:r>
            <w:r w:rsidRPr="00951A44">
              <w:rPr>
                <w:b w:val="0"/>
                <w:color w:val="000000" w:themeColor="text1"/>
                <w:lang w:val="kk-KZ"/>
              </w:rPr>
              <w:t>95</w:t>
            </w:r>
            <w:r w:rsidRPr="00951A44">
              <w:rPr>
                <w:b w:val="0"/>
                <w:color w:val="000000" w:themeColor="text1"/>
              </w:rPr>
              <w:t>±0,009</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62FEBD76" w14:textId="77777777" w:rsidR="00E57123" w:rsidRPr="00951A44" w:rsidRDefault="00E57123" w:rsidP="00C74C00">
            <w:pPr>
              <w:pStyle w:val="121"/>
              <w:shd w:val="clear" w:color="auto" w:fill="auto"/>
              <w:spacing w:line="240" w:lineRule="auto"/>
              <w:jc w:val="center"/>
              <w:rPr>
                <w:b w:val="0"/>
                <w:color w:val="000000" w:themeColor="text1"/>
                <w:lang w:val="kk-KZ"/>
              </w:rPr>
            </w:pPr>
            <w:r w:rsidRPr="00951A44">
              <w:rPr>
                <w:b w:val="0"/>
                <w:color w:val="000000" w:themeColor="text1"/>
                <w:lang w:val="kk-KZ"/>
              </w:rPr>
              <w:t>2,557</w:t>
            </w:r>
            <w:r w:rsidRPr="00951A44">
              <w:rPr>
                <w:b w:val="0"/>
                <w:color w:val="000000" w:themeColor="text1"/>
              </w:rPr>
              <w:t>±</w:t>
            </w:r>
            <w:r w:rsidRPr="00951A44">
              <w:rPr>
                <w:b w:val="0"/>
                <w:color w:val="000000" w:themeColor="text1"/>
                <w:lang w:val="kk-KZ"/>
              </w:rPr>
              <w:t>1,25</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61B736A6" w14:textId="77777777" w:rsidR="00E57123" w:rsidRPr="00951A44" w:rsidRDefault="00E57123" w:rsidP="00C74C00">
            <w:pPr>
              <w:pStyle w:val="121"/>
              <w:shd w:val="clear" w:color="auto" w:fill="auto"/>
              <w:spacing w:line="240" w:lineRule="auto"/>
              <w:jc w:val="center"/>
              <w:rPr>
                <w:b w:val="0"/>
                <w:color w:val="000000" w:themeColor="text1"/>
              </w:rPr>
            </w:pPr>
            <w:r w:rsidRPr="00951A44">
              <w:rPr>
                <w:b w:val="0"/>
                <w:color w:val="000000" w:themeColor="text1"/>
              </w:rPr>
              <w:t>0,</w:t>
            </w:r>
            <w:r w:rsidRPr="00951A44">
              <w:rPr>
                <w:b w:val="0"/>
                <w:color w:val="000000" w:themeColor="text1"/>
                <w:lang w:val="kk-KZ"/>
              </w:rPr>
              <w:t>233</w:t>
            </w:r>
            <w:r w:rsidRPr="00951A44">
              <w:rPr>
                <w:b w:val="0"/>
                <w:color w:val="000000" w:themeColor="text1"/>
              </w:rPr>
              <w:t>±0,016</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4CB875E4" w14:textId="77777777" w:rsidR="00E57123" w:rsidRPr="00951A44" w:rsidRDefault="00E57123" w:rsidP="00C74C00">
            <w:pPr>
              <w:pStyle w:val="121"/>
              <w:shd w:val="clear" w:color="auto" w:fill="auto"/>
              <w:spacing w:line="240" w:lineRule="auto"/>
              <w:jc w:val="center"/>
              <w:rPr>
                <w:b w:val="0"/>
                <w:color w:val="000000" w:themeColor="text1"/>
                <w:lang w:val="kk-KZ"/>
              </w:rPr>
            </w:pPr>
            <w:r w:rsidRPr="00951A44">
              <w:rPr>
                <w:b w:val="0"/>
                <w:color w:val="000000" w:themeColor="text1"/>
                <w:lang w:val="kk-KZ"/>
              </w:rPr>
              <w:t>0,2420</w:t>
            </w:r>
            <w:r w:rsidRPr="00951A44">
              <w:rPr>
                <w:b w:val="0"/>
                <w:color w:val="000000" w:themeColor="text1"/>
              </w:rPr>
              <w:t>±</w:t>
            </w:r>
            <w:r w:rsidRPr="00951A44">
              <w:rPr>
                <w:b w:val="0"/>
                <w:color w:val="000000" w:themeColor="text1"/>
                <w:lang w:val="kk-KZ"/>
              </w:rPr>
              <w:t>0,014</w:t>
            </w:r>
          </w:p>
        </w:tc>
      </w:tr>
      <w:tr w:rsidR="00E57123" w:rsidRPr="00951A44" w14:paraId="56AA6F7B" w14:textId="77777777" w:rsidTr="00951A44">
        <w:trPr>
          <w:trHeight w:val="245"/>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2B724985" w14:textId="77777777" w:rsidR="00E57123" w:rsidRPr="00951A44" w:rsidRDefault="00E57123" w:rsidP="00C74C00">
            <w:pPr>
              <w:pStyle w:val="121"/>
              <w:shd w:val="clear" w:color="auto" w:fill="auto"/>
              <w:spacing w:line="240" w:lineRule="auto"/>
              <w:jc w:val="left"/>
              <w:rPr>
                <w:b w:val="0"/>
                <w:color w:val="000000" w:themeColor="text1"/>
              </w:rPr>
            </w:pPr>
            <w:r w:rsidRPr="00951A44">
              <w:rPr>
                <w:rStyle w:val="50"/>
                <w:bCs/>
                <w:color w:val="000000" w:themeColor="text1"/>
                <w:lang w:val="kk-KZ"/>
              </w:rPr>
              <w:t xml:space="preserve">Егемен 20 </w:t>
            </w:r>
            <w:r w:rsidRPr="00951A44">
              <w:rPr>
                <w:rStyle w:val="50"/>
                <w:bCs/>
                <w:color w:val="000000" w:themeColor="text1"/>
              </w:rPr>
              <w:t>(е</w:t>
            </w:r>
            <w:r w:rsidRPr="00951A44">
              <w:rPr>
                <w:rStyle w:val="50"/>
                <w:bCs/>
                <w:color w:val="000000" w:themeColor="text1"/>
                <w:lang w:val="kk-KZ"/>
              </w:rPr>
              <w:t xml:space="preserve">гістік </w:t>
            </w:r>
            <w:r w:rsidRPr="00951A44">
              <w:rPr>
                <w:b w:val="0"/>
                <w:color w:val="000000" w:themeColor="text1"/>
                <w:lang w:val="kk-KZ"/>
              </w:rPr>
              <w:t>ортасы</w:t>
            </w:r>
            <w:r w:rsidRPr="00951A44">
              <w:rPr>
                <w:b w:val="0"/>
                <w:color w:val="000000" w:themeColor="text1"/>
              </w:rPr>
              <w:t>)</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5A7B3CD2" w14:textId="77777777" w:rsidR="00E57123" w:rsidRPr="00951A44" w:rsidRDefault="00E57123" w:rsidP="00C74C00">
            <w:pPr>
              <w:pStyle w:val="121"/>
              <w:shd w:val="clear" w:color="auto" w:fill="auto"/>
              <w:spacing w:line="240" w:lineRule="auto"/>
              <w:jc w:val="center"/>
              <w:rPr>
                <w:b w:val="0"/>
                <w:color w:val="000000" w:themeColor="text1"/>
                <w:lang w:val="kk-KZ"/>
              </w:rPr>
            </w:pPr>
            <w:r w:rsidRPr="00951A44">
              <w:rPr>
                <w:b w:val="0"/>
                <w:color w:val="000000" w:themeColor="text1"/>
              </w:rPr>
              <w:t>0,312±</w:t>
            </w:r>
            <w:r w:rsidRPr="00951A44">
              <w:rPr>
                <w:b w:val="0"/>
                <w:color w:val="000000" w:themeColor="text1"/>
                <w:lang w:val="kk-KZ"/>
              </w:rPr>
              <w:t>0,012</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44D92565" w14:textId="77777777" w:rsidR="00E57123" w:rsidRPr="00951A44" w:rsidRDefault="00E57123" w:rsidP="00C74C00">
            <w:pPr>
              <w:pStyle w:val="121"/>
              <w:shd w:val="clear" w:color="auto" w:fill="auto"/>
              <w:spacing w:line="240" w:lineRule="auto"/>
              <w:jc w:val="center"/>
              <w:rPr>
                <w:b w:val="0"/>
                <w:color w:val="000000" w:themeColor="text1"/>
                <w:lang w:val="kk-KZ"/>
              </w:rPr>
            </w:pPr>
            <w:r w:rsidRPr="00951A44">
              <w:rPr>
                <w:b w:val="0"/>
                <w:color w:val="000000" w:themeColor="text1"/>
              </w:rPr>
              <w:t>2,450±</w:t>
            </w:r>
            <w:r w:rsidRPr="00951A44">
              <w:rPr>
                <w:b w:val="0"/>
                <w:color w:val="000000" w:themeColor="text1"/>
                <w:lang w:val="kk-KZ"/>
              </w:rPr>
              <w:t>0,127</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597C7D1D" w14:textId="77777777" w:rsidR="00E57123" w:rsidRPr="00951A44" w:rsidRDefault="00E57123" w:rsidP="00C74C00">
            <w:pPr>
              <w:pStyle w:val="121"/>
              <w:shd w:val="clear" w:color="auto" w:fill="auto"/>
              <w:spacing w:line="240" w:lineRule="auto"/>
              <w:jc w:val="center"/>
              <w:rPr>
                <w:b w:val="0"/>
                <w:color w:val="000000" w:themeColor="text1"/>
                <w:lang w:val="kk-KZ"/>
              </w:rPr>
            </w:pPr>
            <w:r w:rsidRPr="00951A44">
              <w:rPr>
                <w:b w:val="0"/>
                <w:color w:val="000000" w:themeColor="text1"/>
                <w:lang w:val="kk-KZ"/>
              </w:rPr>
              <w:t>0,868</w:t>
            </w:r>
            <w:r w:rsidRPr="00951A44">
              <w:rPr>
                <w:b w:val="0"/>
                <w:color w:val="000000" w:themeColor="text1"/>
              </w:rPr>
              <w:t>±</w:t>
            </w:r>
            <w:r w:rsidRPr="00951A44">
              <w:rPr>
                <w:b w:val="0"/>
                <w:color w:val="000000" w:themeColor="text1"/>
                <w:lang w:val="kk-KZ"/>
              </w:rPr>
              <w:t>0,009</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17D8B12E" w14:textId="77777777" w:rsidR="00E57123" w:rsidRPr="00951A44" w:rsidRDefault="00E57123" w:rsidP="00C74C00">
            <w:pPr>
              <w:pStyle w:val="121"/>
              <w:shd w:val="clear" w:color="auto" w:fill="auto"/>
              <w:spacing w:line="240" w:lineRule="auto"/>
              <w:jc w:val="center"/>
              <w:rPr>
                <w:b w:val="0"/>
                <w:color w:val="000000" w:themeColor="text1"/>
                <w:lang w:val="kk-KZ"/>
              </w:rPr>
            </w:pPr>
            <w:r w:rsidRPr="00951A44">
              <w:rPr>
                <w:b w:val="0"/>
                <w:color w:val="000000" w:themeColor="text1"/>
              </w:rPr>
              <w:t>2</w:t>
            </w:r>
            <w:r w:rsidRPr="00951A44">
              <w:rPr>
                <w:b w:val="0"/>
                <w:color w:val="000000" w:themeColor="text1"/>
                <w:lang w:val="kk-KZ"/>
              </w:rPr>
              <w:t>,</w:t>
            </w:r>
            <w:r w:rsidRPr="00951A44">
              <w:rPr>
                <w:b w:val="0"/>
                <w:color w:val="000000" w:themeColor="text1"/>
              </w:rPr>
              <w:t>243±</w:t>
            </w:r>
            <w:r w:rsidRPr="00951A44">
              <w:rPr>
                <w:b w:val="0"/>
                <w:color w:val="000000" w:themeColor="text1"/>
                <w:lang w:val="kk-KZ"/>
              </w:rPr>
              <w:t>1,23</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6F11FDE9" w14:textId="77777777" w:rsidR="00E57123" w:rsidRPr="00951A44" w:rsidRDefault="00E57123" w:rsidP="00C74C00">
            <w:pPr>
              <w:pStyle w:val="121"/>
              <w:shd w:val="clear" w:color="auto" w:fill="auto"/>
              <w:spacing w:line="240" w:lineRule="auto"/>
              <w:jc w:val="center"/>
              <w:rPr>
                <w:b w:val="0"/>
                <w:color w:val="000000" w:themeColor="text1"/>
                <w:lang w:val="kk-KZ"/>
              </w:rPr>
            </w:pPr>
            <w:r w:rsidRPr="00951A44">
              <w:rPr>
                <w:b w:val="0"/>
                <w:color w:val="000000" w:themeColor="text1"/>
                <w:lang w:val="kk-KZ"/>
              </w:rPr>
              <w:t>0,218</w:t>
            </w:r>
            <w:r w:rsidRPr="00951A44">
              <w:rPr>
                <w:b w:val="0"/>
                <w:color w:val="000000" w:themeColor="text1"/>
              </w:rPr>
              <w:t>±</w:t>
            </w:r>
            <w:r w:rsidRPr="00951A44">
              <w:rPr>
                <w:b w:val="0"/>
                <w:color w:val="000000" w:themeColor="text1"/>
                <w:lang w:val="kk-KZ"/>
              </w:rPr>
              <w:t>0,016</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2046C96F" w14:textId="77777777" w:rsidR="00E57123" w:rsidRPr="00951A44" w:rsidRDefault="00E57123" w:rsidP="00C74C00">
            <w:pPr>
              <w:pStyle w:val="121"/>
              <w:shd w:val="clear" w:color="auto" w:fill="auto"/>
              <w:spacing w:line="240" w:lineRule="auto"/>
              <w:jc w:val="center"/>
              <w:rPr>
                <w:b w:val="0"/>
                <w:color w:val="000000" w:themeColor="text1"/>
                <w:lang w:val="kk-KZ"/>
              </w:rPr>
            </w:pPr>
            <w:r w:rsidRPr="00951A44">
              <w:rPr>
                <w:b w:val="0"/>
                <w:color w:val="000000" w:themeColor="text1"/>
              </w:rPr>
              <w:t>0,213±</w:t>
            </w:r>
            <w:r w:rsidRPr="00951A44">
              <w:rPr>
                <w:b w:val="0"/>
                <w:color w:val="000000" w:themeColor="text1"/>
                <w:lang w:val="kk-KZ"/>
              </w:rPr>
              <w:t>0,014</w:t>
            </w:r>
          </w:p>
        </w:tc>
      </w:tr>
      <w:tr w:rsidR="00E57123" w:rsidRPr="00951A44" w14:paraId="5437978D" w14:textId="77777777" w:rsidTr="00951A44">
        <w:trPr>
          <w:trHeight w:val="245"/>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63839873" w14:textId="77777777" w:rsidR="00E57123" w:rsidRPr="00951A44" w:rsidRDefault="00E57123" w:rsidP="00C74C00">
            <w:pPr>
              <w:pStyle w:val="121"/>
              <w:shd w:val="clear" w:color="auto" w:fill="auto"/>
              <w:spacing w:line="240" w:lineRule="auto"/>
              <w:jc w:val="left"/>
              <w:rPr>
                <w:b w:val="0"/>
                <w:color w:val="000000" w:themeColor="text1"/>
                <w:lang w:val="kk-KZ"/>
              </w:rPr>
            </w:pPr>
            <w:r w:rsidRPr="00951A44">
              <w:rPr>
                <w:rStyle w:val="50"/>
                <w:bCs/>
                <w:color w:val="000000" w:themeColor="text1"/>
                <w:lang w:val="kk-KZ"/>
              </w:rPr>
              <w:t xml:space="preserve">Егемен 20 </w:t>
            </w:r>
            <w:r w:rsidRPr="00951A44">
              <w:rPr>
                <w:rStyle w:val="50"/>
                <w:bCs/>
                <w:color w:val="000000" w:themeColor="text1"/>
              </w:rPr>
              <w:t>(</w:t>
            </w:r>
            <w:r w:rsidRPr="00951A44">
              <w:rPr>
                <w:b w:val="0"/>
                <w:color w:val="000000" w:themeColor="text1"/>
                <w:lang w:val="kk-KZ"/>
              </w:rPr>
              <w:t>жолдан алыс</w:t>
            </w:r>
            <w:r w:rsidRPr="00951A44">
              <w:rPr>
                <w:rStyle w:val="50"/>
                <w:bCs/>
                <w:color w:val="000000" w:themeColor="text1"/>
              </w:rPr>
              <w:t xml:space="preserve"> е</w:t>
            </w:r>
            <w:r w:rsidRPr="00951A44">
              <w:rPr>
                <w:rStyle w:val="50"/>
                <w:bCs/>
                <w:color w:val="000000" w:themeColor="text1"/>
                <w:lang w:val="kk-KZ"/>
              </w:rPr>
              <w:t>гістік</w:t>
            </w:r>
            <w:r w:rsidRPr="00951A44">
              <w:rPr>
                <w:b w:val="0"/>
                <w:color w:val="000000" w:themeColor="text1"/>
              </w:rPr>
              <w:t>)</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4A7C5AA7" w14:textId="77777777" w:rsidR="00E57123" w:rsidRPr="00951A44" w:rsidRDefault="00E57123" w:rsidP="00C74C00">
            <w:pPr>
              <w:pStyle w:val="121"/>
              <w:shd w:val="clear" w:color="auto" w:fill="auto"/>
              <w:spacing w:line="240" w:lineRule="auto"/>
              <w:jc w:val="center"/>
              <w:rPr>
                <w:b w:val="0"/>
                <w:color w:val="000000" w:themeColor="text1"/>
                <w:lang w:val="kk-KZ"/>
              </w:rPr>
            </w:pPr>
            <w:r w:rsidRPr="00951A44">
              <w:rPr>
                <w:b w:val="0"/>
                <w:color w:val="000000" w:themeColor="text1"/>
              </w:rPr>
              <w:t>0,232±</w:t>
            </w:r>
            <w:r w:rsidRPr="00951A44">
              <w:rPr>
                <w:b w:val="0"/>
                <w:color w:val="000000" w:themeColor="text1"/>
                <w:lang w:val="kk-KZ"/>
              </w:rPr>
              <w:t>0,01</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1FAEA192" w14:textId="77777777" w:rsidR="00E57123" w:rsidRPr="00951A44" w:rsidRDefault="00E57123" w:rsidP="00C74C00">
            <w:pPr>
              <w:pStyle w:val="121"/>
              <w:shd w:val="clear" w:color="auto" w:fill="auto"/>
              <w:spacing w:line="240" w:lineRule="auto"/>
              <w:jc w:val="center"/>
              <w:rPr>
                <w:b w:val="0"/>
                <w:color w:val="000000" w:themeColor="text1"/>
                <w:lang w:val="kk-KZ"/>
              </w:rPr>
            </w:pPr>
            <w:r w:rsidRPr="00951A44">
              <w:rPr>
                <w:b w:val="0"/>
                <w:color w:val="000000" w:themeColor="text1"/>
              </w:rPr>
              <w:t>2,365±</w:t>
            </w:r>
            <w:r w:rsidRPr="00951A44">
              <w:rPr>
                <w:b w:val="0"/>
                <w:color w:val="000000" w:themeColor="text1"/>
                <w:lang w:val="kk-KZ"/>
              </w:rPr>
              <w:t>0,123</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09791CE8" w14:textId="77777777" w:rsidR="00E57123" w:rsidRPr="00951A44" w:rsidRDefault="00E57123" w:rsidP="00C74C00">
            <w:pPr>
              <w:pStyle w:val="121"/>
              <w:shd w:val="clear" w:color="auto" w:fill="auto"/>
              <w:spacing w:line="240" w:lineRule="auto"/>
              <w:jc w:val="center"/>
              <w:rPr>
                <w:b w:val="0"/>
                <w:color w:val="000000" w:themeColor="text1"/>
                <w:lang w:val="kk-KZ"/>
              </w:rPr>
            </w:pPr>
            <w:r w:rsidRPr="00951A44">
              <w:rPr>
                <w:b w:val="0"/>
                <w:color w:val="000000" w:themeColor="text1"/>
                <w:lang w:val="kk-KZ"/>
              </w:rPr>
              <w:t>0,564</w:t>
            </w:r>
            <w:r w:rsidRPr="00951A44">
              <w:rPr>
                <w:b w:val="0"/>
                <w:color w:val="000000" w:themeColor="text1"/>
              </w:rPr>
              <w:t>±</w:t>
            </w:r>
            <w:r w:rsidRPr="00951A44">
              <w:rPr>
                <w:b w:val="0"/>
                <w:color w:val="000000" w:themeColor="text1"/>
                <w:lang w:val="kk-KZ"/>
              </w:rPr>
              <w:t>0,004</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0656B2F9" w14:textId="77777777" w:rsidR="00E57123" w:rsidRPr="00951A44" w:rsidRDefault="00E57123" w:rsidP="00C74C00">
            <w:pPr>
              <w:pStyle w:val="121"/>
              <w:shd w:val="clear" w:color="auto" w:fill="auto"/>
              <w:spacing w:line="240" w:lineRule="auto"/>
              <w:jc w:val="center"/>
              <w:rPr>
                <w:b w:val="0"/>
                <w:color w:val="000000" w:themeColor="text1"/>
                <w:lang w:val="kk-KZ"/>
              </w:rPr>
            </w:pPr>
            <w:r w:rsidRPr="00951A44">
              <w:rPr>
                <w:b w:val="0"/>
                <w:color w:val="000000" w:themeColor="text1"/>
              </w:rPr>
              <w:t>2,123±</w:t>
            </w:r>
            <w:r w:rsidRPr="00951A44">
              <w:rPr>
                <w:b w:val="0"/>
                <w:color w:val="000000" w:themeColor="text1"/>
                <w:lang w:val="kk-KZ"/>
              </w:rPr>
              <w:t>1,23</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471CA0E5" w14:textId="77777777" w:rsidR="00E57123" w:rsidRPr="00951A44" w:rsidRDefault="00E57123" w:rsidP="00C74C00">
            <w:pPr>
              <w:pStyle w:val="121"/>
              <w:shd w:val="clear" w:color="auto" w:fill="auto"/>
              <w:spacing w:line="240" w:lineRule="auto"/>
              <w:jc w:val="center"/>
              <w:rPr>
                <w:b w:val="0"/>
                <w:color w:val="000000" w:themeColor="text1"/>
                <w:lang w:val="kk-KZ"/>
              </w:rPr>
            </w:pPr>
            <w:r w:rsidRPr="00951A44">
              <w:rPr>
                <w:b w:val="0"/>
                <w:color w:val="000000" w:themeColor="text1"/>
              </w:rPr>
              <w:t>0,</w:t>
            </w:r>
            <w:r w:rsidRPr="00951A44">
              <w:rPr>
                <w:b w:val="0"/>
                <w:color w:val="000000" w:themeColor="text1"/>
                <w:lang w:val="kk-KZ"/>
              </w:rPr>
              <w:t>134</w:t>
            </w:r>
            <w:r w:rsidRPr="00951A44">
              <w:rPr>
                <w:b w:val="0"/>
                <w:color w:val="000000" w:themeColor="text1"/>
              </w:rPr>
              <w:t>±</w:t>
            </w:r>
            <w:r w:rsidRPr="00951A44">
              <w:rPr>
                <w:b w:val="0"/>
                <w:color w:val="000000" w:themeColor="text1"/>
                <w:lang w:val="kk-KZ"/>
              </w:rPr>
              <w:t>0,01</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30555200" w14:textId="77777777" w:rsidR="00E57123" w:rsidRPr="00951A44" w:rsidRDefault="00E57123" w:rsidP="00C74C00">
            <w:pPr>
              <w:pStyle w:val="121"/>
              <w:shd w:val="clear" w:color="auto" w:fill="auto"/>
              <w:spacing w:line="240" w:lineRule="auto"/>
              <w:jc w:val="center"/>
              <w:rPr>
                <w:b w:val="0"/>
                <w:color w:val="000000" w:themeColor="text1"/>
                <w:lang w:val="kk-KZ"/>
              </w:rPr>
            </w:pPr>
            <w:r w:rsidRPr="00951A44">
              <w:rPr>
                <w:b w:val="0"/>
                <w:color w:val="000000" w:themeColor="text1"/>
              </w:rPr>
              <w:t>0,201±</w:t>
            </w:r>
            <w:r w:rsidRPr="00951A44">
              <w:rPr>
                <w:b w:val="0"/>
                <w:color w:val="000000" w:themeColor="text1"/>
                <w:lang w:val="kk-KZ"/>
              </w:rPr>
              <w:t>0,013</w:t>
            </w:r>
          </w:p>
        </w:tc>
      </w:tr>
      <w:tr w:rsidR="00E57123" w:rsidRPr="00951A44" w14:paraId="02E842B5" w14:textId="77777777" w:rsidTr="00951A44">
        <w:trPr>
          <w:trHeight w:val="245"/>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73BDD5FC" w14:textId="77777777" w:rsidR="00E57123" w:rsidRPr="00951A44" w:rsidRDefault="00E57123" w:rsidP="00C74C00">
            <w:pPr>
              <w:pStyle w:val="121"/>
              <w:shd w:val="clear" w:color="auto" w:fill="auto"/>
              <w:spacing w:line="240" w:lineRule="auto"/>
              <w:jc w:val="left"/>
              <w:rPr>
                <w:b w:val="0"/>
                <w:color w:val="000000" w:themeColor="text1"/>
                <w:lang w:val="kk-KZ"/>
              </w:rPr>
            </w:pPr>
            <w:r w:rsidRPr="00951A44">
              <w:rPr>
                <w:rStyle w:val="50"/>
                <w:bCs/>
                <w:color w:val="000000" w:themeColor="text1"/>
                <w:lang w:val="kk-KZ"/>
              </w:rPr>
              <w:t xml:space="preserve">Егемен 20 </w:t>
            </w:r>
            <w:r w:rsidRPr="00951A44">
              <w:rPr>
                <w:rStyle w:val="50"/>
                <w:bCs/>
                <w:color w:val="000000" w:themeColor="text1"/>
              </w:rPr>
              <w:t>(</w:t>
            </w:r>
            <w:r w:rsidRPr="00951A44">
              <w:rPr>
                <w:b w:val="0"/>
                <w:color w:val="000000" w:themeColor="text1"/>
                <w:lang w:val="kk-KZ"/>
              </w:rPr>
              <w:t>жол жиегіндегі</w:t>
            </w:r>
            <w:r w:rsidRPr="00951A44">
              <w:rPr>
                <w:rStyle w:val="50"/>
                <w:bCs/>
                <w:color w:val="000000" w:themeColor="text1"/>
              </w:rPr>
              <w:t xml:space="preserve"> е</w:t>
            </w:r>
            <w:r w:rsidRPr="00951A44">
              <w:rPr>
                <w:rStyle w:val="50"/>
                <w:bCs/>
                <w:color w:val="000000" w:themeColor="text1"/>
                <w:lang w:val="kk-KZ"/>
              </w:rPr>
              <w:t>гістік</w:t>
            </w:r>
            <w:r w:rsidRPr="00951A44">
              <w:rPr>
                <w:b w:val="0"/>
                <w:color w:val="000000" w:themeColor="text1"/>
              </w:rPr>
              <w:t>)</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54C7159D" w14:textId="77777777" w:rsidR="00E57123" w:rsidRPr="00951A44" w:rsidRDefault="00E57123" w:rsidP="00C74C00">
            <w:pPr>
              <w:pStyle w:val="121"/>
              <w:shd w:val="clear" w:color="auto" w:fill="auto"/>
              <w:spacing w:line="240" w:lineRule="auto"/>
              <w:jc w:val="center"/>
              <w:rPr>
                <w:b w:val="0"/>
                <w:color w:val="000000" w:themeColor="text1"/>
                <w:lang w:val="kk-KZ"/>
              </w:rPr>
            </w:pPr>
            <w:r w:rsidRPr="00951A44">
              <w:rPr>
                <w:b w:val="0"/>
                <w:color w:val="000000" w:themeColor="text1"/>
              </w:rPr>
              <w:t>0,396±</w:t>
            </w:r>
            <w:r w:rsidRPr="00951A44">
              <w:rPr>
                <w:b w:val="0"/>
                <w:color w:val="000000" w:themeColor="text1"/>
                <w:lang w:val="kk-KZ"/>
              </w:rPr>
              <w:t>0,013</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7495059E" w14:textId="77777777" w:rsidR="00E57123" w:rsidRPr="00951A44" w:rsidRDefault="00E57123" w:rsidP="00C74C00">
            <w:pPr>
              <w:pStyle w:val="121"/>
              <w:shd w:val="clear" w:color="auto" w:fill="auto"/>
              <w:spacing w:line="240" w:lineRule="auto"/>
              <w:jc w:val="center"/>
              <w:rPr>
                <w:b w:val="0"/>
                <w:color w:val="000000" w:themeColor="text1"/>
                <w:lang w:val="kk-KZ"/>
              </w:rPr>
            </w:pPr>
            <w:r w:rsidRPr="00951A44">
              <w:rPr>
                <w:b w:val="0"/>
                <w:color w:val="000000" w:themeColor="text1"/>
              </w:rPr>
              <w:t>2,569±</w:t>
            </w:r>
            <w:r w:rsidRPr="00951A44">
              <w:rPr>
                <w:b w:val="0"/>
                <w:color w:val="000000" w:themeColor="text1"/>
                <w:lang w:val="kk-KZ"/>
              </w:rPr>
              <w:t>0,13</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14057995" w14:textId="77777777" w:rsidR="00E57123" w:rsidRPr="00951A44" w:rsidRDefault="00E57123" w:rsidP="00C74C00">
            <w:pPr>
              <w:pStyle w:val="121"/>
              <w:shd w:val="clear" w:color="auto" w:fill="auto"/>
              <w:spacing w:line="240" w:lineRule="auto"/>
              <w:jc w:val="center"/>
              <w:rPr>
                <w:b w:val="0"/>
                <w:color w:val="000000" w:themeColor="text1"/>
                <w:lang w:val="kk-KZ"/>
              </w:rPr>
            </w:pPr>
            <w:r w:rsidRPr="00951A44">
              <w:rPr>
                <w:b w:val="0"/>
                <w:color w:val="000000" w:themeColor="text1"/>
                <w:lang w:val="kk-KZ"/>
              </w:rPr>
              <w:t>0,953</w:t>
            </w:r>
            <w:r w:rsidRPr="00951A44">
              <w:rPr>
                <w:b w:val="0"/>
                <w:color w:val="000000" w:themeColor="text1"/>
              </w:rPr>
              <w:t>±</w:t>
            </w:r>
            <w:r w:rsidRPr="00951A44">
              <w:rPr>
                <w:b w:val="0"/>
                <w:color w:val="000000" w:themeColor="text1"/>
                <w:lang w:val="kk-KZ"/>
              </w:rPr>
              <w:t>0,01</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31161449" w14:textId="77777777" w:rsidR="00E57123" w:rsidRPr="00951A44" w:rsidRDefault="00E57123" w:rsidP="00C74C00">
            <w:pPr>
              <w:pStyle w:val="121"/>
              <w:shd w:val="clear" w:color="auto" w:fill="auto"/>
              <w:spacing w:line="240" w:lineRule="auto"/>
              <w:jc w:val="center"/>
              <w:rPr>
                <w:b w:val="0"/>
                <w:color w:val="000000" w:themeColor="text1"/>
                <w:lang w:val="kk-KZ"/>
              </w:rPr>
            </w:pPr>
            <w:r w:rsidRPr="00951A44">
              <w:rPr>
                <w:b w:val="0"/>
                <w:color w:val="000000" w:themeColor="text1"/>
              </w:rPr>
              <w:t>3,3</w:t>
            </w:r>
            <w:r w:rsidRPr="00951A44">
              <w:rPr>
                <w:b w:val="0"/>
                <w:color w:val="000000" w:themeColor="text1"/>
                <w:lang w:val="kk-KZ"/>
              </w:rPr>
              <w:t>05</w:t>
            </w:r>
            <w:r w:rsidRPr="00951A44">
              <w:rPr>
                <w:b w:val="0"/>
                <w:color w:val="000000" w:themeColor="text1"/>
              </w:rPr>
              <w:t>±</w:t>
            </w:r>
            <w:r w:rsidRPr="00951A44">
              <w:rPr>
                <w:b w:val="0"/>
                <w:color w:val="000000" w:themeColor="text1"/>
                <w:lang w:val="kk-KZ"/>
              </w:rPr>
              <w:t>1,26</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3714EF1D" w14:textId="77777777" w:rsidR="00E57123" w:rsidRPr="00951A44" w:rsidRDefault="00E57123" w:rsidP="00C74C00">
            <w:pPr>
              <w:pStyle w:val="121"/>
              <w:shd w:val="clear" w:color="auto" w:fill="auto"/>
              <w:spacing w:line="240" w:lineRule="auto"/>
              <w:jc w:val="center"/>
              <w:rPr>
                <w:b w:val="0"/>
                <w:color w:val="000000" w:themeColor="text1"/>
                <w:lang w:val="kk-KZ"/>
              </w:rPr>
            </w:pPr>
            <w:r w:rsidRPr="00951A44">
              <w:rPr>
                <w:b w:val="0"/>
                <w:color w:val="000000" w:themeColor="text1"/>
                <w:lang w:val="kk-KZ"/>
              </w:rPr>
              <w:t>0,347</w:t>
            </w:r>
            <w:r w:rsidRPr="00951A44">
              <w:rPr>
                <w:b w:val="0"/>
                <w:color w:val="000000" w:themeColor="text1"/>
              </w:rPr>
              <w:t>±</w:t>
            </w:r>
            <w:r w:rsidRPr="00951A44">
              <w:rPr>
                <w:b w:val="0"/>
                <w:color w:val="000000" w:themeColor="text1"/>
                <w:lang w:val="kk-KZ"/>
              </w:rPr>
              <w:t>0,02</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39260706" w14:textId="77777777" w:rsidR="00E57123" w:rsidRPr="00951A44" w:rsidRDefault="00E57123" w:rsidP="00C74C00">
            <w:pPr>
              <w:pStyle w:val="121"/>
              <w:shd w:val="clear" w:color="auto" w:fill="auto"/>
              <w:spacing w:line="240" w:lineRule="auto"/>
              <w:jc w:val="center"/>
              <w:rPr>
                <w:b w:val="0"/>
                <w:color w:val="000000" w:themeColor="text1"/>
                <w:lang w:val="kk-KZ"/>
              </w:rPr>
            </w:pPr>
            <w:r w:rsidRPr="00951A44">
              <w:rPr>
                <w:b w:val="0"/>
                <w:color w:val="000000" w:themeColor="text1"/>
              </w:rPr>
              <w:t>0,312±</w:t>
            </w:r>
            <w:r w:rsidRPr="00951A44">
              <w:rPr>
                <w:b w:val="0"/>
                <w:color w:val="000000" w:themeColor="text1"/>
                <w:lang w:val="kk-KZ"/>
              </w:rPr>
              <w:t>0,017</w:t>
            </w:r>
          </w:p>
        </w:tc>
      </w:tr>
      <w:tr w:rsidR="00E57123" w:rsidRPr="00951A44" w14:paraId="603D299C" w14:textId="77777777" w:rsidTr="00951A44">
        <w:trPr>
          <w:trHeight w:val="240"/>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2353BED8" w14:textId="77777777" w:rsidR="00E57123" w:rsidRPr="00951A44" w:rsidRDefault="00E57123" w:rsidP="006C236B">
            <w:pPr>
              <w:pStyle w:val="51"/>
              <w:shd w:val="clear" w:color="auto" w:fill="auto"/>
              <w:spacing w:line="240" w:lineRule="auto"/>
              <w:rPr>
                <w:color w:val="000000" w:themeColor="text1"/>
                <w:sz w:val="20"/>
                <w:szCs w:val="20"/>
                <w:lang w:val="kk-KZ"/>
              </w:rPr>
            </w:pPr>
            <w:r w:rsidRPr="00951A44">
              <w:rPr>
                <w:rStyle w:val="50"/>
                <w:bCs/>
                <w:color w:val="000000" w:themeColor="text1"/>
                <w:sz w:val="20"/>
                <w:szCs w:val="20"/>
                <w:lang w:val="kk-KZ"/>
              </w:rPr>
              <w:t xml:space="preserve">Ақбидай </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5ECD3AF0"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0,158</w:t>
            </w:r>
            <w:r w:rsidRPr="00951A44">
              <w:rPr>
                <w:b w:val="0"/>
                <w:color w:val="000000" w:themeColor="text1"/>
              </w:rPr>
              <w:t>±</w:t>
            </w:r>
            <w:r w:rsidRPr="00951A44">
              <w:rPr>
                <w:b w:val="0"/>
                <w:color w:val="000000" w:themeColor="text1"/>
                <w:lang w:val="kk-KZ"/>
              </w:rPr>
              <w:t>0,011</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025AEB33"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lang w:val="kk-KZ"/>
              </w:rPr>
              <w:t>2,428</w:t>
            </w:r>
            <w:r w:rsidRPr="00951A44">
              <w:rPr>
                <w:b w:val="0"/>
                <w:color w:val="000000" w:themeColor="text1"/>
              </w:rPr>
              <w:t>±</w:t>
            </w:r>
            <w:r w:rsidRPr="00951A44">
              <w:rPr>
                <w:b w:val="0"/>
                <w:color w:val="000000" w:themeColor="text1"/>
                <w:lang w:val="kk-KZ"/>
              </w:rPr>
              <w:t>0,121</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74FDA71E"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rPr>
              <w:t>0,681±0,017</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42010E74"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2,419</w:t>
            </w:r>
            <w:r w:rsidRPr="00951A44">
              <w:rPr>
                <w:b w:val="0"/>
                <w:color w:val="000000" w:themeColor="text1"/>
              </w:rPr>
              <w:t>±</w:t>
            </w:r>
            <w:r w:rsidRPr="00951A44">
              <w:rPr>
                <w:b w:val="0"/>
                <w:color w:val="000000" w:themeColor="text1"/>
                <w:lang w:val="kk-KZ"/>
              </w:rPr>
              <w:t>1,67</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3D945FEB"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rPr>
              <w:t>0,</w:t>
            </w:r>
            <w:r w:rsidRPr="00951A44">
              <w:rPr>
                <w:b w:val="0"/>
                <w:color w:val="000000" w:themeColor="text1"/>
                <w:lang w:val="kk-KZ"/>
              </w:rPr>
              <w:t>0028</w:t>
            </w:r>
            <w:r w:rsidRPr="00951A44">
              <w:rPr>
                <w:b w:val="0"/>
                <w:color w:val="000000" w:themeColor="text1"/>
              </w:rPr>
              <w:t>±0,0</w:t>
            </w:r>
            <w:r w:rsidRPr="00951A44">
              <w:rPr>
                <w:b w:val="0"/>
                <w:color w:val="000000" w:themeColor="text1"/>
                <w:lang w:val="kk-KZ"/>
              </w:rPr>
              <w:t>0</w:t>
            </w:r>
            <w:r w:rsidRPr="00951A44">
              <w:rPr>
                <w:b w:val="0"/>
                <w:color w:val="000000" w:themeColor="text1"/>
              </w:rPr>
              <w:t>1</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003083CE"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lang w:val="kk-KZ"/>
              </w:rPr>
              <w:t>0,146</w:t>
            </w:r>
            <w:r w:rsidRPr="00951A44">
              <w:rPr>
                <w:b w:val="0"/>
                <w:color w:val="000000" w:themeColor="text1"/>
              </w:rPr>
              <w:t>±</w:t>
            </w:r>
            <w:r w:rsidRPr="00951A44">
              <w:rPr>
                <w:b w:val="0"/>
                <w:color w:val="000000" w:themeColor="text1"/>
                <w:lang w:val="kk-KZ"/>
              </w:rPr>
              <w:t>0,017</w:t>
            </w:r>
          </w:p>
        </w:tc>
      </w:tr>
      <w:tr w:rsidR="00E57123" w:rsidRPr="00951A44" w14:paraId="70BC8447" w14:textId="77777777" w:rsidTr="00951A44">
        <w:trPr>
          <w:trHeight w:val="240"/>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25723338" w14:textId="77777777" w:rsidR="00E57123" w:rsidRPr="00951A44" w:rsidRDefault="00E57123" w:rsidP="006C236B">
            <w:pPr>
              <w:pStyle w:val="121"/>
              <w:shd w:val="clear" w:color="auto" w:fill="auto"/>
              <w:spacing w:line="240" w:lineRule="auto"/>
              <w:jc w:val="left"/>
              <w:rPr>
                <w:b w:val="0"/>
                <w:color w:val="000000" w:themeColor="text1"/>
              </w:rPr>
            </w:pPr>
            <w:r w:rsidRPr="00951A44">
              <w:rPr>
                <w:rStyle w:val="50"/>
                <w:bCs/>
                <w:color w:val="000000" w:themeColor="text1"/>
                <w:lang w:val="kk-KZ"/>
              </w:rPr>
              <w:t>Ақбидай</w:t>
            </w:r>
            <w:r w:rsidRPr="00951A44">
              <w:rPr>
                <w:rStyle w:val="50"/>
                <w:bCs/>
                <w:color w:val="000000" w:themeColor="text1"/>
              </w:rPr>
              <w:t xml:space="preserve"> (е</w:t>
            </w:r>
            <w:r w:rsidRPr="00951A44">
              <w:rPr>
                <w:rStyle w:val="50"/>
                <w:bCs/>
                <w:color w:val="000000" w:themeColor="text1"/>
                <w:lang w:val="kk-KZ"/>
              </w:rPr>
              <w:t xml:space="preserve">гістік </w:t>
            </w:r>
            <w:r w:rsidRPr="00951A44">
              <w:rPr>
                <w:b w:val="0"/>
                <w:color w:val="000000" w:themeColor="text1"/>
                <w:lang w:val="kk-KZ"/>
              </w:rPr>
              <w:t>ортасы</w:t>
            </w:r>
            <w:r w:rsidRPr="00951A44">
              <w:rPr>
                <w:b w:val="0"/>
                <w:color w:val="000000" w:themeColor="text1"/>
              </w:rPr>
              <w:t>)</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2923C2A3"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0,175±</w:t>
            </w:r>
            <w:r w:rsidRPr="00951A44">
              <w:rPr>
                <w:b w:val="0"/>
                <w:color w:val="000000" w:themeColor="text1"/>
                <w:lang w:val="kk-KZ"/>
              </w:rPr>
              <w:t>0,011</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5BEEB224"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2,420±</w:t>
            </w:r>
            <w:r w:rsidRPr="00951A44">
              <w:rPr>
                <w:b w:val="0"/>
                <w:color w:val="000000" w:themeColor="text1"/>
                <w:lang w:val="kk-KZ"/>
              </w:rPr>
              <w:t>0,121</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6F35017E"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0,709</w:t>
            </w:r>
            <w:r w:rsidRPr="00951A44">
              <w:rPr>
                <w:b w:val="0"/>
                <w:color w:val="000000" w:themeColor="text1"/>
              </w:rPr>
              <w:t>±</w:t>
            </w:r>
            <w:r w:rsidRPr="00951A44">
              <w:rPr>
                <w:b w:val="0"/>
                <w:color w:val="000000" w:themeColor="text1"/>
                <w:lang w:val="kk-KZ"/>
              </w:rPr>
              <w:t>0,017</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5F87269F"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w:t>
            </w:r>
            <w:r w:rsidRPr="00951A44">
              <w:rPr>
                <w:b w:val="0"/>
                <w:color w:val="000000" w:themeColor="text1"/>
                <w:lang w:val="kk-KZ"/>
              </w:rPr>
              <w:t>,</w:t>
            </w:r>
            <w:r w:rsidRPr="00951A44">
              <w:rPr>
                <w:b w:val="0"/>
                <w:color w:val="000000" w:themeColor="text1"/>
              </w:rPr>
              <w:t>300±</w:t>
            </w:r>
            <w:r w:rsidRPr="00951A44">
              <w:rPr>
                <w:b w:val="0"/>
                <w:color w:val="000000" w:themeColor="text1"/>
                <w:lang w:val="kk-KZ"/>
              </w:rPr>
              <w:t>1,65</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5EE198AC"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0,0022</w:t>
            </w:r>
            <w:r w:rsidRPr="00951A44">
              <w:rPr>
                <w:b w:val="0"/>
                <w:color w:val="000000" w:themeColor="text1"/>
              </w:rPr>
              <w:t>±</w:t>
            </w:r>
            <w:r w:rsidRPr="00951A44">
              <w:rPr>
                <w:b w:val="0"/>
                <w:color w:val="000000" w:themeColor="text1"/>
                <w:lang w:val="kk-KZ"/>
              </w:rPr>
              <w:t>0,001</w:t>
            </w:r>
          </w:p>
          <w:p w14:paraId="0FAAE271" w14:textId="77777777" w:rsidR="00E57123" w:rsidRPr="00951A44" w:rsidRDefault="00E57123" w:rsidP="006C236B">
            <w:pPr>
              <w:pStyle w:val="121"/>
              <w:shd w:val="clear" w:color="auto" w:fill="auto"/>
              <w:spacing w:line="240" w:lineRule="auto"/>
              <w:jc w:val="center"/>
              <w:rPr>
                <w:b w:val="0"/>
                <w:color w:val="000000" w:themeColor="text1"/>
                <w:lang w:val="kk-KZ"/>
              </w:rPr>
            </w:pP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29BDC85E"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rPr>
              <w:t>0,138±</w:t>
            </w:r>
            <w:r w:rsidRPr="00951A44">
              <w:rPr>
                <w:b w:val="0"/>
                <w:color w:val="000000" w:themeColor="text1"/>
                <w:lang w:val="kk-KZ"/>
              </w:rPr>
              <w:t>0,016</w:t>
            </w:r>
          </w:p>
        </w:tc>
      </w:tr>
      <w:tr w:rsidR="00E57123" w:rsidRPr="00951A44" w14:paraId="03525F2E" w14:textId="77777777" w:rsidTr="00951A44">
        <w:trPr>
          <w:trHeight w:val="240"/>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0B2B9899" w14:textId="77777777" w:rsidR="00E57123" w:rsidRPr="00951A44" w:rsidRDefault="00E57123" w:rsidP="006C236B">
            <w:pPr>
              <w:pStyle w:val="121"/>
              <w:shd w:val="clear" w:color="auto" w:fill="auto"/>
              <w:spacing w:line="240" w:lineRule="auto"/>
              <w:jc w:val="left"/>
              <w:rPr>
                <w:b w:val="0"/>
                <w:color w:val="000000" w:themeColor="text1"/>
                <w:lang w:val="kk-KZ"/>
              </w:rPr>
            </w:pPr>
            <w:r w:rsidRPr="00951A44">
              <w:rPr>
                <w:rStyle w:val="50"/>
                <w:bCs/>
                <w:color w:val="000000" w:themeColor="text1"/>
                <w:lang w:val="kk-KZ"/>
              </w:rPr>
              <w:t>Ақбидай</w:t>
            </w:r>
            <w:r w:rsidRPr="00951A44">
              <w:rPr>
                <w:rStyle w:val="50"/>
                <w:bCs/>
                <w:color w:val="000000" w:themeColor="text1"/>
              </w:rPr>
              <w:t xml:space="preserve"> (</w:t>
            </w:r>
            <w:r w:rsidRPr="00951A44">
              <w:rPr>
                <w:b w:val="0"/>
                <w:color w:val="000000" w:themeColor="text1"/>
                <w:lang w:val="kk-KZ"/>
              </w:rPr>
              <w:t>жолдан алыс</w:t>
            </w:r>
            <w:r w:rsidRPr="00951A44">
              <w:rPr>
                <w:rStyle w:val="50"/>
                <w:bCs/>
                <w:color w:val="000000" w:themeColor="text1"/>
              </w:rPr>
              <w:t xml:space="preserve"> е</w:t>
            </w:r>
            <w:r w:rsidRPr="00951A44">
              <w:rPr>
                <w:rStyle w:val="50"/>
                <w:bCs/>
                <w:color w:val="000000" w:themeColor="text1"/>
                <w:lang w:val="kk-KZ"/>
              </w:rPr>
              <w:t>гістік</w:t>
            </w:r>
            <w:r w:rsidRPr="00951A44">
              <w:rPr>
                <w:b w:val="0"/>
                <w:color w:val="000000" w:themeColor="text1"/>
              </w:rPr>
              <w:t>)</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2289E25A"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0,100±</w:t>
            </w:r>
            <w:r w:rsidRPr="00951A44">
              <w:rPr>
                <w:b w:val="0"/>
                <w:color w:val="000000" w:themeColor="text1"/>
                <w:lang w:val="kk-KZ"/>
              </w:rPr>
              <w:t>0,010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1EBD5616"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2,231±</w:t>
            </w:r>
            <w:r w:rsidRPr="00951A44">
              <w:rPr>
                <w:b w:val="0"/>
                <w:color w:val="000000" w:themeColor="text1"/>
                <w:lang w:val="kk-KZ"/>
              </w:rPr>
              <w:t>0,111</w:t>
            </w:r>
          </w:p>
          <w:p w14:paraId="609C5717" w14:textId="77777777" w:rsidR="00E57123" w:rsidRPr="00951A44" w:rsidRDefault="00E57123" w:rsidP="006C236B">
            <w:pPr>
              <w:pStyle w:val="121"/>
              <w:shd w:val="clear" w:color="auto" w:fill="auto"/>
              <w:spacing w:line="240" w:lineRule="auto"/>
              <w:jc w:val="center"/>
              <w:rPr>
                <w:b w:val="0"/>
                <w:color w:val="000000" w:themeColor="text1"/>
                <w:lang w:val="kk-KZ"/>
              </w:rPr>
            </w:pP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68C60A09"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0,523±</w:t>
            </w:r>
            <w:r w:rsidRPr="00951A44">
              <w:rPr>
                <w:b w:val="0"/>
                <w:color w:val="000000" w:themeColor="text1"/>
                <w:lang w:val="kk-KZ"/>
              </w:rPr>
              <w:t>0,016</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107BDEB4"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2,000±</w:t>
            </w:r>
            <w:r w:rsidRPr="00951A44">
              <w:rPr>
                <w:b w:val="0"/>
                <w:color w:val="000000" w:themeColor="text1"/>
                <w:lang w:val="kk-KZ"/>
              </w:rPr>
              <w:t>1,64</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7B1B5449"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w:t>
            </w:r>
            <w:r w:rsidRPr="00951A44">
              <w:rPr>
                <w:b w:val="0"/>
                <w:color w:val="000000" w:themeColor="text1"/>
                <w:lang w:val="kk-KZ"/>
              </w:rPr>
              <w:t>0011</w:t>
            </w:r>
            <w:r w:rsidRPr="00951A44">
              <w:rPr>
                <w:b w:val="0"/>
                <w:color w:val="000000" w:themeColor="text1"/>
              </w:rPr>
              <w:t>±</w:t>
            </w:r>
            <w:r w:rsidRPr="00951A44">
              <w:rPr>
                <w:b w:val="0"/>
                <w:color w:val="000000" w:themeColor="text1"/>
                <w:lang w:val="kk-KZ"/>
              </w:rPr>
              <w:t>0,001</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627D7DDC"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rPr>
              <w:t>0,103±</w:t>
            </w:r>
            <w:r w:rsidRPr="00951A44">
              <w:rPr>
                <w:b w:val="0"/>
                <w:color w:val="000000" w:themeColor="text1"/>
                <w:lang w:val="kk-KZ"/>
              </w:rPr>
              <w:t>0,012</w:t>
            </w:r>
          </w:p>
        </w:tc>
      </w:tr>
      <w:tr w:rsidR="00E57123" w:rsidRPr="00951A44" w14:paraId="00D989F3" w14:textId="77777777" w:rsidTr="00951A44">
        <w:trPr>
          <w:trHeight w:val="240"/>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0A1A1DAA" w14:textId="77777777" w:rsidR="00E57123" w:rsidRPr="00951A44" w:rsidRDefault="00E57123" w:rsidP="006C236B">
            <w:pPr>
              <w:pStyle w:val="121"/>
              <w:shd w:val="clear" w:color="auto" w:fill="auto"/>
              <w:spacing w:line="240" w:lineRule="auto"/>
              <w:jc w:val="left"/>
              <w:rPr>
                <w:b w:val="0"/>
                <w:color w:val="000000" w:themeColor="text1"/>
                <w:lang w:val="kk-KZ"/>
              </w:rPr>
            </w:pPr>
            <w:r w:rsidRPr="00951A44">
              <w:rPr>
                <w:rStyle w:val="50"/>
                <w:bCs/>
                <w:color w:val="000000" w:themeColor="text1"/>
                <w:lang w:val="kk-KZ"/>
              </w:rPr>
              <w:t>Ақбидай</w:t>
            </w:r>
            <w:r w:rsidRPr="00951A44">
              <w:rPr>
                <w:rStyle w:val="50"/>
                <w:bCs/>
                <w:color w:val="000000" w:themeColor="text1"/>
              </w:rPr>
              <w:t xml:space="preserve"> (</w:t>
            </w:r>
            <w:r w:rsidRPr="00951A44">
              <w:rPr>
                <w:b w:val="0"/>
                <w:color w:val="000000" w:themeColor="text1"/>
                <w:lang w:val="kk-KZ"/>
              </w:rPr>
              <w:t>жол жиегіндегі</w:t>
            </w:r>
            <w:r w:rsidRPr="00951A44">
              <w:rPr>
                <w:rStyle w:val="50"/>
                <w:bCs/>
                <w:color w:val="000000" w:themeColor="text1"/>
              </w:rPr>
              <w:t xml:space="preserve"> е</w:t>
            </w:r>
            <w:r w:rsidRPr="00951A44">
              <w:rPr>
                <w:rStyle w:val="50"/>
                <w:bCs/>
                <w:color w:val="000000" w:themeColor="text1"/>
                <w:lang w:val="kk-KZ"/>
              </w:rPr>
              <w:t>гістік</w:t>
            </w:r>
            <w:r w:rsidRPr="00951A44">
              <w:rPr>
                <w:b w:val="0"/>
                <w:color w:val="000000" w:themeColor="text1"/>
              </w:rPr>
              <w:t>)</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26F0ADD9"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0,200±</w:t>
            </w:r>
            <w:r w:rsidRPr="00951A44">
              <w:rPr>
                <w:b w:val="0"/>
                <w:color w:val="000000" w:themeColor="text1"/>
                <w:lang w:val="kk-KZ"/>
              </w:rPr>
              <w:t>0,014</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7A4A12F2"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2,632±</w:t>
            </w:r>
            <w:r w:rsidRPr="00951A44">
              <w:rPr>
                <w:b w:val="0"/>
                <w:color w:val="000000" w:themeColor="text1"/>
                <w:lang w:val="kk-KZ"/>
              </w:rPr>
              <w:t>0,131</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06C5B68E"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0,810</w:t>
            </w:r>
            <w:r w:rsidRPr="00951A44">
              <w:rPr>
                <w:b w:val="0"/>
                <w:color w:val="000000" w:themeColor="text1"/>
              </w:rPr>
              <w:t>±</w:t>
            </w:r>
            <w:r w:rsidRPr="00951A44">
              <w:rPr>
                <w:b w:val="0"/>
                <w:color w:val="000000" w:themeColor="text1"/>
                <w:lang w:val="kk-KZ"/>
              </w:rPr>
              <w:t>0,019</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69F91F5A"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w:t>
            </w:r>
            <w:r w:rsidRPr="00951A44">
              <w:rPr>
                <w:b w:val="0"/>
                <w:color w:val="000000" w:themeColor="text1"/>
                <w:lang w:val="kk-KZ"/>
              </w:rPr>
              <w:t>958</w:t>
            </w:r>
            <w:r w:rsidRPr="00951A44">
              <w:rPr>
                <w:b w:val="0"/>
                <w:color w:val="000000" w:themeColor="text1"/>
              </w:rPr>
              <w:t>±</w:t>
            </w:r>
            <w:r w:rsidRPr="00951A44">
              <w:rPr>
                <w:b w:val="0"/>
                <w:color w:val="000000" w:themeColor="text1"/>
                <w:lang w:val="kk-KZ"/>
              </w:rPr>
              <w:t>1,7</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1534C1A0"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0,0051</w:t>
            </w:r>
            <w:r w:rsidRPr="00951A44">
              <w:rPr>
                <w:b w:val="0"/>
                <w:color w:val="000000" w:themeColor="text1"/>
              </w:rPr>
              <w:t>±</w:t>
            </w:r>
            <w:r w:rsidRPr="00951A44">
              <w:rPr>
                <w:b w:val="0"/>
                <w:color w:val="000000" w:themeColor="text1"/>
                <w:lang w:val="kk-KZ"/>
              </w:rPr>
              <w:t>0,0011</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23F4C941"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0,197±</w:t>
            </w:r>
            <w:r w:rsidRPr="00951A44">
              <w:rPr>
                <w:b w:val="0"/>
                <w:color w:val="000000" w:themeColor="text1"/>
                <w:lang w:val="kk-KZ"/>
              </w:rPr>
              <w:t>0,019</w:t>
            </w:r>
          </w:p>
        </w:tc>
      </w:tr>
      <w:tr w:rsidR="00E57123" w:rsidRPr="00951A44" w14:paraId="6E3BDB36" w14:textId="77777777" w:rsidTr="00951A44">
        <w:trPr>
          <w:trHeight w:val="240"/>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348DDFC2" w14:textId="77777777" w:rsidR="00E57123" w:rsidRPr="00951A44" w:rsidRDefault="00E57123" w:rsidP="006C236B">
            <w:pPr>
              <w:pStyle w:val="51"/>
              <w:shd w:val="clear" w:color="auto" w:fill="auto"/>
              <w:spacing w:line="240" w:lineRule="auto"/>
              <w:rPr>
                <w:color w:val="000000" w:themeColor="text1"/>
                <w:sz w:val="20"/>
                <w:szCs w:val="20"/>
                <w:lang w:val="kk-KZ"/>
              </w:rPr>
            </w:pPr>
            <w:r w:rsidRPr="00951A44">
              <w:rPr>
                <w:rStyle w:val="50"/>
                <w:bCs/>
                <w:color w:val="000000" w:themeColor="text1"/>
                <w:sz w:val="20"/>
                <w:szCs w:val="20"/>
                <w:lang w:val="kk-KZ"/>
              </w:rPr>
              <w:t>Мереке 75</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41CDDCF6"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0,342</w:t>
            </w:r>
            <w:r w:rsidRPr="00951A44">
              <w:rPr>
                <w:b w:val="0"/>
                <w:color w:val="000000" w:themeColor="text1"/>
              </w:rPr>
              <w:t>±</w:t>
            </w:r>
            <w:r w:rsidRPr="00951A44">
              <w:rPr>
                <w:b w:val="0"/>
                <w:color w:val="000000" w:themeColor="text1"/>
                <w:lang w:val="kk-KZ"/>
              </w:rPr>
              <w:t>0,015</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11A29349"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lang w:val="kk-KZ"/>
              </w:rPr>
              <w:t>2,330</w:t>
            </w:r>
            <w:r w:rsidRPr="00951A44">
              <w:rPr>
                <w:b w:val="0"/>
                <w:color w:val="000000" w:themeColor="text1"/>
              </w:rPr>
              <w:t>±</w:t>
            </w:r>
            <w:r w:rsidRPr="00951A44">
              <w:rPr>
                <w:b w:val="0"/>
                <w:color w:val="000000" w:themeColor="text1"/>
                <w:lang w:val="kk-KZ"/>
              </w:rPr>
              <w:t>0,133</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24F92572" w14:textId="77777777" w:rsidR="00E57123" w:rsidRPr="00951A44" w:rsidRDefault="00E57123" w:rsidP="00E57123">
            <w:pPr>
              <w:pStyle w:val="121"/>
              <w:shd w:val="clear" w:color="auto" w:fill="auto"/>
              <w:spacing w:line="240" w:lineRule="auto"/>
              <w:rPr>
                <w:b w:val="0"/>
                <w:color w:val="000000" w:themeColor="text1"/>
              </w:rPr>
            </w:pPr>
            <w:r w:rsidRPr="00951A44">
              <w:rPr>
                <w:b w:val="0"/>
                <w:color w:val="000000" w:themeColor="text1"/>
              </w:rPr>
              <w:t>0,398 ±0,014</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051E5CA9"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2,2866</w:t>
            </w:r>
            <w:r w:rsidRPr="00951A44">
              <w:rPr>
                <w:b w:val="0"/>
                <w:color w:val="000000" w:themeColor="text1"/>
              </w:rPr>
              <w:t>±</w:t>
            </w:r>
            <w:r w:rsidRPr="00951A44">
              <w:rPr>
                <w:b w:val="0"/>
                <w:color w:val="000000" w:themeColor="text1"/>
                <w:lang w:val="kk-KZ"/>
              </w:rPr>
              <w:t>1,59</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78D5757D"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rPr>
              <w:t>0,</w:t>
            </w:r>
            <w:r w:rsidRPr="00951A44">
              <w:rPr>
                <w:b w:val="0"/>
                <w:color w:val="000000" w:themeColor="text1"/>
                <w:lang w:val="kk-KZ"/>
              </w:rPr>
              <w:t>084</w:t>
            </w:r>
            <w:r w:rsidRPr="00951A44">
              <w:rPr>
                <w:b w:val="0"/>
                <w:color w:val="000000" w:themeColor="text1"/>
              </w:rPr>
              <w:t>±0,018</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30094229"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lang w:val="kk-KZ"/>
              </w:rPr>
              <w:t>0,172</w:t>
            </w:r>
            <w:r w:rsidRPr="00951A44">
              <w:rPr>
                <w:b w:val="0"/>
                <w:color w:val="000000" w:themeColor="text1"/>
              </w:rPr>
              <w:t>±</w:t>
            </w:r>
            <w:r w:rsidRPr="00951A44">
              <w:rPr>
                <w:b w:val="0"/>
                <w:color w:val="000000" w:themeColor="text1"/>
                <w:lang w:val="kk-KZ"/>
              </w:rPr>
              <w:t>0,007</w:t>
            </w:r>
          </w:p>
        </w:tc>
      </w:tr>
      <w:tr w:rsidR="00E57123" w:rsidRPr="00951A44" w14:paraId="1A032651" w14:textId="77777777" w:rsidTr="00951A44">
        <w:trPr>
          <w:trHeight w:val="240"/>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095588ED" w14:textId="77777777" w:rsidR="00E57123" w:rsidRPr="00951A44" w:rsidRDefault="00E57123" w:rsidP="006C236B">
            <w:pPr>
              <w:pStyle w:val="121"/>
              <w:shd w:val="clear" w:color="auto" w:fill="auto"/>
              <w:spacing w:line="240" w:lineRule="auto"/>
              <w:jc w:val="left"/>
              <w:rPr>
                <w:b w:val="0"/>
                <w:color w:val="000000" w:themeColor="text1"/>
              </w:rPr>
            </w:pPr>
            <w:r w:rsidRPr="00951A44">
              <w:rPr>
                <w:rStyle w:val="50"/>
                <w:bCs/>
                <w:color w:val="000000" w:themeColor="text1"/>
                <w:lang w:val="kk-KZ"/>
              </w:rPr>
              <w:t>Мереке 75</w:t>
            </w:r>
            <w:r w:rsidRPr="00951A44">
              <w:rPr>
                <w:rStyle w:val="50"/>
                <w:bCs/>
                <w:color w:val="000000" w:themeColor="text1"/>
              </w:rPr>
              <w:t xml:space="preserve"> (е</w:t>
            </w:r>
            <w:r w:rsidRPr="00951A44">
              <w:rPr>
                <w:rStyle w:val="50"/>
                <w:bCs/>
                <w:color w:val="000000" w:themeColor="text1"/>
                <w:lang w:val="kk-KZ"/>
              </w:rPr>
              <w:t xml:space="preserve">гістік </w:t>
            </w:r>
            <w:r w:rsidRPr="00951A44">
              <w:rPr>
                <w:b w:val="0"/>
                <w:color w:val="000000" w:themeColor="text1"/>
                <w:lang w:val="kk-KZ"/>
              </w:rPr>
              <w:t>ортасы</w:t>
            </w:r>
            <w:r w:rsidRPr="00951A44">
              <w:rPr>
                <w:b w:val="0"/>
                <w:color w:val="000000" w:themeColor="text1"/>
              </w:rPr>
              <w:t>)</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3172AB90"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0,345±</w:t>
            </w:r>
            <w:r w:rsidRPr="00951A44">
              <w:rPr>
                <w:b w:val="0"/>
                <w:color w:val="000000" w:themeColor="text1"/>
                <w:lang w:val="kk-KZ"/>
              </w:rPr>
              <w:t>0,014</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172C8763"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2,456±</w:t>
            </w:r>
            <w:r w:rsidRPr="00951A44">
              <w:rPr>
                <w:b w:val="0"/>
                <w:color w:val="000000" w:themeColor="text1"/>
                <w:lang w:val="kk-KZ"/>
              </w:rPr>
              <w:t>0,123</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22528CCD"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0,386</w:t>
            </w:r>
            <w:r w:rsidRPr="00951A44">
              <w:rPr>
                <w:b w:val="0"/>
                <w:color w:val="000000" w:themeColor="text1"/>
              </w:rPr>
              <w:t>±</w:t>
            </w:r>
            <w:r w:rsidRPr="00951A44">
              <w:rPr>
                <w:b w:val="0"/>
                <w:color w:val="000000" w:themeColor="text1"/>
                <w:lang w:val="kk-KZ"/>
              </w:rPr>
              <w:t>0,014</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53F051EA"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w:t>
            </w:r>
            <w:r w:rsidRPr="00951A44">
              <w:rPr>
                <w:b w:val="0"/>
                <w:color w:val="000000" w:themeColor="text1"/>
                <w:lang w:val="kk-KZ"/>
              </w:rPr>
              <w:t>,</w:t>
            </w:r>
            <w:r w:rsidRPr="00951A44">
              <w:rPr>
                <w:b w:val="0"/>
                <w:color w:val="000000" w:themeColor="text1"/>
              </w:rPr>
              <w:t>082±</w:t>
            </w:r>
            <w:r w:rsidRPr="00951A44">
              <w:rPr>
                <w:b w:val="0"/>
                <w:color w:val="000000" w:themeColor="text1"/>
                <w:lang w:val="kk-KZ"/>
              </w:rPr>
              <w:t>1,59</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458355C0"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0,071</w:t>
            </w:r>
            <w:r w:rsidRPr="00951A44">
              <w:rPr>
                <w:b w:val="0"/>
                <w:color w:val="000000" w:themeColor="text1"/>
              </w:rPr>
              <w:t>±</w:t>
            </w:r>
            <w:r w:rsidRPr="00951A44">
              <w:rPr>
                <w:b w:val="0"/>
                <w:color w:val="000000" w:themeColor="text1"/>
                <w:lang w:val="kk-KZ"/>
              </w:rPr>
              <w:t>0,018</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5A7D7520"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rPr>
              <w:t>0,173±</w:t>
            </w:r>
            <w:r w:rsidRPr="00951A44">
              <w:rPr>
                <w:b w:val="0"/>
                <w:color w:val="000000" w:themeColor="text1"/>
                <w:lang w:val="kk-KZ"/>
              </w:rPr>
              <w:t>0,007</w:t>
            </w:r>
          </w:p>
        </w:tc>
      </w:tr>
      <w:tr w:rsidR="00E57123" w:rsidRPr="00951A44" w14:paraId="0A1F91AC" w14:textId="77777777" w:rsidTr="00951A44">
        <w:trPr>
          <w:trHeight w:val="240"/>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05E1B52A" w14:textId="77777777" w:rsidR="00E57123" w:rsidRPr="00951A44" w:rsidRDefault="00E57123" w:rsidP="006C236B">
            <w:pPr>
              <w:pStyle w:val="121"/>
              <w:shd w:val="clear" w:color="auto" w:fill="auto"/>
              <w:spacing w:line="240" w:lineRule="auto"/>
              <w:jc w:val="left"/>
              <w:rPr>
                <w:b w:val="0"/>
                <w:color w:val="000000" w:themeColor="text1"/>
                <w:lang w:val="kk-KZ"/>
              </w:rPr>
            </w:pPr>
            <w:r w:rsidRPr="00951A44">
              <w:rPr>
                <w:rStyle w:val="50"/>
                <w:bCs/>
                <w:color w:val="000000" w:themeColor="text1"/>
                <w:lang w:val="kk-KZ"/>
              </w:rPr>
              <w:t>Мереке 75</w:t>
            </w:r>
            <w:r w:rsidRPr="00951A44">
              <w:rPr>
                <w:rStyle w:val="50"/>
                <w:bCs/>
                <w:color w:val="000000" w:themeColor="text1"/>
              </w:rPr>
              <w:t xml:space="preserve"> (</w:t>
            </w:r>
            <w:r w:rsidRPr="00951A44">
              <w:rPr>
                <w:b w:val="0"/>
                <w:color w:val="000000" w:themeColor="text1"/>
                <w:lang w:val="kk-KZ"/>
              </w:rPr>
              <w:t>жолдан алыс</w:t>
            </w:r>
            <w:r w:rsidRPr="00951A44">
              <w:rPr>
                <w:rStyle w:val="50"/>
                <w:bCs/>
                <w:color w:val="000000" w:themeColor="text1"/>
              </w:rPr>
              <w:t xml:space="preserve"> е</w:t>
            </w:r>
            <w:r w:rsidRPr="00951A44">
              <w:rPr>
                <w:rStyle w:val="50"/>
                <w:bCs/>
                <w:color w:val="000000" w:themeColor="text1"/>
                <w:lang w:val="kk-KZ"/>
              </w:rPr>
              <w:t>гістік</w:t>
            </w:r>
            <w:r w:rsidRPr="00951A44">
              <w:rPr>
                <w:b w:val="0"/>
                <w:color w:val="000000" w:themeColor="text1"/>
              </w:rPr>
              <w:t>)</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3EEFC787"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0,298±</w:t>
            </w:r>
            <w:r w:rsidRPr="00951A44">
              <w:rPr>
                <w:b w:val="0"/>
                <w:color w:val="000000" w:themeColor="text1"/>
                <w:lang w:val="kk-KZ"/>
              </w:rPr>
              <w:t>0,011</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0FC65386"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2,00±</w:t>
            </w:r>
            <w:r w:rsidRPr="00951A44">
              <w:rPr>
                <w:b w:val="0"/>
                <w:color w:val="000000" w:themeColor="text1"/>
                <w:lang w:val="kk-KZ"/>
              </w:rPr>
              <w:t>0,113</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467EE81D"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0,345±</w:t>
            </w:r>
            <w:r w:rsidRPr="00951A44">
              <w:rPr>
                <w:b w:val="0"/>
                <w:color w:val="000000" w:themeColor="text1"/>
                <w:lang w:val="kk-KZ"/>
              </w:rPr>
              <w:t>0,012</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0D9B6F5D"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1,958±</w:t>
            </w:r>
            <w:r w:rsidRPr="00951A44">
              <w:rPr>
                <w:b w:val="0"/>
                <w:color w:val="000000" w:themeColor="text1"/>
                <w:lang w:val="kk-KZ"/>
              </w:rPr>
              <w:t>1,58</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1F0BF98F"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w:t>
            </w:r>
            <w:r w:rsidRPr="00951A44">
              <w:rPr>
                <w:b w:val="0"/>
                <w:color w:val="000000" w:themeColor="text1"/>
                <w:lang w:val="kk-KZ"/>
              </w:rPr>
              <w:t>052</w:t>
            </w:r>
            <w:r w:rsidRPr="00951A44">
              <w:rPr>
                <w:b w:val="0"/>
                <w:color w:val="000000" w:themeColor="text1"/>
              </w:rPr>
              <w:t>±</w:t>
            </w:r>
            <w:r w:rsidRPr="00951A44">
              <w:rPr>
                <w:b w:val="0"/>
                <w:color w:val="000000" w:themeColor="text1"/>
                <w:lang w:val="kk-KZ"/>
              </w:rPr>
              <w:t>0,014</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2971B453"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rPr>
              <w:t>0,154±</w:t>
            </w:r>
            <w:r w:rsidRPr="00951A44">
              <w:rPr>
                <w:b w:val="0"/>
                <w:color w:val="000000" w:themeColor="text1"/>
                <w:lang w:val="kk-KZ"/>
              </w:rPr>
              <w:t>0,005</w:t>
            </w:r>
          </w:p>
        </w:tc>
      </w:tr>
      <w:tr w:rsidR="00E57123" w:rsidRPr="00951A44" w14:paraId="154E7492" w14:textId="77777777" w:rsidTr="00951A44">
        <w:trPr>
          <w:trHeight w:val="240"/>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78242BD4" w14:textId="77777777" w:rsidR="00E57123" w:rsidRPr="00951A44" w:rsidRDefault="00E57123" w:rsidP="006C236B">
            <w:pPr>
              <w:pStyle w:val="121"/>
              <w:shd w:val="clear" w:color="auto" w:fill="auto"/>
              <w:spacing w:line="240" w:lineRule="auto"/>
              <w:jc w:val="left"/>
              <w:rPr>
                <w:b w:val="0"/>
                <w:color w:val="000000" w:themeColor="text1"/>
                <w:lang w:val="kk-KZ"/>
              </w:rPr>
            </w:pPr>
            <w:r w:rsidRPr="00951A44">
              <w:rPr>
                <w:rStyle w:val="50"/>
                <w:bCs/>
                <w:color w:val="000000" w:themeColor="text1"/>
                <w:lang w:val="kk-KZ"/>
              </w:rPr>
              <w:t>Мереке 75</w:t>
            </w:r>
            <w:r w:rsidRPr="00951A44">
              <w:rPr>
                <w:rStyle w:val="50"/>
                <w:bCs/>
                <w:color w:val="000000" w:themeColor="text1"/>
              </w:rPr>
              <w:t xml:space="preserve"> (</w:t>
            </w:r>
            <w:r w:rsidRPr="00951A44">
              <w:rPr>
                <w:b w:val="0"/>
                <w:color w:val="000000" w:themeColor="text1"/>
                <w:lang w:val="kk-KZ"/>
              </w:rPr>
              <w:t>жол жиегіндегі</w:t>
            </w:r>
            <w:r w:rsidRPr="00951A44">
              <w:rPr>
                <w:rStyle w:val="50"/>
                <w:bCs/>
                <w:color w:val="000000" w:themeColor="text1"/>
              </w:rPr>
              <w:t xml:space="preserve"> е</w:t>
            </w:r>
            <w:r w:rsidRPr="00951A44">
              <w:rPr>
                <w:rStyle w:val="50"/>
                <w:bCs/>
                <w:color w:val="000000" w:themeColor="text1"/>
                <w:lang w:val="kk-KZ"/>
              </w:rPr>
              <w:t>гістік</w:t>
            </w:r>
            <w:r w:rsidRPr="00951A44">
              <w:rPr>
                <w:b w:val="0"/>
                <w:color w:val="000000" w:themeColor="text1"/>
              </w:rPr>
              <w:t>)</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1EB254A3"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0,385±</w:t>
            </w:r>
            <w:r w:rsidRPr="00951A44">
              <w:rPr>
                <w:b w:val="0"/>
                <w:color w:val="000000" w:themeColor="text1"/>
                <w:lang w:val="kk-KZ"/>
              </w:rPr>
              <w:t>0,012</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3A65A4FE"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2,5348±</w:t>
            </w:r>
            <w:r w:rsidRPr="00951A44">
              <w:rPr>
                <w:b w:val="0"/>
                <w:color w:val="000000" w:themeColor="text1"/>
                <w:lang w:val="kk-KZ"/>
              </w:rPr>
              <w:t>0,143</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68776B74"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0,463</w:t>
            </w:r>
            <w:r w:rsidRPr="00951A44">
              <w:rPr>
                <w:b w:val="0"/>
                <w:color w:val="000000" w:themeColor="text1"/>
              </w:rPr>
              <w:t>±</w:t>
            </w:r>
            <w:r w:rsidRPr="00951A44">
              <w:rPr>
                <w:b w:val="0"/>
                <w:color w:val="000000" w:themeColor="text1"/>
                <w:lang w:val="kk-KZ"/>
              </w:rPr>
              <w:t>0,015</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48623069"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2,82</w:t>
            </w:r>
            <w:r w:rsidRPr="00951A44">
              <w:rPr>
                <w:b w:val="0"/>
                <w:color w:val="000000" w:themeColor="text1"/>
                <w:lang w:val="kk-KZ"/>
              </w:rPr>
              <w:t>0</w:t>
            </w:r>
            <w:r w:rsidRPr="00951A44">
              <w:rPr>
                <w:b w:val="0"/>
                <w:color w:val="000000" w:themeColor="text1"/>
              </w:rPr>
              <w:t>±</w:t>
            </w:r>
            <w:r w:rsidRPr="00951A44">
              <w:rPr>
                <w:b w:val="0"/>
                <w:color w:val="000000" w:themeColor="text1"/>
                <w:lang w:val="kk-KZ"/>
              </w:rPr>
              <w:t>1,6</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79E7FBDD"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0,128</w:t>
            </w:r>
            <w:r w:rsidRPr="00951A44">
              <w:rPr>
                <w:b w:val="0"/>
                <w:color w:val="000000" w:themeColor="text1"/>
              </w:rPr>
              <w:t>±</w:t>
            </w:r>
            <w:r w:rsidRPr="00951A44">
              <w:rPr>
                <w:b w:val="0"/>
                <w:color w:val="000000" w:themeColor="text1"/>
                <w:lang w:val="kk-KZ"/>
              </w:rPr>
              <w:t>0,02</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53B657AD"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0,189±</w:t>
            </w:r>
            <w:r w:rsidRPr="00951A44">
              <w:rPr>
                <w:b w:val="0"/>
                <w:color w:val="000000" w:themeColor="text1"/>
                <w:lang w:val="kk-KZ"/>
              </w:rPr>
              <w:t>0,008</w:t>
            </w:r>
          </w:p>
        </w:tc>
      </w:tr>
      <w:tr w:rsidR="00E57123" w:rsidRPr="00951A44" w14:paraId="35A056D2" w14:textId="77777777" w:rsidTr="00951A44">
        <w:trPr>
          <w:trHeight w:val="240"/>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7DDACE04" w14:textId="77777777" w:rsidR="00E57123" w:rsidRPr="00951A44" w:rsidRDefault="00E57123" w:rsidP="006C236B">
            <w:pPr>
              <w:pStyle w:val="51"/>
              <w:shd w:val="clear" w:color="auto" w:fill="auto"/>
              <w:spacing w:line="240" w:lineRule="auto"/>
              <w:rPr>
                <w:color w:val="000000" w:themeColor="text1"/>
                <w:sz w:val="20"/>
                <w:szCs w:val="20"/>
                <w:lang w:val="kk-KZ"/>
              </w:rPr>
            </w:pPr>
            <w:r w:rsidRPr="00951A44">
              <w:rPr>
                <w:rStyle w:val="50"/>
                <w:bCs/>
                <w:color w:val="000000" w:themeColor="text1"/>
                <w:sz w:val="20"/>
                <w:szCs w:val="20"/>
                <w:lang w:val="kk-KZ"/>
              </w:rPr>
              <w:t>Ақмола 2</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4E1E6C82"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0,514</w:t>
            </w:r>
            <w:r w:rsidRPr="00951A44">
              <w:rPr>
                <w:b w:val="0"/>
                <w:color w:val="000000" w:themeColor="text1"/>
              </w:rPr>
              <w:t>±</w:t>
            </w:r>
            <w:r w:rsidRPr="00951A44">
              <w:rPr>
                <w:b w:val="0"/>
                <w:color w:val="000000" w:themeColor="text1"/>
                <w:lang w:val="kk-KZ"/>
              </w:rPr>
              <w:t>0,009</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00359737"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lang w:val="kk-KZ"/>
              </w:rPr>
              <w:t>1,771</w:t>
            </w:r>
            <w:r w:rsidRPr="00951A44">
              <w:rPr>
                <w:b w:val="0"/>
                <w:color w:val="000000" w:themeColor="text1"/>
              </w:rPr>
              <w:t>±</w:t>
            </w:r>
            <w:r w:rsidRPr="00951A44">
              <w:rPr>
                <w:b w:val="0"/>
                <w:color w:val="000000" w:themeColor="text1"/>
                <w:lang w:val="kk-KZ"/>
              </w:rPr>
              <w:t>0,113</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22F6C03F"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rPr>
              <w:t>0,330±0,018</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6F39EB41"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2,1247</w:t>
            </w:r>
            <w:r w:rsidRPr="00951A44">
              <w:rPr>
                <w:b w:val="0"/>
                <w:color w:val="000000" w:themeColor="text1"/>
              </w:rPr>
              <w:t>±</w:t>
            </w:r>
            <w:r w:rsidRPr="00951A44">
              <w:rPr>
                <w:b w:val="0"/>
                <w:color w:val="000000" w:themeColor="text1"/>
                <w:lang w:val="kk-KZ"/>
              </w:rPr>
              <w:t>2,08</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1C0317F3"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rPr>
              <w:t>0,</w:t>
            </w:r>
            <w:r w:rsidRPr="00951A44">
              <w:rPr>
                <w:b w:val="0"/>
                <w:color w:val="000000" w:themeColor="text1"/>
                <w:lang w:val="kk-KZ"/>
              </w:rPr>
              <w:t>020</w:t>
            </w:r>
            <w:r w:rsidRPr="00951A44">
              <w:rPr>
                <w:b w:val="0"/>
                <w:color w:val="000000" w:themeColor="text1"/>
              </w:rPr>
              <w:t>±0,008</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3DBA7827"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lang w:val="kk-KZ"/>
              </w:rPr>
              <w:t>0,228</w:t>
            </w:r>
            <w:r w:rsidRPr="00951A44">
              <w:rPr>
                <w:b w:val="0"/>
                <w:color w:val="000000" w:themeColor="text1"/>
              </w:rPr>
              <w:t>±</w:t>
            </w:r>
            <w:r w:rsidRPr="00951A44">
              <w:rPr>
                <w:b w:val="0"/>
                <w:color w:val="000000" w:themeColor="text1"/>
                <w:lang w:val="kk-KZ"/>
              </w:rPr>
              <w:t>0,011</w:t>
            </w:r>
          </w:p>
        </w:tc>
      </w:tr>
      <w:tr w:rsidR="00E57123" w:rsidRPr="00951A44" w14:paraId="250A7F1D" w14:textId="77777777" w:rsidTr="00951A44">
        <w:trPr>
          <w:trHeight w:val="240"/>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632F8A48" w14:textId="77777777" w:rsidR="00E57123" w:rsidRPr="00951A44" w:rsidRDefault="00E57123" w:rsidP="006C236B">
            <w:pPr>
              <w:pStyle w:val="121"/>
              <w:shd w:val="clear" w:color="auto" w:fill="auto"/>
              <w:spacing w:line="240" w:lineRule="auto"/>
              <w:jc w:val="left"/>
              <w:rPr>
                <w:b w:val="0"/>
                <w:color w:val="000000" w:themeColor="text1"/>
              </w:rPr>
            </w:pPr>
            <w:r w:rsidRPr="00951A44">
              <w:rPr>
                <w:rStyle w:val="50"/>
                <w:bCs/>
                <w:color w:val="000000" w:themeColor="text1"/>
                <w:lang w:val="kk-KZ"/>
              </w:rPr>
              <w:t>Ақмола 2</w:t>
            </w:r>
            <w:r w:rsidRPr="00951A44">
              <w:rPr>
                <w:rStyle w:val="50"/>
                <w:bCs/>
                <w:color w:val="000000" w:themeColor="text1"/>
              </w:rPr>
              <w:t xml:space="preserve"> (е</w:t>
            </w:r>
            <w:r w:rsidRPr="00951A44">
              <w:rPr>
                <w:rStyle w:val="50"/>
                <w:bCs/>
                <w:color w:val="000000" w:themeColor="text1"/>
                <w:lang w:val="kk-KZ"/>
              </w:rPr>
              <w:t xml:space="preserve">гістік </w:t>
            </w:r>
            <w:r w:rsidRPr="00951A44">
              <w:rPr>
                <w:b w:val="0"/>
                <w:color w:val="000000" w:themeColor="text1"/>
                <w:lang w:val="kk-KZ"/>
              </w:rPr>
              <w:t>ортасы</w:t>
            </w:r>
            <w:r w:rsidRPr="00951A44">
              <w:rPr>
                <w:b w:val="0"/>
                <w:color w:val="000000" w:themeColor="text1"/>
              </w:rPr>
              <w:t>)</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31D8DDC0"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0,523±</w:t>
            </w:r>
            <w:r w:rsidRPr="00951A44">
              <w:rPr>
                <w:b w:val="0"/>
                <w:color w:val="000000" w:themeColor="text1"/>
                <w:lang w:val="kk-KZ"/>
              </w:rPr>
              <w:t>0,010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67BFD04F"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1,880±</w:t>
            </w:r>
            <w:r w:rsidRPr="00951A44">
              <w:rPr>
                <w:b w:val="0"/>
                <w:color w:val="000000" w:themeColor="text1"/>
                <w:lang w:val="kk-KZ"/>
              </w:rPr>
              <w:t>0,113</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44A7646E"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0,317</w:t>
            </w:r>
            <w:r w:rsidRPr="00951A44">
              <w:rPr>
                <w:b w:val="0"/>
                <w:color w:val="000000" w:themeColor="text1"/>
              </w:rPr>
              <w:t>±</w:t>
            </w:r>
            <w:r w:rsidRPr="00951A44">
              <w:rPr>
                <w:b w:val="0"/>
                <w:color w:val="000000" w:themeColor="text1"/>
                <w:lang w:val="kk-KZ"/>
              </w:rPr>
              <w:t>0,018</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64C4A1DB"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w:t>
            </w:r>
            <w:r w:rsidRPr="00951A44">
              <w:rPr>
                <w:b w:val="0"/>
                <w:color w:val="000000" w:themeColor="text1"/>
                <w:lang w:val="kk-KZ"/>
              </w:rPr>
              <w:t>,</w:t>
            </w:r>
            <w:r w:rsidRPr="00951A44">
              <w:rPr>
                <w:b w:val="0"/>
                <w:color w:val="000000" w:themeColor="text1"/>
              </w:rPr>
              <w:t>205±</w:t>
            </w:r>
            <w:r w:rsidRPr="00951A44">
              <w:rPr>
                <w:b w:val="0"/>
                <w:color w:val="000000" w:themeColor="text1"/>
                <w:lang w:val="kk-KZ"/>
              </w:rPr>
              <w:t>2,08</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66823CDA"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0,018</w:t>
            </w:r>
            <w:r w:rsidRPr="00951A44">
              <w:rPr>
                <w:b w:val="0"/>
                <w:color w:val="000000" w:themeColor="text1"/>
              </w:rPr>
              <w:t>±</w:t>
            </w:r>
            <w:r w:rsidRPr="00951A44">
              <w:rPr>
                <w:b w:val="0"/>
                <w:color w:val="000000" w:themeColor="text1"/>
                <w:lang w:val="kk-KZ"/>
              </w:rPr>
              <w:t>0,008</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2D655F6C"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0,221±</w:t>
            </w:r>
            <w:r w:rsidRPr="00951A44">
              <w:rPr>
                <w:b w:val="0"/>
                <w:color w:val="000000" w:themeColor="text1"/>
                <w:lang w:val="kk-KZ"/>
              </w:rPr>
              <w:t>0,01</w:t>
            </w:r>
          </w:p>
        </w:tc>
      </w:tr>
      <w:tr w:rsidR="00E57123" w:rsidRPr="00951A44" w14:paraId="16F71A3F" w14:textId="77777777" w:rsidTr="00951A44">
        <w:trPr>
          <w:trHeight w:val="240"/>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1EBB3CF3" w14:textId="77777777" w:rsidR="00E57123" w:rsidRPr="00951A44" w:rsidRDefault="00E57123" w:rsidP="006C236B">
            <w:pPr>
              <w:pStyle w:val="121"/>
              <w:shd w:val="clear" w:color="auto" w:fill="auto"/>
              <w:spacing w:line="240" w:lineRule="auto"/>
              <w:jc w:val="left"/>
              <w:rPr>
                <w:b w:val="0"/>
                <w:color w:val="000000" w:themeColor="text1"/>
                <w:lang w:val="kk-KZ"/>
              </w:rPr>
            </w:pPr>
            <w:r w:rsidRPr="00951A44">
              <w:rPr>
                <w:rStyle w:val="50"/>
                <w:bCs/>
                <w:color w:val="000000" w:themeColor="text1"/>
                <w:lang w:val="kk-KZ"/>
              </w:rPr>
              <w:t>Ақмола 2</w:t>
            </w:r>
            <w:r w:rsidRPr="00951A44">
              <w:rPr>
                <w:rStyle w:val="50"/>
                <w:bCs/>
                <w:color w:val="000000" w:themeColor="text1"/>
              </w:rPr>
              <w:t xml:space="preserve"> (</w:t>
            </w:r>
            <w:r w:rsidRPr="00951A44">
              <w:rPr>
                <w:b w:val="0"/>
                <w:color w:val="000000" w:themeColor="text1"/>
                <w:lang w:val="kk-KZ"/>
              </w:rPr>
              <w:t>жолдан алыс</w:t>
            </w:r>
            <w:r w:rsidRPr="00951A44">
              <w:rPr>
                <w:rStyle w:val="50"/>
                <w:bCs/>
                <w:color w:val="000000" w:themeColor="text1"/>
              </w:rPr>
              <w:t xml:space="preserve"> е</w:t>
            </w:r>
            <w:r w:rsidRPr="00951A44">
              <w:rPr>
                <w:rStyle w:val="50"/>
                <w:bCs/>
                <w:color w:val="000000" w:themeColor="text1"/>
                <w:lang w:val="kk-KZ"/>
              </w:rPr>
              <w:t>гістік</w:t>
            </w:r>
            <w:r w:rsidRPr="00951A44">
              <w:rPr>
                <w:b w:val="0"/>
                <w:color w:val="000000" w:themeColor="text1"/>
              </w:rPr>
              <w:t>)</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101DFFB6"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0,456±</w:t>
            </w:r>
            <w:r w:rsidRPr="00951A44">
              <w:rPr>
                <w:b w:val="0"/>
                <w:color w:val="000000" w:themeColor="text1"/>
                <w:lang w:val="kk-KZ"/>
              </w:rPr>
              <w:t>0,009</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69E79CE4"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1,123±</w:t>
            </w:r>
            <w:r w:rsidRPr="00951A44">
              <w:rPr>
                <w:b w:val="0"/>
                <w:color w:val="000000" w:themeColor="text1"/>
                <w:lang w:val="kk-KZ"/>
              </w:rPr>
              <w:t>0,103</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757AC45F"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0,3</w:t>
            </w:r>
            <w:r w:rsidRPr="00951A44">
              <w:rPr>
                <w:b w:val="0"/>
                <w:color w:val="000000" w:themeColor="text1"/>
                <w:lang w:val="kk-KZ"/>
              </w:rPr>
              <w:t>00</w:t>
            </w:r>
            <w:r w:rsidRPr="00951A44">
              <w:rPr>
                <w:b w:val="0"/>
                <w:color w:val="000000" w:themeColor="text1"/>
              </w:rPr>
              <w:t>±</w:t>
            </w:r>
            <w:r w:rsidRPr="00951A44">
              <w:rPr>
                <w:b w:val="0"/>
                <w:color w:val="000000" w:themeColor="text1"/>
                <w:lang w:val="kk-KZ"/>
              </w:rPr>
              <w:t>0,015</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01CC5FC9"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1,324±</w:t>
            </w:r>
            <w:r w:rsidRPr="00951A44">
              <w:rPr>
                <w:b w:val="0"/>
                <w:color w:val="000000" w:themeColor="text1"/>
                <w:lang w:val="kk-KZ"/>
              </w:rPr>
              <w:t>2,01</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18834B75"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w:t>
            </w:r>
            <w:r w:rsidRPr="00951A44">
              <w:rPr>
                <w:b w:val="0"/>
                <w:color w:val="000000" w:themeColor="text1"/>
                <w:lang w:val="kk-KZ"/>
              </w:rPr>
              <w:t>011</w:t>
            </w:r>
            <w:r w:rsidRPr="00951A44">
              <w:rPr>
                <w:b w:val="0"/>
                <w:color w:val="000000" w:themeColor="text1"/>
              </w:rPr>
              <w:t>±</w:t>
            </w:r>
            <w:r w:rsidRPr="00951A44">
              <w:rPr>
                <w:b w:val="0"/>
                <w:color w:val="000000" w:themeColor="text1"/>
                <w:lang w:val="kk-KZ"/>
              </w:rPr>
              <w:t>0,005</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7FF28C23"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0,195±</w:t>
            </w:r>
            <w:r w:rsidRPr="00951A44">
              <w:rPr>
                <w:b w:val="0"/>
                <w:color w:val="000000" w:themeColor="text1"/>
                <w:lang w:val="kk-KZ"/>
              </w:rPr>
              <w:t>0,009</w:t>
            </w:r>
          </w:p>
        </w:tc>
      </w:tr>
      <w:tr w:rsidR="00E57123" w:rsidRPr="00951A44" w14:paraId="57FDA9C6" w14:textId="77777777" w:rsidTr="00951A44">
        <w:trPr>
          <w:trHeight w:val="240"/>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20B69C5C" w14:textId="77777777" w:rsidR="00E57123" w:rsidRPr="00951A44" w:rsidRDefault="00E57123" w:rsidP="006C236B">
            <w:pPr>
              <w:pStyle w:val="121"/>
              <w:shd w:val="clear" w:color="auto" w:fill="auto"/>
              <w:spacing w:line="240" w:lineRule="auto"/>
              <w:jc w:val="left"/>
              <w:rPr>
                <w:b w:val="0"/>
                <w:color w:val="000000" w:themeColor="text1"/>
                <w:lang w:val="kk-KZ"/>
              </w:rPr>
            </w:pPr>
            <w:r w:rsidRPr="00951A44">
              <w:rPr>
                <w:rStyle w:val="50"/>
                <w:bCs/>
                <w:color w:val="000000" w:themeColor="text1"/>
                <w:lang w:val="kk-KZ"/>
              </w:rPr>
              <w:t>Ақмола 2</w:t>
            </w:r>
            <w:r w:rsidRPr="00951A44">
              <w:rPr>
                <w:rStyle w:val="50"/>
                <w:bCs/>
                <w:color w:val="000000" w:themeColor="text1"/>
              </w:rPr>
              <w:t xml:space="preserve"> (</w:t>
            </w:r>
            <w:r w:rsidRPr="00951A44">
              <w:rPr>
                <w:b w:val="0"/>
                <w:color w:val="000000" w:themeColor="text1"/>
                <w:lang w:val="kk-KZ"/>
              </w:rPr>
              <w:t>жол жиегіндегі</w:t>
            </w:r>
            <w:r w:rsidRPr="00951A44">
              <w:rPr>
                <w:rStyle w:val="50"/>
                <w:bCs/>
                <w:color w:val="000000" w:themeColor="text1"/>
              </w:rPr>
              <w:t xml:space="preserve"> е</w:t>
            </w:r>
            <w:r w:rsidRPr="00951A44">
              <w:rPr>
                <w:rStyle w:val="50"/>
                <w:bCs/>
                <w:color w:val="000000" w:themeColor="text1"/>
                <w:lang w:val="kk-KZ"/>
              </w:rPr>
              <w:t>гістік</w:t>
            </w:r>
            <w:r w:rsidRPr="00951A44">
              <w:rPr>
                <w:b w:val="0"/>
                <w:color w:val="000000" w:themeColor="text1"/>
              </w:rPr>
              <w:t>)</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1899351D"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0,563±</w:t>
            </w:r>
            <w:r w:rsidRPr="00951A44">
              <w:rPr>
                <w:b w:val="0"/>
                <w:color w:val="000000" w:themeColor="text1"/>
                <w:lang w:val="kk-KZ"/>
              </w:rPr>
              <w:t>0,010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48975C25"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2,310±</w:t>
            </w:r>
            <w:r w:rsidRPr="00951A44">
              <w:rPr>
                <w:b w:val="0"/>
                <w:color w:val="000000" w:themeColor="text1"/>
                <w:lang w:val="kk-KZ"/>
              </w:rPr>
              <w:t>0,123</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71B6E3A3"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0,373</w:t>
            </w:r>
            <w:r w:rsidRPr="00951A44">
              <w:rPr>
                <w:b w:val="0"/>
                <w:color w:val="000000" w:themeColor="text1"/>
              </w:rPr>
              <w:t>±</w:t>
            </w:r>
            <w:r w:rsidRPr="00951A44">
              <w:rPr>
                <w:b w:val="0"/>
                <w:color w:val="000000" w:themeColor="text1"/>
                <w:lang w:val="kk-KZ"/>
              </w:rPr>
              <w:t>0,019</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1047C926"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2,845±</w:t>
            </w:r>
            <w:r w:rsidRPr="00951A44">
              <w:rPr>
                <w:b w:val="0"/>
                <w:color w:val="000000" w:themeColor="text1"/>
                <w:lang w:val="kk-KZ"/>
              </w:rPr>
              <w:t>2,24</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2CFC5DB2"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0,031</w:t>
            </w:r>
            <w:r w:rsidRPr="00951A44">
              <w:rPr>
                <w:b w:val="0"/>
                <w:color w:val="000000" w:themeColor="text1"/>
              </w:rPr>
              <w:t>±</w:t>
            </w:r>
            <w:r w:rsidRPr="00951A44">
              <w:rPr>
                <w:b w:val="0"/>
                <w:color w:val="000000" w:themeColor="text1"/>
                <w:lang w:val="kk-KZ"/>
              </w:rPr>
              <w:t>0,009</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68A3338D"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0,268±</w:t>
            </w:r>
            <w:r w:rsidRPr="00951A44">
              <w:rPr>
                <w:b w:val="0"/>
                <w:color w:val="000000" w:themeColor="text1"/>
                <w:lang w:val="kk-KZ"/>
              </w:rPr>
              <w:t>0,015</w:t>
            </w:r>
          </w:p>
        </w:tc>
      </w:tr>
      <w:tr w:rsidR="00E57123" w:rsidRPr="00951A44" w14:paraId="421AD156" w14:textId="77777777" w:rsidTr="00951A44">
        <w:trPr>
          <w:trHeight w:val="240"/>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3966ECF1" w14:textId="77777777" w:rsidR="00E57123" w:rsidRPr="00951A44" w:rsidRDefault="00E57123" w:rsidP="006C236B">
            <w:pPr>
              <w:pStyle w:val="51"/>
              <w:shd w:val="clear" w:color="auto" w:fill="auto"/>
              <w:spacing w:line="240" w:lineRule="auto"/>
              <w:rPr>
                <w:b w:val="0"/>
                <w:color w:val="000000" w:themeColor="text1"/>
                <w:sz w:val="20"/>
                <w:szCs w:val="20"/>
                <w:lang w:val="kk-KZ"/>
              </w:rPr>
            </w:pPr>
            <w:r w:rsidRPr="00951A44">
              <w:rPr>
                <w:b w:val="0"/>
                <w:color w:val="000000" w:themeColor="text1"/>
                <w:sz w:val="20"/>
                <w:szCs w:val="20"/>
              </w:rPr>
              <w:t>Айна</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3C9CB57D"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0,593</w:t>
            </w:r>
            <w:r w:rsidRPr="00951A44">
              <w:rPr>
                <w:b w:val="0"/>
                <w:color w:val="000000" w:themeColor="text1"/>
              </w:rPr>
              <w:t>±</w:t>
            </w:r>
            <w:r w:rsidRPr="00951A44">
              <w:rPr>
                <w:b w:val="0"/>
                <w:color w:val="000000" w:themeColor="text1"/>
                <w:lang w:val="kk-KZ"/>
              </w:rPr>
              <w:t>0,012</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62EB5161"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lang w:val="kk-KZ"/>
              </w:rPr>
              <w:t>1,873</w:t>
            </w:r>
            <w:r w:rsidRPr="00951A44">
              <w:rPr>
                <w:b w:val="0"/>
                <w:color w:val="000000" w:themeColor="text1"/>
              </w:rPr>
              <w:t>±</w:t>
            </w:r>
            <w:r w:rsidRPr="00951A44">
              <w:rPr>
                <w:b w:val="0"/>
                <w:color w:val="000000" w:themeColor="text1"/>
                <w:lang w:val="kk-KZ"/>
              </w:rPr>
              <w:t>0,122</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789DCF53"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rPr>
              <w:t>0,295±0,011</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5927A23B"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2,3763</w:t>
            </w:r>
            <w:r w:rsidRPr="00951A44">
              <w:rPr>
                <w:b w:val="0"/>
                <w:color w:val="000000" w:themeColor="text1"/>
              </w:rPr>
              <w:t>±</w:t>
            </w:r>
            <w:r w:rsidRPr="00951A44">
              <w:rPr>
                <w:b w:val="0"/>
                <w:color w:val="000000" w:themeColor="text1"/>
                <w:lang w:val="kk-KZ"/>
              </w:rPr>
              <w:t>1,88</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60878DAB"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rPr>
              <w:t>0,089±0,009</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4B52C9F6"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0,231</w:t>
            </w:r>
            <w:r w:rsidRPr="00951A44">
              <w:rPr>
                <w:b w:val="0"/>
                <w:color w:val="000000" w:themeColor="text1"/>
              </w:rPr>
              <w:t>±</w:t>
            </w:r>
            <w:r w:rsidRPr="00951A44">
              <w:rPr>
                <w:b w:val="0"/>
                <w:color w:val="000000" w:themeColor="text1"/>
                <w:lang w:val="kk-KZ"/>
              </w:rPr>
              <w:t>0,009</w:t>
            </w:r>
          </w:p>
        </w:tc>
      </w:tr>
      <w:tr w:rsidR="00E57123" w:rsidRPr="00951A44" w14:paraId="3F69FCE5" w14:textId="77777777" w:rsidTr="00951A44">
        <w:trPr>
          <w:trHeight w:val="240"/>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19DDAA75" w14:textId="77777777" w:rsidR="00E57123" w:rsidRPr="00951A44" w:rsidRDefault="00E57123" w:rsidP="006C236B">
            <w:pPr>
              <w:pStyle w:val="121"/>
              <w:shd w:val="clear" w:color="auto" w:fill="auto"/>
              <w:spacing w:line="240" w:lineRule="auto"/>
              <w:jc w:val="left"/>
              <w:rPr>
                <w:b w:val="0"/>
                <w:color w:val="000000" w:themeColor="text1"/>
              </w:rPr>
            </w:pPr>
            <w:r w:rsidRPr="00951A44">
              <w:rPr>
                <w:b w:val="0"/>
                <w:color w:val="000000" w:themeColor="text1"/>
              </w:rPr>
              <w:t>Айна</w:t>
            </w:r>
            <w:r w:rsidRPr="00951A44">
              <w:rPr>
                <w:rStyle w:val="50"/>
                <w:bCs/>
                <w:color w:val="000000" w:themeColor="text1"/>
              </w:rPr>
              <w:t xml:space="preserve"> (е</w:t>
            </w:r>
            <w:r w:rsidRPr="00951A44">
              <w:rPr>
                <w:rStyle w:val="50"/>
                <w:bCs/>
                <w:color w:val="000000" w:themeColor="text1"/>
                <w:lang w:val="kk-KZ"/>
              </w:rPr>
              <w:t xml:space="preserve">гістік </w:t>
            </w:r>
            <w:r w:rsidRPr="00951A44">
              <w:rPr>
                <w:b w:val="0"/>
                <w:color w:val="000000" w:themeColor="text1"/>
                <w:lang w:val="kk-KZ"/>
              </w:rPr>
              <w:t>ортасы</w:t>
            </w:r>
            <w:r w:rsidRPr="00951A44">
              <w:rPr>
                <w:b w:val="0"/>
                <w:color w:val="000000" w:themeColor="text1"/>
              </w:rPr>
              <w:t>)</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67E118A7"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0,600±</w:t>
            </w:r>
            <w:r w:rsidRPr="00951A44">
              <w:rPr>
                <w:b w:val="0"/>
                <w:color w:val="000000" w:themeColor="text1"/>
                <w:lang w:val="kk-KZ"/>
              </w:rPr>
              <w:t>0,012</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417BA9D1"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1,823±</w:t>
            </w:r>
            <w:r w:rsidRPr="00951A44">
              <w:rPr>
                <w:b w:val="0"/>
                <w:color w:val="000000" w:themeColor="text1"/>
                <w:lang w:val="kk-KZ"/>
              </w:rPr>
              <w:t>0,122</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402E8706"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0,272</w:t>
            </w:r>
            <w:r w:rsidRPr="00951A44">
              <w:rPr>
                <w:b w:val="0"/>
                <w:color w:val="000000" w:themeColor="text1"/>
              </w:rPr>
              <w:t>±</w:t>
            </w:r>
            <w:r w:rsidRPr="00951A44">
              <w:rPr>
                <w:b w:val="0"/>
                <w:color w:val="000000" w:themeColor="text1"/>
                <w:lang w:val="kk-KZ"/>
              </w:rPr>
              <w:t>0,011</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53FED1B0"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w:t>
            </w:r>
            <w:r w:rsidRPr="00951A44">
              <w:rPr>
                <w:b w:val="0"/>
                <w:color w:val="000000" w:themeColor="text1"/>
                <w:lang w:val="kk-KZ"/>
              </w:rPr>
              <w:t>,</w:t>
            </w:r>
            <w:r w:rsidRPr="00951A44">
              <w:rPr>
                <w:b w:val="0"/>
                <w:color w:val="000000" w:themeColor="text1"/>
              </w:rPr>
              <w:t>353±</w:t>
            </w:r>
            <w:r w:rsidRPr="00951A44">
              <w:rPr>
                <w:b w:val="0"/>
                <w:color w:val="000000" w:themeColor="text1"/>
                <w:lang w:val="kk-KZ"/>
              </w:rPr>
              <w:t>1,88</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71BF24FA"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0,081</w:t>
            </w:r>
            <w:r w:rsidRPr="00951A44">
              <w:rPr>
                <w:b w:val="0"/>
                <w:color w:val="000000" w:themeColor="text1"/>
              </w:rPr>
              <w:t>±</w:t>
            </w:r>
            <w:r w:rsidRPr="00951A44">
              <w:rPr>
                <w:b w:val="0"/>
                <w:color w:val="000000" w:themeColor="text1"/>
                <w:lang w:val="kk-KZ"/>
              </w:rPr>
              <w:t>0,009</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4CFA7511"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0,236±</w:t>
            </w:r>
            <w:r w:rsidRPr="00951A44">
              <w:rPr>
                <w:b w:val="0"/>
                <w:color w:val="000000" w:themeColor="text1"/>
                <w:lang w:val="kk-KZ"/>
              </w:rPr>
              <w:t>0,009</w:t>
            </w:r>
          </w:p>
        </w:tc>
      </w:tr>
      <w:tr w:rsidR="00E57123" w:rsidRPr="00951A44" w14:paraId="40ED6AC7" w14:textId="77777777" w:rsidTr="00951A44">
        <w:trPr>
          <w:trHeight w:val="240"/>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6017B05C" w14:textId="77777777" w:rsidR="00E57123" w:rsidRPr="00951A44" w:rsidRDefault="00E57123" w:rsidP="006C236B">
            <w:pPr>
              <w:pStyle w:val="121"/>
              <w:shd w:val="clear" w:color="auto" w:fill="auto"/>
              <w:spacing w:line="240" w:lineRule="auto"/>
              <w:jc w:val="left"/>
              <w:rPr>
                <w:b w:val="0"/>
                <w:color w:val="000000" w:themeColor="text1"/>
                <w:lang w:val="kk-KZ"/>
              </w:rPr>
            </w:pPr>
            <w:r w:rsidRPr="00951A44">
              <w:rPr>
                <w:b w:val="0"/>
                <w:color w:val="000000" w:themeColor="text1"/>
              </w:rPr>
              <w:t>Айна</w:t>
            </w:r>
            <w:r w:rsidRPr="00951A44">
              <w:rPr>
                <w:rStyle w:val="50"/>
                <w:bCs/>
                <w:color w:val="000000" w:themeColor="text1"/>
              </w:rPr>
              <w:t xml:space="preserve"> (</w:t>
            </w:r>
            <w:r w:rsidRPr="00951A44">
              <w:rPr>
                <w:b w:val="0"/>
                <w:color w:val="000000" w:themeColor="text1"/>
                <w:lang w:val="kk-KZ"/>
              </w:rPr>
              <w:t>жолдан алыс</w:t>
            </w:r>
            <w:r w:rsidRPr="00951A44">
              <w:rPr>
                <w:rStyle w:val="50"/>
                <w:bCs/>
                <w:color w:val="000000" w:themeColor="text1"/>
              </w:rPr>
              <w:t xml:space="preserve"> е</w:t>
            </w:r>
            <w:r w:rsidRPr="00951A44">
              <w:rPr>
                <w:rStyle w:val="50"/>
                <w:bCs/>
                <w:color w:val="000000" w:themeColor="text1"/>
                <w:lang w:val="kk-KZ"/>
              </w:rPr>
              <w:t>гістік</w:t>
            </w:r>
            <w:r w:rsidRPr="00951A44">
              <w:rPr>
                <w:b w:val="0"/>
                <w:color w:val="000000" w:themeColor="text1"/>
              </w:rPr>
              <w:t>)</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07D5AB18"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0,500±</w:t>
            </w:r>
            <w:r w:rsidRPr="00951A44">
              <w:rPr>
                <w:b w:val="0"/>
                <w:color w:val="000000" w:themeColor="text1"/>
                <w:lang w:val="kk-KZ"/>
              </w:rPr>
              <w:t>0,010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2B1159E3"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1,234±</w:t>
            </w:r>
            <w:r w:rsidRPr="00951A44">
              <w:rPr>
                <w:b w:val="0"/>
                <w:color w:val="000000" w:themeColor="text1"/>
                <w:lang w:val="kk-KZ"/>
              </w:rPr>
              <w:t>0,102</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53B22CB6"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0,201±</w:t>
            </w:r>
            <w:r w:rsidRPr="00951A44">
              <w:rPr>
                <w:b w:val="0"/>
                <w:color w:val="000000" w:themeColor="text1"/>
                <w:lang w:val="kk-KZ"/>
              </w:rPr>
              <w:t>0,01</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756A1463"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2,012±</w:t>
            </w:r>
            <w:r w:rsidRPr="00951A44">
              <w:rPr>
                <w:b w:val="0"/>
                <w:color w:val="000000" w:themeColor="text1"/>
                <w:lang w:val="kk-KZ"/>
              </w:rPr>
              <w:t>1,8</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019D04BE"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w:t>
            </w:r>
            <w:r w:rsidRPr="00951A44">
              <w:rPr>
                <w:b w:val="0"/>
                <w:color w:val="000000" w:themeColor="text1"/>
                <w:lang w:val="kk-KZ"/>
              </w:rPr>
              <w:t>067</w:t>
            </w:r>
            <w:r w:rsidRPr="00951A44">
              <w:rPr>
                <w:b w:val="0"/>
                <w:color w:val="000000" w:themeColor="text1"/>
              </w:rPr>
              <w:t>±</w:t>
            </w:r>
            <w:r w:rsidRPr="00951A44">
              <w:rPr>
                <w:b w:val="0"/>
                <w:color w:val="000000" w:themeColor="text1"/>
                <w:lang w:val="kk-KZ"/>
              </w:rPr>
              <w:t>0,006</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7FCB9A5A"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0,178±</w:t>
            </w:r>
            <w:r w:rsidRPr="00951A44">
              <w:rPr>
                <w:b w:val="0"/>
                <w:color w:val="000000" w:themeColor="text1"/>
                <w:lang w:val="kk-KZ"/>
              </w:rPr>
              <w:t>0,008</w:t>
            </w:r>
          </w:p>
        </w:tc>
      </w:tr>
      <w:tr w:rsidR="00E57123" w:rsidRPr="00951A44" w14:paraId="6C5E3A6C" w14:textId="77777777" w:rsidTr="00951A44">
        <w:trPr>
          <w:trHeight w:val="240"/>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6F2631E0" w14:textId="77777777" w:rsidR="00E57123" w:rsidRPr="00951A44" w:rsidRDefault="00E57123" w:rsidP="006C236B">
            <w:pPr>
              <w:pStyle w:val="121"/>
              <w:shd w:val="clear" w:color="auto" w:fill="auto"/>
              <w:spacing w:line="240" w:lineRule="auto"/>
              <w:jc w:val="left"/>
              <w:rPr>
                <w:b w:val="0"/>
                <w:color w:val="000000" w:themeColor="text1"/>
                <w:lang w:val="kk-KZ"/>
              </w:rPr>
            </w:pPr>
            <w:r w:rsidRPr="00951A44">
              <w:rPr>
                <w:b w:val="0"/>
                <w:color w:val="000000" w:themeColor="text1"/>
              </w:rPr>
              <w:t>Айна</w:t>
            </w:r>
            <w:r w:rsidRPr="00951A44">
              <w:rPr>
                <w:rStyle w:val="50"/>
                <w:bCs/>
                <w:color w:val="000000" w:themeColor="text1"/>
              </w:rPr>
              <w:t xml:space="preserve"> (</w:t>
            </w:r>
            <w:r w:rsidRPr="00951A44">
              <w:rPr>
                <w:b w:val="0"/>
                <w:color w:val="000000" w:themeColor="text1"/>
                <w:lang w:val="kk-KZ"/>
              </w:rPr>
              <w:t>жол жиегіндегі</w:t>
            </w:r>
            <w:r w:rsidRPr="00951A44">
              <w:rPr>
                <w:rStyle w:val="50"/>
                <w:bCs/>
                <w:color w:val="000000" w:themeColor="text1"/>
              </w:rPr>
              <w:t xml:space="preserve"> е</w:t>
            </w:r>
            <w:r w:rsidRPr="00951A44">
              <w:rPr>
                <w:rStyle w:val="50"/>
                <w:bCs/>
                <w:color w:val="000000" w:themeColor="text1"/>
                <w:lang w:val="kk-KZ"/>
              </w:rPr>
              <w:t>гістік</w:t>
            </w:r>
            <w:r w:rsidRPr="00951A44">
              <w:rPr>
                <w:b w:val="0"/>
                <w:color w:val="000000" w:themeColor="text1"/>
              </w:rPr>
              <w:t>)</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2754598F"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0,678±</w:t>
            </w:r>
            <w:r w:rsidRPr="00951A44">
              <w:rPr>
                <w:b w:val="0"/>
                <w:color w:val="000000" w:themeColor="text1"/>
                <w:lang w:val="kk-KZ"/>
              </w:rPr>
              <w:t>0,014</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69FC8E1A"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2,562±</w:t>
            </w:r>
            <w:r w:rsidRPr="00951A44">
              <w:rPr>
                <w:b w:val="0"/>
                <w:color w:val="000000" w:themeColor="text1"/>
                <w:lang w:val="kk-KZ"/>
              </w:rPr>
              <w:t>0,132</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18E45C68"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0,412</w:t>
            </w:r>
            <w:r w:rsidRPr="00951A44">
              <w:rPr>
                <w:b w:val="0"/>
                <w:color w:val="000000" w:themeColor="text1"/>
              </w:rPr>
              <w:t>±</w:t>
            </w:r>
            <w:r w:rsidRPr="00951A44">
              <w:rPr>
                <w:b w:val="0"/>
                <w:color w:val="000000" w:themeColor="text1"/>
                <w:lang w:val="kk-KZ"/>
              </w:rPr>
              <w:t>0,012</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0BB9B6E9"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w:t>
            </w:r>
            <w:r w:rsidRPr="00951A44">
              <w:rPr>
                <w:b w:val="0"/>
                <w:color w:val="000000" w:themeColor="text1"/>
                <w:lang w:val="kk-KZ"/>
              </w:rPr>
              <w:t>,764</w:t>
            </w:r>
            <w:r w:rsidRPr="00951A44">
              <w:rPr>
                <w:b w:val="0"/>
                <w:color w:val="000000" w:themeColor="text1"/>
              </w:rPr>
              <w:t>±</w:t>
            </w:r>
            <w:r w:rsidRPr="00951A44">
              <w:rPr>
                <w:b w:val="0"/>
                <w:color w:val="000000" w:themeColor="text1"/>
                <w:lang w:val="kk-KZ"/>
              </w:rPr>
              <w:t>1,92</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6EAAB3CD"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0,119</w:t>
            </w:r>
            <w:r w:rsidRPr="00951A44">
              <w:rPr>
                <w:b w:val="0"/>
                <w:color w:val="000000" w:themeColor="text1"/>
              </w:rPr>
              <w:t>±</w:t>
            </w:r>
            <w:r w:rsidRPr="00951A44">
              <w:rPr>
                <w:b w:val="0"/>
                <w:color w:val="000000" w:themeColor="text1"/>
                <w:lang w:val="kk-KZ"/>
              </w:rPr>
              <w:t>0,011</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25C0B14A"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0,278±</w:t>
            </w:r>
            <w:r w:rsidRPr="00951A44">
              <w:rPr>
                <w:b w:val="0"/>
                <w:color w:val="000000" w:themeColor="text1"/>
                <w:lang w:val="kk-KZ"/>
              </w:rPr>
              <w:t>0,01</w:t>
            </w:r>
          </w:p>
        </w:tc>
      </w:tr>
      <w:tr w:rsidR="00E57123" w:rsidRPr="00951A44" w14:paraId="16E84518" w14:textId="77777777" w:rsidTr="00951A44">
        <w:trPr>
          <w:trHeight w:val="293"/>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75F43991" w14:textId="77777777" w:rsidR="00E57123" w:rsidRPr="00951A44" w:rsidRDefault="00E57123" w:rsidP="006C236B">
            <w:pPr>
              <w:pStyle w:val="51"/>
              <w:shd w:val="clear" w:color="auto" w:fill="auto"/>
              <w:spacing w:line="240" w:lineRule="auto"/>
              <w:rPr>
                <w:color w:val="000000" w:themeColor="text1"/>
                <w:sz w:val="20"/>
                <w:szCs w:val="20"/>
                <w:lang w:val="kk-KZ"/>
              </w:rPr>
            </w:pPr>
            <w:r w:rsidRPr="00951A44">
              <w:rPr>
                <w:rStyle w:val="50"/>
                <w:color w:val="000000" w:themeColor="text1"/>
                <w:sz w:val="20"/>
                <w:szCs w:val="20"/>
                <w:lang w:val="kk-KZ"/>
              </w:rPr>
              <w:t>Тәуелсіздік 20</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35516517"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0,138</w:t>
            </w:r>
            <w:r w:rsidRPr="00951A44">
              <w:rPr>
                <w:b w:val="0"/>
                <w:color w:val="000000" w:themeColor="text1"/>
              </w:rPr>
              <w:t>±</w:t>
            </w:r>
            <w:r w:rsidRPr="00951A44">
              <w:rPr>
                <w:b w:val="0"/>
                <w:color w:val="000000" w:themeColor="text1"/>
                <w:lang w:val="kk-KZ"/>
              </w:rPr>
              <w:t>0,009</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0E9FEF1C"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lang w:val="kk-KZ"/>
              </w:rPr>
              <w:t>2,480</w:t>
            </w:r>
            <w:r w:rsidRPr="00951A44">
              <w:rPr>
                <w:b w:val="0"/>
                <w:color w:val="000000" w:themeColor="text1"/>
              </w:rPr>
              <w:t>±</w:t>
            </w:r>
            <w:r w:rsidRPr="00951A44">
              <w:rPr>
                <w:b w:val="0"/>
                <w:color w:val="000000" w:themeColor="text1"/>
                <w:lang w:val="kk-KZ"/>
              </w:rPr>
              <w:t>0,108</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28A4D127" w14:textId="77777777" w:rsidR="00E57123" w:rsidRPr="00951A44" w:rsidRDefault="00E57123" w:rsidP="006C236B">
            <w:pPr>
              <w:pStyle w:val="121"/>
              <w:shd w:val="clear" w:color="auto" w:fill="auto"/>
              <w:spacing w:line="240" w:lineRule="auto"/>
              <w:jc w:val="center"/>
              <w:rPr>
                <w:b w:val="0"/>
                <w:color w:val="000000" w:themeColor="text1"/>
              </w:rPr>
            </w:pPr>
            <w:r w:rsidRPr="00951A44">
              <w:rPr>
                <w:b w:val="0"/>
                <w:color w:val="000000" w:themeColor="text1"/>
              </w:rPr>
              <w:t>0,405±0,014</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55F87FB0"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2,449</w:t>
            </w:r>
            <w:r w:rsidRPr="00951A44">
              <w:rPr>
                <w:b w:val="0"/>
                <w:color w:val="000000" w:themeColor="text1"/>
              </w:rPr>
              <w:t>±</w:t>
            </w:r>
            <w:r w:rsidRPr="00951A44">
              <w:rPr>
                <w:b w:val="0"/>
                <w:color w:val="000000" w:themeColor="text1"/>
                <w:lang w:val="kk-KZ"/>
              </w:rPr>
              <w:t>2,03</w:t>
            </w:r>
          </w:p>
          <w:p w14:paraId="39475775" w14:textId="77777777" w:rsidR="00E57123" w:rsidRPr="00951A44" w:rsidRDefault="00E57123" w:rsidP="006C236B">
            <w:pPr>
              <w:pStyle w:val="121"/>
              <w:shd w:val="clear" w:color="auto" w:fill="auto"/>
              <w:spacing w:line="240" w:lineRule="auto"/>
              <w:jc w:val="center"/>
              <w:rPr>
                <w:b w:val="0"/>
                <w:color w:val="000000" w:themeColor="text1"/>
              </w:rPr>
            </w:pP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00F2F927"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0,022±0,0</w:t>
            </w:r>
            <w:r w:rsidRPr="00951A44">
              <w:rPr>
                <w:b w:val="0"/>
                <w:color w:val="000000" w:themeColor="text1"/>
                <w:lang w:val="kk-KZ"/>
              </w:rPr>
              <w:t>08</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044CF1E3"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0,161</w:t>
            </w:r>
            <w:r w:rsidRPr="00951A44">
              <w:rPr>
                <w:b w:val="0"/>
                <w:color w:val="000000" w:themeColor="text1"/>
              </w:rPr>
              <w:t>±</w:t>
            </w:r>
            <w:r w:rsidRPr="00951A44">
              <w:rPr>
                <w:b w:val="0"/>
                <w:color w:val="000000" w:themeColor="text1"/>
                <w:lang w:val="kk-KZ"/>
              </w:rPr>
              <w:t>0,013</w:t>
            </w:r>
          </w:p>
        </w:tc>
      </w:tr>
      <w:tr w:rsidR="00E57123" w:rsidRPr="00951A44" w14:paraId="26CC5537" w14:textId="77777777" w:rsidTr="00951A44">
        <w:trPr>
          <w:trHeight w:val="293"/>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67AF6E75" w14:textId="77777777" w:rsidR="00E57123" w:rsidRPr="00951A44" w:rsidRDefault="00E57123" w:rsidP="006C236B">
            <w:pPr>
              <w:pStyle w:val="121"/>
              <w:shd w:val="clear" w:color="auto" w:fill="auto"/>
              <w:spacing w:line="240" w:lineRule="auto"/>
              <w:jc w:val="left"/>
              <w:rPr>
                <w:b w:val="0"/>
                <w:color w:val="000000" w:themeColor="text1"/>
              </w:rPr>
            </w:pPr>
            <w:r w:rsidRPr="00951A44">
              <w:rPr>
                <w:rStyle w:val="50"/>
                <w:color w:val="000000" w:themeColor="text1"/>
                <w:lang w:val="kk-KZ"/>
              </w:rPr>
              <w:t>Тәуелсіздік 20</w:t>
            </w:r>
            <w:r w:rsidRPr="00951A44">
              <w:rPr>
                <w:rStyle w:val="50"/>
                <w:bCs/>
                <w:color w:val="000000" w:themeColor="text1"/>
              </w:rPr>
              <w:t xml:space="preserve"> (е</w:t>
            </w:r>
            <w:r w:rsidRPr="00951A44">
              <w:rPr>
                <w:rStyle w:val="50"/>
                <w:bCs/>
                <w:color w:val="000000" w:themeColor="text1"/>
                <w:lang w:val="kk-KZ"/>
              </w:rPr>
              <w:t xml:space="preserve">гістік </w:t>
            </w:r>
            <w:r w:rsidRPr="00951A44">
              <w:rPr>
                <w:b w:val="0"/>
                <w:color w:val="000000" w:themeColor="text1"/>
                <w:lang w:val="kk-KZ"/>
              </w:rPr>
              <w:t>ортасы</w:t>
            </w:r>
            <w:r w:rsidRPr="00951A44">
              <w:rPr>
                <w:b w:val="0"/>
                <w:color w:val="000000" w:themeColor="text1"/>
              </w:rPr>
              <w:t>)</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502D7D0A"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0,1</w:t>
            </w:r>
            <w:r w:rsidRPr="00951A44">
              <w:rPr>
                <w:b w:val="0"/>
                <w:color w:val="000000" w:themeColor="text1"/>
                <w:lang w:val="kk-KZ"/>
              </w:rPr>
              <w:t>33</w:t>
            </w:r>
            <w:r w:rsidRPr="00951A44">
              <w:rPr>
                <w:b w:val="0"/>
                <w:color w:val="000000" w:themeColor="text1"/>
              </w:rPr>
              <w:t>±</w:t>
            </w:r>
            <w:r w:rsidRPr="00951A44">
              <w:rPr>
                <w:b w:val="0"/>
                <w:color w:val="000000" w:themeColor="text1"/>
                <w:lang w:val="kk-KZ"/>
              </w:rPr>
              <w:t>0,009</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7C22C252"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2,452±</w:t>
            </w:r>
            <w:r w:rsidRPr="00951A44">
              <w:rPr>
                <w:b w:val="0"/>
                <w:color w:val="000000" w:themeColor="text1"/>
                <w:lang w:val="kk-KZ"/>
              </w:rPr>
              <w:t>0,108</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5C85ADE3"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0,413</w:t>
            </w:r>
            <w:r w:rsidRPr="00951A44">
              <w:rPr>
                <w:b w:val="0"/>
                <w:color w:val="000000" w:themeColor="text1"/>
              </w:rPr>
              <w:t>±</w:t>
            </w:r>
            <w:r w:rsidRPr="00951A44">
              <w:rPr>
                <w:b w:val="0"/>
                <w:color w:val="000000" w:themeColor="text1"/>
                <w:lang w:val="kk-KZ"/>
              </w:rPr>
              <w:t>0,014</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0F6CBF1A"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w:t>
            </w:r>
            <w:r w:rsidRPr="00951A44">
              <w:rPr>
                <w:b w:val="0"/>
                <w:color w:val="000000" w:themeColor="text1"/>
                <w:lang w:val="kk-KZ"/>
              </w:rPr>
              <w:t>,</w:t>
            </w:r>
            <w:r w:rsidRPr="00951A44">
              <w:rPr>
                <w:b w:val="0"/>
                <w:color w:val="000000" w:themeColor="text1"/>
              </w:rPr>
              <w:t>260±</w:t>
            </w:r>
            <w:r w:rsidRPr="00951A44">
              <w:rPr>
                <w:b w:val="0"/>
                <w:color w:val="000000" w:themeColor="text1"/>
                <w:lang w:val="kk-KZ"/>
              </w:rPr>
              <w:t>2,03</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59EBEF8E"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0,021</w:t>
            </w:r>
            <w:r w:rsidRPr="00951A44">
              <w:rPr>
                <w:b w:val="0"/>
                <w:color w:val="000000" w:themeColor="text1"/>
              </w:rPr>
              <w:t>±</w:t>
            </w:r>
            <w:r w:rsidRPr="00951A44">
              <w:rPr>
                <w:b w:val="0"/>
                <w:color w:val="000000" w:themeColor="text1"/>
                <w:lang w:val="kk-KZ"/>
              </w:rPr>
              <w:t>0,008</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4B5213BF"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0,150±</w:t>
            </w:r>
            <w:r w:rsidRPr="00951A44">
              <w:rPr>
                <w:b w:val="0"/>
                <w:color w:val="000000" w:themeColor="text1"/>
                <w:lang w:val="kk-KZ"/>
              </w:rPr>
              <w:t>0,013</w:t>
            </w:r>
          </w:p>
        </w:tc>
      </w:tr>
      <w:tr w:rsidR="00E57123" w:rsidRPr="00951A44" w14:paraId="429C045D" w14:textId="77777777" w:rsidTr="00951A44">
        <w:trPr>
          <w:trHeight w:val="293"/>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07EDD5C2" w14:textId="77777777" w:rsidR="00E57123" w:rsidRPr="00951A44" w:rsidRDefault="00E57123" w:rsidP="006C236B">
            <w:pPr>
              <w:pStyle w:val="121"/>
              <w:shd w:val="clear" w:color="auto" w:fill="auto"/>
              <w:spacing w:line="240" w:lineRule="auto"/>
              <w:jc w:val="left"/>
              <w:rPr>
                <w:b w:val="0"/>
                <w:color w:val="000000" w:themeColor="text1"/>
                <w:lang w:val="kk-KZ"/>
              </w:rPr>
            </w:pPr>
            <w:r w:rsidRPr="00951A44">
              <w:rPr>
                <w:rStyle w:val="50"/>
                <w:color w:val="000000" w:themeColor="text1"/>
                <w:lang w:val="kk-KZ"/>
              </w:rPr>
              <w:t>Тәуелсіздік 20</w:t>
            </w:r>
            <w:r w:rsidRPr="00951A44">
              <w:rPr>
                <w:rStyle w:val="50"/>
                <w:bCs/>
                <w:color w:val="000000" w:themeColor="text1"/>
              </w:rPr>
              <w:t xml:space="preserve"> (</w:t>
            </w:r>
            <w:r w:rsidRPr="00951A44">
              <w:rPr>
                <w:b w:val="0"/>
                <w:color w:val="000000" w:themeColor="text1"/>
                <w:lang w:val="kk-KZ"/>
              </w:rPr>
              <w:t>жолдан алыс</w:t>
            </w:r>
            <w:r w:rsidRPr="00951A44">
              <w:rPr>
                <w:rStyle w:val="50"/>
                <w:bCs/>
                <w:color w:val="000000" w:themeColor="text1"/>
              </w:rPr>
              <w:t xml:space="preserve"> е</w:t>
            </w:r>
            <w:r w:rsidRPr="00951A44">
              <w:rPr>
                <w:rStyle w:val="50"/>
                <w:bCs/>
                <w:color w:val="000000" w:themeColor="text1"/>
                <w:lang w:val="kk-KZ"/>
              </w:rPr>
              <w:t>гістік</w:t>
            </w:r>
            <w:r w:rsidRPr="00951A44">
              <w:rPr>
                <w:b w:val="0"/>
                <w:color w:val="000000" w:themeColor="text1"/>
              </w:rPr>
              <w:t>)</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4A2E1E7C"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0,100±</w:t>
            </w:r>
            <w:r w:rsidRPr="00951A44">
              <w:rPr>
                <w:b w:val="0"/>
                <w:color w:val="000000" w:themeColor="text1"/>
                <w:lang w:val="kk-KZ"/>
              </w:rPr>
              <w:t>0,007</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66545EED"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2,031±</w:t>
            </w:r>
            <w:r w:rsidRPr="00951A44">
              <w:rPr>
                <w:b w:val="0"/>
                <w:color w:val="000000" w:themeColor="text1"/>
                <w:lang w:val="kk-KZ"/>
              </w:rPr>
              <w:t>0,099</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4DCA88CE"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0,2654±</w:t>
            </w:r>
            <w:r w:rsidRPr="00951A44">
              <w:rPr>
                <w:b w:val="0"/>
                <w:color w:val="000000" w:themeColor="text1"/>
                <w:lang w:val="kk-KZ"/>
              </w:rPr>
              <w:t>0,013</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6DEF3773"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w:t>
            </w:r>
            <w:r w:rsidRPr="00951A44">
              <w:rPr>
                <w:b w:val="0"/>
                <w:color w:val="000000" w:themeColor="text1"/>
                <w:lang w:val="kk-KZ"/>
              </w:rPr>
              <w:t>,101</w:t>
            </w:r>
            <w:r w:rsidRPr="00951A44">
              <w:rPr>
                <w:b w:val="0"/>
                <w:color w:val="000000" w:themeColor="text1"/>
              </w:rPr>
              <w:t>±</w:t>
            </w:r>
            <w:r w:rsidRPr="00951A44">
              <w:rPr>
                <w:b w:val="0"/>
                <w:color w:val="000000" w:themeColor="text1"/>
                <w:lang w:val="kk-KZ"/>
              </w:rPr>
              <w:t>2,01</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0D2F3735"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w:t>
            </w:r>
            <w:r w:rsidRPr="00951A44">
              <w:rPr>
                <w:b w:val="0"/>
                <w:color w:val="000000" w:themeColor="text1"/>
                <w:lang w:val="kk-KZ"/>
              </w:rPr>
              <w:t>0</w:t>
            </w:r>
            <w:r w:rsidRPr="00951A44">
              <w:rPr>
                <w:b w:val="0"/>
                <w:color w:val="000000" w:themeColor="text1"/>
              </w:rPr>
              <w:t>10±</w:t>
            </w:r>
            <w:r w:rsidRPr="00951A44">
              <w:rPr>
                <w:b w:val="0"/>
                <w:color w:val="000000" w:themeColor="text1"/>
                <w:lang w:val="kk-KZ"/>
              </w:rPr>
              <w:t>0,005</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6765AC9D"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0,100±</w:t>
            </w:r>
            <w:r w:rsidRPr="00951A44">
              <w:rPr>
                <w:b w:val="0"/>
                <w:color w:val="000000" w:themeColor="text1"/>
                <w:lang w:val="kk-KZ"/>
              </w:rPr>
              <w:t>0,01</w:t>
            </w:r>
          </w:p>
        </w:tc>
      </w:tr>
      <w:tr w:rsidR="00E57123" w:rsidRPr="00951A44" w14:paraId="167AFC77" w14:textId="77777777" w:rsidTr="00951A44">
        <w:trPr>
          <w:trHeight w:val="293"/>
          <w:jc w:val="center"/>
        </w:trPr>
        <w:tc>
          <w:tcPr>
            <w:tcW w:w="1702" w:type="dxa"/>
            <w:tcBorders>
              <w:top w:val="single" w:sz="4" w:space="0" w:color="auto"/>
              <w:left w:val="single" w:sz="4" w:space="0" w:color="auto"/>
              <w:bottom w:val="single" w:sz="4" w:space="0" w:color="auto"/>
              <w:right w:val="single" w:sz="4" w:space="0" w:color="auto"/>
            </w:tcBorders>
            <w:shd w:val="clear" w:color="auto" w:fill="FFFFFF"/>
          </w:tcPr>
          <w:p w14:paraId="76602AE4" w14:textId="77777777" w:rsidR="00E57123" w:rsidRPr="00951A44" w:rsidRDefault="00E57123" w:rsidP="006C236B">
            <w:pPr>
              <w:pStyle w:val="121"/>
              <w:shd w:val="clear" w:color="auto" w:fill="auto"/>
              <w:spacing w:line="240" w:lineRule="auto"/>
              <w:jc w:val="left"/>
              <w:rPr>
                <w:b w:val="0"/>
                <w:color w:val="000000" w:themeColor="text1"/>
                <w:lang w:val="kk-KZ"/>
              </w:rPr>
            </w:pPr>
            <w:r w:rsidRPr="00951A44">
              <w:rPr>
                <w:rStyle w:val="50"/>
                <w:color w:val="000000" w:themeColor="text1"/>
                <w:lang w:val="kk-KZ"/>
              </w:rPr>
              <w:t>Тәуелсіздік 20</w:t>
            </w:r>
            <w:r w:rsidRPr="00951A44">
              <w:rPr>
                <w:rStyle w:val="50"/>
                <w:bCs/>
                <w:color w:val="000000" w:themeColor="text1"/>
              </w:rPr>
              <w:t xml:space="preserve"> (</w:t>
            </w:r>
            <w:r w:rsidRPr="00951A44">
              <w:rPr>
                <w:b w:val="0"/>
                <w:color w:val="000000" w:themeColor="text1"/>
                <w:lang w:val="kk-KZ"/>
              </w:rPr>
              <w:t>жол жиегіндегі</w:t>
            </w:r>
            <w:r w:rsidRPr="00951A44">
              <w:rPr>
                <w:rStyle w:val="50"/>
                <w:bCs/>
                <w:color w:val="000000" w:themeColor="text1"/>
              </w:rPr>
              <w:t xml:space="preserve"> е</w:t>
            </w:r>
            <w:r w:rsidRPr="00951A44">
              <w:rPr>
                <w:rStyle w:val="50"/>
                <w:bCs/>
                <w:color w:val="000000" w:themeColor="text1"/>
                <w:lang w:val="kk-KZ"/>
              </w:rPr>
              <w:t>гістік</w:t>
            </w:r>
            <w:r w:rsidRPr="00951A44">
              <w:rPr>
                <w:b w:val="0"/>
                <w:color w:val="000000" w:themeColor="text1"/>
              </w:rPr>
              <w:t>)</w:t>
            </w:r>
          </w:p>
        </w:tc>
        <w:tc>
          <w:tcPr>
            <w:tcW w:w="1271" w:type="dxa"/>
            <w:tcBorders>
              <w:top w:val="single" w:sz="4" w:space="0" w:color="auto"/>
              <w:left w:val="single" w:sz="4" w:space="0" w:color="auto"/>
              <w:bottom w:val="single" w:sz="4" w:space="0" w:color="auto"/>
              <w:right w:val="single" w:sz="4" w:space="0" w:color="auto"/>
            </w:tcBorders>
            <w:shd w:val="clear" w:color="auto" w:fill="FFFFFF"/>
          </w:tcPr>
          <w:p w14:paraId="625A5520"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0,180±</w:t>
            </w:r>
            <w:r w:rsidRPr="00951A44">
              <w:rPr>
                <w:b w:val="0"/>
                <w:color w:val="000000" w:themeColor="text1"/>
                <w:lang w:val="kk-KZ"/>
              </w:rPr>
              <w:t>0,011</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3E80A6D5"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2,958±</w:t>
            </w:r>
            <w:r w:rsidRPr="00951A44">
              <w:rPr>
                <w:b w:val="0"/>
                <w:color w:val="000000" w:themeColor="text1"/>
                <w:lang w:val="kk-KZ"/>
              </w:rPr>
              <w:t>0,112</w:t>
            </w:r>
          </w:p>
        </w:tc>
        <w:tc>
          <w:tcPr>
            <w:tcW w:w="1275" w:type="dxa"/>
            <w:tcBorders>
              <w:top w:val="single" w:sz="4" w:space="0" w:color="auto"/>
              <w:left w:val="single" w:sz="4" w:space="0" w:color="auto"/>
              <w:bottom w:val="single" w:sz="4" w:space="0" w:color="auto"/>
              <w:right w:val="single" w:sz="4" w:space="0" w:color="auto"/>
            </w:tcBorders>
            <w:shd w:val="clear" w:color="auto" w:fill="FFFFFF"/>
          </w:tcPr>
          <w:p w14:paraId="688D1D08"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0,537</w:t>
            </w:r>
            <w:r w:rsidRPr="00951A44">
              <w:rPr>
                <w:b w:val="0"/>
                <w:color w:val="000000" w:themeColor="text1"/>
              </w:rPr>
              <w:t>±</w:t>
            </w:r>
            <w:r w:rsidRPr="00951A44">
              <w:rPr>
                <w:b w:val="0"/>
                <w:color w:val="000000" w:themeColor="text1"/>
                <w:lang w:val="kk-KZ"/>
              </w:rPr>
              <w:t>0,017</w:t>
            </w:r>
          </w:p>
          <w:p w14:paraId="089FAC14" w14:textId="77777777" w:rsidR="00E57123" w:rsidRPr="00951A44" w:rsidRDefault="00E57123" w:rsidP="006C236B">
            <w:pPr>
              <w:pStyle w:val="121"/>
              <w:shd w:val="clear" w:color="auto" w:fill="auto"/>
              <w:spacing w:line="240" w:lineRule="auto"/>
              <w:jc w:val="center"/>
              <w:rPr>
                <w:b w:val="0"/>
                <w:color w:val="000000" w:themeColor="text1"/>
                <w:lang w:val="kk-KZ"/>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70992B84"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2,</w:t>
            </w:r>
            <w:r w:rsidRPr="00951A44">
              <w:rPr>
                <w:b w:val="0"/>
                <w:color w:val="000000" w:themeColor="text1"/>
                <w:lang w:val="kk-KZ"/>
              </w:rPr>
              <w:t>987</w:t>
            </w:r>
            <w:r w:rsidRPr="00951A44">
              <w:rPr>
                <w:b w:val="0"/>
                <w:color w:val="000000" w:themeColor="text1"/>
              </w:rPr>
              <w:t>±</w:t>
            </w:r>
            <w:r w:rsidRPr="00951A44">
              <w:rPr>
                <w:b w:val="0"/>
                <w:color w:val="000000" w:themeColor="text1"/>
                <w:lang w:val="kk-KZ"/>
              </w:rPr>
              <w:t>2,08</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3F276642"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lang w:val="kk-KZ"/>
              </w:rPr>
              <w:t>0,036</w:t>
            </w:r>
            <w:r w:rsidRPr="00951A44">
              <w:rPr>
                <w:b w:val="0"/>
                <w:color w:val="000000" w:themeColor="text1"/>
              </w:rPr>
              <w:t>±</w:t>
            </w:r>
            <w:r w:rsidRPr="00951A44">
              <w:rPr>
                <w:b w:val="0"/>
                <w:color w:val="000000" w:themeColor="text1"/>
                <w:lang w:val="kk-KZ"/>
              </w:rPr>
              <w:t>0,009</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14:paraId="658ABCD4" w14:textId="77777777" w:rsidR="00E57123" w:rsidRPr="00951A44" w:rsidRDefault="00E57123" w:rsidP="006C236B">
            <w:pPr>
              <w:pStyle w:val="121"/>
              <w:shd w:val="clear" w:color="auto" w:fill="auto"/>
              <w:spacing w:line="240" w:lineRule="auto"/>
              <w:jc w:val="center"/>
              <w:rPr>
                <w:b w:val="0"/>
                <w:color w:val="000000" w:themeColor="text1"/>
                <w:lang w:val="kk-KZ"/>
              </w:rPr>
            </w:pPr>
            <w:r w:rsidRPr="00951A44">
              <w:rPr>
                <w:b w:val="0"/>
                <w:color w:val="000000" w:themeColor="text1"/>
              </w:rPr>
              <w:t>0,234±</w:t>
            </w:r>
            <w:r w:rsidRPr="00951A44">
              <w:rPr>
                <w:b w:val="0"/>
                <w:color w:val="000000" w:themeColor="text1"/>
                <w:lang w:val="kk-KZ"/>
              </w:rPr>
              <w:t>0,016</w:t>
            </w:r>
          </w:p>
        </w:tc>
      </w:tr>
    </w:tbl>
    <w:p w14:paraId="073426D8" w14:textId="77777777" w:rsidR="003050B2" w:rsidRDefault="003050B2" w:rsidP="003E3C3D">
      <w:pPr>
        <w:pStyle w:val="a4"/>
        <w:tabs>
          <w:tab w:val="left" w:pos="22"/>
        </w:tabs>
        <w:ind w:firstLine="720"/>
        <w:jc w:val="both"/>
        <w:rPr>
          <w:rFonts w:ascii="Times New Roman" w:hAnsi="Times New Roman"/>
          <w:color w:val="000000" w:themeColor="text1"/>
          <w:sz w:val="28"/>
          <w:szCs w:val="28"/>
          <w:lang w:val="kk-KZ"/>
        </w:rPr>
      </w:pPr>
    </w:p>
    <w:p w14:paraId="76C2D620" w14:textId="77777777" w:rsidR="00C90CCE" w:rsidRDefault="00C90CCE" w:rsidP="003E3C3D">
      <w:pPr>
        <w:pStyle w:val="a4"/>
        <w:tabs>
          <w:tab w:val="left" w:pos="22"/>
        </w:tabs>
        <w:ind w:firstLine="720"/>
        <w:jc w:val="both"/>
        <w:rPr>
          <w:rFonts w:ascii="Times New Roman" w:hAnsi="Times New Roman"/>
          <w:color w:val="000000" w:themeColor="text1"/>
          <w:sz w:val="28"/>
          <w:szCs w:val="28"/>
          <w:lang w:val="kk-KZ"/>
        </w:rPr>
      </w:pPr>
      <w:r w:rsidRPr="00C90CCE">
        <w:rPr>
          <w:rFonts w:ascii="Times New Roman" w:hAnsi="Times New Roman"/>
          <w:color w:val="000000" w:themeColor="text1"/>
          <w:sz w:val="28"/>
          <w:szCs w:val="28"/>
          <w:lang w:val="kk-KZ"/>
        </w:rPr>
        <w:t>Жоғарыда келтірілген нәтижелер бидай дәніндегі ауыр металдардың құрамы дақылдың сорттық ерекшеліктерімен анықталатынын көрсетеді. Ең маңызды ауытқулар кадмий, қорғасын және никельдің жиналуында байқалады.</w:t>
      </w:r>
    </w:p>
    <w:p w14:paraId="2B9D8987" w14:textId="04223F98" w:rsidR="00602503" w:rsidRDefault="003D7F85" w:rsidP="00602503">
      <w:pPr>
        <w:pStyle w:val="a4"/>
        <w:tabs>
          <w:tab w:val="left" w:pos="22"/>
        </w:tabs>
        <w:ind w:firstLine="720"/>
        <w:jc w:val="both"/>
        <w:rPr>
          <w:rFonts w:ascii="Times New Roman" w:hAnsi="Times New Roman"/>
          <w:sz w:val="28"/>
          <w:szCs w:val="28"/>
          <w:lang w:val="kk-KZ"/>
        </w:rPr>
      </w:pPr>
      <w:r w:rsidRPr="003D7F85">
        <w:rPr>
          <w:rFonts w:ascii="Times New Roman" w:hAnsi="Times New Roman"/>
          <w:sz w:val="28"/>
          <w:szCs w:val="28"/>
          <w:lang w:val="kk-KZ"/>
        </w:rPr>
        <w:t>Адам денсаулығына ықтимал қауіп 0,51 — 1,00 ДУ (ШРК) диапазонындағы улы элементтердің концентрациясынан туындайды [</w:t>
      </w:r>
      <w:r w:rsidR="00FC399F">
        <w:rPr>
          <w:rFonts w:ascii="Times New Roman" w:hAnsi="Times New Roman"/>
          <w:sz w:val="28"/>
          <w:szCs w:val="28"/>
          <w:lang w:val="kk-KZ"/>
        </w:rPr>
        <w:t>76</w:t>
      </w:r>
      <w:r w:rsidRPr="003D7F85">
        <w:rPr>
          <w:rFonts w:ascii="Times New Roman" w:hAnsi="Times New Roman"/>
          <w:sz w:val="28"/>
          <w:szCs w:val="28"/>
          <w:lang w:val="kk-KZ"/>
        </w:rPr>
        <w:t xml:space="preserve">]. Бұл диапазонда кадмий негізінен бидай дәнінде жиналады. Кадмий өте уыттылық </w:t>
      </w:r>
      <w:r w:rsidRPr="003D7F85">
        <w:rPr>
          <w:rFonts w:ascii="Times New Roman" w:hAnsi="Times New Roman"/>
          <w:sz w:val="28"/>
          <w:szCs w:val="28"/>
          <w:lang w:val="kk-KZ"/>
        </w:rPr>
        <w:lastRenderedPageBreak/>
        <w:t xml:space="preserve">элементі екені белгілі. Кадмий тұздары мутагендік және канцерогендік қасиеттерге ие және генетикалық қауіп төндіреді. Кадмий кейбір қосылыстардың сульфгидрил топтарына өте жақын. Мырышпен геохимиялық байланысқа байланысты кадмий онымен өсімдік және жануарлар ақуыздары мен ферменттерінің дисульфидті және сульфгидрилді топтары үшін </w:t>
      </w:r>
      <w:r w:rsidR="00313B0A">
        <w:rPr>
          <w:rFonts w:ascii="Times New Roman" w:hAnsi="Times New Roman"/>
          <w:sz w:val="28"/>
          <w:szCs w:val="28"/>
          <w:lang w:val="kk-KZ"/>
        </w:rPr>
        <w:t>бәсекелесе алады</w:t>
      </w:r>
      <w:r w:rsidRPr="003D7F85">
        <w:rPr>
          <w:rFonts w:ascii="Times New Roman" w:hAnsi="Times New Roman"/>
          <w:sz w:val="28"/>
          <w:szCs w:val="28"/>
          <w:lang w:val="kk-KZ"/>
        </w:rPr>
        <w:t>. Әр түрлі бидай дәніндегі кадмий құрамындағы айырмашылықтар 2,2-5,2 есе. Элементтің құрамы зерттелетін бидайдың барлық сорттарын</w:t>
      </w:r>
      <w:r>
        <w:rPr>
          <w:rFonts w:ascii="Times New Roman" w:hAnsi="Times New Roman"/>
          <w:sz w:val="28"/>
          <w:szCs w:val="28"/>
          <w:lang w:val="kk-KZ"/>
        </w:rPr>
        <w:t>ың дәніндегі ШРК-дан асып түсті</w:t>
      </w:r>
      <w:r w:rsidRPr="003D7F85">
        <w:rPr>
          <w:rFonts w:ascii="Times New Roman" w:hAnsi="Times New Roman"/>
          <w:sz w:val="28"/>
          <w:szCs w:val="28"/>
          <w:lang w:val="kk-KZ"/>
        </w:rPr>
        <w:t>.</w:t>
      </w:r>
    </w:p>
    <w:p w14:paraId="55B1DC47" w14:textId="0F927489" w:rsidR="003D7F85" w:rsidRDefault="00661C95" w:rsidP="00602503">
      <w:pPr>
        <w:pStyle w:val="a4"/>
        <w:tabs>
          <w:tab w:val="left" w:pos="22"/>
        </w:tabs>
        <w:ind w:firstLine="720"/>
        <w:jc w:val="both"/>
        <w:rPr>
          <w:rFonts w:ascii="Times New Roman" w:hAnsi="Times New Roman"/>
          <w:sz w:val="28"/>
          <w:szCs w:val="28"/>
          <w:lang w:val="kk-KZ"/>
        </w:rPr>
      </w:pPr>
      <w:r>
        <w:rPr>
          <w:rFonts w:ascii="Times New Roman" w:hAnsi="Times New Roman"/>
          <w:sz w:val="28"/>
          <w:szCs w:val="28"/>
          <w:lang w:val="kk-KZ"/>
        </w:rPr>
        <w:t xml:space="preserve">Қорғасын, </w:t>
      </w:r>
      <w:r w:rsidRPr="003D7F85">
        <w:rPr>
          <w:rFonts w:ascii="Times New Roman" w:hAnsi="Times New Roman"/>
          <w:sz w:val="28"/>
          <w:szCs w:val="28"/>
          <w:lang w:val="kk-KZ"/>
        </w:rPr>
        <w:t>никель мен кадмий</w:t>
      </w:r>
      <w:r>
        <w:rPr>
          <w:rFonts w:ascii="Times New Roman" w:hAnsi="Times New Roman"/>
          <w:sz w:val="28"/>
          <w:szCs w:val="28"/>
          <w:lang w:val="kk-KZ"/>
        </w:rPr>
        <w:t>дің</w:t>
      </w:r>
      <w:r w:rsidRPr="003D7F85">
        <w:rPr>
          <w:rFonts w:ascii="Times New Roman" w:hAnsi="Times New Roman"/>
          <w:sz w:val="28"/>
          <w:szCs w:val="28"/>
          <w:lang w:val="kk-KZ"/>
        </w:rPr>
        <w:t xml:space="preserve"> </w:t>
      </w:r>
      <w:r w:rsidR="003D7F85">
        <w:rPr>
          <w:rFonts w:ascii="Times New Roman" w:hAnsi="Times New Roman"/>
          <w:sz w:val="28"/>
          <w:szCs w:val="28"/>
          <w:lang w:val="kk-KZ"/>
        </w:rPr>
        <w:t>ең көп жиналуы</w:t>
      </w:r>
      <w:r>
        <w:rPr>
          <w:rFonts w:ascii="Times New Roman" w:hAnsi="Times New Roman"/>
          <w:sz w:val="28"/>
          <w:szCs w:val="28"/>
          <w:lang w:val="kk-KZ"/>
        </w:rPr>
        <w:t xml:space="preserve"> </w:t>
      </w:r>
      <w:r w:rsidR="003D7F85">
        <w:rPr>
          <w:rFonts w:ascii="Times New Roman" w:hAnsi="Times New Roman"/>
          <w:sz w:val="28"/>
          <w:szCs w:val="28"/>
          <w:lang w:val="kk-KZ"/>
        </w:rPr>
        <w:t>Егемен 20</w:t>
      </w:r>
      <w:r w:rsidR="003D7F85" w:rsidRPr="003D7F85">
        <w:rPr>
          <w:rFonts w:ascii="Times New Roman" w:hAnsi="Times New Roman"/>
          <w:sz w:val="28"/>
          <w:szCs w:val="28"/>
          <w:lang w:val="kk-KZ"/>
        </w:rPr>
        <w:t xml:space="preserve"> және </w:t>
      </w:r>
      <w:r>
        <w:rPr>
          <w:rFonts w:ascii="Times New Roman" w:hAnsi="Times New Roman"/>
          <w:sz w:val="28"/>
          <w:szCs w:val="28"/>
          <w:lang w:val="kk-KZ"/>
        </w:rPr>
        <w:t>Ақбидай</w:t>
      </w:r>
      <w:r w:rsidR="003D7F85">
        <w:rPr>
          <w:rFonts w:ascii="Times New Roman" w:hAnsi="Times New Roman"/>
          <w:sz w:val="28"/>
          <w:szCs w:val="28"/>
          <w:lang w:val="kk-KZ"/>
        </w:rPr>
        <w:t xml:space="preserve"> </w:t>
      </w:r>
      <w:r>
        <w:rPr>
          <w:rFonts w:ascii="Times New Roman" w:hAnsi="Times New Roman"/>
          <w:sz w:val="28"/>
          <w:szCs w:val="28"/>
          <w:lang w:val="kk-KZ"/>
        </w:rPr>
        <w:t xml:space="preserve">бидай дәндерінен көруге болады. </w:t>
      </w:r>
      <w:r w:rsidR="003D7F85" w:rsidRPr="003D7F85">
        <w:rPr>
          <w:rFonts w:ascii="Times New Roman" w:hAnsi="Times New Roman"/>
          <w:sz w:val="28"/>
          <w:szCs w:val="28"/>
          <w:lang w:val="kk-KZ"/>
        </w:rPr>
        <w:t>Бұл сорттардың дәндерінде ник</w:t>
      </w:r>
      <w:r w:rsidR="00AF7C4A">
        <w:rPr>
          <w:rFonts w:ascii="Times New Roman" w:hAnsi="Times New Roman"/>
          <w:sz w:val="28"/>
          <w:szCs w:val="28"/>
          <w:lang w:val="kk-KZ"/>
        </w:rPr>
        <w:t>ель ШРК-дан жоғары мөлшерде кездесетінін көруге болады</w:t>
      </w:r>
      <w:r w:rsidR="003D7F85" w:rsidRPr="003D7F85">
        <w:rPr>
          <w:rFonts w:ascii="Times New Roman" w:hAnsi="Times New Roman"/>
          <w:sz w:val="28"/>
          <w:szCs w:val="28"/>
          <w:lang w:val="kk-KZ"/>
        </w:rPr>
        <w:t xml:space="preserve">. </w:t>
      </w:r>
    </w:p>
    <w:p w14:paraId="235C80A3" w14:textId="77777777" w:rsidR="003D7F85" w:rsidRDefault="003D7F85" w:rsidP="00602503">
      <w:pPr>
        <w:pStyle w:val="a4"/>
        <w:tabs>
          <w:tab w:val="left" w:pos="22"/>
        </w:tabs>
        <w:ind w:firstLine="720"/>
        <w:jc w:val="both"/>
        <w:rPr>
          <w:rFonts w:ascii="Times New Roman" w:hAnsi="Times New Roman"/>
          <w:sz w:val="28"/>
          <w:szCs w:val="28"/>
          <w:lang w:val="kk-KZ"/>
        </w:rPr>
      </w:pPr>
      <w:r w:rsidRPr="003D7F85">
        <w:rPr>
          <w:rFonts w:ascii="Times New Roman" w:hAnsi="Times New Roman"/>
          <w:sz w:val="28"/>
          <w:szCs w:val="28"/>
          <w:lang w:val="kk-KZ"/>
        </w:rPr>
        <w:t>Мыс пен мырыш биогендік элементтер болып табылады, онсыз көптеген биохимиялық реакциялар мүмкін емес. Адамның диетасындағы биогендік элементтердің жетіспеушілігі өсу мен дамудың теже</w:t>
      </w:r>
      <w:r>
        <w:rPr>
          <w:rFonts w:ascii="Times New Roman" w:hAnsi="Times New Roman"/>
          <w:sz w:val="28"/>
          <w:szCs w:val="28"/>
          <w:lang w:val="kk-KZ"/>
        </w:rPr>
        <w:t>луіне, яғни и</w:t>
      </w:r>
      <w:r w:rsidRPr="003D7F85">
        <w:rPr>
          <w:rFonts w:ascii="Times New Roman" w:hAnsi="Times New Roman"/>
          <w:sz w:val="28"/>
          <w:szCs w:val="28"/>
          <w:lang w:val="kk-KZ"/>
        </w:rPr>
        <w:t>ммунитеттің төмендеуі, сүйек түзілуінің бұзылуы, гемопоэз және психикалық белсенділік</w:t>
      </w:r>
      <w:r>
        <w:rPr>
          <w:rFonts w:ascii="Times New Roman" w:hAnsi="Times New Roman"/>
          <w:sz w:val="28"/>
          <w:szCs w:val="28"/>
          <w:lang w:val="kk-KZ"/>
        </w:rPr>
        <w:t>ке</w:t>
      </w:r>
      <w:r w:rsidRPr="003D7F85">
        <w:rPr>
          <w:rFonts w:ascii="Times New Roman" w:hAnsi="Times New Roman"/>
          <w:sz w:val="28"/>
          <w:szCs w:val="28"/>
          <w:lang w:val="kk-KZ"/>
        </w:rPr>
        <w:t xml:space="preserve"> </w:t>
      </w:r>
      <w:r>
        <w:rPr>
          <w:rFonts w:ascii="Times New Roman" w:hAnsi="Times New Roman"/>
          <w:sz w:val="28"/>
          <w:szCs w:val="28"/>
          <w:lang w:val="kk-KZ"/>
        </w:rPr>
        <w:t>әкелуі мүмкін</w:t>
      </w:r>
      <w:r w:rsidRPr="003D7F85">
        <w:rPr>
          <w:rFonts w:ascii="Times New Roman" w:hAnsi="Times New Roman"/>
          <w:sz w:val="28"/>
          <w:szCs w:val="28"/>
          <w:lang w:val="kk-KZ"/>
        </w:rPr>
        <w:t>.</w:t>
      </w:r>
    </w:p>
    <w:p w14:paraId="2EBFB5D2" w14:textId="06FE2EB9" w:rsidR="003D7F85" w:rsidRDefault="003D7F85" w:rsidP="00602503">
      <w:pPr>
        <w:pStyle w:val="a4"/>
        <w:tabs>
          <w:tab w:val="left" w:pos="22"/>
        </w:tabs>
        <w:ind w:firstLine="720"/>
        <w:jc w:val="both"/>
        <w:rPr>
          <w:rFonts w:ascii="Times New Roman" w:hAnsi="Times New Roman"/>
          <w:sz w:val="28"/>
          <w:szCs w:val="28"/>
          <w:lang w:val="kk-KZ"/>
        </w:rPr>
      </w:pPr>
      <w:r>
        <w:rPr>
          <w:rFonts w:ascii="Times New Roman" w:hAnsi="Times New Roman"/>
          <w:sz w:val="28"/>
          <w:szCs w:val="28"/>
          <w:lang w:val="kk-KZ"/>
        </w:rPr>
        <w:t>Зерттеу жұмыстарын жалғастыр</w:t>
      </w:r>
      <w:r w:rsidR="00706FAF">
        <w:rPr>
          <w:rFonts w:ascii="Times New Roman" w:hAnsi="Times New Roman"/>
          <w:sz w:val="28"/>
          <w:szCs w:val="28"/>
          <w:lang w:val="kk-KZ"/>
        </w:rPr>
        <w:t xml:space="preserve">у үшін </w:t>
      </w:r>
      <w:r w:rsidR="00661C95">
        <w:rPr>
          <w:rFonts w:ascii="Times New Roman" w:hAnsi="Times New Roman"/>
          <w:sz w:val="28"/>
          <w:szCs w:val="28"/>
          <w:lang w:val="kk-KZ"/>
        </w:rPr>
        <w:t>бидай дәндеріндегі</w:t>
      </w:r>
      <w:r w:rsidR="00706FAF">
        <w:rPr>
          <w:rFonts w:ascii="Times New Roman" w:hAnsi="Times New Roman"/>
          <w:sz w:val="28"/>
          <w:szCs w:val="28"/>
          <w:lang w:val="kk-KZ"/>
        </w:rPr>
        <w:t xml:space="preserve"> ауыр металдардың мөлшерін </w:t>
      </w:r>
      <w:r w:rsidR="00B70F48">
        <w:rPr>
          <w:rFonts w:ascii="Times New Roman" w:hAnsi="Times New Roman"/>
          <w:sz w:val="28"/>
          <w:szCs w:val="28"/>
          <w:lang w:val="kk-KZ"/>
        </w:rPr>
        <w:t xml:space="preserve">анықтай </w:t>
      </w:r>
      <w:r w:rsidR="00706FAF">
        <w:rPr>
          <w:rFonts w:ascii="Times New Roman" w:hAnsi="Times New Roman"/>
          <w:sz w:val="28"/>
          <w:szCs w:val="28"/>
          <w:lang w:val="kk-KZ"/>
        </w:rPr>
        <w:t xml:space="preserve">отырып, </w:t>
      </w:r>
      <w:r w:rsidR="00706FAF" w:rsidRPr="00706FAF">
        <w:rPr>
          <w:rFonts w:ascii="Times New Roman" w:hAnsi="Times New Roman"/>
          <w:sz w:val="28"/>
          <w:szCs w:val="28"/>
          <w:lang w:val="kk-KZ"/>
        </w:rPr>
        <w:t>ҚР аймағында өсірілетін бидайдың ең перспективалы сорттарын қолдандық</w:t>
      </w:r>
      <w:r w:rsidR="00706FAF">
        <w:rPr>
          <w:rFonts w:ascii="Times New Roman" w:hAnsi="Times New Roman"/>
          <w:sz w:val="28"/>
          <w:szCs w:val="28"/>
          <w:lang w:val="kk-KZ"/>
        </w:rPr>
        <w:t xml:space="preserve">. </w:t>
      </w:r>
      <w:r w:rsidR="00706FAF" w:rsidRPr="00706FAF">
        <w:rPr>
          <w:rFonts w:ascii="Times New Roman" w:hAnsi="Times New Roman"/>
          <w:sz w:val="28"/>
          <w:szCs w:val="28"/>
          <w:lang w:val="kk-KZ"/>
        </w:rPr>
        <w:t>Зерттеу нысаны ретінде</w:t>
      </w:r>
      <w:r w:rsidR="00706FAF">
        <w:rPr>
          <w:rFonts w:ascii="Times New Roman" w:hAnsi="Times New Roman"/>
          <w:sz w:val="28"/>
          <w:szCs w:val="28"/>
          <w:lang w:val="kk-KZ"/>
        </w:rPr>
        <w:t xml:space="preserve"> Алматы облысының Егемен 20, сорты</w:t>
      </w:r>
      <w:r w:rsidR="00706FAF" w:rsidRPr="00706FAF">
        <w:rPr>
          <w:rFonts w:ascii="Times New Roman" w:hAnsi="Times New Roman"/>
          <w:sz w:val="28"/>
          <w:szCs w:val="28"/>
          <w:lang w:val="kk-KZ"/>
        </w:rPr>
        <w:t xml:space="preserve">: орташа астық (салмағы 1000 дән </w:t>
      </w:r>
      <w:r w:rsidR="00706FAF">
        <w:rPr>
          <w:rFonts w:ascii="Times New Roman" w:hAnsi="Times New Roman"/>
          <w:sz w:val="28"/>
          <w:szCs w:val="28"/>
          <w:lang w:val="kk-KZ"/>
        </w:rPr>
        <w:t>42,8</w:t>
      </w:r>
      <w:r w:rsidR="00661C95">
        <w:rPr>
          <w:rFonts w:ascii="Times New Roman" w:hAnsi="Times New Roman"/>
          <w:sz w:val="28"/>
          <w:szCs w:val="28"/>
          <w:lang w:val="kk-KZ"/>
        </w:rPr>
        <w:t>г)</w:t>
      </w:r>
      <w:r w:rsidR="00706FAF" w:rsidRPr="00706FAF">
        <w:rPr>
          <w:rFonts w:ascii="Times New Roman" w:hAnsi="Times New Roman"/>
          <w:sz w:val="28"/>
          <w:szCs w:val="28"/>
          <w:lang w:val="kk-KZ"/>
        </w:rPr>
        <w:t xml:space="preserve"> </w:t>
      </w:r>
      <w:r w:rsidR="00706FAF">
        <w:rPr>
          <w:rFonts w:ascii="Times New Roman" w:hAnsi="Times New Roman"/>
          <w:sz w:val="28"/>
          <w:szCs w:val="28"/>
          <w:lang w:val="kk-KZ"/>
        </w:rPr>
        <w:t>алынды.</w:t>
      </w:r>
      <w:r w:rsidR="00706FAF" w:rsidRPr="00706FAF">
        <w:rPr>
          <w:rFonts w:ascii="Times New Roman" w:hAnsi="Times New Roman"/>
          <w:sz w:val="28"/>
          <w:szCs w:val="28"/>
          <w:lang w:val="kk-KZ"/>
        </w:rPr>
        <w:t xml:space="preserve"> </w:t>
      </w:r>
      <w:r w:rsidR="00706FAF">
        <w:rPr>
          <w:rFonts w:ascii="Times New Roman" w:hAnsi="Times New Roman"/>
          <w:sz w:val="28"/>
          <w:szCs w:val="28"/>
          <w:lang w:val="kk-KZ"/>
        </w:rPr>
        <w:t>Еге</w:t>
      </w:r>
      <w:r w:rsidR="00B70F48">
        <w:rPr>
          <w:rFonts w:ascii="Times New Roman" w:hAnsi="Times New Roman"/>
          <w:sz w:val="28"/>
          <w:szCs w:val="28"/>
          <w:lang w:val="kk-KZ"/>
        </w:rPr>
        <w:t xml:space="preserve">мен 20, </w:t>
      </w:r>
      <w:r w:rsidR="00706FAF" w:rsidRPr="00706FAF">
        <w:rPr>
          <w:rFonts w:ascii="Times New Roman" w:hAnsi="Times New Roman"/>
          <w:sz w:val="28"/>
          <w:szCs w:val="28"/>
          <w:lang w:val="kk-KZ"/>
        </w:rPr>
        <w:t>дәнде</w:t>
      </w:r>
      <w:r w:rsidR="00B70F48">
        <w:rPr>
          <w:rFonts w:ascii="Times New Roman" w:hAnsi="Times New Roman"/>
          <w:sz w:val="28"/>
          <w:szCs w:val="28"/>
          <w:lang w:val="kk-KZ"/>
        </w:rPr>
        <w:t>ріндегі</w:t>
      </w:r>
      <w:r w:rsidR="00706FAF" w:rsidRPr="00706FAF">
        <w:rPr>
          <w:rFonts w:ascii="Times New Roman" w:hAnsi="Times New Roman"/>
          <w:sz w:val="28"/>
          <w:szCs w:val="28"/>
          <w:lang w:val="kk-KZ"/>
        </w:rPr>
        <w:t xml:space="preserve"> ақуыздың және шикі глютеннің жоғары мөлшерін құрайтын жалғыз сорт болып табылады</w:t>
      </w:r>
      <w:r w:rsidR="00B70F48">
        <w:rPr>
          <w:rFonts w:ascii="Times New Roman" w:hAnsi="Times New Roman"/>
          <w:sz w:val="28"/>
          <w:szCs w:val="28"/>
          <w:lang w:val="kk-KZ"/>
        </w:rPr>
        <w:t>.</w:t>
      </w:r>
    </w:p>
    <w:p w14:paraId="0BAF1382" w14:textId="77777777" w:rsidR="003D7F85" w:rsidRPr="003D7F85" w:rsidRDefault="003D7F85" w:rsidP="00602503">
      <w:pPr>
        <w:pStyle w:val="a4"/>
        <w:tabs>
          <w:tab w:val="left" w:pos="22"/>
        </w:tabs>
        <w:ind w:firstLine="720"/>
        <w:jc w:val="both"/>
        <w:rPr>
          <w:rFonts w:ascii="Times New Roman" w:hAnsi="Times New Roman"/>
          <w:sz w:val="28"/>
          <w:szCs w:val="28"/>
          <w:highlight w:val="yellow"/>
          <w:lang w:val="kk-KZ"/>
        </w:rPr>
      </w:pPr>
    </w:p>
    <w:p w14:paraId="568C0A03" w14:textId="01239EA0" w:rsidR="000E28E8" w:rsidRPr="000E28E8" w:rsidRDefault="00263CBD" w:rsidP="00AB62DD">
      <w:pPr>
        <w:pStyle w:val="a4"/>
        <w:numPr>
          <w:ilvl w:val="1"/>
          <w:numId w:val="12"/>
        </w:numPr>
        <w:tabs>
          <w:tab w:val="left" w:pos="22"/>
        </w:tabs>
        <w:ind w:left="0" w:firstLine="720"/>
        <w:jc w:val="both"/>
        <w:rPr>
          <w:rFonts w:ascii="Times New Roman" w:hAnsi="Times New Roman"/>
          <w:b/>
          <w:sz w:val="28"/>
          <w:szCs w:val="28"/>
          <w:lang w:val="kk-KZ"/>
        </w:rPr>
      </w:pPr>
      <w:r>
        <w:rPr>
          <w:rFonts w:ascii="Times New Roman" w:hAnsi="Times New Roman" w:cs="Times New Roman"/>
          <w:b/>
          <w:sz w:val="28"/>
          <w:szCs w:val="28"/>
          <w:lang w:val="kk-KZ"/>
        </w:rPr>
        <w:t>Целлол</w:t>
      </w:r>
      <w:r w:rsidR="000E28E8" w:rsidRPr="000E28E8">
        <w:rPr>
          <w:rFonts w:ascii="Times New Roman" w:hAnsi="Times New Roman" w:cs="Times New Roman"/>
          <w:b/>
          <w:sz w:val="28"/>
          <w:szCs w:val="28"/>
          <w:lang w:val="kk-KZ"/>
        </w:rPr>
        <w:t>юкс ферментті</w:t>
      </w:r>
      <w:r w:rsidR="00661C95">
        <w:rPr>
          <w:rFonts w:ascii="Times New Roman" w:hAnsi="Times New Roman" w:cs="Times New Roman"/>
          <w:b/>
          <w:sz w:val="28"/>
          <w:szCs w:val="28"/>
          <w:lang w:val="kk-KZ"/>
        </w:rPr>
        <w:t>к</w:t>
      </w:r>
      <w:r w:rsidR="000E28E8" w:rsidRPr="000E28E8">
        <w:rPr>
          <w:rFonts w:ascii="Times New Roman" w:hAnsi="Times New Roman" w:cs="Times New Roman"/>
          <w:b/>
          <w:sz w:val="28"/>
          <w:szCs w:val="28"/>
          <w:lang w:val="kk-KZ"/>
        </w:rPr>
        <w:t xml:space="preserve"> препаратының астықты ылғалдандыру кезінде шикізаттағы ауыр металдардың </w:t>
      </w:r>
      <w:r w:rsidR="00C7544A">
        <w:rPr>
          <w:rFonts w:ascii="Times New Roman" w:hAnsi="Times New Roman" w:cs="Times New Roman"/>
          <w:b/>
          <w:sz w:val="28"/>
          <w:szCs w:val="28"/>
          <w:lang w:val="kk-KZ"/>
        </w:rPr>
        <w:t>азаюына</w:t>
      </w:r>
      <w:r w:rsidR="000E28E8" w:rsidRPr="000E28E8">
        <w:rPr>
          <w:rFonts w:ascii="Times New Roman" w:hAnsi="Times New Roman" w:cs="Times New Roman"/>
          <w:b/>
          <w:sz w:val="28"/>
          <w:szCs w:val="28"/>
          <w:lang w:val="kk-KZ"/>
        </w:rPr>
        <w:t xml:space="preserve"> әсерін зерттеу</w:t>
      </w:r>
      <w:r w:rsidR="0093382F">
        <w:rPr>
          <w:rFonts w:ascii="Times New Roman" w:hAnsi="Times New Roman" w:cs="Times New Roman"/>
          <w:b/>
          <w:sz w:val="28"/>
          <w:szCs w:val="28"/>
          <w:lang w:val="kk-KZ"/>
        </w:rPr>
        <w:t xml:space="preserve"> </w:t>
      </w:r>
    </w:p>
    <w:p w14:paraId="5569003C" w14:textId="79F9A6AE" w:rsidR="00F90F85" w:rsidRPr="000E28E8" w:rsidRDefault="00F90F85" w:rsidP="00AF7C4A">
      <w:pPr>
        <w:pStyle w:val="a4"/>
        <w:tabs>
          <w:tab w:val="left" w:pos="22"/>
        </w:tabs>
        <w:ind w:firstLine="720"/>
        <w:jc w:val="both"/>
        <w:rPr>
          <w:rFonts w:ascii="Times New Roman" w:hAnsi="Times New Roman"/>
          <w:sz w:val="28"/>
          <w:szCs w:val="28"/>
          <w:lang w:val="kk-KZ"/>
        </w:rPr>
      </w:pPr>
      <w:r w:rsidRPr="000E28E8">
        <w:rPr>
          <w:rFonts w:ascii="Times New Roman" w:hAnsi="Times New Roman"/>
          <w:sz w:val="28"/>
          <w:szCs w:val="28"/>
          <w:lang w:val="kk-KZ"/>
        </w:rPr>
        <w:t xml:space="preserve">Тұтас </w:t>
      </w:r>
      <w:r w:rsidR="00661C95">
        <w:rPr>
          <w:rFonts w:ascii="Times New Roman" w:hAnsi="Times New Roman"/>
          <w:sz w:val="28"/>
          <w:szCs w:val="28"/>
          <w:lang w:val="kk-KZ"/>
        </w:rPr>
        <w:t>дәннен</w:t>
      </w:r>
      <w:r w:rsidRPr="000E28E8">
        <w:rPr>
          <w:rFonts w:ascii="Times New Roman" w:hAnsi="Times New Roman"/>
          <w:sz w:val="28"/>
          <w:szCs w:val="28"/>
          <w:lang w:val="kk-KZ"/>
        </w:rPr>
        <w:t xml:space="preserve"> дайын өнім алу кезінде екі негізгі мәселені бөліп көрсетуге болады: органолептикалық және физик</w:t>
      </w:r>
      <w:r w:rsidR="00AF7C4A">
        <w:rPr>
          <w:rFonts w:ascii="Times New Roman" w:hAnsi="Times New Roman"/>
          <w:sz w:val="28"/>
          <w:szCs w:val="28"/>
          <w:lang w:val="kk-KZ"/>
        </w:rPr>
        <w:t xml:space="preserve">о – </w:t>
      </w:r>
      <w:r w:rsidRPr="000E28E8">
        <w:rPr>
          <w:rFonts w:ascii="Times New Roman" w:hAnsi="Times New Roman"/>
          <w:sz w:val="28"/>
          <w:szCs w:val="28"/>
          <w:lang w:val="kk-KZ"/>
        </w:rPr>
        <w:t>химиялық қасиеттерін жақсарту және нанның микробиолог</w:t>
      </w:r>
      <w:r w:rsidR="00313B0A">
        <w:rPr>
          <w:rFonts w:ascii="Times New Roman" w:hAnsi="Times New Roman"/>
          <w:sz w:val="28"/>
          <w:szCs w:val="28"/>
          <w:lang w:val="kk-KZ"/>
        </w:rPr>
        <w:t>иялық қауіпсіздігін арттыру</w:t>
      </w:r>
      <w:r w:rsidRPr="000E28E8">
        <w:rPr>
          <w:rFonts w:ascii="Times New Roman" w:hAnsi="Times New Roman"/>
          <w:sz w:val="28"/>
          <w:szCs w:val="28"/>
          <w:lang w:val="kk-KZ"/>
        </w:rPr>
        <w:t xml:space="preserve">. </w:t>
      </w:r>
    </w:p>
    <w:p w14:paraId="383AF442" w14:textId="77777777" w:rsidR="00F90F85" w:rsidRPr="00BA7BDE" w:rsidRDefault="00F90F85" w:rsidP="004E3A4F">
      <w:pPr>
        <w:pStyle w:val="a9"/>
        <w:shd w:val="clear" w:color="auto" w:fill="auto"/>
        <w:spacing w:before="0" w:after="0" w:line="240" w:lineRule="auto"/>
        <w:ind w:firstLine="720"/>
        <w:jc w:val="both"/>
        <w:rPr>
          <w:lang w:val="kk-KZ"/>
        </w:rPr>
      </w:pPr>
      <w:r w:rsidRPr="00BA7BDE">
        <w:rPr>
          <w:lang w:val="kk-KZ"/>
        </w:rPr>
        <w:t xml:space="preserve">Қазіргі уақытта астық шикізатындағы ауыр металдар мен радионуклидтерді төмендету тәсілдерін әзірлеуге жеткілікті көңіл бөлінбейді. Көптеген зертттеу жұмыстарында ауыр металдардың мөлшерін аздап азайтуға мүмкіндік беретін астықты тазарту және жуу сияқты технологиялық әдістермен ғана үйлеседі. </w:t>
      </w:r>
    </w:p>
    <w:p w14:paraId="48B9687C" w14:textId="40EF1847" w:rsidR="00F90F85" w:rsidRPr="00BA7BDE" w:rsidRDefault="00F90F85" w:rsidP="004E3A4F">
      <w:pPr>
        <w:spacing w:after="0" w:line="240" w:lineRule="auto"/>
        <w:ind w:firstLine="720"/>
        <w:jc w:val="both"/>
        <w:rPr>
          <w:rFonts w:ascii="Times New Roman" w:hAnsi="Times New Roman"/>
          <w:sz w:val="28"/>
          <w:szCs w:val="28"/>
          <w:lang w:val="kk-KZ"/>
        </w:rPr>
      </w:pPr>
      <w:r w:rsidRPr="00BA7BDE">
        <w:rPr>
          <w:rFonts w:ascii="Times New Roman" w:hAnsi="Times New Roman"/>
          <w:sz w:val="28"/>
          <w:szCs w:val="28"/>
          <w:lang w:val="kk-KZ"/>
        </w:rPr>
        <w:t>Осыған байланысты, тағам өнімдеріндегі ауыр металдардың құрамын азайту үшін ферментті</w:t>
      </w:r>
      <w:r w:rsidR="00661C95">
        <w:rPr>
          <w:rFonts w:ascii="Times New Roman" w:hAnsi="Times New Roman"/>
          <w:sz w:val="28"/>
          <w:szCs w:val="28"/>
          <w:lang w:val="kk-KZ"/>
        </w:rPr>
        <w:t>к</w:t>
      </w:r>
      <w:r w:rsidRPr="00BA7BDE">
        <w:rPr>
          <w:rFonts w:ascii="Times New Roman" w:hAnsi="Times New Roman"/>
          <w:sz w:val="28"/>
          <w:szCs w:val="28"/>
          <w:lang w:val="kk-KZ"/>
        </w:rPr>
        <w:t xml:space="preserve"> препараттарды қолдану өте өзекті болып табылады, сонымен қатар ағзаны өсімдік талшықтарымен қамтамасыз етудегі басты рөл астық өнімдеріне, атап айтқанда бидай дәнінде қамтылған барлық биологиялық құнды заттардың құрамына байланысты тағамдық құндылығы жоғары, яғни тұтас дәнді нанда кездеседі. </w:t>
      </w:r>
    </w:p>
    <w:p w14:paraId="0BEA3517" w14:textId="50646949" w:rsidR="00BA7BDE" w:rsidRPr="00BA7BDE" w:rsidRDefault="00BA7BDE" w:rsidP="004E3A4F">
      <w:pPr>
        <w:spacing w:after="0" w:line="240" w:lineRule="auto"/>
        <w:ind w:firstLine="720"/>
        <w:jc w:val="both"/>
        <w:rPr>
          <w:rFonts w:ascii="Times New Roman" w:hAnsi="Times New Roman"/>
          <w:sz w:val="28"/>
          <w:szCs w:val="28"/>
          <w:lang w:val="kk-KZ"/>
        </w:rPr>
      </w:pPr>
      <w:r w:rsidRPr="00BA7BDE">
        <w:rPr>
          <w:rFonts w:ascii="Times New Roman" w:hAnsi="Times New Roman"/>
          <w:sz w:val="28"/>
          <w:szCs w:val="28"/>
          <w:lang w:val="kk-KZ"/>
        </w:rPr>
        <w:t xml:space="preserve">Өсімдік шаруашылығының экологиялық қауіпсіз өнімін алу мәселесі ауыл шаруашылығы шикізатын қайта өңдеу мәселесінен ажырамайды. Ауылшаруашылық кәсіпорындарының экономикалық дағдарысы жағдайында агрохимиялық құралдармен агроценоздарда ластаушы заттардың жиналуын болдырмау мүмкін емес. Сондықтан ауылшаруашылық шикізатын өңдеушілер </w:t>
      </w:r>
      <w:r w:rsidRPr="00BA7BDE">
        <w:rPr>
          <w:rFonts w:ascii="Times New Roman" w:hAnsi="Times New Roman"/>
          <w:sz w:val="28"/>
          <w:szCs w:val="28"/>
          <w:lang w:val="kk-KZ"/>
        </w:rPr>
        <w:lastRenderedPageBreak/>
        <w:t xml:space="preserve">шикізат пен тағам өнімдеріндегі ауыр металдардың құрамын төмендетудің балама жолдарын іздеуі керек. Ауыр металдар дәнді дақылдарда біркелкі бөлінбейді және эмбрион мен алейрон қабатының өмірлік тіндерінде басым болады. Өсімдіктердің жасуша қабырғалары метаксилді, карбоксилді және экстрацеллюлярлық құрылымның бетін белсендіретін басқа топтардың арқасында </w:t>
      </w:r>
      <w:r w:rsidR="003D1291">
        <w:rPr>
          <w:rFonts w:ascii="Times New Roman" w:hAnsi="Times New Roman"/>
          <w:sz w:val="28"/>
          <w:szCs w:val="28"/>
          <w:lang w:val="kk-KZ"/>
        </w:rPr>
        <w:t>метал</w:t>
      </w:r>
      <w:r w:rsidR="005175DA">
        <w:rPr>
          <w:rFonts w:ascii="Times New Roman" w:hAnsi="Times New Roman"/>
          <w:sz w:val="28"/>
          <w:szCs w:val="28"/>
          <w:lang w:val="kk-KZ"/>
        </w:rPr>
        <w:t>л</w:t>
      </w:r>
      <w:r w:rsidRPr="00BA7BDE">
        <w:rPr>
          <w:rFonts w:ascii="Times New Roman" w:hAnsi="Times New Roman"/>
          <w:sz w:val="28"/>
          <w:szCs w:val="28"/>
          <w:lang w:val="kk-KZ"/>
        </w:rPr>
        <w:t xml:space="preserve"> иондарының бірнеше рет адсорбциясы мен десорбциясына қабілетті. Астықтың басты анатомиялық бөліктерін бөлуге сұрыптық ұнтақтау технологиясын жүргізу адам үшін зиянды заттардың ең аз мөлшері бар тамақ өнімдерін алу міндетін шешетін сияқты. Алайда, сорттық ұнтақтау кезінде ластаушы заттармен бірге дәрумендердің көп бөлігі, биогендік минералды элементтер, диеталық талшықтар, маңызды аминқышқылдары, ақуыздар алынады. Тазартылған өнімдерді, соның ішінде дәнді дақылдарды қолдану өркениет аурулары (семіздік, атеросклероз, қант диабеті және басқалары) кеңінен таралғандықтан физиология және тамақтану гигиенасы саласындағы дәрігерлер мен мамандардың</w:t>
      </w:r>
      <w:r w:rsidR="00CE1F8D">
        <w:rPr>
          <w:rFonts w:ascii="Times New Roman" w:hAnsi="Times New Roman"/>
          <w:sz w:val="28"/>
          <w:szCs w:val="28"/>
          <w:lang w:val="kk-KZ"/>
        </w:rPr>
        <w:t xml:space="preserve"> алаңдаушылығын арттырады</w:t>
      </w:r>
      <w:r w:rsidRPr="00BA7BDE">
        <w:rPr>
          <w:rFonts w:ascii="Times New Roman" w:hAnsi="Times New Roman"/>
          <w:sz w:val="28"/>
          <w:szCs w:val="28"/>
          <w:lang w:val="kk-KZ"/>
        </w:rPr>
        <w:t>.</w:t>
      </w:r>
    </w:p>
    <w:p w14:paraId="3303773E" w14:textId="39F83A0D" w:rsidR="00F90F85" w:rsidRDefault="000474F6" w:rsidP="004E3A4F">
      <w:pPr>
        <w:pStyle w:val="a7"/>
        <w:spacing w:after="0" w:line="240" w:lineRule="auto"/>
        <w:ind w:left="0" w:firstLine="720"/>
        <w:jc w:val="both"/>
        <w:rPr>
          <w:rFonts w:ascii="Times New Roman" w:hAnsi="Times New Roman"/>
          <w:color w:val="FF0000"/>
          <w:sz w:val="28"/>
          <w:szCs w:val="28"/>
          <w:lang w:val="kk-KZ"/>
        </w:rPr>
      </w:pPr>
      <w:r w:rsidRPr="000474F6">
        <w:rPr>
          <w:rFonts w:ascii="Times New Roman" w:hAnsi="Times New Roman"/>
          <w:sz w:val="28"/>
          <w:szCs w:val="28"/>
          <w:lang w:val="kk-KZ"/>
        </w:rPr>
        <w:t>Астықтан дайын өнім алудағы жалпы технологиялар дәннен биологиялық құнды қабықтарды алып тастау арқылы немесе астық массасын ұс</w:t>
      </w:r>
      <w:r>
        <w:rPr>
          <w:rFonts w:ascii="Times New Roman" w:hAnsi="Times New Roman"/>
          <w:sz w:val="28"/>
          <w:szCs w:val="28"/>
          <w:lang w:val="kk-KZ"/>
        </w:rPr>
        <w:t>ақтаудың қымбат әдістерін қарас</w:t>
      </w:r>
      <w:r w:rsidRPr="000474F6">
        <w:rPr>
          <w:rFonts w:ascii="Times New Roman" w:hAnsi="Times New Roman"/>
          <w:sz w:val="28"/>
          <w:szCs w:val="28"/>
          <w:lang w:val="kk-KZ"/>
        </w:rPr>
        <w:t>тырады. Соңғы уақытта биохимиялық өңдеуді қолдану және тұтас дәндерден дайын өнім алуда ферменттік препараттарды қолдану мәселесі зерттеушілердің назарын көбірек аударуда</w:t>
      </w:r>
      <w:r>
        <w:rPr>
          <w:rFonts w:ascii="Times New Roman" w:hAnsi="Times New Roman"/>
          <w:sz w:val="28"/>
          <w:szCs w:val="28"/>
          <w:lang w:val="kk-KZ"/>
        </w:rPr>
        <w:t xml:space="preserve"> </w:t>
      </w:r>
      <w:r w:rsidRPr="00CE1F8D">
        <w:rPr>
          <w:rFonts w:ascii="Times New Roman" w:hAnsi="Times New Roman" w:cs="Times New Roman"/>
          <w:sz w:val="28"/>
          <w:szCs w:val="28"/>
          <w:lang w:val="kk-KZ"/>
        </w:rPr>
        <w:t>[77]</w:t>
      </w:r>
      <w:r w:rsidR="00313B0A">
        <w:rPr>
          <w:rFonts w:ascii="Times New Roman" w:hAnsi="Times New Roman"/>
          <w:sz w:val="28"/>
          <w:szCs w:val="28"/>
          <w:lang w:val="kk-KZ"/>
        </w:rPr>
        <w:t>.</w:t>
      </w:r>
    </w:p>
    <w:p w14:paraId="27024EBB" w14:textId="5956273C" w:rsidR="00BA7BDE" w:rsidRDefault="00BA7BDE" w:rsidP="004E3A4F">
      <w:pPr>
        <w:pStyle w:val="a7"/>
        <w:spacing w:after="0" w:line="240" w:lineRule="auto"/>
        <w:ind w:left="0" w:firstLine="567"/>
        <w:jc w:val="both"/>
        <w:rPr>
          <w:rFonts w:ascii="Times New Roman" w:hAnsi="Times New Roman" w:cs="Times New Roman"/>
          <w:sz w:val="28"/>
          <w:szCs w:val="28"/>
          <w:lang w:val="kk-KZ"/>
        </w:rPr>
      </w:pPr>
      <w:r w:rsidRPr="00BA7BDE">
        <w:rPr>
          <w:rFonts w:ascii="Times New Roman" w:hAnsi="Times New Roman" w:cs="Times New Roman"/>
          <w:sz w:val="28"/>
          <w:szCs w:val="28"/>
          <w:lang w:val="kk-KZ"/>
        </w:rPr>
        <w:t>Ғылыми зерттеулерде келтірілген мәліметтерге сүйене отырып ферменттік препараттарының түрлері қарастырылды және астықты өңдеуде өнімдерінің қауіпсіздігін арттыру үшін астық шикізатындағы ауыр металдардың құрамын төмендету мақсатында Целлалюкс ферменттік препараты пайдаланылды</w:t>
      </w:r>
      <w:r>
        <w:rPr>
          <w:rFonts w:ascii="Times New Roman" w:hAnsi="Times New Roman" w:cs="Times New Roman"/>
          <w:sz w:val="28"/>
          <w:szCs w:val="28"/>
          <w:lang w:val="kk-KZ"/>
        </w:rPr>
        <w:t>.</w:t>
      </w:r>
    </w:p>
    <w:p w14:paraId="1E93212B" w14:textId="77777777" w:rsidR="00BA7BDE" w:rsidRPr="00BA7BDE" w:rsidRDefault="00BA7BDE" w:rsidP="00D44042">
      <w:pPr>
        <w:pStyle w:val="a7"/>
        <w:spacing w:after="0" w:line="240" w:lineRule="auto"/>
        <w:ind w:left="0"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Астықтағы</w:t>
      </w:r>
      <w:r w:rsidRPr="00BA7BDE">
        <w:rPr>
          <w:rFonts w:ascii="Times New Roman" w:hAnsi="Times New Roman"/>
          <w:color w:val="000000" w:themeColor="text1"/>
          <w:sz w:val="28"/>
          <w:szCs w:val="28"/>
          <w:lang w:val="kk-KZ"/>
        </w:rPr>
        <w:t xml:space="preserve"> ауыр металдардың мөлшері қалай төмендейтінін зерттеу үшін </w:t>
      </w:r>
      <w:r w:rsidR="00871359">
        <w:rPr>
          <w:rFonts w:ascii="Times New Roman" w:hAnsi="Times New Roman"/>
          <w:color w:val="000000" w:themeColor="text1"/>
          <w:sz w:val="28"/>
          <w:szCs w:val="28"/>
          <w:lang w:val="kk-KZ"/>
        </w:rPr>
        <w:t xml:space="preserve">егістіктен жиналған </w:t>
      </w:r>
      <w:r w:rsidRPr="00BA7BDE">
        <w:rPr>
          <w:rFonts w:ascii="Times New Roman" w:hAnsi="Times New Roman"/>
          <w:color w:val="000000" w:themeColor="text1"/>
          <w:sz w:val="28"/>
          <w:szCs w:val="28"/>
          <w:lang w:val="kk-KZ"/>
        </w:rPr>
        <w:t>астық</w:t>
      </w:r>
      <w:r w:rsidR="005120F7">
        <w:rPr>
          <w:rFonts w:ascii="Times New Roman" w:hAnsi="Times New Roman"/>
          <w:color w:val="000000" w:themeColor="text1"/>
          <w:sz w:val="28"/>
          <w:szCs w:val="28"/>
          <w:lang w:val="kk-KZ"/>
        </w:rPr>
        <w:t xml:space="preserve"> сорты</w:t>
      </w:r>
      <w:r w:rsidR="00871359">
        <w:rPr>
          <w:rFonts w:ascii="Times New Roman" w:hAnsi="Times New Roman"/>
          <w:color w:val="000000" w:themeColor="text1"/>
          <w:sz w:val="28"/>
          <w:szCs w:val="28"/>
          <w:lang w:val="kk-KZ"/>
        </w:rPr>
        <w:t xml:space="preserve"> </w:t>
      </w:r>
      <w:r w:rsidR="005120F7">
        <w:rPr>
          <w:rFonts w:ascii="Times New Roman" w:hAnsi="Times New Roman"/>
          <w:color w:val="000000" w:themeColor="text1"/>
          <w:sz w:val="28"/>
          <w:szCs w:val="28"/>
          <w:lang w:val="kk-KZ"/>
        </w:rPr>
        <w:t>және</w:t>
      </w:r>
      <w:r w:rsidRPr="00BA7BDE">
        <w:rPr>
          <w:rFonts w:ascii="Times New Roman" w:hAnsi="Times New Roman"/>
          <w:color w:val="000000" w:themeColor="text1"/>
          <w:sz w:val="28"/>
          <w:szCs w:val="28"/>
          <w:lang w:val="kk-KZ"/>
        </w:rPr>
        <w:t xml:space="preserve"> кадмий мен қорғасын ерітіндісінде ластанған</w:t>
      </w:r>
      <w:r w:rsidR="005120F7">
        <w:rPr>
          <w:rFonts w:ascii="Times New Roman" w:hAnsi="Times New Roman"/>
          <w:color w:val="000000" w:themeColor="text1"/>
          <w:sz w:val="28"/>
          <w:szCs w:val="28"/>
          <w:lang w:val="kk-KZ"/>
        </w:rPr>
        <w:t xml:space="preserve"> астық алынды</w:t>
      </w:r>
      <w:r w:rsidRPr="00BA7BDE">
        <w:rPr>
          <w:rFonts w:ascii="Times New Roman" w:hAnsi="Times New Roman"/>
          <w:color w:val="000000" w:themeColor="text1"/>
          <w:sz w:val="28"/>
          <w:szCs w:val="28"/>
          <w:lang w:val="kk-KZ"/>
        </w:rPr>
        <w:t>. Ластанбаған дәндегі кадмий мен қорғасынның мөлшері 0,0860 мг / кг, ластанған дәндерде ауыр металдардың мөлшері 3,3655 мг/кг құрады.</w:t>
      </w:r>
    </w:p>
    <w:p w14:paraId="0D6C422B" w14:textId="77777777" w:rsidR="00221198" w:rsidRPr="00221198" w:rsidRDefault="00D44042" w:rsidP="00221198">
      <w:pPr>
        <w:pStyle w:val="a7"/>
        <w:spacing w:after="0" w:line="240" w:lineRule="auto"/>
        <w:ind w:left="0"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Астықтың</w:t>
      </w:r>
      <w:r w:rsidR="00221198" w:rsidRPr="00221198">
        <w:rPr>
          <w:rFonts w:ascii="Times New Roman" w:hAnsi="Times New Roman"/>
          <w:color w:val="000000" w:themeColor="text1"/>
          <w:sz w:val="28"/>
          <w:szCs w:val="28"/>
          <w:lang w:val="kk-KZ"/>
        </w:rPr>
        <w:t xml:space="preserve"> жеміс және тұқым қабықтарының құрылымын </w:t>
      </w:r>
      <w:r w:rsidR="005120F7">
        <w:rPr>
          <w:rFonts w:ascii="Times New Roman" w:hAnsi="Times New Roman"/>
          <w:color w:val="000000" w:themeColor="text1"/>
          <w:sz w:val="28"/>
          <w:szCs w:val="28"/>
          <w:lang w:val="kk-KZ"/>
        </w:rPr>
        <w:t>жә</w:t>
      </w:r>
      <w:r>
        <w:rPr>
          <w:rFonts w:ascii="Times New Roman" w:hAnsi="Times New Roman"/>
          <w:color w:val="000000" w:themeColor="text1"/>
          <w:sz w:val="28"/>
          <w:szCs w:val="28"/>
          <w:lang w:val="kk-KZ"/>
        </w:rPr>
        <w:t>не құрамындағы</w:t>
      </w:r>
      <w:r w:rsidR="00221198" w:rsidRPr="00221198">
        <w:rPr>
          <w:rFonts w:ascii="Times New Roman" w:hAnsi="Times New Roman"/>
          <w:color w:val="000000" w:themeColor="text1"/>
          <w:sz w:val="28"/>
          <w:szCs w:val="28"/>
          <w:lang w:val="kk-KZ"/>
        </w:rPr>
        <w:t xml:space="preserve"> улы эле</w:t>
      </w:r>
      <w:r>
        <w:rPr>
          <w:rFonts w:ascii="Times New Roman" w:hAnsi="Times New Roman"/>
          <w:color w:val="000000" w:themeColor="text1"/>
          <w:sz w:val="28"/>
          <w:szCs w:val="28"/>
          <w:lang w:val="kk-KZ"/>
        </w:rPr>
        <w:t>менттердің құрамын азайту үшін Целлалюкс ферменттік препараты және ө</w:t>
      </w:r>
      <w:r w:rsidR="00221198" w:rsidRPr="00221198">
        <w:rPr>
          <w:rFonts w:ascii="Times New Roman" w:hAnsi="Times New Roman"/>
          <w:color w:val="000000" w:themeColor="text1"/>
          <w:sz w:val="28"/>
          <w:szCs w:val="28"/>
          <w:lang w:val="kk-KZ"/>
        </w:rPr>
        <w:t xml:space="preserve">сімдік шикізатынан алынған сығындылар қолданылды. </w:t>
      </w:r>
    </w:p>
    <w:p w14:paraId="0D333368" w14:textId="69C22363" w:rsidR="00221198" w:rsidRPr="00221198" w:rsidRDefault="00D44042" w:rsidP="00221198">
      <w:pPr>
        <w:pStyle w:val="a7"/>
        <w:spacing w:after="0" w:line="240" w:lineRule="auto"/>
        <w:ind w:left="0"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Астықты Целлалюкс ферментті</w:t>
      </w:r>
      <w:r w:rsidR="00661C95">
        <w:rPr>
          <w:rFonts w:ascii="Times New Roman" w:hAnsi="Times New Roman"/>
          <w:color w:val="000000" w:themeColor="text1"/>
          <w:sz w:val="28"/>
          <w:szCs w:val="28"/>
          <w:lang w:val="kk-KZ"/>
        </w:rPr>
        <w:t>к</w:t>
      </w:r>
      <w:r>
        <w:rPr>
          <w:rFonts w:ascii="Times New Roman" w:hAnsi="Times New Roman"/>
          <w:color w:val="000000" w:themeColor="text1"/>
          <w:sz w:val="28"/>
          <w:szCs w:val="28"/>
          <w:lang w:val="kk-KZ"/>
        </w:rPr>
        <w:t xml:space="preserve"> п</w:t>
      </w:r>
      <w:r w:rsidR="00661C95">
        <w:rPr>
          <w:rFonts w:ascii="Times New Roman" w:hAnsi="Times New Roman"/>
          <w:color w:val="000000" w:themeColor="text1"/>
          <w:sz w:val="28"/>
          <w:szCs w:val="28"/>
          <w:lang w:val="kk-KZ"/>
        </w:rPr>
        <w:t>репаратымен ылғалдандырудың оңт</w:t>
      </w:r>
      <w:r>
        <w:rPr>
          <w:rFonts w:ascii="Times New Roman" w:hAnsi="Times New Roman"/>
          <w:color w:val="000000" w:themeColor="text1"/>
          <w:sz w:val="28"/>
          <w:szCs w:val="28"/>
          <w:lang w:val="kk-KZ"/>
        </w:rPr>
        <w:t>айлы мөлшері, уақыты анықталды</w:t>
      </w:r>
      <w:r w:rsidR="00811F83">
        <w:rPr>
          <w:rFonts w:ascii="Times New Roman" w:hAnsi="Times New Roman"/>
          <w:color w:val="000000" w:themeColor="text1"/>
          <w:sz w:val="28"/>
          <w:szCs w:val="28"/>
          <w:lang w:val="kk-KZ"/>
        </w:rPr>
        <w:t xml:space="preserve"> (6 </w:t>
      </w:r>
      <w:r w:rsidR="00221198" w:rsidRPr="00221198">
        <w:rPr>
          <w:rFonts w:ascii="Times New Roman" w:hAnsi="Times New Roman"/>
          <w:color w:val="000000" w:themeColor="text1"/>
          <w:sz w:val="28"/>
          <w:szCs w:val="28"/>
          <w:lang w:val="kk-KZ"/>
        </w:rPr>
        <w:t>кесте).</w:t>
      </w:r>
    </w:p>
    <w:p w14:paraId="0047D0B6" w14:textId="1D997D77" w:rsidR="00221198" w:rsidRPr="00221198" w:rsidRDefault="00D44042" w:rsidP="00221198">
      <w:pPr>
        <w:pStyle w:val="a7"/>
        <w:spacing w:after="0" w:line="240" w:lineRule="auto"/>
        <w:ind w:left="0"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Зерттеудің бірінші кезеңінде Ц</w:t>
      </w:r>
      <w:r w:rsidR="00221198" w:rsidRPr="00221198">
        <w:rPr>
          <w:rFonts w:ascii="Times New Roman" w:hAnsi="Times New Roman"/>
          <w:color w:val="000000" w:themeColor="text1"/>
          <w:sz w:val="28"/>
          <w:szCs w:val="28"/>
          <w:lang w:val="kk-KZ"/>
        </w:rPr>
        <w:t>елл</w:t>
      </w:r>
      <w:r>
        <w:rPr>
          <w:rFonts w:ascii="Times New Roman" w:hAnsi="Times New Roman"/>
          <w:color w:val="000000" w:themeColor="text1"/>
          <w:sz w:val="28"/>
          <w:szCs w:val="28"/>
          <w:lang w:val="kk-KZ"/>
        </w:rPr>
        <w:t>ал</w:t>
      </w:r>
      <w:r w:rsidR="00221198" w:rsidRPr="00221198">
        <w:rPr>
          <w:rFonts w:ascii="Times New Roman" w:hAnsi="Times New Roman"/>
          <w:color w:val="000000" w:themeColor="text1"/>
          <w:sz w:val="28"/>
          <w:szCs w:val="28"/>
          <w:lang w:val="kk-KZ"/>
        </w:rPr>
        <w:t xml:space="preserve">юкс ферменттік препаратымен </w:t>
      </w:r>
      <w:r>
        <w:rPr>
          <w:rFonts w:ascii="Times New Roman" w:hAnsi="Times New Roman"/>
          <w:color w:val="000000" w:themeColor="text1"/>
          <w:sz w:val="28"/>
          <w:szCs w:val="28"/>
          <w:lang w:val="kk-KZ"/>
        </w:rPr>
        <w:t>астықты</w:t>
      </w:r>
      <w:r w:rsidR="00221198" w:rsidRPr="00221198">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ылғалдандыру</w:t>
      </w:r>
      <w:r w:rsidR="00221198" w:rsidRPr="00221198">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астықтың</w:t>
      </w:r>
      <w:r w:rsidR="00221198" w:rsidRPr="00221198">
        <w:rPr>
          <w:rFonts w:ascii="Times New Roman" w:hAnsi="Times New Roman"/>
          <w:color w:val="000000" w:themeColor="text1"/>
          <w:sz w:val="28"/>
          <w:szCs w:val="28"/>
          <w:lang w:val="kk-KZ"/>
        </w:rPr>
        <w:t xml:space="preserve"> қатты заттарының массасының 0,03 - 0,08% </w:t>
      </w:r>
      <w:r>
        <w:rPr>
          <w:rFonts w:ascii="Times New Roman" w:hAnsi="Times New Roman"/>
          <w:color w:val="000000" w:themeColor="text1"/>
          <w:sz w:val="28"/>
          <w:szCs w:val="28"/>
          <w:lang w:val="kk-KZ"/>
        </w:rPr>
        <w:t xml:space="preserve">мөлшерінде </w:t>
      </w:r>
      <w:r w:rsidR="00221198" w:rsidRPr="00221198">
        <w:rPr>
          <w:rFonts w:ascii="Times New Roman" w:hAnsi="Times New Roman"/>
          <w:color w:val="000000" w:themeColor="text1"/>
          <w:sz w:val="28"/>
          <w:szCs w:val="28"/>
          <w:lang w:val="kk-KZ"/>
        </w:rPr>
        <w:t xml:space="preserve">жүргізілді. Астықты </w:t>
      </w:r>
      <w:r>
        <w:rPr>
          <w:rFonts w:ascii="Times New Roman" w:hAnsi="Times New Roman"/>
          <w:color w:val="000000" w:themeColor="text1"/>
          <w:sz w:val="28"/>
          <w:szCs w:val="28"/>
          <w:lang w:val="kk-KZ"/>
        </w:rPr>
        <w:t>ылғалдандыру</w:t>
      </w:r>
      <w:r w:rsidR="00221198" w:rsidRPr="00221198">
        <w:rPr>
          <w:rFonts w:ascii="Times New Roman" w:hAnsi="Times New Roman"/>
          <w:color w:val="000000" w:themeColor="text1"/>
          <w:sz w:val="28"/>
          <w:szCs w:val="28"/>
          <w:lang w:val="kk-KZ"/>
        </w:rPr>
        <w:t xml:space="preserve"> кезінде 0,03% </w:t>
      </w:r>
      <w:r>
        <w:rPr>
          <w:rFonts w:ascii="Times New Roman" w:hAnsi="Times New Roman"/>
          <w:color w:val="000000" w:themeColor="text1"/>
          <w:sz w:val="28"/>
          <w:szCs w:val="28"/>
          <w:lang w:val="kk-KZ"/>
        </w:rPr>
        <w:t>мөлшерде</w:t>
      </w:r>
      <w:r w:rsidR="00221198" w:rsidRPr="00221198">
        <w:rPr>
          <w:rFonts w:ascii="Times New Roman" w:hAnsi="Times New Roman"/>
          <w:color w:val="000000" w:themeColor="text1"/>
          <w:sz w:val="28"/>
          <w:szCs w:val="28"/>
          <w:lang w:val="kk-KZ"/>
        </w:rPr>
        <w:t xml:space="preserve"> ферменттік препаратты қолданумен жүргізілген зерттеулерде астықтағы ауыр металдардың құрамына әсері бақылаумен салыстырғанда өзгерген жоқ. 0,08% </w:t>
      </w:r>
      <w:r>
        <w:rPr>
          <w:rFonts w:ascii="Times New Roman" w:hAnsi="Times New Roman"/>
          <w:color w:val="000000" w:themeColor="text1"/>
          <w:sz w:val="28"/>
          <w:szCs w:val="28"/>
          <w:lang w:val="kk-KZ"/>
        </w:rPr>
        <w:t>мөлшерде</w:t>
      </w:r>
      <w:r w:rsidR="00221198" w:rsidRPr="00221198">
        <w:rPr>
          <w:rFonts w:ascii="Times New Roman" w:hAnsi="Times New Roman"/>
          <w:color w:val="000000" w:themeColor="text1"/>
          <w:sz w:val="28"/>
          <w:szCs w:val="28"/>
          <w:lang w:val="kk-KZ"/>
        </w:rPr>
        <w:t xml:space="preserve"> ферменттік препаратты қолданған кезде </w:t>
      </w:r>
      <w:r>
        <w:rPr>
          <w:rFonts w:ascii="Times New Roman" w:hAnsi="Times New Roman"/>
          <w:color w:val="000000" w:themeColor="text1"/>
          <w:sz w:val="28"/>
          <w:szCs w:val="28"/>
          <w:lang w:val="kk-KZ"/>
        </w:rPr>
        <w:t>астық</w:t>
      </w:r>
      <w:r w:rsidR="00221198" w:rsidRPr="00221198">
        <w:rPr>
          <w:rFonts w:ascii="Times New Roman" w:hAnsi="Times New Roman"/>
          <w:color w:val="000000" w:themeColor="text1"/>
          <w:sz w:val="28"/>
          <w:szCs w:val="28"/>
          <w:lang w:val="kk-KZ"/>
        </w:rPr>
        <w:t xml:space="preserve"> мембраналарының құрылымы терең бұзылады және нәтижесінде целлюлозды микрофибриллалар </w:t>
      </w:r>
      <w:r w:rsidR="00BE01CA" w:rsidRPr="00221198">
        <w:rPr>
          <w:rFonts w:ascii="Times New Roman" w:hAnsi="Times New Roman"/>
          <w:color w:val="000000" w:themeColor="text1"/>
          <w:sz w:val="28"/>
          <w:szCs w:val="28"/>
          <w:lang w:val="kk-KZ"/>
        </w:rPr>
        <w:t>астықтың жасуша қабырғасының</w:t>
      </w:r>
      <w:r w:rsidR="00BE01CA">
        <w:rPr>
          <w:rFonts w:ascii="Times New Roman" w:hAnsi="Times New Roman"/>
          <w:color w:val="000000" w:themeColor="text1"/>
          <w:sz w:val="28"/>
          <w:szCs w:val="28"/>
          <w:lang w:val="kk-KZ"/>
        </w:rPr>
        <w:t xml:space="preserve"> матрицасымен әлсіз байланысады және </w:t>
      </w:r>
      <w:r>
        <w:rPr>
          <w:rFonts w:ascii="Times New Roman" w:hAnsi="Times New Roman"/>
          <w:color w:val="000000" w:themeColor="text1"/>
          <w:sz w:val="28"/>
          <w:szCs w:val="28"/>
          <w:lang w:val="kk-KZ"/>
        </w:rPr>
        <w:t>астықтағы</w:t>
      </w:r>
      <w:r w:rsidR="00BE01CA">
        <w:rPr>
          <w:rFonts w:ascii="Times New Roman" w:hAnsi="Times New Roman"/>
          <w:color w:val="000000" w:themeColor="text1"/>
          <w:sz w:val="28"/>
          <w:szCs w:val="28"/>
          <w:lang w:val="kk-KZ"/>
        </w:rPr>
        <w:t xml:space="preserve"> ауыр металдардың азаюы тежеледі</w:t>
      </w:r>
      <w:r w:rsidR="00221198" w:rsidRPr="00221198">
        <w:rPr>
          <w:rFonts w:ascii="Times New Roman" w:hAnsi="Times New Roman"/>
          <w:color w:val="000000" w:themeColor="text1"/>
          <w:sz w:val="28"/>
          <w:szCs w:val="28"/>
          <w:lang w:val="kk-KZ"/>
        </w:rPr>
        <w:t xml:space="preserve">. Бұл ауыр металдар негізінен астық қабықтарының жасуша қабырғаларында крахмалды емес </w:t>
      </w:r>
      <w:r w:rsidR="00221198" w:rsidRPr="00221198">
        <w:rPr>
          <w:rFonts w:ascii="Times New Roman" w:hAnsi="Times New Roman"/>
          <w:color w:val="000000" w:themeColor="text1"/>
          <w:sz w:val="28"/>
          <w:szCs w:val="28"/>
          <w:lang w:val="kk-KZ"/>
        </w:rPr>
        <w:lastRenderedPageBreak/>
        <w:t xml:space="preserve">полисахаридтермен күрделі қосылыстар түрінде болатындығына байланысты болуы мүмкін, олар астықты </w:t>
      </w:r>
      <w:r>
        <w:rPr>
          <w:rFonts w:ascii="Times New Roman" w:hAnsi="Times New Roman"/>
          <w:color w:val="000000" w:themeColor="text1"/>
          <w:sz w:val="28"/>
          <w:szCs w:val="28"/>
          <w:lang w:val="kk-KZ"/>
        </w:rPr>
        <w:t>ылғалдандыру</w:t>
      </w:r>
      <w:r w:rsidR="00221198" w:rsidRPr="00221198">
        <w:rPr>
          <w:rFonts w:ascii="Times New Roman" w:hAnsi="Times New Roman"/>
          <w:color w:val="000000" w:themeColor="text1"/>
          <w:sz w:val="28"/>
          <w:szCs w:val="28"/>
          <w:lang w:val="kk-KZ"/>
        </w:rPr>
        <w:t xml:space="preserve"> кезінде целлюлоза мен гемицеллюлозаның тер</w:t>
      </w:r>
      <w:r w:rsidR="00CE1F8D">
        <w:rPr>
          <w:rFonts w:ascii="Times New Roman" w:hAnsi="Times New Roman"/>
          <w:color w:val="000000" w:themeColor="text1"/>
          <w:sz w:val="28"/>
          <w:szCs w:val="28"/>
          <w:lang w:val="kk-KZ"/>
        </w:rPr>
        <w:t>ең гидролизіне ықпал етеді</w:t>
      </w:r>
      <w:r w:rsidR="00221198" w:rsidRPr="00221198">
        <w:rPr>
          <w:rFonts w:ascii="Times New Roman" w:hAnsi="Times New Roman"/>
          <w:color w:val="000000" w:themeColor="text1"/>
          <w:sz w:val="28"/>
          <w:szCs w:val="28"/>
          <w:lang w:val="kk-KZ"/>
        </w:rPr>
        <w:t xml:space="preserve">. </w:t>
      </w:r>
    </w:p>
    <w:p w14:paraId="5E1E84DF" w14:textId="3BA87C68" w:rsidR="00BA7BDE" w:rsidRDefault="00221198" w:rsidP="00221198">
      <w:pPr>
        <w:pStyle w:val="a7"/>
        <w:spacing w:after="0" w:line="240" w:lineRule="auto"/>
        <w:ind w:left="0" w:firstLine="709"/>
        <w:jc w:val="both"/>
        <w:rPr>
          <w:rFonts w:ascii="Times New Roman" w:hAnsi="Times New Roman"/>
          <w:color w:val="000000" w:themeColor="text1"/>
          <w:sz w:val="28"/>
          <w:szCs w:val="28"/>
          <w:lang w:val="kk-KZ"/>
        </w:rPr>
      </w:pPr>
      <w:r w:rsidRPr="00221198">
        <w:rPr>
          <w:rFonts w:ascii="Times New Roman" w:hAnsi="Times New Roman"/>
          <w:color w:val="000000" w:themeColor="text1"/>
          <w:sz w:val="28"/>
          <w:szCs w:val="28"/>
          <w:lang w:val="kk-KZ"/>
        </w:rPr>
        <w:t xml:space="preserve">Осыған байланысты астықтағы уытты элементтердің құрамын төмендету үшін ферменттік препараттың оңтайлы </w:t>
      </w:r>
      <w:r w:rsidR="00D44042">
        <w:rPr>
          <w:rFonts w:ascii="Times New Roman" w:hAnsi="Times New Roman"/>
          <w:color w:val="000000" w:themeColor="text1"/>
          <w:sz w:val="28"/>
          <w:szCs w:val="28"/>
          <w:lang w:val="kk-KZ"/>
        </w:rPr>
        <w:t>мөлшері</w:t>
      </w:r>
      <w:r w:rsidRPr="00221198">
        <w:rPr>
          <w:rFonts w:ascii="Times New Roman" w:hAnsi="Times New Roman"/>
          <w:color w:val="000000" w:themeColor="text1"/>
          <w:sz w:val="28"/>
          <w:szCs w:val="28"/>
          <w:lang w:val="kk-KZ"/>
        </w:rPr>
        <w:t xml:space="preserve"> астық</w:t>
      </w:r>
      <w:r w:rsidR="005120F7">
        <w:rPr>
          <w:rFonts w:ascii="Times New Roman" w:hAnsi="Times New Roman"/>
          <w:color w:val="000000" w:themeColor="text1"/>
          <w:sz w:val="28"/>
          <w:szCs w:val="28"/>
          <w:lang w:val="kk-KZ"/>
        </w:rPr>
        <w:t>тың</w:t>
      </w:r>
      <w:r w:rsidRPr="00221198">
        <w:rPr>
          <w:rFonts w:ascii="Times New Roman" w:hAnsi="Times New Roman"/>
          <w:color w:val="000000" w:themeColor="text1"/>
          <w:sz w:val="28"/>
          <w:szCs w:val="28"/>
          <w:lang w:val="kk-KZ"/>
        </w:rPr>
        <w:t xml:space="preserve"> қатты заттарының массасын</w:t>
      </w:r>
      <w:r w:rsidR="00D44042">
        <w:rPr>
          <w:rFonts w:ascii="Times New Roman" w:hAnsi="Times New Roman"/>
          <w:color w:val="000000" w:themeColor="text1"/>
          <w:sz w:val="28"/>
          <w:szCs w:val="28"/>
          <w:lang w:val="kk-KZ"/>
        </w:rPr>
        <w:t xml:space="preserve">ың 0,05% </w:t>
      </w:r>
      <w:r w:rsidR="002E1C3A">
        <w:rPr>
          <w:rFonts w:ascii="Times New Roman" w:hAnsi="Times New Roman"/>
          <w:color w:val="000000" w:themeColor="text1"/>
          <w:sz w:val="28"/>
          <w:szCs w:val="28"/>
          <w:lang w:val="kk-KZ"/>
        </w:rPr>
        <w:t>құрады</w:t>
      </w:r>
      <w:r w:rsidR="00D44042">
        <w:rPr>
          <w:rFonts w:ascii="Times New Roman" w:hAnsi="Times New Roman"/>
          <w:color w:val="000000" w:themeColor="text1"/>
          <w:sz w:val="28"/>
          <w:szCs w:val="28"/>
          <w:lang w:val="kk-KZ"/>
        </w:rPr>
        <w:t>, ылғалдандырудың</w:t>
      </w:r>
      <w:r w:rsidR="005120F7">
        <w:rPr>
          <w:rFonts w:ascii="Times New Roman" w:hAnsi="Times New Roman"/>
          <w:color w:val="000000" w:themeColor="text1"/>
          <w:sz w:val="28"/>
          <w:szCs w:val="28"/>
          <w:lang w:val="kk-KZ"/>
        </w:rPr>
        <w:t xml:space="preserve"> оңтайлы ұзақтығы</w:t>
      </w:r>
      <w:r w:rsidR="00661C95">
        <w:rPr>
          <w:rFonts w:ascii="Times New Roman" w:hAnsi="Times New Roman"/>
          <w:color w:val="000000" w:themeColor="text1"/>
          <w:sz w:val="28"/>
          <w:szCs w:val="28"/>
          <w:lang w:val="kk-KZ"/>
        </w:rPr>
        <w:t xml:space="preserve"> </w:t>
      </w:r>
      <w:r w:rsidR="005120F7">
        <w:rPr>
          <w:rFonts w:ascii="Times New Roman" w:hAnsi="Times New Roman"/>
          <w:color w:val="000000" w:themeColor="text1"/>
          <w:sz w:val="28"/>
          <w:szCs w:val="28"/>
          <w:lang w:val="kk-KZ"/>
        </w:rPr>
        <w:t>-</w:t>
      </w:r>
      <w:r w:rsidR="00C175CC">
        <w:rPr>
          <w:rFonts w:ascii="Times New Roman" w:hAnsi="Times New Roman"/>
          <w:color w:val="000000" w:themeColor="text1"/>
          <w:sz w:val="28"/>
          <w:szCs w:val="28"/>
          <w:lang w:val="kk-KZ"/>
        </w:rPr>
        <w:t xml:space="preserve"> </w:t>
      </w:r>
      <w:r w:rsidR="005120F7">
        <w:rPr>
          <w:rFonts w:ascii="Times New Roman" w:hAnsi="Times New Roman"/>
          <w:color w:val="000000" w:themeColor="text1"/>
          <w:sz w:val="28"/>
          <w:szCs w:val="28"/>
          <w:lang w:val="kk-KZ"/>
        </w:rPr>
        <w:t>6 және 12</w:t>
      </w:r>
      <w:r w:rsidRPr="00221198">
        <w:rPr>
          <w:rFonts w:ascii="Times New Roman" w:hAnsi="Times New Roman"/>
          <w:color w:val="000000" w:themeColor="text1"/>
          <w:sz w:val="28"/>
          <w:szCs w:val="28"/>
          <w:lang w:val="kk-KZ"/>
        </w:rPr>
        <w:t xml:space="preserve"> сағат, бірақ уақыт тиімділігіне байланысты 6 сағат таңдалды. </w:t>
      </w:r>
      <w:r w:rsidR="002E1C3A">
        <w:rPr>
          <w:rFonts w:ascii="Times New Roman" w:hAnsi="Times New Roman"/>
          <w:color w:val="000000" w:themeColor="text1"/>
          <w:sz w:val="28"/>
          <w:szCs w:val="28"/>
          <w:lang w:val="kk-KZ"/>
        </w:rPr>
        <w:t>Астықты ылғалдандыру</w:t>
      </w:r>
      <w:r w:rsidRPr="00221198">
        <w:rPr>
          <w:rFonts w:ascii="Times New Roman" w:hAnsi="Times New Roman"/>
          <w:color w:val="000000" w:themeColor="text1"/>
          <w:sz w:val="28"/>
          <w:szCs w:val="28"/>
          <w:lang w:val="kk-KZ"/>
        </w:rPr>
        <w:t xml:space="preserve"> </w:t>
      </w:r>
      <w:r w:rsidR="0034479F" w:rsidRPr="00AF7C4A">
        <w:rPr>
          <w:rFonts w:ascii="Times New Roman" w:hAnsi="Times New Roman"/>
          <w:color w:val="000000" w:themeColor="text1"/>
          <w:sz w:val="28"/>
          <w:szCs w:val="28"/>
          <w:lang w:val="kk-KZ"/>
        </w:rPr>
        <w:t>25</w:t>
      </w:r>
      <w:r w:rsidR="00853480" w:rsidRPr="00AF7C4A">
        <w:rPr>
          <w:rFonts w:ascii="Times New Roman" w:hAnsi="Times New Roman"/>
          <w:color w:val="000000" w:themeColor="text1"/>
          <w:sz w:val="28"/>
          <w:szCs w:val="28"/>
          <w:lang w:val="kk-KZ"/>
        </w:rPr>
        <w:t xml:space="preserve"> </w:t>
      </w:r>
      <w:r w:rsidRPr="00AF7C4A">
        <w:rPr>
          <w:rFonts w:ascii="Times New Roman" w:hAnsi="Times New Roman"/>
          <w:color w:val="000000" w:themeColor="text1"/>
          <w:sz w:val="28"/>
          <w:szCs w:val="28"/>
          <w:lang w:val="kk-KZ"/>
        </w:rPr>
        <w:t xml:space="preserve">°C </w:t>
      </w:r>
      <w:r w:rsidRPr="00221198">
        <w:rPr>
          <w:rFonts w:ascii="Times New Roman" w:hAnsi="Times New Roman"/>
          <w:color w:val="000000" w:themeColor="text1"/>
          <w:sz w:val="28"/>
          <w:szCs w:val="28"/>
          <w:lang w:val="kk-KZ"/>
        </w:rPr>
        <w:t>температурада жүргізілді.</w:t>
      </w:r>
    </w:p>
    <w:p w14:paraId="53DC460A" w14:textId="77777777" w:rsidR="00E52E8D" w:rsidRDefault="00E52E8D" w:rsidP="004E3A4F">
      <w:pPr>
        <w:pStyle w:val="a7"/>
        <w:spacing w:after="0" w:line="240" w:lineRule="auto"/>
        <w:ind w:left="0" w:firstLine="567"/>
        <w:jc w:val="both"/>
        <w:rPr>
          <w:rFonts w:ascii="Times New Roman" w:hAnsi="Times New Roman"/>
          <w:color w:val="000000" w:themeColor="text1"/>
          <w:sz w:val="28"/>
          <w:szCs w:val="28"/>
          <w:lang w:val="kk-KZ"/>
        </w:rPr>
      </w:pPr>
    </w:p>
    <w:p w14:paraId="4477CC7E" w14:textId="0484C2F9" w:rsidR="00E52E8D" w:rsidRDefault="00E52E8D" w:rsidP="006E47B9">
      <w:pPr>
        <w:pStyle w:val="a7"/>
        <w:spacing w:after="0" w:line="240" w:lineRule="auto"/>
        <w:ind w:left="0"/>
        <w:jc w:val="both"/>
        <w:rPr>
          <w:rFonts w:ascii="Times New Roman" w:hAnsi="Times New Roman"/>
          <w:color w:val="000000" w:themeColor="text1"/>
          <w:sz w:val="28"/>
          <w:szCs w:val="28"/>
          <w:lang w:val="kk-KZ"/>
        </w:rPr>
      </w:pPr>
      <w:r w:rsidRPr="00E52E8D">
        <w:rPr>
          <w:rFonts w:ascii="Times New Roman" w:hAnsi="Times New Roman"/>
          <w:color w:val="000000" w:themeColor="text1"/>
          <w:sz w:val="28"/>
          <w:szCs w:val="28"/>
          <w:lang w:val="kk-KZ"/>
        </w:rPr>
        <w:t xml:space="preserve">Кесте </w:t>
      </w:r>
      <w:r w:rsidR="00811F83">
        <w:rPr>
          <w:rFonts w:ascii="Times New Roman" w:hAnsi="Times New Roman"/>
          <w:color w:val="000000" w:themeColor="text1"/>
          <w:sz w:val="28"/>
          <w:szCs w:val="28"/>
          <w:lang w:val="kk-KZ"/>
        </w:rPr>
        <w:t xml:space="preserve">6 </w:t>
      </w:r>
      <w:r w:rsidR="00CD5A36">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 xml:space="preserve"> </w:t>
      </w:r>
      <w:r w:rsidRPr="00E52E8D">
        <w:rPr>
          <w:rFonts w:ascii="Times New Roman" w:hAnsi="Times New Roman"/>
          <w:color w:val="000000" w:themeColor="text1"/>
          <w:sz w:val="28"/>
          <w:szCs w:val="28"/>
          <w:lang w:val="kk-KZ"/>
        </w:rPr>
        <w:t xml:space="preserve">Астықты </w:t>
      </w:r>
      <w:r w:rsidR="006E47B9">
        <w:rPr>
          <w:rFonts w:ascii="Times New Roman" w:hAnsi="Times New Roman"/>
          <w:color w:val="000000" w:themeColor="text1"/>
          <w:sz w:val="28"/>
          <w:szCs w:val="28"/>
          <w:lang w:val="kk-KZ"/>
        </w:rPr>
        <w:t>ылғалдандыру кезінде Ц</w:t>
      </w:r>
      <w:r w:rsidRPr="00E52E8D">
        <w:rPr>
          <w:rFonts w:ascii="Times New Roman" w:hAnsi="Times New Roman"/>
          <w:color w:val="000000" w:themeColor="text1"/>
          <w:sz w:val="28"/>
          <w:szCs w:val="28"/>
          <w:lang w:val="kk-KZ"/>
        </w:rPr>
        <w:t>еллолюкс ферменттік пре</w:t>
      </w:r>
      <w:r w:rsidR="006E47B9">
        <w:rPr>
          <w:rFonts w:ascii="Times New Roman" w:hAnsi="Times New Roman"/>
          <w:color w:val="000000" w:themeColor="text1"/>
          <w:sz w:val="28"/>
          <w:szCs w:val="28"/>
          <w:lang w:val="kk-KZ"/>
        </w:rPr>
        <w:t xml:space="preserve">паратын пайдалану кезінде астықтағы </w:t>
      </w:r>
      <w:r w:rsidRPr="00E52E8D">
        <w:rPr>
          <w:rFonts w:ascii="Times New Roman" w:hAnsi="Times New Roman"/>
          <w:color w:val="000000" w:themeColor="text1"/>
          <w:sz w:val="28"/>
          <w:szCs w:val="28"/>
          <w:lang w:val="kk-KZ"/>
        </w:rPr>
        <w:t xml:space="preserve">ауыр металдардың </w:t>
      </w:r>
      <w:r w:rsidR="006E47B9">
        <w:rPr>
          <w:rFonts w:ascii="Times New Roman" w:hAnsi="Times New Roman"/>
          <w:color w:val="000000" w:themeColor="text1"/>
          <w:sz w:val="28"/>
          <w:szCs w:val="28"/>
          <w:lang w:val="kk-KZ"/>
        </w:rPr>
        <w:t>азаюына</w:t>
      </w:r>
      <w:r w:rsidRPr="00E52E8D">
        <w:rPr>
          <w:rFonts w:ascii="Times New Roman" w:hAnsi="Times New Roman"/>
          <w:color w:val="000000" w:themeColor="text1"/>
          <w:sz w:val="28"/>
          <w:szCs w:val="28"/>
          <w:lang w:val="kk-KZ"/>
        </w:rPr>
        <w:t xml:space="preserve"> әсері (Р=0,95, n=10)</w:t>
      </w:r>
    </w:p>
    <w:p w14:paraId="42ECD5F7" w14:textId="77777777" w:rsidR="00E52E8D" w:rsidRDefault="00E52E8D" w:rsidP="004E3A4F">
      <w:pPr>
        <w:pStyle w:val="a7"/>
        <w:spacing w:after="0" w:line="240" w:lineRule="auto"/>
        <w:ind w:left="0" w:firstLine="709"/>
        <w:jc w:val="both"/>
        <w:rPr>
          <w:rFonts w:ascii="Times New Roman" w:hAnsi="Times New Roman"/>
          <w:color w:val="000000" w:themeColor="text1"/>
          <w:sz w:val="28"/>
          <w:szCs w:val="28"/>
          <w:lang w:val="kk-KZ"/>
        </w:rPr>
      </w:pPr>
    </w:p>
    <w:tbl>
      <w:tblPr>
        <w:tblW w:w="96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1843"/>
        <w:gridCol w:w="1275"/>
        <w:gridCol w:w="1276"/>
        <w:gridCol w:w="1276"/>
        <w:gridCol w:w="1276"/>
        <w:gridCol w:w="1134"/>
        <w:gridCol w:w="992"/>
        <w:gridCol w:w="11"/>
      </w:tblGrid>
      <w:tr w:rsidR="00E52E8D" w:rsidRPr="00E13ADC" w14:paraId="76BDFEC1" w14:textId="77777777" w:rsidTr="00951A44">
        <w:trPr>
          <w:gridAfter w:val="1"/>
          <w:wAfter w:w="11" w:type="dxa"/>
        </w:trPr>
        <w:tc>
          <w:tcPr>
            <w:tcW w:w="567" w:type="dxa"/>
            <w:vMerge w:val="restart"/>
          </w:tcPr>
          <w:p w14:paraId="12D9368E"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rPr>
            </w:pPr>
            <w:r w:rsidRPr="00951A44">
              <w:rPr>
                <w:rFonts w:ascii="Times New Roman" w:eastAsia="Times New Roman" w:hAnsi="Times New Roman" w:cs="Times New Roman"/>
                <w:sz w:val="20"/>
                <w:szCs w:val="20"/>
              </w:rPr>
              <w:t>№</w:t>
            </w:r>
          </w:p>
        </w:tc>
        <w:tc>
          <w:tcPr>
            <w:tcW w:w="1843" w:type="dxa"/>
            <w:vMerge w:val="restart"/>
          </w:tcPr>
          <w:p w14:paraId="320EA68D"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kk-KZ"/>
              </w:rPr>
            </w:pPr>
            <w:r w:rsidRPr="00951A44">
              <w:rPr>
                <w:rFonts w:ascii="Times New Roman" w:eastAsia="Times New Roman" w:hAnsi="Times New Roman" w:cs="Times New Roman"/>
                <w:sz w:val="20"/>
                <w:szCs w:val="20"/>
                <w:lang w:val="kk-KZ"/>
              </w:rPr>
              <w:t>Өңдеу түрі</w:t>
            </w:r>
          </w:p>
        </w:tc>
        <w:tc>
          <w:tcPr>
            <w:tcW w:w="7229" w:type="dxa"/>
            <w:gridSpan w:val="6"/>
          </w:tcPr>
          <w:p w14:paraId="77183534" w14:textId="52AE7AD4"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de-DE"/>
              </w:rPr>
            </w:pPr>
            <w:r w:rsidRPr="00951A44">
              <w:rPr>
                <w:rFonts w:ascii="Times New Roman" w:hAnsi="Times New Roman" w:cs="Times New Roman"/>
                <w:sz w:val="20"/>
                <w:szCs w:val="20"/>
                <w:shd w:val="clear" w:color="auto" w:fill="FFFFFF"/>
                <w:lang w:val="kk-KZ"/>
              </w:rPr>
              <w:t>Кадмий</w:t>
            </w:r>
            <w:r w:rsidRPr="00951A44">
              <w:rPr>
                <w:rFonts w:ascii="Times New Roman" w:eastAsia="Times New Roman" w:hAnsi="Times New Roman" w:cs="Times New Roman"/>
                <w:sz w:val="20"/>
                <w:szCs w:val="20"/>
                <w:lang w:val="de-DE"/>
              </w:rPr>
              <w:t xml:space="preserve">, </w:t>
            </w:r>
            <w:r w:rsidR="00CD5A36">
              <w:rPr>
                <w:rFonts w:ascii="Times New Roman" w:eastAsia="Times New Roman" w:hAnsi="Times New Roman" w:cs="Times New Roman"/>
                <w:sz w:val="20"/>
                <w:szCs w:val="20"/>
                <w:lang w:val="de-DE"/>
              </w:rPr>
              <w:t>мг/кг</w:t>
            </w:r>
            <w:r w:rsidRPr="00951A44">
              <w:rPr>
                <w:rFonts w:ascii="Times New Roman" w:hAnsi="Times New Roman" w:cs="Times New Roman"/>
                <w:sz w:val="20"/>
                <w:szCs w:val="20"/>
                <w:lang w:val="de-DE"/>
              </w:rPr>
              <w:t>(</w:t>
            </w:r>
            <w:r w:rsidRPr="00951A44">
              <w:rPr>
                <w:rFonts w:ascii="Times New Roman" w:hAnsi="Times New Roman" w:cs="Times New Roman"/>
                <w:i/>
                <w:sz w:val="20"/>
                <w:szCs w:val="20"/>
                <w:lang w:val="de-DE"/>
              </w:rPr>
              <w:t>X</w:t>
            </w:r>
            <w:r w:rsidRPr="00951A44">
              <w:rPr>
                <w:rFonts w:ascii="Times New Roman" w:hAnsi="Times New Roman" w:cs="Times New Roman"/>
                <w:sz w:val="20"/>
                <w:szCs w:val="20"/>
                <w:lang w:val="en-US"/>
              </w:rPr>
              <w:sym w:font="Symbol" w:char="F0B1"/>
            </w:r>
            <w:r w:rsidRPr="00951A44">
              <w:rPr>
                <w:rFonts w:ascii="Times New Roman" w:hAnsi="Times New Roman" w:cs="Times New Roman"/>
                <w:sz w:val="20"/>
                <w:szCs w:val="20"/>
                <w:lang w:val="en-US"/>
              </w:rPr>
              <w:sym w:font="Symbol" w:char="F044"/>
            </w:r>
            <w:r w:rsidRPr="00951A44">
              <w:rPr>
                <w:rFonts w:ascii="Times New Roman" w:hAnsi="Times New Roman" w:cs="Times New Roman"/>
                <w:i/>
                <w:sz w:val="20"/>
                <w:szCs w:val="20"/>
                <w:lang w:val="de-DE"/>
              </w:rPr>
              <w:t>x</w:t>
            </w:r>
            <w:r w:rsidRPr="00951A44">
              <w:rPr>
                <w:rFonts w:ascii="Times New Roman" w:hAnsi="Times New Roman" w:cs="Times New Roman"/>
                <w:sz w:val="20"/>
                <w:szCs w:val="20"/>
                <w:lang w:val="de-DE"/>
              </w:rPr>
              <w:t>)</w:t>
            </w:r>
          </w:p>
        </w:tc>
      </w:tr>
      <w:tr w:rsidR="00E52E8D" w:rsidRPr="00951A44" w14:paraId="5ECDA2A5" w14:textId="77777777" w:rsidTr="00951A44">
        <w:trPr>
          <w:gridAfter w:val="1"/>
          <w:wAfter w:w="11" w:type="dxa"/>
        </w:trPr>
        <w:tc>
          <w:tcPr>
            <w:tcW w:w="567" w:type="dxa"/>
            <w:vMerge/>
          </w:tcPr>
          <w:p w14:paraId="71E31D7C" w14:textId="77777777" w:rsidR="00E52E8D" w:rsidRPr="00951A44" w:rsidRDefault="00E52E8D"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de-DE"/>
              </w:rPr>
            </w:pPr>
          </w:p>
        </w:tc>
        <w:tc>
          <w:tcPr>
            <w:tcW w:w="1843" w:type="dxa"/>
            <w:vMerge/>
          </w:tcPr>
          <w:p w14:paraId="30EF0320" w14:textId="77777777" w:rsidR="00E52E8D" w:rsidRPr="00951A44" w:rsidRDefault="00E52E8D"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de-DE"/>
              </w:rPr>
            </w:pPr>
          </w:p>
        </w:tc>
        <w:tc>
          <w:tcPr>
            <w:tcW w:w="1275" w:type="dxa"/>
          </w:tcPr>
          <w:p w14:paraId="5C57BDD0" w14:textId="77777777" w:rsidR="00E52E8D" w:rsidRPr="00951A44" w:rsidRDefault="00094465"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kk-KZ"/>
              </w:rPr>
            </w:pPr>
            <w:r w:rsidRPr="00951A44">
              <w:rPr>
                <w:rFonts w:ascii="Times New Roman" w:eastAsia="Times New Roman" w:hAnsi="Times New Roman" w:cs="Times New Roman"/>
                <w:sz w:val="20"/>
                <w:szCs w:val="20"/>
                <w:lang w:val="kk-KZ"/>
              </w:rPr>
              <w:t>бастапқы</w:t>
            </w:r>
          </w:p>
        </w:tc>
        <w:tc>
          <w:tcPr>
            <w:tcW w:w="1276" w:type="dxa"/>
          </w:tcPr>
          <w:p w14:paraId="2D19B093" w14:textId="77777777" w:rsidR="00E52E8D" w:rsidRPr="00951A44" w:rsidRDefault="00094465"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kk-KZ"/>
              </w:rPr>
            </w:pPr>
            <w:r w:rsidRPr="00951A44">
              <w:rPr>
                <w:rFonts w:ascii="Times New Roman" w:eastAsia="Times New Roman" w:hAnsi="Times New Roman" w:cs="Times New Roman"/>
                <w:sz w:val="20"/>
                <w:szCs w:val="20"/>
                <w:lang w:val="en-US"/>
              </w:rPr>
              <w:t xml:space="preserve">4 </w:t>
            </w:r>
            <w:r w:rsidRPr="00951A44">
              <w:rPr>
                <w:rFonts w:ascii="Times New Roman" w:eastAsia="Times New Roman" w:hAnsi="Times New Roman" w:cs="Times New Roman"/>
                <w:sz w:val="20"/>
                <w:szCs w:val="20"/>
                <w:lang w:val="kk-KZ"/>
              </w:rPr>
              <w:t>сағ</w:t>
            </w:r>
          </w:p>
        </w:tc>
        <w:tc>
          <w:tcPr>
            <w:tcW w:w="1276" w:type="dxa"/>
          </w:tcPr>
          <w:p w14:paraId="4D97D357" w14:textId="77777777" w:rsidR="00E52E8D" w:rsidRPr="00951A44" w:rsidRDefault="00094465"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kk-KZ"/>
              </w:rPr>
            </w:pPr>
            <w:r w:rsidRPr="00951A44">
              <w:rPr>
                <w:rFonts w:ascii="Times New Roman" w:eastAsia="Times New Roman" w:hAnsi="Times New Roman" w:cs="Times New Roman"/>
                <w:sz w:val="20"/>
                <w:szCs w:val="20"/>
                <w:lang w:val="en-US"/>
              </w:rPr>
              <w:t xml:space="preserve">6 </w:t>
            </w:r>
            <w:r w:rsidRPr="00951A44">
              <w:rPr>
                <w:rFonts w:ascii="Times New Roman" w:eastAsia="Times New Roman" w:hAnsi="Times New Roman" w:cs="Times New Roman"/>
                <w:sz w:val="20"/>
                <w:szCs w:val="20"/>
                <w:lang w:val="kk-KZ"/>
              </w:rPr>
              <w:t>сағ</w:t>
            </w:r>
          </w:p>
        </w:tc>
        <w:tc>
          <w:tcPr>
            <w:tcW w:w="1276" w:type="dxa"/>
          </w:tcPr>
          <w:p w14:paraId="54938593" w14:textId="77777777" w:rsidR="00E52E8D" w:rsidRPr="00951A44" w:rsidRDefault="00094465"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kk-KZ"/>
              </w:rPr>
            </w:pPr>
            <w:r w:rsidRPr="00951A44">
              <w:rPr>
                <w:rFonts w:ascii="Times New Roman" w:eastAsia="Times New Roman" w:hAnsi="Times New Roman" w:cs="Times New Roman"/>
                <w:sz w:val="20"/>
                <w:szCs w:val="20"/>
                <w:lang w:val="en-US"/>
              </w:rPr>
              <w:t xml:space="preserve">12 </w:t>
            </w:r>
            <w:r w:rsidRPr="00951A44">
              <w:rPr>
                <w:rFonts w:ascii="Times New Roman" w:eastAsia="Times New Roman" w:hAnsi="Times New Roman" w:cs="Times New Roman"/>
                <w:sz w:val="20"/>
                <w:szCs w:val="20"/>
                <w:lang w:val="kk-KZ"/>
              </w:rPr>
              <w:t>сағ</w:t>
            </w:r>
          </w:p>
        </w:tc>
        <w:tc>
          <w:tcPr>
            <w:tcW w:w="1134" w:type="dxa"/>
          </w:tcPr>
          <w:p w14:paraId="3A78317E" w14:textId="77777777" w:rsidR="00E52E8D" w:rsidRPr="00951A44" w:rsidRDefault="00094465"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kk-KZ"/>
              </w:rPr>
            </w:pPr>
            <w:r w:rsidRPr="00951A44">
              <w:rPr>
                <w:rFonts w:ascii="Times New Roman" w:eastAsia="Times New Roman" w:hAnsi="Times New Roman" w:cs="Times New Roman"/>
                <w:sz w:val="20"/>
                <w:szCs w:val="20"/>
                <w:lang w:val="en-US"/>
              </w:rPr>
              <w:t xml:space="preserve">18 </w:t>
            </w:r>
            <w:r w:rsidRPr="00951A44">
              <w:rPr>
                <w:rFonts w:ascii="Times New Roman" w:eastAsia="Times New Roman" w:hAnsi="Times New Roman" w:cs="Times New Roman"/>
                <w:sz w:val="20"/>
                <w:szCs w:val="20"/>
                <w:lang w:val="kk-KZ"/>
              </w:rPr>
              <w:t>сағ</w:t>
            </w:r>
          </w:p>
        </w:tc>
        <w:tc>
          <w:tcPr>
            <w:tcW w:w="992" w:type="dxa"/>
          </w:tcPr>
          <w:p w14:paraId="300F877D" w14:textId="77777777" w:rsidR="00E52E8D" w:rsidRPr="00951A44" w:rsidRDefault="00094465"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24 сағ</w:t>
            </w:r>
          </w:p>
        </w:tc>
      </w:tr>
      <w:tr w:rsidR="00E52E8D" w:rsidRPr="00951A44" w14:paraId="5DE52323" w14:textId="77777777" w:rsidTr="00951A44">
        <w:trPr>
          <w:gridAfter w:val="1"/>
          <w:wAfter w:w="11" w:type="dxa"/>
        </w:trPr>
        <w:tc>
          <w:tcPr>
            <w:tcW w:w="567" w:type="dxa"/>
          </w:tcPr>
          <w:p w14:paraId="11E584C9"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1</w:t>
            </w:r>
          </w:p>
        </w:tc>
        <w:tc>
          <w:tcPr>
            <w:tcW w:w="1843" w:type="dxa"/>
          </w:tcPr>
          <w:p w14:paraId="2D23DBA0"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kk-KZ"/>
              </w:rPr>
            </w:pPr>
            <w:r w:rsidRPr="00951A44">
              <w:rPr>
                <w:rFonts w:ascii="Times New Roman" w:eastAsia="Times New Roman" w:hAnsi="Times New Roman" w:cs="Times New Roman"/>
                <w:sz w:val="20"/>
                <w:szCs w:val="20"/>
                <w:lang w:val="kk-KZ"/>
              </w:rPr>
              <w:t>Бақылау</w:t>
            </w:r>
          </w:p>
        </w:tc>
        <w:tc>
          <w:tcPr>
            <w:tcW w:w="1275" w:type="dxa"/>
          </w:tcPr>
          <w:p w14:paraId="53AD6356"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0.0860±0.0015</w:t>
            </w:r>
          </w:p>
        </w:tc>
        <w:tc>
          <w:tcPr>
            <w:tcW w:w="1276" w:type="dxa"/>
          </w:tcPr>
          <w:p w14:paraId="3DC8CEC2" w14:textId="77777777" w:rsidR="00E52E8D" w:rsidRPr="00951A44" w:rsidRDefault="00E52E8D" w:rsidP="004E3A4F">
            <w:pPr>
              <w:widowControl w:val="0"/>
              <w:tabs>
                <w:tab w:val="left" w:pos="567"/>
              </w:tabs>
              <w:spacing w:after="0" w:line="240" w:lineRule="auto"/>
              <w:jc w:val="both"/>
              <w:rPr>
                <w:rFonts w:ascii="Times New Roman" w:hAnsi="Times New Roman" w:cs="Times New Roman"/>
                <w:sz w:val="20"/>
                <w:szCs w:val="20"/>
                <w:lang w:val="en-US"/>
              </w:rPr>
            </w:pPr>
            <w:r w:rsidRPr="00951A44">
              <w:rPr>
                <w:rFonts w:ascii="Times New Roman" w:eastAsia="Times New Roman" w:hAnsi="Times New Roman" w:cs="Times New Roman"/>
                <w:sz w:val="20"/>
                <w:szCs w:val="20"/>
                <w:lang w:val="en-US"/>
              </w:rPr>
              <w:t>0.0860±0.0015</w:t>
            </w:r>
          </w:p>
        </w:tc>
        <w:tc>
          <w:tcPr>
            <w:tcW w:w="1276" w:type="dxa"/>
          </w:tcPr>
          <w:p w14:paraId="5BB0AD42" w14:textId="77777777" w:rsidR="00E52E8D" w:rsidRPr="00951A44" w:rsidRDefault="00E52E8D" w:rsidP="004E3A4F">
            <w:pPr>
              <w:widowControl w:val="0"/>
              <w:tabs>
                <w:tab w:val="left" w:pos="567"/>
              </w:tabs>
              <w:spacing w:after="0" w:line="240" w:lineRule="auto"/>
              <w:jc w:val="both"/>
              <w:rPr>
                <w:rFonts w:ascii="Times New Roman" w:hAnsi="Times New Roman" w:cs="Times New Roman"/>
                <w:sz w:val="20"/>
                <w:szCs w:val="20"/>
                <w:lang w:val="en-US"/>
              </w:rPr>
            </w:pPr>
            <w:r w:rsidRPr="00951A44">
              <w:rPr>
                <w:rFonts w:ascii="Times New Roman" w:eastAsia="Times New Roman" w:hAnsi="Times New Roman" w:cs="Times New Roman"/>
                <w:sz w:val="20"/>
                <w:szCs w:val="20"/>
                <w:lang w:val="en-US"/>
              </w:rPr>
              <w:t>0.0860±0.0015</w:t>
            </w:r>
          </w:p>
        </w:tc>
        <w:tc>
          <w:tcPr>
            <w:tcW w:w="1276" w:type="dxa"/>
          </w:tcPr>
          <w:p w14:paraId="23F3B371" w14:textId="77777777" w:rsidR="00E52E8D" w:rsidRPr="00951A44" w:rsidRDefault="00E52E8D" w:rsidP="004E3A4F">
            <w:pPr>
              <w:widowControl w:val="0"/>
              <w:tabs>
                <w:tab w:val="left" w:pos="567"/>
              </w:tabs>
              <w:spacing w:after="0" w:line="240" w:lineRule="auto"/>
              <w:jc w:val="both"/>
              <w:rPr>
                <w:rFonts w:ascii="Times New Roman" w:hAnsi="Times New Roman" w:cs="Times New Roman"/>
                <w:sz w:val="20"/>
                <w:szCs w:val="20"/>
                <w:lang w:val="en-US"/>
              </w:rPr>
            </w:pPr>
            <w:r w:rsidRPr="00951A44">
              <w:rPr>
                <w:rFonts w:ascii="Times New Roman" w:eastAsia="Times New Roman" w:hAnsi="Times New Roman" w:cs="Times New Roman"/>
                <w:sz w:val="20"/>
                <w:szCs w:val="20"/>
                <w:lang w:val="en-US"/>
              </w:rPr>
              <w:t>0.0860±0.0015</w:t>
            </w:r>
          </w:p>
        </w:tc>
        <w:tc>
          <w:tcPr>
            <w:tcW w:w="1134" w:type="dxa"/>
          </w:tcPr>
          <w:p w14:paraId="5737B032" w14:textId="77777777" w:rsidR="00E52E8D" w:rsidRPr="00951A44" w:rsidRDefault="00E52E8D" w:rsidP="004E3A4F">
            <w:pPr>
              <w:widowControl w:val="0"/>
              <w:tabs>
                <w:tab w:val="left" w:pos="567"/>
              </w:tabs>
              <w:spacing w:after="0" w:line="240" w:lineRule="auto"/>
              <w:jc w:val="both"/>
              <w:rPr>
                <w:rFonts w:ascii="Times New Roman" w:hAnsi="Times New Roman" w:cs="Times New Roman"/>
                <w:sz w:val="20"/>
                <w:szCs w:val="20"/>
                <w:lang w:val="en-US"/>
              </w:rPr>
            </w:pPr>
            <w:r w:rsidRPr="00951A44">
              <w:rPr>
                <w:rFonts w:ascii="Times New Roman" w:eastAsia="Times New Roman" w:hAnsi="Times New Roman" w:cs="Times New Roman"/>
                <w:sz w:val="20"/>
                <w:szCs w:val="20"/>
                <w:lang w:val="en-US"/>
              </w:rPr>
              <w:t>0.0860±0.0015</w:t>
            </w:r>
          </w:p>
        </w:tc>
        <w:tc>
          <w:tcPr>
            <w:tcW w:w="992" w:type="dxa"/>
          </w:tcPr>
          <w:p w14:paraId="0E6F4635" w14:textId="77777777" w:rsidR="00E52E8D" w:rsidRPr="00951A44" w:rsidRDefault="00E52E8D" w:rsidP="004E3A4F">
            <w:pPr>
              <w:widowControl w:val="0"/>
              <w:tabs>
                <w:tab w:val="left" w:pos="567"/>
              </w:tabs>
              <w:spacing w:after="0" w:line="240" w:lineRule="auto"/>
              <w:jc w:val="both"/>
              <w:rPr>
                <w:rFonts w:ascii="Times New Roman" w:hAnsi="Times New Roman" w:cs="Times New Roman"/>
                <w:sz w:val="20"/>
                <w:szCs w:val="20"/>
                <w:lang w:val="en-US"/>
              </w:rPr>
            </w:pPr>
            <w:r w:rsidRPr="00951A44">
              <w:rPr>
                <w:rFonts w:ascii="Times New Roman" w:eastAsia="Times New Roman" w:hAnsi="Times New Roman" w:cs="Times New Roman"/>
                <w:sz w:val="20"/>
                <w:szCs w:val="20"/>
                <w:lang w:val="en-US"/>
              </w:rPr>
              <w:t>0.0860±0.0015</w:t>
            </w:r>
          </w:p>
        </w:tc>
      </w:tr>
      <w:tr w:rsidR="00E52E8D" w:rsidRPr="00951A44" w14:paraId="34687C7D" w14:textId="77777777" w:rsidTr="00951A44">
        <w:trPr>
          <w:gridAfter w:val="1"/>
          <w:wAfter w:w="11" w:type="dxa"/>
        </w:trPr>
        <w:tc>
          <w:tcPr>
            <w:tcW w:w="567" w:type="dxa"/>
          </w:tcPr>
          <w:p w14:paraId="3A81E549"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2</w:t>
            </w:r>
          </w:p>
        </w:tc>
        <w:tc>
          <w:tcPr>
            <w:tcW w:w="1843" w:type="dxa"/>
          </w:tcPr>
          <w:p w14:paraId="2445E6C1" w14:textId="77777777" w:rsidR="00E52E8D" w:rsidRPr="00951A44" w:rsidRDefault="00733F1A" w:rsidP="00733F1A">
            <w:pPr>
              <w:widowControl w:val="0"/>
              <w:tabs>
                <w:tab w:val="left" w:pos="567"/>
              </w:tabs>
              <w:spacing w:after="0" w:line="240" w:lineRule="auto"/>
              <w:jc w:val="both"/>
              <w:rPr>
                <w:rFonts w:ascii="Times New Roman" w:eastAsia="Times New Roman" w:hAnsi="Times New Roman" w:cs="Times New Roman"/>
                <w:sz w:val="20"/>
                <w:szCs w:val="20"/>
              </w:rPr>
            </w:pPr>
            <w:r w:rsidRPr="00951A44">
              <w:rPr>
                <w:rFonts w:ascii="Times New Roman" w:eastAsia="Times New Roman" w:hAnsi="Times New Roman" w:cs="Times New Roman"/>
                <w:sz w:val="20"/>
                <w:szCs w:val="20"/>
              </w:rPr>
              <w:t xml:space="preserve">Ластанған астықты бақылау (суда </w:t>
            </w:r>
            <w:r w:rsidRPr="00951A44">
              <w:rPr>
                <w:rFonts w:ascii="Times New Roman" w:eastAsia="Times New Roman" w:hAnsi="Times New Roman" w:cs="Times New Roman"/>
                <w:sz w:val="20"/>
                <w:szCs w:val="20"/>
                <w:lang w:val="kk-KZ"/>
              </w:rPr>
              <w:t>жуылған</w:t>
            </w:r>
            <w:r w:rsidRPr="00951A44">
              <w:rPr>
                <w:rFonts w:ascii="Times New Roman" w:eastAsia="Times New Roman" w:hAnsi="Times New Roman" w:cs="Times New Roman"/>
                <w:sz w:val="20"/>
                <w:szCs w:val="20"/>
              </w:rPr>
              <w:t>)</w:t>
            </w:r>
          </w:p>
        </w:tc>
        <w:tc>
          <w:tcPr>
            <w:tcW w:w="1275" w:type="dxa"/>
          </w:tcPr>
          <w:p w14:paraId="28B24DA9"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3.3665±0.01</w:t>
            </w:r>
          </w:p>
        </w:tc>
        <w:tc>
          <w:tcPr>
            <w:tcW w:w="1276" w:type="dxa"/>
          </w:tcPr>
          <w:p w14:paraId="5B5A142D"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0.0859±0.0013</w:t>
            </w:r>
          </w:p>
        </w:tc>
        <w:tc>
          <w:tcPr>
            <w:tcW w:w="1276" w:type="dxa"/>
          </w:tcPr>
          <w:p w14:paraId="29C4DCA3"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0.0857±0.0015</w:t>
            </w:r>
          </w:p>
        </w:tc>
        <w:tc>
          <w:tcPr>
            <w:tcW w:w="1276" w:type="dxa"/>
          </w:tcPr>
          <w:p w14:paraId="00512E56"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0.0857±0.0011</w:t>
            </w:r>
          </w:p>
        </w:tc>
        <w:tc>
          <w:tcPr>
            <w:tcW w:w="1134" w:type="dxa"/>
          </w:tcPr>
          <w:p w14:paraId="456B59E8"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0.0856±0.0013</w:t>
            </w:r>
          </w:p>
        </w:tc>
        <w:tc>
          <w:tcPr>
            <w:tcW w:w="992" w:type="dxa"/>
          </w:tcPr>
          <w:p w14:paraId="4264E9C2"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0.0855±0.0016</w:t>
            </w:r>
          </w:p>
        </w:tc>
      </w:tr>
      <w:tr w:rsidR="00E52E8D" w:rsidRPr="00951A44" w14:paraId="3FCCDAE0" w14:textId="77777777" w:rsidTr="00951A44">
        <w:trPr>
          <w:gridAfter w:val="1"/>
          <w:wAfter w:w="11" w:type="dxa"/>
        </w:trPr>
        <w:tc>
          <w:tcPr>
            <w:tcW w:w="567" w:type="dxa"/>
          </w:tcPr>
          <w:p w14:paraId="277C860D"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3</w:t>
            </w:r>
          </w:p>
        </w:tc>
        <w:tc>
          <w:tcPr>
            <w:tcW w:w="1843" w:type="dxa"/>
          </w:tcPr>
          <w:p w14:paraId="6F2F74DD" w14:textId="77777777" w:rsidR="00E52E8D" w:rsidRPr="00951A44" w:rsidRDefault="00733F1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kk-KZ"/>
              </w:rPr>
              <w:t>Целлолюкс фермент препараты</w:t>
            </w:r>
            <w:r w:rsidR="00E52E8D" w:rsidRPr="00951A44">
              <w:rPr>
                <w:rFonts w:ascii="Times New Roman" w:eastAsia="Times New Roman" w:hAnsi="Times New Roman" w:cs="Times New Roman"/>
                <w:sz w:val="20"/>
                <w:szCs w:val="20"/>
                <w:lang w:val="en-US"/>
              </w:rPr>
              <w:t xml:space="preserve"> (0.03 %)</w:t>
            </w:r>
          </w:p>
        </w:tc>
        <w:tc>
          <w:tcPr>
            <w:tcW w:w="1275" w:type="dxa"/>
          </w:tcPr>
          <w:p w14:paraId="0AA341D1" w14:textId="77777777" w:rsidR="00E52E8D" w:rsidRPr="00951A44" w:rsidRDefault="00E52E8D" w:rsidP="004E3A4F">
            <w:pPr>
              <w:widowControl w:val="0"/>
              <w:tabs>
                <w:tab w:val="left" w:pos="567"/>
              </w:tabs>
              <w:spacing w:after="0" w:line="240" w:lineRule="auto"/>
              <w:jc w:val="both"/>
              <w:rPr>
                <w:rFonts w:ascii="Times New Roman" w:hAnsi="Times New Roman" w:cs="Times New Roman"/>
                <w:sz w:val="20"/>
                <w:szCs w:val="20"/>
                <w:lang w:val="en-US"/>
              </w:rPr>
            </w:pPr>
            <w:r w:rsidRPr="00951A44">
              <w:rPr>
                <w:rFonts w:ascii="Times New Roman" w:eastAsia="Times New Roman" w:hAnsi="Times New Roman" w:cs="Times New Roman"/>
                <w:sz w:val="20"/>
                <w:szCs w:val="20"/>
                <w:lang w:val="en-US"/>
              </w:rPr>
              <w:t>3.3665±0.01</w:t>
            </w:r>
          </w:p>
        </w:tc>
        <w:tc>
          <w:tcPr>
            <w:tcW w:w="1276" w:type="dxa"/>
          </w:tcPr>
          <w:p w14:paraId="3420A866"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0.0859±0.0011</w:t>
            </w:r>
          </w:p>
        </w:tc>
        <w:tc>
          <w:tcPr>
            <w:tcW w:w="1276" w:type="dxa"/>
          </w:tcPr>
          <w:p w14:paraId="63E910BE"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0.0855±0.0013</w:t>
            </w:r>
          </w:p>
        </w:tc>
        <w:tc>
          <w:tcPr>
            <w:tcW w:w="1276" w:type="dxa"/>
          </w:tcPr>
          <w:p w14:paraId="7F3431FF"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0.0854±0.0015</w:t>
            </w:r>
          </w:p>
        </w:tc>
        <w:tc>
          <w:tcPr>
            <w:tcW w:w="1134" w:type="dxa"/>
          </w:tcPr>
          <w:p w14:paraId="106EEFD6"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0.0854±0.0015</w:t>
            </w:r>
          </w:p>
        </w:tc>
        <w:tc>
          <w:tcPr>
            <w:tcW w:w="992" w:type="dxa"/>
          </w:tcPr>
          <w:p w14:paraId="0AF3A350"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0.0848±0.0015</w:t>
            </w:r>
          </w:p>
        </w:tc>
      </w:tr>
      <w:tr w:rsidR="00E52E8D" w:rsidRPr="00951A44" w14:paraId="2A45A6EB" w14:textId="77777777" w:rsidTr="00951A44">
        <w:trPr>
          <w:gridAfter w:val="1"/>
          <w:wAfter w:w="11" w:type="dxa"/>
        </w:trPr>
        <w:tc>
          <w:tcPr>
            <w:tcW w:w="567" w:type="dxa"/>
          </w:tcPr>
          <w:p w14:paraId="30F5A0A9"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4</w:t>
            </w:r>
          </w:p>
        </w:tc>
        <w:tc>
          <w:tcPr>
            <w:tcW w:w="1843" w:type="dxa"/>
          </w:tcPr>
          <w:p w14:paraId="5A2152B4" w14:textId="77777777" w:rsidR="00E52E8D" w:rsidRPr="00951A44" w:rsidRDefault="00733F1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kk-KZ"/>
              </w:rPr>
              <w:t>Целлолюкс фермент препараты</w:t>
            </w:r>
            <w:r w:rsidRPr="00951A44">
              <w:rPr>
                <w:rFonts w:ascii="Times New Roman" w:eastAsia="Times New Roman" w:hAnsi="Times New Roman" w:cs="Times New Roman"/>
                <w:sz w:val="20"/>
                <w:szCs w:val="20"/>
                <w:lang w:val="en-US"/>
              </w:rPr>
              <w:t xml:space="preserve"> </w:t>
            </w:r>
            <w:r w:rsidR="00E52E8D" w:rsidRPr="00951A44">
              <w:rPr>
                <w:rFonts w:ascii="Times New Roman" w:eastAsia="Times New Roman" w:hAnsi="Times New Roman" w:cs="Times New Roman"/>
                <w:sz w:val="20"/>
                <w:szCs w:val="20"/>
                <w:lang w:val="en-US"/>
              </w:rPr>
              <w:t>(0.05 %)</w:t>
            </w:r>
          </w:p>
        </w:tc>
        <w:tc>
          <w:tcPr>
            <w:tcW w:w="1275" w:type="dxa"/>
          </w:tcPr>
          <w:p w14:paraId="4B6E9F07" w14:textId="77777777" w:rsidR="00E52E8D" w:rsidRPr="00951A44" w:rsidRDefault="00E52E8D" w:rsidP="004E3A4F">
            <w:pPr>
              <w:widowControl w:val="0"/>
              <w:tabs>
                <w:tab w:val="left" w:pos="567"/>
              </w:tabs>
              <w:spacing w:after="0" w:line="240" w:lineRule="auto"/>
              <w:jc w:val="both"/>
              <w:rPr>
                <w:rFonts w:ascii="Times New Roman" w:hAnsi="Times New Roman" w:cs="Times New Roman"/>
                <w:sz w:val="20"/>
                <w:szCs w:val="20"/>
                <w:lang w:val="en-US"/>
              </w:rPr>
            </w:pPr>
            <w:r w:rsidRPr="00951A44">
              <w:rPr>
                <w:rFonts w:ascii="Times New Roman" w:eastAsia="Times New Roman" w:hAnsi="Times New Roman" w:cs="Times New Roman"/>
                <w:sz w:val="20"/>
                <w:szCs w:val="20"/>
                <w:lang w:val="en-US"/>
              </w:rPr>
              <w:t>3.3665±0.01</w:t>
            </w:r>
          </w:p>
        </w:tc>
        <w:tc>
          <w:tcPr>
            <w:tcW w:w="1276" w:type="dxa"/>
          </w:tcPr>
          <w:p w14:paraId="6DD7AF00"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0.0853±0.0013</w:t>
            </w:r>
          </w:p>
        </w:tc>
        <w:tc>
          <w:tcPr>
            <w:tcW w:w="1276" w:type="dxa"/>
          </w:tcPr>
          <w:p w14:paraId="06617C94"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0.0564±0.0015</w:t>
            </w:r>
          </w:p>
        </w:tc>
        <w:tc>
          <w:tcPr>
            <w:tcW w:w="1276" w:type="dxa"/>
          </w:tcPr>
          <w:p w14:paraId="64F4EAB1"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0.0564±0.0011</w:t>
            </w:r>
          </w:p>
        </w:tc>
        <w:tc>
          <w:tcPr>
            <w:tcW w:w="1134" w:type="dxa"/>
          </w:tcPr>
          <w:p w14:paraId="22DC7998"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0.0530±0.0015</w:t>
            </w:r>
          </w:p>
        </w:tc>
        <w:tc>
          <w:tcPr>
            <w:tcW w:w="992" w:type="dxa"/>
          </w:tcPr>
          <w:p w14:paraId="7F318844"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0.0511±0.0013</w:t>
            </w:r>
          </w:p>
        </w:tc>
      </w:tr>
      <w:tr w:rsidR="00E52E8D" w:rsidRPr="00951A44" w14:paraId="6F23E674" w14:textId="77777777" w:rsidTr="00951A44">
        <w:trPr>
          <w:gridAfter w:val="1"/>
          <w:wAfter w:w="11" w:type="dxa"/>
        </w:trPr>
        <w:tc>
          <w:tcPr>
            <w:tcW w:w="567" w:type="dxa"/>
          </w:tcPr>
          <w:p w14:paraId="4D2155EB"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5</w:t>
            </w:r>
          </w:p>
        </w:tc>
        <w:tc>
          <w:tcPr>
            <w:tcW w:w="1843" w:type="dxa"/>
          </w:tcPr>
          <w:p w14:paraId="12E9FC54" w14:textId="77777777" w:rsidR="00E52E8D" w:rsidRPr="00951A44" w:rsidRDefault="00733F1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kk-KZ"/>
              </w:rPr>
              <w:t>Целлолюкс фермент препараты</w:t>
            </w:r>
            <w:r w:rsidRPr="00951A44">
              <w:rPr>
                <w:rFonts w:ascii="Times New Roman" w:eastAsia="Times New Roman" w:hAnsi="Times New Roman" w:cs="Times New Roman"/>
                <w:sz w:val="20"/>
                <w:szCs w:val="20"/>
                <w:lang w:val="en-US"/>
              </w:rPr>
              <w:t xml:space="preserve"> </w:t>
            </w:r>
            <w:r w:rsidR="00E52E8D" w:rsidRPr="00951A44">
              <w:rPr>
                <w:rFonts w:ascii="Times New Roman" w:eastAsia="Times New Roman" w:hAnsi="Times New Roman" w:cs="Times New Roman"/>
                <w:sz w:val="20"/>
                <w:szCs w:val="20"/>
                <w:lang w:val="en-US"/>
              </w:rPr>
              <w:t>(0.08 %)</w:t>
            </w:r>
          </w:p>
        </w:tc>
        <w:tc>
          <w:tcPr>
            <w:tcW w:w="1275" w:type="dxa"/>
          </w:tcPr>
          <w:p w14:paraId="3581E1D5" w14:textId="77777777" w:rsidR="00E52E8D" w:rsidRPr="00951A44" w:rsidRDefault="00E52E8D" w:rsidP="004E3A4F">
            <w:pPr>
              <w:widowControl w:val="0"/>
              <w:tabs>
                <w:tab w:val="left" w:pos="567"/>
              </w:tabs>
              <w:spacing w:after="0" w:line="240" w:lineRule="auto"/>
              <w:jc w:val="both"/>
              <w:rPr>
                <w:rFonts w:ascii="Times New Roman" w:hAnsi="Times New Roman" w:cs="Times New Roman"/>
                <w:sz w:val="20"/>
                <w:szCs w:val="20"/>
                <w:lang w:val="en-US"/>
              </w:rPr>
            </w:pPr>
            <w:r w:rsidRPr="00951A44">
              <w:rPr>
                <w:rFonts w:ascii="Times New Roman" w:eastAsia="Times New Roman" w:hAnsi="Times New Roman" w:cs="Times New Roman"/>
                <w:sz w:val="20"/>
                <w:szCs w:val="20"/>
                <w:lang w:val="en-US"/>
              </w:rPr>
              <w:t>3.3665±0.01</w:t>
            </w:r>
          </w:p>
        </w:tc>
        <w:tc>
          <w:tcPr>
            <w:tcW w:w="1276" w:type="dxa"/>
          </w:tcPr>
          <w:p w14:paraId="52C16E83"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0.0854±0.0015</w:t>
            </w:r>
          </w:p>
        </w:tc>
        <w:tc>
          <w:tcPr>
            <w:tcW w:w="1276" w:type="dxa"/>
          </w:tcPr>
          <w:p w14:paraId="61B97207"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0.0570±0.0015</w:t>
            </w:r>
          </w:p>
        </w:tc>
        <w:tc>
          <w:tcPr>
            <w:tcW w:w="1276" w:type="dxa"/>
          </w:tcPr>
          <w:p w14:paraId="2258599A"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0.0567±0.0012</w:t>
            </w:r>
          </w:p>
        </w:tc>
        <w:tc>
          <w:tcPr>
            <w:tcW w:w="1134" w:type="dxa"/>
          </w:tcPr>
          <w:p w14:paraId="3272215E"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0.0564±0.0016</w:t>
            </w:r>
          </w:p>
        </w:tc>
        <w:tc>
          <w:tcPr>
            <w:tcW w:w="992" w:type="dxa"/>
          </w:tcPr>
          <w:p w14:paraId="5F76E45E"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0.0562±0.0015</w:t>
            </w:r>
          </w:p>
        </w:tc>
      </w:tr>
      <w:tr w:rsidR="00E52E8D" w:rsidRPr="00951A44" w14:paraId="51E47D5F" w14:textId="77777777" w:rsidTr="00951A44">
        <w:tc>
          <w:tcPr>
            <w:tcW w:w="9650" w:type="dxa"/>
            <w:gridSpan w:val="9"/>
          </w:tcPr>
          <w:p w14:paraId="4F4CD717" w14:textId="5BDE081B" w:rsidR="00E52E8D" w:rsidRPr="00951A44" w:rsidRDefault="005120F7"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b/>
                <w:sz w:val="20"/>
                <w:szCs w:val="20"/>
              </w:rPr>
            </w:pPr>
            <w:r w:rsidRPr="00951A44">
              <w:rPr>
                <w:rFonts w:ascii="Times New Roman" w:hAnsi="Times New Roman" w:cs="Times New Roman"/>
                <w:sz w:val="20"/>
                <w:szCs w:val="20"/>
              </w:rPr>
              <w:t>Қорғасын</w:t>
            </w:r>
            <w:r w:rsidR="00E52E8D" w:rsidRPr="00951A44">
              <w:rPr>
                <w:rFonts w:ascii="Times New Roman" w:hAnsi="Times New Roman" w:cs="Times New Roman"/>
                <w:sz w:val="20"/>
                <w:szCs w:val="20"/>
              </w:rPr>
              <w:t>,</w:t>
            </w:r>
            <w:r w:rsidR="00E52E8D" w:rsidRPr="00951A44">
              <w:rPr>
                <w:rFonts w:ascii="Times New Roman" w:hAnsi="Times New Roman" w:cs="Times New Roman"/>
                <w:sz w:val="20"/>
                <w:szCs w:val="20"/>
                <w:lang w:val="en-US"/>
              </w:rPr>
              <w:t> </w:t>
            </w:r>
            <w:r w:rsidR="00CD5A36" w:rsidRPr="00CD5A36">
              <w:rPr>
                <w:rFonts w:ascii="Times New Roman" w:hAnsi="Times New Roman" w:cs="Times New Roman"/>
                <w:sz w:val="20"/>
                <w:szCs w:val="20"/>
              </w:rPr>
              <w:t>мг/кг</w:t>
            </w:r>
            <w:r w:rsidR="00E52E8D" w:rsidRPr="00951A44">
              <w:rPr>
                <w:rFonts w:ascii="Times New Roman" w:hAnsi="Times New Roman" w:cs="Times New Roman"/>
                <w:sz w:val="20"/>
                <w:szCs w:val="20"/>
              </w:rPr>
              <w:t>(</w:t>
            </w:r>
            <w:r w:rsidR="00E52E8D" w:rsidRPr="00951A44">
              <w:rPr>
                <w:rFonts w:ascii="Times New Roman" w:hAnsi="Times New Roman" w:cs="Times New Roman"/>
                <w:sz w:val="20"/>
                <w:szCs w:val="20"/>
                <w:lang w:val="en-US"/>
              </w:rPr>
              <w:t>X</w:t>
            </w:r>
            <w:r w:rsidR="00E52E8D" w:rsidRPr="00951A44">
              <w:rPr>
                <w:rFonts w:ascii="Times New Roman" w:hAnsi="Times New Roman" w:cs="Times New Roman"/>
                <w:sz w:val="20"/>
                <w:szCs w:val="20"/>
                <w:lang w:val="en-US"/>
              </w:rPr>
              <w:sym w:font="Symbol" w:char="F0B1"/>
            </w:r>
            <w:r w:rsidR="00E52E8D" w:rsidRPr="00951A44">
              <w:rPr>
                <w:rFonts w:ascii="Times New Roman" w:hAnsi="Times New Roman" w:cs="Times New Roman"/>
                <w:sz w:val="20"/>
                <w:szCs w:val="20"/>
                <w:lang w:val="en-US"/>
              </w:rPr>
              <w:sym w:font="Symbol" w:char="F044"/>
            </w:r>
            <w:r w:rsidR="00E52E8D" w:rsidRPr="00951A44">
              <w:rPr>
                <w:rFonts w:ascii="Times New Roman" w:hAnsi="Times New Roman" w:cs="Times New Roman"/>
                <w:sz w:val="20"/>
                <w:szCs w:val="20"/>
                <w:lang w:val="en-US"/>
              </w:rPr>
              <w:t>x</w:t>
            </w:r>
            <w:r w:rsidR="00E52E8D" w:rsidRPr="00951A44">
              <w:rPr>
                <w:rFonts w:ascii="Times New Roman" w:hAnsi="Times New Roman" w:cs="Times New Roman"/>
                <w:sz w:val="20"/>
                <w:szCs w:val="20"/>
              </w:rPr>
              <w:t>)</w:t>
            </w:r>
          </w:p>
        </w:tc>
      </w:tr>
      <w:tr w:rsidR="00E52E8D" w:rsidRPr="00951A44" w14:paraId="22FB3EB4" w14:textId="77777777" w:rsidTr="00951A44">
        <w:trPr>
          <w:gridAfter w:val="1"/>
          <w:wAfter w:w="11" w:type="dxa"/>
        </w:trPr>
        <w:tc>
          <w:tcPr>
            <w:tcW w:w="567" w:type="dxa"/>
          </w:tcPr>
          <w:p w14:paraId="45AA948E"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1</w:t>
            </w:r>
          </w:p>
        </w:tc>
        <w:tc>
          <w:tcPr>
            <w:tcW w:w="1843" w:type="dxa"/>
          </w:tcPr>
          <w:p w14:paraId="3C11ECC5" w14:textId="77777777" w:rsidR="00E52E8D" w:rsidRPr="00951A44" w:rsidRDefault="00733F1A" w:rsidP="004E3A4F">
            <w:pPr>
              <w:widowControl w:val="0"/>
              <w:tabs>
                <w:tab w:val="left" w:pos="567"/>
              </w:tabs>
              <w:spacing w:after="0" w:line="240" w:lineRule="auto"/>
              <w:jc w:val="both"/>
              <w:rPr>
                <w:rFonts w:ascii="Times New Roman" w:eastAsia="Times New Roman" w:hAnsi="Times New Roman" w:cs="Times New Roman"/>
                <w:sz w:val="20"/>
                <w:szCs w:val="20"/>
              </w:rPr>
            </w:pPr>
            <w:r w:rsidRPr="00951A44">
              <w:rPr>
                <w:rFonts w:ascii="Times New Roman" w:eastAsia="Times New Roman" w:hAnsi="Times New Roman" w:cs="Times New Roman"/>
                <w:sz w:val="20"/>
                <w:szCs w:val="20"/>
              </w:rPr>
              <w:t xml:space="preserve">Ластанған астықты бақылау (суда </w:t>
            </w:r>
            <w:r w:rsidRPr="00951A44">
              <w:rPr>
                <w:rFonts w:ascii="Times New Roman" w:eastAsia="Times New Roman" w:hAnsi="Times New Roman" w:cs="Times New Roman"/>
                <w:sz w:val="20"/>
                <w:szCs w:val="20"/>
                <w:lang w:val="kk-KZ"/>
              </w:rPr>
              <w:t>жуылған</w:t>
            </w:r>
            <w:r w:rsidRPr="00951A44">
              <w:rPr>
                <w:rFonts w:ascii="Times New Roman" w:eastAsia="Times New Roman" w:hAnsi="Times New Roman" w:cs="Times New Roman"/>
                <w:sz w:val="20"/>
                <w:szCs w:val="20"/>
              </w:rPr>
              <w:t>)</w:t>
            </w:r>
          </w:p>
        </w:tc>
        <w:tc>
          <w:tcPr>
            <w:tcW w:w="1275" w:type="dxa"/>
          </w:tcPr>
          <w:p w14:paraId="16B50B99" w14:textId="77777777" w:rsidR="00E52E8D" w:rsidRPr="00951A44" w:rsidRDefault="00E52E8D" w:rsidP="004E3A4F">
            <w:pPr>
              <w:widowControl w:val="0"/>
              <w:tabs>
                <w:tab w:val="left" w:pos="567"/>
              </w:tabs>
              <w:spacing w:after="0" w:line="240" w:lineRule="auto"/>
              <w:jc w:val="both"/>
              <w:rPr>
                <w:rFonts w:ascii="Times New Roman" w:hAnsi="Times New Roman" w:cs="Times New Roman"/>
                <w:sz w:val="20"/>
                <w:szCs w:val="20"/>
                <w:lang w:val="en-US"/>
              </w:rPr>
            </w:pPr>
            <w:r w:rsidRPr="00951A44">
              <w:rPr>
                <w:rFonts w:ascii="Times New Roman" w:eastAsia="Times New Roman" w:hAnsi="Times New Roman" w:cs="Times New Roman"/>
                <w:sz w:val="20"/>
                <w:szCs w:val="20"/>
                <w:lang w:val="en-US"/>
              </w:rPr>
              <w:t>2.0975±0.01</w:t>
            </w:r>
          </w:p>
        </w:tc>
        <w:tc>
          <w:tcPr>
            <w:tcW w:w="1276" w:type="dxa"/>
          </w:tcPr>
          <w:p w14:paraId="3A8AB1BE"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0.0533±0.001</w:t>
            </w:r>
          </w:p>
        </w:tc>
        <w:tc>
          <w:tcPr>
            <w:tcW w:w="1276" w:type="dxa"/>
          </w:tcPr>
          <w:p w14:paraId="75D19299"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0.0533±0.001</w:t>
            </w:r>
          </w:p>
        </w:tc>
        <w:tc>
          <w:tcPr>
            <w:tcW w:w="1276" w:type="dxa"/>
          </w:tcPr>
          <w:p w14:paraId="03F1E9DA"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0.0533±0.001</w:t>
            </w:r>
          </w:p>
        </w:tc>
        <w:tc>
          <w:tcPr>
            <w:tcW w:w="1134" w:type="dxa"/>
          </w:tcPr>
          <w:p w14:paraId="72A503D1"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0.0532±0.001</w:t>
            </w:r>
          </w:p>
        </w:tc>
        <w:tc>
          <w:tcPr>
            <w:tcW w:w="992" w:type="dxa"/>
          </w:tcPr>
          <w:p w14:paraId="3F906EE6"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0.0531±0.001</w:t>
            </w:r>
          </w:p>
        </w:tc>
      </w:tr>
      <w:tr w:rsidR="00E52E8D" w:rsidRPr="00951A44" w14:paraId="4FB281D8" w14:textId="77777777" w:rsidTr="00951A44">
        <w:trPr>
          <w:gridAfter w:val="1"/>
          <w:wAfter w:w="11" w:type="dxa"/>
        </w:trPr>
        <w:tc>
          <w:tcPr>
            <w:tcW w:w="567" w:type="dxa"/>
          </w:tcPr>
          <w:p w14:paraId="1BA14E5E"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2</w:t>
            </w:r>
          </w:p>
        </w:tc>
        <w:tc>
          <w:tcPr>
            <w:tcW w:w="1843" w:type="dxa"/>
          </w:tcPr>
          <w:p w14:paraId="164830DC" w14:textId="77777777" w:rsidR="00E52E8D" w:rsidRPr="00951A44" w:rsidRDefault="00733F1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kk-KZ"/>
              </w:rPr>
              <w:t>Целлолюкс фермент препараты</w:t>
            </w:r>
            <w:r w:rsidRPr="00951A44">
              <w:rPr>
                <w:rFonts w:ascii="Times New Roman" w:eastAsia="Times New Roman" w:hAnsi="Times New Roman" w:cs="Times New Roman"/>
                <w:sz w:val="20"/>
                <w:szCs w:val="20"/>
                <w:lang w:val="en-US"/>
              </w:rPr>
              <w:t xml:space="preserve"> </w:t>
            </w:r>
            <w:r w:rsidR="00E52E8D" w:rsidRPr="00951A44">
              <w:rPr>
                <w:rFonts w:ascii="Times New Roman" w:eastAsia="Times New Roman" w:hAnsi="Times New Roman" w:cs="Times New Roman"/>
                <w:sz w:val="20"/>
                <w:szCs w:val="20"/>
                <w:lang w:val="en-US"/>
              </w:rPr>
              <w:t>(0.03 %)</w:t>
            </w:r>
          </w:p>
        </w:tc>
        <w:tc>
          <w:tcPr>
            <w:tcW w:w="1275" w:type="dxa"/>
          </w:tcPr>
          <w:p w14:paraId="6A87310D" w14:textId="77777777" w:rsidR="00E52E8D" w:rsidRPr="00951A44" w:rsidRDefault="00E52E8D" w:rsidP="004E3A4F">
            <w:pPr>
              <w:widowControl w:val="0"/>
              <w:tabs>
                <w:tab w:val="left" w:pos="567"/>
              </w:tabs>
              <w:spacing w:after="0" w:line="240" w:lineRule="auto"/>
              <w:jc w:val="both"/>
              <w:rPr>
                <w:rFonts w:ascii="Times New Roman" w:hAnsi="Times New Roman" w:cs="Times New Roman"/>
                <w:sz w:val="20"/>
                <w:szCs w:val="20"/>
                <w:lang w:val="en-US"/>
              </w:rPr>
            </w:pPr>
            <w:r w:rsidRPr="00951A44">
              <w:rPr>
                <w:rFonts w:ascii="Times New Roman" w:eastAsia="Times New Roman" w:hAnsi="Times New Roman" w:cs="Times New Roman"/>
                <w:sz w:val="20"/>
                <w:szCs w:val="20"/>
                <w:lang w:val="en-US"/>
              </w:rPr>
              <w:t>2.0975±0.01</w:t>
            </w:r>
          </w:p>
        </w:tc>
        <w:tc>
          <w:tcPr>
            <w:tcW w:w="1276" w:type="dxa"/>
          </w:tcPr>
          <w:p w14:paraId="5F71A45A"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0.0532±0.001</w:t>
            </w:r>
          </w:p>
        </w:tc>
        <w:tc>
          <w:tcPr>
            <w:tcW w:w="1276" w:type="dxa"/>
          </w:tcPr>
          <w:p w14:paraId="25BAE85D"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0.0532±0.001</w:t>
            </w:r>
          </w:p>
        </w:tc>
        <w:tc>
          <w:tcPr>
            <w:tcW w:w="1276" w:type="dxa"/>
          </w:tcPr>
          <w:p w14:paraId="0E70FF32"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0.0531±0.001</w:t>
            </w:r>
          </w:p>
        </w:tc>
        <w:tc>
          <w:tcPr>
            <w:tcW w:w="1134" w:type="dxa"/>
          </w:tcPr>
          <w:p w14:paraId="1FFAD89D"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0.0530±0.001</w:t>
            </w:r>
          </w:p>
        </w:tc>
        <w:tc>
          <w:tcPr>
            <w:tcW w:w="992" w:type="dxa"/>
          </w:tcPr>
          <w:p w14:paraId="7554C265"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0.0529±0.001</w:t>
            </w:r>
          </w:p>
        </w:tc>
      </w:tr>
      <w:tr w:rsidR="00E52E8D" w:rsidRPr="00951A44" w14:paraId="2BDA5C77" w14:textId="77777777" w:rsidTr="00951A44">
        <w:trPr>
          <w:gridAfter w:val="1"/>
          <w:wAfter w:w="11" w:type="dxa"/>
        </w:trPr>
        <w:tc>
          <w:tcPr>
            <w:tcW w:w="567" w:type="dxa"/>
          </w:tcPr>
          <w:p w14:paraId="0E2C1DB4"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3</w:t>
            </w:r>
          </w:p>
        </w:tc>
        <w:tc>
          <w:tcPr>
            <w:tcW w:w="1843" w:type="dxa"/>
          </w:tcPr>
          <w:p w14:paraId="4D7C3AE3" w14:textId="77777777" w:rsidR="00E52E8D" w:rsidRPr="00951A44" w:rsidRDefault="00733F1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kk-KZ"/>
              </w:rPr>
              <w:t>Целлолюкс фермент препараты</w:t>
            </w:r>
            <w:r w:rsidRPr="00951A44">
              <w:rPr>
                <w:rFonts w:ascii="Times New Roman" w:eastAsia="Times New Roman" w:hAnsi="Times New Roman" w:cs="Times New Roman"/>
                <w:sz w:val="20"/>
                <w:szCs w:val="20"/>
                <w:lang w:val="en-US"/>
              </w:rPr>
              <w:t xml:space="preserve"> </w:t>
            </w:r>
            <w:r w:rsidR="00E52E8D" w:rsidRPr="00951A44">
              <w:rPr>
                <w:rFonts w:ascii="Times New Roman" w:eastAsia="Times New Roman" w:hAnsi="Times New Roman" w:cs="Times New Roman"/>
                <w:sz w:val="20"/>
                <w:szCs w:val="20"/>
                <w:lang w:val="en-US"/>
              </w:rPr>
              <w:t>(0.05 %)</w:t>
            </w:r>
          </w:p>
        </w:tc>
        <w:tc>
          <w:tcPr>
            <w:tcW w:w="1275" w:type="dxa"/>
          </w:tcPr>
          <w:p w14:paraId="31EBEEA8" w14:textId="77777777" w:rsidR="00E52E8D" w:rsidRPr="00951A44" w:rsidRDefault="00E52E8D" w:rsidP="004E3A4F">
            <w:pPr>
              <w:widowControl w:val="0"/>
              <w:tabs>
                <w:tab w:val="left" w:pos="567"/>
              </w:tabs>
              <w:spacing w:after="0" w:line="240" w:lineRule="auto"/>
              <w:jc w:val="both"/>
              <w:rPr>
                <w:rFonts w:ascii="Times New Roman" w:hAnsi="Times New Roman" w:cs="Times New Roman"/>
                <w:sz w:val="20"/>
                <w:szCs w:val="20"/>
                <w:lang w:val="en-US"/>
              </w:rPr>
            </w:pPr>
            <w:r w:rsidRPr="00951A44">
              <w:rPr>
                <w:rFonts w:ascii="Times New Roman" w:eastAsia="Times New Roman" w:hAnsi="Times New Roman" w:cs="Times New Roman"/>
                <w:sz w:val="20"/>
                <w:szCs w:val="20"/>
                <w:lang w:val="en-US"/>
              </w:rPr>
              <w:t>2.0975±0.01</w:t>
            </w:r>
          </w:p>
        </w:tc>
        <w:tc>
          <w:tcPr>
            <w:tcW w:w="1276" w:type="dxa"/>
          </w:tcPr>
          <w:p w14:paraId="432F74DA"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0.0528±0.001</w:t>
            </w:r>
          </w:p>
        </w:tc>
        <w:tc>
          <w:tcPr>
            <w:tcW w:w="1276" w:type="dxa"/>
          </w:tcPr>
          <w:p w14:paraId="0EA2B686"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0.0344±0.001</w:t>
            </w:r>
          </w:p>
        </w:tc>
        <w:tc>
          <w:tcPr>
            <w:tcW w:w="1276" w:type="dxa"/>
          </w:tcPr>
          <w:p w14:paraId="1340F8AA"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0.0344±0.001</w:t>
            </w:r>
          </w:p>
        </w:tc>
        <w:tc>
          <w:tcPr>
            <w:tcW w:w="1134" w:type="dxa"/>
          </w:tcPr>
          <w:p w14:paraId="3E905E43"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0.0338±0.001</w:t>
            </w:r>
          </w:p>
        </w:tc>
        <w:tc>
          <w:tcPr>
            <w:tcW w:w="992" w:type="dxa"/>
          </w:tcPr>
          <w:p w14:paraId="437CF546"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0.0332±0.001</w:t>
            </w:r>
          </w:p>
        </w:tc>
      </w:tr>
      <w:tr w:rsidR="00E52E8D" w:rsidRPr="00951A44" w14:paraId="6B04E124" w14:textId="77777777" w:rsidTr="00951A44">
        <w:trPr>
          <w:gridAfter w:val="1"/>
          <w:wAfter w:w="11" w:type="dxa"/>
        </w:trPr>
        <w:tc>
          <w:tcPr>
            <w:tcW w:w="567" w:type="dxa"/>
          </w:tcPr>
          <w:p w14:paraId="731A197E"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4</w:t>
            </w:r>
          </w:p>
        </w:tc>
        <w:tc>
          <w:tcPr>
            <w:tcW w:w="1843" w:type="dxa"/>
          </w:tcPr>
          <w:p w14:paraId="4B50F5ED" w14:textId="77777777" w:rsidR="00E52E8D" w:rsidRPr="00951A44" w:rsidRDefault="00733F1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kk-KZ"/>
              </w:rPr>
              <w:t>Целлолюкс фермент препараты</w:t>
            </w:r>
            <w:r w:rsidRPr="00951A44">
              <w:rPr>
                <w:rFonts w:ascii="Times New Roman" w:eastAsia="Times New Roman" w:hAnsi="Times New Roman" w:cs="Times New Roman"/>
                <w:sz w:val="20"/>
                <w:szCs w:val="20"/>
                <w:lang w:val="en-US"/>
              </w:rPr>
              <w:t xml:space="preserve"> </w:t>
            </w:r>
            <w:r w:rsidR="00E52E8D" w:rsidRPr="00951A44">
              <w:rPr>
                <w:rFonts w:ascii="Times New Roman" w:eastAsia="Times New Roman" w:hAnsi="Times New Roman" w:cs="Times New Roman"/>
                <w:sz w:val="20"/>
                <w:szCs w:val="20"/>
                <w:lang w:val="en-US"/>
              </w:rPr>
              <w:t>(0.08 %)</w:t>
            </w:r>
          </w:p>
        </w:tc>
        <w:tc>
          <w:tcPr>
            <w:tcW w:w="1275" w:type="dxa"/>
          </w:tcPr>
          <w:p w14:paraId="7BF76860" w14:textId="77777777" w:rsidR="00E52E8D" w:rsidRPr="00951A44" w:rsidRDefault="00E52E8D" w:rsidP="004E3A4F">
            <w:pPr>
              <w:widowControl w:val="0"/>
              <w:tabs>
                <w:tab w:val="left" w:pos="567"/>
              </w:tabs>
              <w:spacing w:after="0" w:line="240" w:lineRule="auto"/>
              <w:jc w:val="both"/>
              <w:rPr>
                <w:rFonts w:ascii="Times New Roman" w:hAnsi="Times New Roman" w:cs="Times New Roman"/>
                <w:sz w:val="20"/>
                <w:szCs w:val="20"/>
                <w:lang w:val="en-US"/>
              </w:rPr>
            </w:pPr>
            <w:r w:rsidRPr="00951A44">
              <w:rPr>
                <w:rFonts w:ascii="Times New Roman" w:eastAsia="Times New Roman" w:hAnsi="Times New Roman" w:cs="Times New Roman"/>
                <w:sz w:val="20"/>
                <w:szCs w:val="20"/>
                <w:lang w:val="en-US"/>
              </w:rPr>
              <w:t>2.0975±0.01</w:t>
            </w:r>
          </w:p>
        </w:tc>
        <w:tc>
          <w:tcPr>
            <w:tcW w:w="1276" w:type="dxa"/>
          </w:tcPr>
          <w:p w14:paraId="5D6C1E90"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0.0532±0.001</w:t>
            </w:r>
          </w:p>
        </w:tc>
        <w:tc>
          <w:tcPr>
            <w:tcW w:w="1276" w:type="dxa"/>
          </w:tcPr>
          <w:p w14:paraId="17DD658A"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0.0352±0.001</w:t>
            </w:r>
          </w:p>
        </w:tc>
        <w:tc>
          <w:tcPr>
            <w:tcW w:w="1276" w:type="dxa"/>
          </w:tcPr>
          <w:p w14:paraId="238D0FD7"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0.0352±0.001</w:t>
            </w:r>
          </w:p>
        </w:tc>
        <w:tc>
          <w:tcPr>
            <w:tcW w:w="1134" w:type="dxa"/>
          </w:tcPr>
          <w:p w14:paraId="75A56120"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0.0350±0.001</w:t>
            </w:r>
          </w:p>
        </w:tc>
        <w:tc>
          <w:tcPr>
            <w:tcW w:w="992" w:type="dxa"/>
          </w:tcPr>
          <w:p w14:paraId="648C0767" w14:textId="77777777" w:rsidR="00E52E8D" w:rsidRPr="00951A44" w:rsidRDefault="00E52E8D"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951A44">
              <w:rPr>
                <w:rFonts w:ascii="Times New Roman" w:eastAsia="Times New Roman" w:hAnsi="Times New Roman" w:cs="Times New Roman"/>
                <w:sz w:val="20"/>
                <w:szCs w:val="20"/>
                <w:lang w:val="en-US"/>
              </w:rPr>
              <w:t>0.0349±0.001</w:t>
            </w:r>
          </w:p>
        </w:tc>
      </w:tr>
    </w:tbl>
    <w:p w14:paraId="353E2368" w14:textId="77777777" w:rsidR="00850C4B" w:rsidRPr="00850C4B" w:rsidRDefault="00850C4B" w:rsidP="004E3A4F">
      <w:pPr>
        <w:pStyle w:val="a7"/>
        <w:spacing w:after="0" w:line="240" w:lineRule="auto"/>
        <w:ind w:left="0"/>
        <w:jc w:val="both"/>
        <w:rPr>
          <w:rFonts w:ascii="Times New Roman" w:hAnsi="Times New Roman" w:cs="Times New Roman"/>
          <w:sz w:val="28"/>
          <w:szCs w:val="28"/>
          <w:lang w:val="kk-KZ"/>
        </w:rPr>
      </w:pPr>
    </w:p>
    <w:p w14:paraId="2BE1140A" w14:textId="77777777" w:rsidR="00E52E8D" w:rsidRPr="00E52E8D" w:rsidRDefault="00E52E8D" w:rsidP="004E3A4F">
      <w:pPr>
        <w:spacing w:after="0" w:line="240" w:lineRule="auto"/>
        <w:ind w:firstLine="709"/>
        <w:jc w:val="both"/>
        <w:rPr>
          <w:rFonts w:ascii="Times New Roman" w:hAnsi="Times New Roman" w:cs="Times New Roman"/>
          <w:sz w:val="28"/>
          <w:szCs w:val="28"/>
          <w:lang w:val="kk-KZ"/>
        </w:rPr>
      </w:pPr>
      <w:r w:rsidRPr="00E52E8D">
        <w:rPr>
          <w:rFonts w:ascii="Times New Roman" w:hAnsi="Times New Roman" w:cs="Times New Roman"/>
          <w:sz w:val="28"/>
          <w:szCs w:val="28"/>
          <w:lang w:val="kk-KZ"/>
        </w:rPr>
        <w:t xml:space="preserve">Алынған нәтижелерден </w:t>
      </w:r>
      <w:r>
        <w:rPr>
          <w:rFonts w:ascii="Times New Roman" w:hAnsi="Times New Roman" w:cs="Times New Roman"/>
          <w:sz w:val="28"/>
          <w:szCs w:val="28"/>
          <w:lang w:val="kk-KZ"/>
        </w:rPr>
        <w:t xml:space="preserve">астықты 24 сағат уақыт аралығында фермент препаратымен ылғалдандыру кезінде астықтағы ауыр </w:t>
      </w:r>
      <w:r w:rsidRPr="00E52E8D">
        <w:rPr>
          <w:rFonts w:ascii="Times New Roman" w:hAnsi="Times New Roman" w:cs="Times New Roman"/>
          <w:sz w:val="28"/>
          <w:szCs w:val="28"/>
          <w:lang w:val="kk-KZ"/>
        </w:rPr>
        <w:t xml:space="preserve">металдардың едәуір төмендеуі байқалады. 4 сағаттық дәнді </w:t>
      </w:r>
      <w:r>
        <w:rPr>
          <w:rFonts w:ascii="Times New Roman" w:hAnsi="Times New Roman" w:cs="Times New Roman"/>
          <w:sz w:val="28"/>
          <w:szCs w:val="28"/>
          <w:lang w:val="kk-KZ"/>
        </w:rPr>
        <w:t>ылғалдандыру</w:t>
      </w:r>
      <w:r w:rsidRPr="00E52E8D">
        <w:rPr>
          <w:rFonts w:ascii="Times New Roman" w:hAnsi="Times New Roman" w:cs="Times New Roman"/>
          <w:sz w:val="28"/>
          <w:szCs w:val="28"/>
          <w:lang w:val="kk-KZ"/>
        </w:rPr>
        <w:t xml:space="preserve"> кезеңінде дәндегі ауыр металдардың мөлшері бақылаумен салыстырғанда өзгермегенін көруге болады. </w:t>
      </w:r>
    </w:p>
    <w:p w14:paraId="74CA9381" w14:textId="50D02880" w:rsidR="00E52E8D" w:rsidRPr="00E52E8D" w:rsidRDefault="00E52E8D" w:rsidP="004E3A4F">
      <w:pPr>
        <w:spacing w:after="0" w:line="240" w:lineRule="auto"/>
        <w:ind w:firstLine="709"/>
        <w:jc w:val="both"/>
        <w:rPr>
          <w:rFonts w:ascii="Times New Roman" w:hAnsi="Times New Roman" w:cs="Times New Roman"/>
          <w:sz w:val="28"/>
          <w:szCs w:val="28"/>
          <w:lang w:val="kk-KZ"/>
        </w:rPr>
      </w:pPr>
      <w:r w:rsidRPr="00E52E8D">
        <w:rPr>
          <w:rFonts w:ascii="Times New Roman" w:hAnsi="Times New Roman" w:cs="Times New Roman"/>
          <w:sz w:val="28"/>
          <w:szCs w:val="28"/>
          <w:lang w:val="kk-KZ"/>
        </w:rPr>
        <w:lastRenderedPageBreak/>
        <w:t xml:space="preserve">Бірақ 18-24 сағат ішінде астықты ұзақ уақыт </w:t>
      </w:r>
      <w:r>
        <w:rPr>
          <w:rFonts w:ascii="Times New Roman" w:hAnsi="Times New Roman" w:cs="Times New Roman"/>
          <w:sz w:val="28"/>
          <w:szCs w:val="28"/>
          <w:lang w:val="kk-KZ"/>
        </w:rPr>
        <w:t>ылғалдандыру</w:t>
      </w:r>
      <w:r w:rsidRPr="00E52E8D">
        <w:rPr>
          <w:rFonts w:ascii="Times New Roman" w:hAnsi="Times New Roman" w:cs="Times New Roman"/>
          <w:sz w:val="28"/>
          <w:szCs w:val="28"/>
          <w:lang w:val="kk-KZ"/>
        </w:rPr>
        <w:t xml:space="preserve"> ферменттік препараттарды</w:t>
      </w:r>
      <w:r w:rsidR="00CA2FEE">
        <w:rPr>
          <w:rFonts w:ascii="Times New Roman" w:hAnsi="Times New Roman" w:cs="Times New Roman"/>
          <w:sz w:val="28"/>
          <w:szCs w:val="28"/>
          <w:lang w:val="kk-KZ"/>
        </w:rPr>
        <w:t>ң</w:t>
      </w:r>
      <w:r w:rsidRPr="00E52E8D">
        <w:rPr>
          <w:rFonts w:ascii="Times New Roman" w:hAnsi="Times New Roman" w:cs="Times New Roman"/>
          <w:sz w:val="28"/>
          <w:szCs w:val="28"/>
          <w:lang w:val="kk-KZ"/>
        </w:rPr>
        <w:t xml:space="preserve"> </w:t>
      </w:r>
      <w:r w:rsidR="002E1C3A">
        <w:rPr>
          <w:rFonts w:ascii="Times New Roman" w:hAnsi="Times New Roman" w:cs="Times New Roman"/>
          <w:sz w:val="28"/>
          <w:szCs w:val="28"/>
          <w:lang w:val="kk-KZ"/>
        </w:rPr>
        <w:t xml:space="preserve">ылғалдандыру </w:t>
      </w:r>
      <w:r w:rsidRPr="00E52E8D">
        <w:rPr>
          <w:rFonts w:ascii="Times New Roman" w:hAnsi="Times New Roman" w:cs="Times New Roman"/>
          <w:sz w:val="28"/>
          <w:szCs w:val="28"/>
          <w:lang w:val="kk-KZ"/>
        </w:rPr>
        <w:t xml:space="preserve">ұзақтығының астық ылғалдылығының өзгеруіне әсер етуіне байланысты тиімсіз. </w:t>
      </w:r>
    </w:p>
    <w:p w14:paraId="1A89ADD5" w14:textId="73C5891A" w:rsidR="0093382F" w:rsidRDefault="00E52E8D" w:rsidP="004E3A4F">
      <w:pPr>
        <w:spacing w:after="0" w:line="240" w:lineRule="auto"/>
        <w:ind w:firstLine="709"/>
        <w:jc w:val="both"/>
        <w:rPr>
          <w:rFonts w:ascii="Times New Roman" w:hAnsi="Times New Roman" w:cs="Times New Roman"/>
          <w:sz w:val="28"/>
          <w:szCs w:val="28"/>
          <w:lang w:val="kk-KZ"/>
        </w:rPr>
      </w:pPr>
      <w:r w:rsidRPr="00E52E8D">
        <w:rPr>
          <w:rFonts w:ascii="Times New Roman" w:hAnsi="Times New Roman" w:cs="Times New Roman"/>
          <w:sz w:val="28"/>
          <w:szCs w:val="28"/>
          <w:lang w:val="kk-KZ"/>
        </w:rPr>
        <w:t xml:space="preserve">Дисперсияға ұшырайтын астық массасын алу үшін </w:t>
      </w:r>
      <w:r w:rsidR="002E1C3A">
        <w:rPr>
          <w:rFonts w:ascii="Times New Roman" w:hAnsi="Times New Roman" w:cs="Times New Roman"/>
          <w:sz w:val="28"/>
          <w:szCs w:val="28"/>
          <w:lang w:val="kk-KZ"/>
        </w:rPr>
        <w:t>ылғалданғаннан</w:t>
      </w:r>
      <w:r w:rsidRPr="00E52E8D">
        <w:rPr>
          <w:rFonts w:ascii="Times New Roman" w:hAnsi="Times New Roman" w:cs="Times New Roman"/>
          <w:sz w:val="28"/>
          <w:szCs w:val="28"/>
          <w:lang w:val="kk-KZ"/>
        </w:rPr>
        <w:t xml:space="preserve"> кейін астықтың ылғалдылығы кемінде 43-45% болуы керек. Ылғалдандырудың алғашқы сағаттарында (0-4 сағ) құрғақ дәннің ылғалдылығы күрт артады, бұл эмбрион мен ойық арқылы ылғалдың қарқынды сіңуіне байланысты. Бұл кезең астық ылғалдылығының жоғарылауымен сипатталады және ферменттік препараттарды қолданған кезде астықтың ылғалды сіңіру жылдамдығы артады. Екінші кезеңде (6-12 сағат) ылғалдың құрылымдық ерекшеліктеріне, ылғал тасымалдаудың термодинамикалық сипаттамаларына сәйкес тепе-теңдік қатынаста дәннің анатомиялық бөліктері бойынша біртіндеп таралуы жүреді. 12 сағат бойы </w:t>
      </w:r>
      <w:r>
        <w:rPr>
          <w:rFonts w:ascii="Times New Roman" w:hAnsi="Times New Roman" w:cs="Times New Roman"/>
          <w:sz w:val="28"/>
          <w:szCs w:val="28"/>
          <w:lang w:val="kk-KZ"/>
        </w:rPr>
        <w:t>ылғалдандыру</w:t>
      </w:r>
      <w:r w:rsidRPr="00E52E8D">
        <w:rPr>
          <w:rFonts w:ascii="Times New Roman" w:hAnsi="Times New Roman" w:cs="Times New Roman"/>
          <w:sz w:val="28"/>
          <w:szCs w:val="28"/>
          <w:lang w:val="kk-KZ"/>
        </w:rPr>
        <w:t xml:space="preserve"> ұзақтығы кезінде ферменттік препараттарды қолдана отырып, астықтың соңғы ылғалдылығы жоғары болады. Бұл ретте астықтың жұқа дисперсті астық массасын алу үшін қажетті ылға</w:t>
      </w:r>
      <w:r w:rsidR="002E1C3A">
        <w:rPr>
          <w:rFonts w:ascii="Times New Roman" w:hAnsi="Times New Roman" w:cs="Times New Roman"/>
          <w:sz w:val="28"/>
          <w:szCs w:val="28"/>
          <w:lang w:val="kk-KZ"/>
        </w:rPr>
        <w:t>лдылықтың технологиялық шамасында</w:t>
      </w:r>
      <w:r w:rsidRPr="00E52E8D">
        <w:rPr>
          <w:rFonts w:ascii="Times New Roman" w:hAnsi="Times New Roman" w:cs="Times New Roman"/>
          <w:sz w:val="28"/>
          <w:szCs w:val="28"/>
          <w:lang w:val="kk-KZ"/>
        </w:rPr>
        <w:t xml:space="preserve"> (43-45%)</w:t>
      </w:r>
      <w:r w:rsidR="002E1C3A">
        <w:rPr>
          <w:rFonts w:ascii="Times New Roman" w:hAnsi="Times New Roman" w:cs="Times New Roman"/>
          <w:sz w:val="28"/>
          <w:szCs w:val="28"/>
          <w:lang w:val="kk-KZ"/>
        </w:rPr>
        <w:t xml:space="preserve"> болады</w:t>
      </w:r>
      <w:r w:rsidRPr="00E52E8D">
        <w:rPr>
          <w:rFonts w:ascii="Times New Roman" w:hAnsi="Times New Roman" w:cs="Times New Roman"/>
          <w:sz w:val="28"/>
          <w:szCs w:val="28"/>
          <w:lang w:val="kk-KZ"/>
        </w:rPr>
        <w:t xml:space="preserve">. </w:t>
      </w:r>
      <w:r>
        <w:rPr>
          <w:rFonts w:ascii="Times New Roman" w:hAnsi="Times New Roman" w:cs="Times New Roman"/>
          <w:sz w:val="28"/>
          <w:szCs w:val="28"/>
          <w:lang w:val="kk-KZ"/>
        </w:rPr>
        <w:t>Ылғалдандырудың</w:t>
      </w:r>
      <w:r w:rsidRPr="00E52E8D">
        <w:rPr>
          <w:rFonts w:ascii="Times New Roman" w:hAnsi="Times New Roman" w:cs="Times New Roman"/>
          <w:sz w:val="28"/>
          <w:szCs w:val="28"/>
          <w:lang w:val="kk-KZ"/>
        </w:rPr>
        <w:t xml:space="preserve"> үшінші кезеңінде (18-24 сағат) дәннің ылғалды сіңіру жылдамдығы </w:t>
      </w:r>
      <w:r w:rsidR="00197997">
        <w:rPr>
          <w:rFonts w:ascii="Times New Roman" w:hAnsi="Times New Roman" w:cs="Times New Roman"/>
          <w:sz w:val="28"/>
          <w:szCs w:val="28"/>
          <w:lang w:val="kk-KZ"/>
        </w:rPr>
        <w:t>төмендейді.</w:t>
      </w:r>
      <w:r w:rsidRPr="00E52E8D">
        <w:rPr>
          <w:rFonts w:ascii="Times New Roman" w:hAnsi="Times New Roman" w:cs="Times New Roman"/>
          <w:sz w:val="28"/>
          <w:szCs w:val="28"/>
          <w:lang w:val="kk-KZ"/>
        </w:rPr>
        <w:t xml:space="preserve">. Себебі ісінген астық қабықшалары эндосперм микрокапиллярларын жауып, астықтағы ылғалдың қозғалуын қиындатады. </w:t>
      </w:r>
      <w:r w:rsidR="004C6B13" w:rsidRPr="00E52E8D">
        <w:rPr>
          <w:rFonts w:ascii="Times New Roman" w:hAnsi="Times New Roman" w:cs="Times New Roman"/>
          <w:sz w:val="28"/>
          <w:szCs w:val="28"/>
          <w:lang w:val="kk-KZ"/>
        </w:rPr>
        <w:t xml:space="preserve">Дәнді </w:t>
      </w:r>
      <w:r w:rsidR="004C6B13">
        <w:rPr>
          <w:rFonts w:ascii="Times New Roman" w:hAnsi="Times New Roman" w:cs="Times New Roman"/>
          <w:sz w:val="28"/>
          <w:szCs w:val="28"/>
          <w:lang w:val="kk-KZ"/>
        </w:rPr>
        <w:t>ұзақ уақыт ферменттік препаратымен ылғалдандыру</w:t>
      </w:r>
      <w:r w:rsidR="004C6B13" w:rsidRPr="00E52E8D">
        <w:rPr>
          <w:rFonts w:ascii="Times New Roman" w:hAnsi="Times New Roman" w:cs="Times New Roman"/>
          <w:sz w:val="28"/>
          <w:szCs w:val="28"/>
          <w:lang w:val="kk-KZ"/>
        </w:rPr>
        <w:t xml:space="preserve"> кезінде эндоспермге ылғалдың кедергісіз енуіне ықпал ететін астықтың перифериялық қабаттарының компоненттеріне (целлюлоза және гемицеллюлоза) әсер етеді. Бұл жағдайда астық қабықтарының жасуша қабырғаларының ішінара бұзылуы орын алады және ылғал тез қозғалады </w:t>
      </w:r>
      <w:r w:rsidRPr="00E52E8D">
        <w:rPr>
          <w:rFonts w:ascii="Times New Roman" w:hAnsi="Times New Roman" w:cs="Times New Roman"/>
          <w:sz w:val="28"/>
          <w:szCs w:val="28"/>
          <w:lang w:val="kk-KZ"/>
        </w:rPr>
        <w:t>[</w:t>
      </w:r>
      <w:r w:rsidR="00CE1F8D">
        <w:rPr>
          <w:rFonts w:ascii="Times New Roman" w:hAnsi="Times New Roman" w:cs="Times New Roman"/>
          <w:sz w:val="28"/>
          <w:szCs w:val="28"/>
          <w:lang w:val="kk-KZ"/>
        </w:rPr>
        <w:t>78</w:t>
      </w:r>
      <w:r w:rsidRPr="00E52E8D">
        <w:rPr>
          <w:rFonts w:ascii="Times New Roman" w:hAnsi="Times New Roman" w:cs="Times New Roman"/>
          <w:sz w:val="28"/>
          <w:szCs w:val="28"/>
          <w:lang w:val="kk-KZ"/>
        </w:rPr>
        <w:t>].</w:t>
      </w:r>
    </w:p>
    <w:p w14:paraId="2EDE827F" w14:textId="77777777" w:rsidR="0093382F" w:rsidRDefault="0093382F" w:rsidP="004E3A4F">
      <w:pPr>
        <w:spacing w:after="0" w:line="240" w:lineRule="auto"/>
        <w:ind w:firstLine="709"/>
        <w:jc w:val="both"/>
        <w:rPr>
          <w:rFonts w:ascii="Times New Roman" w:hAnsi="Times New Roman" w:cs="Times New Roman"/>
          <w:sz w:val="28"/>
          <w:szCs w:val="28"/>
          <w:lang w:val="kk-KZ"/>
        </w:rPr>
      </w:pPr>
    </w:p>
    <w:p w14:paraId="29410BDE" w14:textId="77777777" w:rsidR="0093382F" w:rsidRPr="0093382F" w:rsidRDefault="0093382F" w:rsidP="004E3A4F">
      <w:pPr>
        <w:pStyle w:val="a4"/>
        <w:tabs>
          <w:tab w:val="left" w:pos="22"/>
        </w:tabs>
        <w:ind w:firstLine="687"/>
        <w:jc w:val="both"/>
        <w:rPr>
          <w:rFonts w:ascii="Times New Roman" w:hAnsi="Times New Roman" w:cs="Times New Roman"/>
          <w:b/>
          <w:color w:val="C00000"/>
          <w:sz w:val="28"/>
          <w:szCs w:val="28"/>
          <w:lang w:val="kk-KZ"/>
        </w:rPr>
      </w:pPr>
      <w:r w:rsidRPr="0093382F">
        <w:rPr>
          <w:rFonts w:ascii="Times New Roman" w:hAnsi="Times New Roman" w:cs="Times New Roman"/>
          <w:b/>
          <w:sz w:val="28"/>
          <w:szCs w:val="28"/>
          <w:lang w:val="kk-KZ"/>
        </w:rPr>
        <w:t>3.3 Өсімдік шикізаттарынан алынған сығындыларының  химиялық құрамын зерттеу</w:t>
      </w:r>
      <w:r>
        <w:rPr>
          <w:rFonts w:ascii="Times New Roman" w:hAnsi="Times New Roman" w:cs="Times New Roman"/>
          <w:b/>
          <w:sz w:val="28"/>
          <w:szCs w:val="28"/>
          <w:lang w:val="kk-KZ"/>
        </w:rPr>
        <w:t xml:space="preserve"> </w:t>
      </w:r>
    </w:p>
    <w:p w14:paraId="3F71134C" w14:textId="2183FC81" w:rsidR="0093382F" w:rsidRPr="0093382F" w:rsidRDefault="0093382F" w:rsidP="00CA2FEE">
      <w:pPr>
        <w:pStyle w:val="a7"/>
        <w:spacing w:after="0" w:line="240" w:lineRule="auto"/>
        <w:ind w:left="0" w:firstLine="709"/>
        <w:jc w:val="both"/>
        <w:rPr>
          <w:rFonts w:ascii="Times New Roman" w:hAnsi="Times New Roman" w:cs="Times New Roman"/>
          <w:sz w:val="28"/>
          <w:szCs w:val="28"/>
          <w:lang w:val="kk-KZ"/>
        </w:rPr>
      </w:pPr>
      <w:r w:rsidRPr="0093382F">
        <w:rPr>
          <w:rFonts w:ascii="Times New Roman" w:hAnsi="Times New Roman" w:cs="Times New Roman"/>
          <w:sz w:val="28"/>
          <w:szCs w:val="28"/>
          <w:lang w:val="kk-KZ"/>
        </w:rPr>
        <w:t>Қазіргі</w:t>
      </w:r>
      <w:r>
        <w:rPr>
          <w:rFonts w:ascii="Times New Roman" w:hAnsi="Times New Roman" w:cs="Times New Roman"/>
          <w:sz w:val="28"/>
          <w:szCs w:val="28"/>
          <w:lang w:val="kk-KZ"/>
        </w:rPr>
        <w:t xml:space="preserve"> уақытта а</w:t>
      </w:r>
      <w:r w:rsidRPr="0093382F">
        <w:rPr>
          <w:rFonts w:ascii="Times New Roman" w:hAnsi="Times New Roman" w:cs="Times New Roman"/>
          <w:sz w:val="28"/>
          <w:szCs w:val="28"/>
          <w:lang w:val="kk-KZ"/>
        </w:rPr>
        <w:t>зық</w:t>
      </w:r>
      <w:r w:rsidR="00CA2FEE">
        <w:rPr>
          <w:rFonts w:ascii="Times New Roman" w:hAnsi="Times New Roman" w:cs="Times New Roman"/>
          <w:sz w:val="28"/>
          <w:szCs w:val="28"/>
          <w:lang w:val="kk-KZ"/>
        </w:rPr>
        <w:t xml:space="preserve"> – </w:t>
      </w:r>
      <w:r w:rsidRPr="0093382F">
        <w:rPr>
          <w:rFonts w:ascii="Times New Roman" w:hAnsi="Times New Roman" w:cs="Times New Roman"/>
          <w:sz w:val="28"/>
          <w:szCs w:val="28"/>
          <w:lang w:val="kk-KZ"/>
        </w:rPr>
        <w:t xml:space="preserve">түлік өндірушілері азық-түлік қауіпсіздігіне көбірек көңіл бөлуде. Нан өнімдерінің </w:t>
      </w:r>
      <w:r w:rsidR="00F333B3">
        <w:rPr>
          <w:rFonts w:ascii="Times New Roman" w:hAnsi="Times New Roman" w:cs="Times New Roman"/>
          <w:sz w:val="28"/>
          <w:szCs w:val="28"/>
          <w:lang w:val="kk-KZ"/>
        </w:rPr>
        <w:t>мәселесі</w:t>
      </w:r>
      <w:r w:rsidRPr="0093382F">
        <w:rPr>
          <w:rFonts w:ascii="Times New Roman" w:hAnsi="Times New Roman" w:cs="Times New Roman"/>
          <w:sz w:val="28"/>
          <w:szCs w:val="28"/>
          <w:lang w:val="kk-KZ"/>
        </w:rPr>
        <w:t xml:space="preserve"> астықтың жоғары микробиологиялық ластануымен және сапасыз ұнмен</w:t>
      </w:r>
      <w:r w:rsidR="008532AC">
        <w:rPr>
          <w:rFonts w:ascii="Times New Roman" w:hAnsi="Times New Roman" w:cs="Times New Roman"/>
          <w:sz w:val="28"/>
          <w:szCs w:val="28"/>
          <w:lang w:val="kk-KZ"/>
        </w:rPr>
        <w:t xml:space="preserve"> байланысты</w:t>
      </w:r>
      <w:r w:rsidRPr="0093382F">
        <w:rPr>
          <w:rFonts w:ascii="Times New Roman" w:hAnsi="Times New Roman" w:cs="Times New Roman"/>
          <w:sz w:val="28"/>
          <w:szCs w:val="28"/>
          <w:lang w:val="kk-KZ"/>
        </w:rPr>
        <w:t>. Қауіпсіздікті жақсарту қарапайым шикізатты пайдалану кезінде өнімдердің химиялық құрамын түзету және функционалдық қасиеттері бар өнімдерді алуға мүмкіндік беретін әртүрлі тағамдық қоспаларды енгізу а</w:t>
      </w:r>
      <w:r w:rsidR="008532AC">
        <w:rPr>
          <w:rFonts w:ascii="Times New Roman" w:hAnsi="Times New Roman" w:cs="Times New Roman"/>
          <w:sz w:val="28"/>
          <w:szCs w:val="28"/>
          <w:lang w:val="kk-KZ"/>
        </w:rPr>
        <w:t>рқылы жүзеге асырылуы мүмкін</w:t>
      </w:r>
      <w:r w:rsidRPr="0093382F">
        <w:rPr>
          <w:rFonts w:ascii="Times New Roman" w:hAnsi="Times New Roman" w:cs="Times New Roman"/>
          <w:sz w:val="28"/>
          <w:szCs w:val="28"/>
          <w:lang w:val="kk-KZ"/>
        </w:rPr>
        <w:t>. Демек, оның сапасын жақсарту және сақтау мақсатында тұтас дәнді нанның микробиологиялық бұзылуын болдырмайтын жаңа табиғи инг</w:t>
      </w:r>
      <w:r w:rsidR="008532AC">
        <w:rPr>
          <w:rFonts w:ascii="Times New Roman" w:hAnsi="Times New Roman" w:cs="Times New Roman"/>
          <w:sz w:val="28"/>
          <w:szCs w:val="28"/>
          <w:lang w:val="kk-KZ"/>
        </w:rPr>
        <w:t>редиенттерді табу өте өзекті</w:t>
      </w:r>
      <w:r w:rsidR="007510A5">
        <w:rPr>
          <w:rFonts w:ascii="Times New Roman" w:hAnsi="Times New Roman" w:cs="Times New Roman"/>
          <w:sz w:val="28"/>
          <w:szCs w:val="28"/>
          <w:lang w:val="kk-KZ"/>
        </w:rPr>
        <w:t>.</w:t>
      </w:r>
      <w:r w:rsidR="008532AC">
        <w:rPr>
          <w:rFonts w:ascii="Times New Roman" w:hAnsi="Times New Roman" w:cs="Times New Roman"/>
          <w:sz w:val="28"/>
          <w:szCs w:val="28"/>
          <w:lang w:val="kk-KZ"/>
        </w:rPr>
        <w:t xml:space="preserve"> </w:t>
      </w:r>
    </w:p>
    <w:p w14:paraId="6FFE27AB" w14:textId="77777777" w:rsidR="0093382F" w:rsidRPr="0093382F" w:rsidRDefault="0093382F" w:rsidP="004E3A4F">
      <w:pPr>
        <w:pStyle w:val="a7"/>
        <w:spacing w:after="0" w:line="240" w:lineRule="auto"/>
        <w:ind w:left="0" w:firstLine="709"/>
        <w:jc w:val="both"/>
        <w:rPr>
          <w:rFonts w:ascii="Times New Roman" w:hAnsi="Times New Roman" w:cs="Times New Roman"/>
          <w:sz w:val="28"/>
          <w:szCs w:val="28"/>
          <w:lang w:val="kk-KZ"/>
        </w:rPr>
      </w:pPr>
      <w:r w:rsidRPr="0093382F">
        <w:rPr>
          <w:rFonts w:ascii="Times New Roman" w:hAnsi="Times New Roman" w:cs="Times New Roman"/>
          <w:sz w:val="28"/>
          <w:szCs w:val="28"/>
          <w:lang w:val="kk-KZ"/>
        </w:rPr>
        <w:t>Соңғы жылдары антиоксиданттар мен функционалды ингредиенттердің көзі ретінде тағамдағы табиғи заттарды қолданудың жаһандық тенденциясы байқалды. Азық-түлік өнімдерінде және басқа биологиялық материалдарда болатын табиғи антиоксиданттар олардың қауіпсіздігі мен ықтимал қоректік және емдік әсерлеріне байланысты айтарлықтай қызығушылық тудырды.</w:t>
      </w:r>
    </w:p>
    <w:p w14:paraId="0444BBE4" w14:textId="1F0A5D95" w:rsidR="00460125" w:rsidRDefault="00BF7061" w:rsidP="00460125">
      <w:pPr>
        <w:pStyle w:val="a7"/>
        <w:spacing w:after="0" w:line="240" w:lineRule="auto"/>
        <w:ind w:left="0" w:firstLine="709"/>
        <w:jc w:val="both"/>
        <w:rPr>
          <w:rFonts w:ascii="Times New Roman" w:hAnsi="Times New Roman" w:cs="Times New Roman"/>
          <w:sz w:val="28"/>
          <w:szCs w:val="28"/>
          <w:lang w:val="kk-KZ"/>
        </w:rPr>
      </w:pPr>
      <w:r w:rsidRPr="0093382F">
        <w:rPr>
          <w:rFonts w:ascii="Times New Roman" w:hAnsi="Times New Roman" w:cs="Times New Roman"/>
          <w:sz w:val="28"/>
          <w:szCs w:val="28"/>
          <w:lang w:val="kk-KZ"/>
        </w:rPr>
        <w:t xml:space="preserve">Диеталық антиоксиданттарға биологиялық белсенді өсімдік фенолдары, аскорбаттар, токоферолдар және каротиноидтар жатады. Табиғи антиоксиданттар негізінен өсімдіктерде кездеседі, сондықтан адамдар үшін бұл қосылыстардың негізгі көзі өсімдік тектес өнімдер болып табылады. Өсімдік </w:t>
      </w:r>
      <w:r w:rsidRPr="0093382F">
        <w:rPr>
          <w:rFonts w:ascii="Times New Roman" w:hAnsi="Times New Roman" w:cs="Times New Roman"/>
          <w:sz w:val="28"/>
          <w:szCs w:val="28"/>
          <w:lang w:val="kk-KZ"/>
        </w:rPr>
        <w:lastRenderedPageBreak/>
        <w:t>тектес сығындылар перспективалы ингредиенттер болып табылады. Өсімдік шикізаты биологиялық белсенді заттардың негізгі көздерінің бірі болып табылады, олар тіпті ең аз мөлшерде бактерицидтік әсер етеді. Бұл фактор өсімдік материалында фенолдар, дәрумендер, флавоноидтар, каротиноидтар, фитонцидтер, таниндер сияқты компоненттердің болуымен байланысты</w:t>
      </w:r>
      <w:r w:rsidR="007510A5" w:rsidRPr="007510A5">
        <w:rPr>
          <w:rFonts w:ascii="Times New Roman" w:hAnsi="Times New Roman" w:cs="Times New Roman"/>
          <w:sz w:val="28"/>
          <w:szCs w:val="28"/>
          <w:lang w:val="kk-KZ"/>
        </w:rPr>
        <w:t xml:space="preserve"> </w:t>
      </w:r>
      <w:r w:rsidR="007510A5">
        <w:rPr>
          <w:rFonts w:ascii="Times New Roman" w:hAnsi="Times New Roman" w:cs="Times New Roman"/>
          <w:sz w:val="28"/>
          <w:szCs w:val="28"/>
          <w:lang w:val="kk-KZ"/>
        </w:rPr>
        <w:t>[79</w:t>
      </w:r>
      <w:r w:rsidR="007510A5" w:rsidRPr="008532AC">
        <w:rPr>
          <w:rFonts w:ascii="Times New Roman" w:hAnsi="Times New Roman" w:cs="Times New Roman"/>
          <w:sz w:val="28"/>
          <w:szCs w:val="28"/>
          <w:lang w:val="kk-KZ"/>
        </w:rPr>
        <w:t>]</w:t>
      </w:r>
      <w:r w:rsidR="007510A5" w:rsidRPr="0093382F">
        <w:rPr>
          <w:rFonts w:ascii="Times New Roman" w:hAnsi="Times New Roman" w:cs="Times New Roman"/>
          <w:sz w:val="28"/>
          <w:szCs w:val="28"/>
          <w:lang w:val="kk-KZ"/>
        </w:rPr>
        <w:t>.</w:t>
      </w:r>
    </w:p>
    <w:p w14:paraId="5BE8DB8A" w14:textId="6A1B0EE2" w:rsidR="00460125" w:rsidRDefault="00460125" w:rsidP="00DC4B4F">
      <w:pPr>
        <w:pStyle w:val="a7"/>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Осыған байланысты, өсімдік шикізатттары</w:t>
      </w:r>
      <w:r w:rsidRPr="0093382F">
        <w:rPr>
          <w:rFonts w:ascii="Times New Roman" w:hAnsi="Times New Roman" w:cs="Times New Roman"/>
          <w:sz w:val="28"/>
          <w:szCs w:val="28"/>
          <w:lang w:val="kk-KZ"/>
        </w:rPr>
        <w:t xml:space="preserve"> ретінде жергілікті </w:t>
      </w:r>
      <w:r>
        <w:rPr>
          <w:rFonts w:ascii="Times New Roman" w:hAnsi="Times New Roman" w:cs="Times New Roman"/>
          <w:sz w:val="28"/>
          <w:szCs w:val="28"/>
          <w:lang w:val="kk-KZ"/>
        </w:rPr>
        <w:t xml:space="preserve">табиғи </w:t>
      </w:r>
      <w:r w:rsidR="00DC4B4F">
        <w:rPr>
          <w:rFonts w:ascii="Times New Roman" w:hAnsi="Times New Roman" w:cs="Times New Roman"/>
          <w:sz w:val="28"/>
          <w:szCs w:val="28"/>
          <w:lang w:val="kk-KZ"/>
        </w:rPr>
        <w:t xml:space="preserve">ресурстарды </w:t>
      </w:r>
      <w:r w:rsidR="00DC4B4F" w:rsidRPr="00DC4B4F">
        <w:rPr>
          <w:rFonts w:ascii="Times New Roman" w:hAnsi="Times New Roman" w:cs="Times New Roman"/>
          <w:sz w:val="28"/>
          <w:szCs w:val="28"/>
          <w:lang w:val="kk-KZ"/>
        </w:rPr>
        <w:t>тамақ өнімдерін немесе фармацептикалық препараттарды сақтауда қолдану мүмкінді</w:t>
      </w:r>
      <w:r w:rsidR="007510A5">
        <w:rPr>
          <w:rFonts w:ascii="Times New Roman" w:hAnsi="Times New Roman" w:cs="Times New Roman"/>
          <w:sz w:val="28"/>
          <w:szCs w:val="28"/>
          <w:lang w:val="kk-KZ"/>
        </w:rPr>
        <w:t xml:space="preserve">гіне зерттеулер жүргізілді </w:t>
      </w:r>
      <w:r w:rsidRPr="00DC4B4F">
        <w:rPr>
          <w:rFonts w:ascii="Times New Roman" w:hAnsi="Times New Roman" w:cs="Times New Roman"/>
          <w:sz w:val="28"/>
          <w:szCs w:val="28"/>
          <w:lang w:val="kk-KZ"/>
        </w:rPr>
        <w:t>.</w:t>
      </w:r>
      <w:r w:rsidRPr="0093382F">
        <w:rPr>
          <w:rFonts w:ascii="Times New Roman" w:hAnsi="Times New Roman" w:cs="Times New Roman"/>
          <w:sz w:val="28"/>
          <w:szCs w:val="28"/>
          <w:lang w:val="kk-KZ"/>
        </w:rPr>
        <w:t xml:space="preserve"> </w:t>
      </w:r>
    </w:p>
    <w:p w14:paraId="0F3B2270" w14:textId="7ECDCD3C" w:rsidR="00432FD6" w:rsidRDefault="00446F1C" w:rsidP="004E3A4F">
      <w:pPr>
        <w:pStyle w:val="a7"/>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w:t>
      </w:r>
      <w:r w:rsidR="00083CAB" w:rsidRPr="0075708E">
        <w:rPr>
          <w:rFonts w:ascii="Times New Roman" w:hAnsi="Times New Roman" w:cs="Times New Roman"/>
          <w:sz w:val="28"/>
          <w:szCs w:val="28"/>
          <w:lang w:val="kk-KZ"/>
        </w:rPr>
        <w:t>сімдік шикізаттарының биохимиялық құрамына тоқталатын болсақ,</w:t>
      </w:r>
      <w:r w:rsidR="00083CAB">
        <w:rPr>
          <w:rFonts w:ascii="Times New Roman" w:hAnsi="Times New Roman" w:cs="Times New Roman"/>
          <w:sz w:val="28"/>
          <w:szCs w:val="28"/>
          <w:lang w:val="kk-KZ"/>
        </w:rPr>
        <w:t xml:space="preserve"> </w:t>
      </w:r>
      <w:r w:rsidR="00DC4B4F">
        <w:rPr>
          <w:rFonts w:ascii="Times New Roman" w:hAnsi="Times New Roman" w:cs="Times New Roman"/>
          <w:sz w:val="28"/>
          <w:szCs w:val="28"/>
          <w:lang w:val="kk-KZ"/>
        </w:rPr>
        <w:t>Ш</w:t>
      </w:r>
      <w:r w:rsidR="00432FD6">
        <w:rPr>
          <w:rFonts w:ascii="Times New Roman" w:hAnsi="Times New Roman" w:cs="Times New Roman"/>
          <w:sz w:val="28"/>
          <w:szCs w:val="28"/>
          <w:lang w:val="kk-KZ"/>
        </w:rPr>
        <w:t xml:space="preserve">ырғанақ </w:t>
      </w:r>
      <w:r w:rsidR="00DC4B4F" w:rsidRPr="00DC4B4F">
        <w:rPr>
          <w:rFonts w:ascii="Times New Roman" w:eastAsia="Times New Roman" w:hAnsi="Times New Roman" w:cs="Times New Roman"/>
          <w:sz w:val="28"/>
          <w:szCs w:val="28"/>
          <w:lang w:val="kk-KZ" w:eastAsia="ru-RU"/>
        </w:rPr>
        <w:t>(Hippophae rhamnoides)</w:t>
      </w:r>
      <w:r w:rsidR="00DC4B4F" w:rsidRPr="004078A9">
        <w:rPr>
          <w:rFonts w:ascii="Times New Roman" w:eastAsia="Times New Roman" w:hAnsi="Times New Roman" w:cs="Times New Roman"/>
          <w:sz w:val="24"/>
          <w:szCs w:val="24"/>
          <w:lang w:val="kk-KZ" w:eastAsia="ru-RU"/>
        </w:rPr>
        <w:t xml:space="preserve"> </w:t>
      </w:r>
      <w:r w:rsidR="00432FD6" w:rsidRPr="00432FD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432FD6" w:rsidRPr="00432FD6">
        <w:rPr>
          <w:rFonts w:ascii="Times New Roman" w:hAnsi="Times New Roman" w:cs="Times New Roman"/>
          <w:sz w:val="28"/>
          <w:szCs w:val="28"/>
          <w:lang w:val="kk-KZ"/>
        </w:rPr>
        <w:t>бұта немесе кішкентай ағаш деп саналатын тікенді өсімдік</w:t>
      </w:r>
      <w:r>
        <w:rPr>
          <w:rFonts w:ascii="Times New Roman" w:hAnsi="Times New Roman" w:cs="Times New Roman"/>
          <w:sz w:val="28"/>
          <w:szCs w:val="28"/>
          <w:lang w:val="kk-KZ"/>
        </w:rPr>
        <w:t xml:space="preserve"> (сурет 10)</w:t>
      </w:r>
      <w:r w:rsidR="00432FD6" w:rsidRPr="00432FD6">
        <w:rPr>
          <w:rFonts w:ascii="Times New Roman" w:hAnsi="Times New Roman" w:cs="Times New Roman"/>
          <w:sz w:val="28"/>
          <w:szCs w:val="28"/>
          <w:lang w:val="kk-KZ"/>
        </w:rPr>
        <w:t>. Жапырақ пен гүл бір уақытта ашылады. Қазақстанда тек бір түрі кездеседі. Ол таулардың етегінде, тоғай алқабында, өзендер мен сулардың жағасында, тасты, тасты тау беткейлерінде өседі. Күміс жапырақ. Сәуір мен мамыр аралығында гүлдейді. Гүлденудің соңында жеміс береді. Жемістер қазан айында піседі. Күзде жемістерде болатын ащы дәм алғашқы қара суықтан кейін жоғалады. Жемістерде 8% шырғанақ майы бар, каротинге бай. Жемістер құрамындағы дәрумендердің қасиеттерін жоғалтпау үшін ағаш бөшкелерде, күн сәулесінен қорғалған жерлерде сақталуы керек. Шырғанақ жемістерінен</w:t>
      </w:r>
      <w:r>
        <w:rPr>
          <w:rFonts w:ascii="Times New Roman" w:hAnsi="Times New Roman" w:cs="Times New Roman"/>
          <w:sz w:val="28"/>
          <w:szCs w:val="28"/>
          <w:lang w:val="kk-KZ"/>
        </w:rPr>
        <w:t xml:space="preserve"> шырынды сусындар, қайнатпалар </w:t>
      </w:r>
      <w:r w:rsidR="00432FD6" w:rsidRPr="00432FD6">
        <w:rPr>
          <w:rFonts w:ascii="Times New Roman" w:hAnsi="Times New Roman" w:cs="Times New Roman"/>
          <w:sz w:val="28"/>
          <w:szCs w:val="28"/>
          <w:lang w:val="kk-KZ"/>
        </w:rPr>
        <w:t xml:space="preserve">жасалады. </w:t>
      </w:r>
      <w:r w:rsidR="00432FD6">
        <w:rPr>
          <w:rFonts w:ascii="Times New Roman" w:hAnsi="Times New Roman" w:cs="Times New Roman"/>
          <w:sz w:val="28"/>
          <w:szCs w:val="28"/>
          <w:lang w:val="kk-KZ"/>
        </w:rPr>
        <w:t>Ш</w:t>
      </w:r>
      <w:r w:rsidR="00432FD6" w:rsidRPr="00432FD6">
        <w:rPr>
          <w:rFonts w:ascii="Times New Roman" w:hAnsi="Times New Roman" w:cs="Times New Roman"/>
          <w:sz w:val="28"/>
          <w:szCs w:val="28"/>
          <w:lang w:val="kk-KZ"/>
        </w:rPr>
        <w:t xml:space="preserve">ырғанақ майы терідегі жаралар мен күйіктерді </w:t>
      </w:r>
      <w:r>
        <w:rPr>
          <w:rFonts w:ascii="Times New Roman" w:hAnsi="Times New Roman" w:cs="Times New Roman"/>
          <w:sz w:val="28"/>
          <w:szCs w:val="28"/>
          <w:lang w:val="kk-KZ"/>
        </w:rPr>
        <w:t>емдейді</w:t>
      </w:r>
      <w:r w:rsidR="00432FD6" w:rsidRPr="00432FD6">
        <w:rPr>
          <w:rFonts w:ascii="Times New Roman" w:hAnsi="Times New Roman" w:cs="Times New Roman"/>
          <w:sz w:val="28"/>
          <w:szCs w:val="28"/>
          <w:lang w:val="kk-KZ"/>
        </w:rPr>
        <w:t xml:space="preserve">. Адамның ішкі мүшелерінің жұмысын жақсартады және бауырдың негізгі қасиеттерін сақтауға көмектеседі. Хирургиялық </w:t>
      </w:r>
      <w:r>
        <w:rPr>
          <w:rFonts w:ascii="Times New Roman" w:hAnsi="Times New Roman" w:cs="Times New Roman"/>
          <w:sz w:val="28"/>
          <w:szCs w:val="28"/>
          <w:lang w:val="kk-KZ"/>
        </w:rPr>
        <w:t xml:space="preserve">отадан </w:t>
      </w:r>
      <w:r w:rsidR="00432FD6" w:rsidRPr="00432FD6">
        <w:rPr>
          <w:rFonts w:ascii="Times New Roman" w:hAnsi="Times New Roman" w:cs="Times New Roman"/>
          <w:sz w:val="28"/>
          <w:szCs w:val="28"/>
          <w:lang w:val="kk-KZ"/>
        </w:rPr>
        <w:t>кейін де көптеген қатерлі ісіктерді емдеу үшін қолданылады. Өсімдіктің бұтасы тығыз және төзімді. Сондықтан оны қозғалатын құм соқпағына себуге және тауларда жүретін қар көшкініне тосқауыл ретінде жартасты тау беткейлеріне себуге болады. Бау-бақша шаруашылығында жалғыз немесе топ болып себуге және жасыл қоршау</w:t>
      </w:r>
      <w:r w:rsidR="007510A5">
        <w:rPr>
          <w:rFonts w:ascii="Times New Roman" w:hAnsi="Times New Roman" w:cs="Times New Roman"/>
          <w:sz w:val="28"/>
          <w:szCs w:val="28"/>
          <w:lang w:val="kk-KZ"/>
        </w:rPr>
        <w:t xml:space="preserve"> ретінде өсіруге болады [80</w:t>
      </w:r>
      <w:r w:rsidR="00432FD6" w:rsidRPr="00432FD6">
        <w:rPr>
          <w:rFonts w:ascii="Times New Roman" w:hAnsi="Times New Roman" w:cs="Times New Roman"/>
          <w:sz w:val="28"/>
          <w:szCs w:val="28"/>
          <w:lang w:val="kk-KZ"/>
        </w:rPr>
        <w:t>].</w:t>
      </w:r>
    </w:p>
    <w:p w14:paraId="6AA4EC57" w14:textId="77777777" w:rsidR="00432FD6" w:rsidRDefault="00432FD6" w:rsidP="004E3A4F">
      <w:pPr>
        <w:pStyle w:val="a7"/>
        <w:spacing w:after="0" w:line="240" w:lineRule="auto"/>
        <w:ind w:left="0" w:firstLine="709"/>
        <w:jc w:val="both"/>
        <w:rPr>
          <w:rFonts w:ascii="Times New Roman" w:hAnsi="Times New Roman" w:cs="Times New Roman"/>
          <w:sz w:val="28"/>
          <w:szCs w:val="28"/>
          <w:lang w:val="kk-KZ"/>
        </w:rPr>
      </w:pPr>
    </w:p>
    <w:p w14:paraId="540BB4A6" w14:textId="77777777" w:rsidR="00432FD6" w:rsidRDefault="00432FD6" w:rsidP="004E3A4F">
      <w:pPr>
        <w:pStyle w:val="a7"/>
        <w:spacing w:after="0" w:line="240" w:lineRule="auto"/>
        <w:ind w:left="0" w:firstLine="709"/>
        <w:jc w:val="both"/>
        <w:rPr>
          <w:rFonts w:ascii="Times New Roman" w:hAnsi="Times New Roman" w:cs="Times New Roman"/>
          <w:sz w:val="28"/>
          <w:szCs w:val="28"/>
          <w:lang w:val="kk-KZ"/>
        </w:rPr>
      </w:pPr>
      <w:r w:rsidRPr="00432FD6">
        <w:rPr>
          <w:rFonts w:ascii="Times New Roman" w:hAnsi="Times New Roman" w:cs="Times New Roman"/>
          <w:noProof/>
          <w:sz w:val="28"/>
          <w:szCs w:val="28"/>
          <w:lang w:eastAsia="ru-RU"/>
        </w:rPr>
        <w:drawing>
          <wp:inline distT="0" distB="0" distL="0" distR="0" wp14:anchorId="1936E117" wp14:editId="6965DD22">
            <wp:extent cx="2466975" cy="1847850"/>
            <wp:effectExtent l="0" t="0" r="9525" b="0"/>
            <wp:docPr id="59" name="Рисунок 59" descr="C:\Users\User\Downloads\Без назва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Без названия (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r>
        <w:rPr>
          <w:rFonts w:ascii="Times New Roman" w:hAnsi="Times New Roman" w:cs="Times New Roman"/>
          <w:sz w:val="28"/>
          <w:szCs w:val="28"/>
          <w:lang w:val="kk-KZ"/>
        </w:rPr>
        <w:t xml:space="preserve"> </w:t>
      </w:r>
      <w:r w:rsidRPr="00432FD6">
        <w:rPr>
          <w:rFonts w:ascii="Times New Roman" w:hAnsi="Times New Roman" w:cs="Times New Roman"/>
          <w:noProof/>
          <w:sz w:val="28"/>
          <w:szCs w:val="28"/>
          <w:lang w:eastAsia="ru-RU"/>
        </w:rPr>
        <w:drawing>
          <wp:inline distT="0" distB="0" distL="0" distR="0" wp14:anchorId="03E160E2" wp14:editId="784E776B">
            <wp:extent cx="2438400" cy="1828800"/>
            <wp:effectExtent l="0" t="0" r="0" b="0"/>
            <wp:docPr id="60" name="Рисунок 60" descr="C:\Users\User\Downloads\Без назван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Без названия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14:paraId="0C808997" w14:textId="77777777" w:rsidR="00951A44" w:rsidRDefault="00951A44" w:rsidP="004E3A4F">
      <w:pPr>
        <w:pStyle w:val="a7"/>
        <w:spacing w:after="0" w:line="240" w:lineRule="auto"/>
        <w:ind w:left="0" w:firstLine="709"/>
        <w:jc w:val="center"/>
        <w:rPr>
          <w:rFonts w:ascii="Times New Roman" w:hAnsi="Times New Roman" w:cs="Times New Roman"/>
          <w:sz w:val="28"/>
          <w:szCs w:val="28"/>
          <w:lang w:val="kk-KZ"/>
        </w:rPr>
      </w:pPr>
    </w:p>
    <w:p w14:paraId="601E257C" w14:textId="6DB33F75" w:rsidR="00432FD6" w:rsidRPr="00703207" w:rsidRDefault="00703207" w:rsidP="00951A44">
      <w:pPr>
        <w:pStyle w:val="a7"/>
        <w:spacing w:after="0" w:line="240" w:lineRule="auto"/>
        <w:ind w:left="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263CBD">
        <w:rPr>
          <w:rFonts w:ascii="Times New Roman" w:hAnsi="Times New Roman" w:cs="Times New Roman"/>
          <w:sz w:val="28"/>
          <w:szCs w:val="28"/>
          <w:lang w:val="kk-KZ"/>
        </w:rPr>
        <w:t xml:space="preserve"> 9</w:t>
      </w:r>
      <w:r w:rsidR="00446F1C">
        <w:rPr>
          <w:rFonts w:ascii="Times New Roman" w:hAnsi="Times New Roman" w:cs="Times New Roman"/>
          <w:sz w:val="28"/>
          <w:szCs w:val="28"/>
          <w:lang w:val="kk-KZ"/>
        </w:rPr>
        <w:t xml:space="preserve"> </w:t>
      </w:r>
      <w:r>
        <w:rPr>
          <w:rFonts w:ascii="Times New Roman" w:hAnsi="Times New Roman" w:cs="Times New Roman"/>
          <w:sz w:val="28"/>
          <w:szCs w:val="28"/>
          <w:lang w:val="kk-KZ"/>
        </w:rPr>
        <w:t>– Шырғанақ өсімдігі</w:t>
      </w:r>
    </w:p>
    <w:p w14:paraId="7F90F670" w14:textId="77777777" w:rsidR="00432FD6" w:rsidRPr="00432FD6" w:rsidRDefault="00432FD6" w:rsidP="004E3A4F">
      <w:pPr>
        <w:pStyle w:val="a7"/>
        <w:spacing w:after="0" w:line="240" w:lineRule="auto"/>
        <w:ind w:left="0" w:firstLine="709"/>
        <w:jc w:val="both"/>
        <w:rPr>
          <w:rFonts w:ascii="Times New Roman" w:hAnsi="Times New Roman" w:cs="Times New Roman"/>
          <w:sz w:val="28"/>
          <w:szCs w:val="28"/>
          <w:lang w:val="kk-KZ"/>
        </w:rPr>
      </w:pPr>
    </w:p>
    <w:p w14:paraId="774B1235" w14:textId="77777777" w:rsidR="009C5E02" w:rsidRDefault="00432FD6" w:rsidP="004E3A4F">
      <w:pPr>
        <w:pStyle w:val="a7"/>
        <w:spacing w:after="0" w:line="240" w:lineRule="auto"/>
        <w:ind w:left="0" w:firstLine="709"/>
        <w:jc w:val="both"/>
        <w:rPr>
          <w:rFonts w:ascii="Times New Roman" w:hAnsi="Times New Roman" w:cs="Times New Roman"/>
          <w:sz w:val="28"/>
          <w:szCs w:val="28"/>
          <w:lang w:val="kk-KZ"/>
        </w:rPr>
      </w:pPr>
      <w:r w:rsidRPr="00432FD6">
        <w:rPr>
          <w:rFonts w:ascii="Times New Roman" w:hAnsi="Times New Roman" w:cs="Times New Roman"/>
          <w:sz w:val="28"/>
          <w:szCs w:val="28"/>
          <w:lang w:val="kk-KZ"/>
        </w:rPr>
        <w:t>Көптеген ғылыми деректерді қарастыра отырып, шырғанақ жемістерінің құрамы ақуыздарға, дәрумендерге, макро-және микроэлементтерге бай екенін көруге болады.</w:t>
      </w:r>
      <w:r w:rsidR="009C5E02">
        <w:rPr>
          <w:rFonts w:ascii="Times New Roman" w:hAnsi="Times New Roman" w:cs="Times New Roman"/>
          <w:sz w:val="28"/>
          <w:szCs w:val="28"/>
          <w:lang w:val="kk-KZ"/>
        </w:rPr>
        <w:t xml:space="preserve"> Алайда, көптеген зерттеулер тек өсімдік жемісіне жасалынған, қ</w:t>
      </w:r>
      <w:r w:rsidR="009C5E02" w:rsidRPr="009C5E02">
        <w:rPr>
          <w:rFonts w:ascii="Times New Roman" w:hAnsi="Times New Roman" w:cs="Times New Roman"/>
          <w:sz w:val="28"/>
          <w:szCs w:val="28"/>
          <w:lang w:val="kk-KZ"/>
        </w:rPr>
        <w:t xml:space="preserve">азіргі уақытта </w:t>
      </w:r>
      <w:r w:rsidR="009C5E02">
        <w:rPr>
          <w:rFonts w:ascii="Times New Roman" w:hAnsi="Times New Roman" w:cs="Times New Roman"/>
          <w:sz w:val="28"/>
          <w:szCs w:val="28"/>
          <w:lang w:val="kk-KZ"/>
        </w:rPr>
        <w:t>шырғанақ</w:t>
      </w:r>
      <w:r w:rsidR="009C5E02" w:rsidRPr="009C5E02">
        <w:rPr>
          <w:rFonts w:ascii="Times New Roman" w:hAnsi="Times New Roman" w:cs="Times New Roman"/>
          <w:sz w:val="28"/>
          <w:szCs w:val="28"/>
          <w:lang w:val="kk-KZ"/>
        </w:rPr>
        <w:t xml:space="preserve"> жапырақтары мен </w:t>
      </w:r>
      <w:r w:rsidR="00446F1C">
        <w:rPr>
          <w:rFonts w:ascii="Times New Roman" w:hAnsi="Times New Roman" w:cs="Times New Roman"/>
          <w:sz w:val="28"/>
          <w:szCs w:val="28"/>
          <w:lang w:val="kk-KZ"/>
        </w:rPr>
        <w:t>сабақтарынан</w:t>
      </w:r>
      <w:r w:rsidR="009C5E02" w:rsidRPr="009C5E02">
        <w:rPr>
          <w:rFonts w:ascii="Times New Roman" w:hAnsi="Times New Roman" w:cs="Times New Roman"/>
          <w:sz w:val="28"/>
          <w:szCs w:val="28"/>
          <w:lang w:val="kk-KZ"/>
        </w:rPr>
        <w:t xml:space="preserve"> алынған </w:t>
      </w:r>
      <w:r w:rsidR="00446F1C">
        <w:rPr>
          <w:rFonts w:ascii="Times New Roman" w:hAnsi="Times New Roman" w:cs="Times New Roman"/>
          <w:sz w:val="28"/>
          <w:szCs w:val="28"/>
          <w:lang w:val="kk-KZ"/>
        </w:rPr>
        <w:t xml:space="preserve">сығынды құрамы </w:t>
      </w:r>
      <w:r w:rsidR="009C5E02" w:rsidRPr="009C5E02">
        <w:rPr>
          <w:rFonts w:ascii="Times New Roman" w:hAnsi="Times New Roman" w:cs="Times New Roman"/>
          <w:sz w:val="28"/>
          <w:szCs w:val="28"/>
          <w:lang w:val="kk-KZ"/>
        </w:rPr>
        <w:t>майлар</w:t>
      </w:r>
      <w:r w:rsidR="00446F1C">
        <w:rPr>
          <w:rFonts w:ascii="Times New Roman" w:hAnsi="Times New Roman" w:cs="Times New Roman"/>
          <w:sz w:val="28"/>
          <w:szCs w:val="28"/>
          <w:lang w:val="kk-KZ"/>
        </w:rPr>
        <w:t>,</w:t>
      </w:r>
      <w:r w:rsidR="004A4BBE">
        <w:rPr>
          <w:rFonts w:ascii="Times New Roman" w:hAnsi="Times New Roman" w:cs="Times New Roman"/>
          <w:sz w:val="28"/>
          <w:szCs w:val="28"/>
          <w:lang w:val="kk-KZ"/>
        </w:rPr>
        <w:t xml:space="preserve"> микроэлементтерге, </w:t>
      </w:r>
      <w:r w:rsidR="009C5E02" w:rsidRPr="009C5E02">
        <w:rPr>
          <w:rFonts w:ascii="Times New Roman" w:hAnsi="Times New Roman" w:cs="Times New Roman"/>
          <w:sz w:val="28"/>
          <w:szCs w:val="28"/>
          <w:lang w:val="kk-KZ"/>
        </w:rPr>
        <w:t xml:space="preserve">дәрумендеріне, липидтерге, </w:t>
      </w:r>
      <w:r w:rsidR="009C5E02" w:rsidRPr="009C5E02">
        <w:rPr>
          <w:rFonts w:ascii="Times New Roman" w:hAnsi="Times New Roman" w:cs="Times New Roman"/>
          <w:sz w:val="28"/>
          <w:szCs w:val="28"/>
          <w:lang w:val="kk-KZ"/>
        </w:rPr>
        <w:lastRenderedPageBreak/>
        <w:t>каротиноидтарға, аминқышқылдарына, қанықпаған май қышқылдарына және</w:t>
      </w:r>
      <w:r w:rsidR="009C5E02">
        <w:rPr>
          <w:rFonts w:ascii="Times New Roman" w:hAnsi="Times New Roman" w:cs="Times New Roman"/>
          <w:sz w:val="28"/>
          <w:szCs w:val="28"/>
          <w:lang w:val="kk-KZ"/>
        </w:rPr>
        <w:t xml:space="preserve"> фенолдарға бай екені белгілі. </w:t>
      </w:r>
    </w:p>
    <w:p w14:paraId="16066E46" w14:textId="5379206D" w:rsidR="004A4BBE" w:rsidRDefault="004A4BBE" w:rsidP="004A4BBE">
      <w:pPr>
        <w:pStyle w:val="a7"/>
        <w:spacing w:after="0" w:line="240" w:lineRule="auto"/>
        <w:ind w:left="0" w:firstLine="709"/>
        <w:jc w:val="both"/>
        <w:rPr>
          <w:rFonts w:ascii="Times New Roman" w:hAnsi="Times New Roman" w:cs="Times New Roman"/>
          <w:color w:val="222222"/>
          <w:sz w:val="28"/>
          <w:szCs w:val="28"/>
          <w:shd w:val="clear" w:color="auto" w:fill="FFFFFF"/>
          <w:lang w:val="kk-KZ"/>
        </w:rPr>
      </w:pPr>
      <w:r w:rsidRPr="001F3D2E">
        <w:rPr>
          <w:rFonts w:ascii="Times New Roman" w:hAnsi="Times New Roman" w:cs="Times New Roman"/>
          <w:color w:val="222222"/>
          <w:sz w:val="28"/>
          <w:szCs w:val="28"/>
          <w:shd w:val="clear" w:color="auto" w:fill="FFFFFF"/>
          <w:lang w:val="kk-KZ"/>
        </w:rPr>
        <w:t>Итмұрын (Rosa canina) қолдану көптеген елдерде бұрыннан тіркелген.  Итмұрыннан шамамен 129 химиялық қосылыс бөлініп, анықталды. Бұл жидектерде флавоноидтар, таниндер, антоциан</w:t>
      </w:r>
      <w:r>
        <w:rPr>
          <w:rFonts w:ascii="Times New Roman" w:hAnsi="Times New Roman" w:cs="Times New Roman"/>
          <w:color w:val="222222"/>
          <w:sz w:val="28"/>
          <w:szCs w:val="28"/>
          <w:shd w:val="clear" w:color="auto" w:fill="FFFFFF"/>
          <w:lang w:val="kk-KZ"/>
        </w:rPr>
        <w:t xml:space="preserve">индер, фенолдық қосылыстар, </w:t>
      </w:r>
      <w:r w:rsidRPr="001F3D2E">
        <w:rPr>
          <w:rFonts w:ascii="Times New Roman" w:hAnsi="Times New Roman" w:cs="Times New Roman"/>
          <w:color w:val="222222"/>
          <w:sz w:val="28"/>
          <w:szCs w:val="28"/>
          <w:shd w:val="clear" w:color="auto" w:fill="FFFFFF"/>
          <w:lang w:val="kk-KZ"/>
        </w:rPr>
        <w:t>органикалық қышқылдар және бейорганикалық қосылыстар сияқты кейбір негізгі белсенді компоненттер бар. Ғылыми зерттеулер итмұрынның антиоксидантты, қабынуға қарсы, семіздікке қарсы, қатерлі ісікке қарсы, гепатопротекторлық, нефропротекторлық, кардиопротекторлық, қартаюға қарсы, H. pylori, нейропротекторлық және антиноцицептивтік әсерлерін қоса алғанда, фармакологиялық қасиеттерінің кең ауқымын ұсынды. Атап айтқанда, итмұрын ұнтағы мен сығынд</w:t>
      </w:r>
      <w:r>
        <w:rPr>
          <w:rFonts w:ascii="Times New Roman" w:hAnsi="Times New Roman" w:cs="Times New Roman"/>
          <w:color w:val="222222"/>
          <w:sz w:val="28"/>
          <w:szCs w:val="28"/>
          <w:shd w:val="clear" w:color="auto" w:fill="FFFFFF"/>
          <w:lang w:val="kk-KZ"/>
        </w:rPr>
        <w:t>ысы артритке емдік әсері бар</w:t>
      </w:r>
      <w:r w:rsidR="007510A5">
        <w:rPr>
          <w:rFonts w:ascii="Times New Roman" w:hAnsi="Times New Roman" w:cs="Times New Roman"/>
          <w:color w:val="222222"/>
          <w:sz w:val="28"/>
          <w:szCs w:val="28"/>
          <w:shd w:val="clear" w:color="auto" w:fill="FFFFFF"/>
          <w:lang w:val="kk-KZ"/>
        </w:rPr>
        <w:t xml:space="preserve"> [81</w:t>
      </w:r>
      <w:r w:rsidRPr="001F3D2E">
        <w:rPr>
          <w:rFonts w:ascii="Times New Roman" w:hAnsi="Times New Roman" w:cs="Times New Roman"/>
          <w:color w:val="222222"/>
          <w:sz w:val="28"/>
          <w:szCs w:val="28"/>
          <w:shd w:val="clear" w:color="auto" w:fill="FFFFFF"/>
          <w:lang w:val="kk-KZ"/>
        </w:rPr>
        <w:t>].</w:t>
      </w:r>
    </w:p>
    <w:p w14:paraId="0FC12004" w14:textId="77777777" w:rsidR="004A4BBE" w:rsidRDefault="004A4BBE" w:rsidP="004A4BBE">
      <w:pPr>
        <w:pStyle w:val="a7"/>
        <w:spacing w:after="0" w:line="240" w:lineRule="auto"/>
        <w:ind w:left="0" w:firstLine="709"/>
        <w:jc w:val="both"/>
        <w:rPr>
          <w:rFonts w:ascii="Times New Roman" w:hAnsi="Times New Roman" w:cs="Times New Roman"/>
          <w:color w:val="222222"/>
          <w:sz w:val="28"/>
          <w:szCs w:val="28"/>
          <w:shd w:val="clear" w:color="auto" w:fill="FFFFFF"/>
          <w:lang w:val="kk-KZ"/>
        </w:rPr>
      </w:pPr>
    </w:p>
    <w:p w14:paraId="7EF5EFD9" w14:textId="77777777" w:rsidR="004A4BBE" w:rsidRDefault="004A4BBE" w:rsidP="004A4BBE">
      <w:pPr>
        <w:pStyle w:val="a7"/>
        <w:spacing w:after="0" w:line="240" w:lineRule="auto"/>
        <w:ind w:left="0" w:firstLine="709"/>
        <w:jc w:val="both"/>
        <w:rPr>
          <w:rFonts w:ascii="Times New Roman" w:hAnsi="Times New Roman" w:cs="Times New Roman"/>
          <w:color w:val="222222"/>
          <w:sz w:val="28"/>
          <w:szCs w:val="28"/>
          <w:shd w:val="clear" w:color="auto" w:fill="FFFFFF"/>
          <w:lang w:val="kk-KZ"/>
        </w:rPr>
      </w:pPr>
      <w:r w:rsidRPr="00DE0C81">
        <w:rPr>
          <w:rFonts w:ascii="Times New Roman" w:hAnsi="Times New Roman" w:cs="Times New Roman"/>
          <w:noProof/>
          <w:color w:val="222222"/>
          <w:sz w:val="28"/>
          <w:szCs w:val="28"/>
          <w:shd w:val="clear" w:color="auto" w:fill="FFFFFF"/>
          <w:lang w:eastAsia="ru-RU"/>
        </w:rPr>
        <w:drawing>
          <wp:inline distT="0" distB="0" distL="0" distR="0" wp14:anchorId="75484259" wp14:editId="7026418C">
            <wp:extent cx="2609850" cy="1752600"/>
            <wp:effectExtent l="0" t="0" r="0" b="0"/>
            <wp:docPr id="30" name="Рисунок 30" descr="C:\Users\User\Downloads\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Без названия.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09850" cy="1752600"/>
                    </a:xfrm>
                    <a:prstGeom prst="rect">
                      <a:avLst/>
                    </a:prstGeom>
                    <a:noFill/>
                    <a:ln>
                      <a:noFill/>
                    </a:ln>
                  </pic:spPr>
                </pic:pic>
              </a:graphicData>
            </a:graphic>
          </wp:inline>
        </w:drawing>
      </w:r>
      <w:r>
        <w:rPr>
          <w:rFonts w:ascii="Times New Roman" w:hAnsi="Times New Roman" w:cs="Times New Roman"/>
          <w:color w:val="222222"/>
          <w:sz w:val="28"/>
          <w:szCs w:val="28"/>
          <w:shd w:val="clear" w:color="auto" w:fill="FFFFFF"/>
          <w:lang w:val="kk-KZ"/>
        </w:rPr>
        <w:t xml:space="preserve"> </w:t>
      </w:r>
      <w:r w:rsidRPr="00DE0C81">
        <w:rPr>
          <w:rFonts w:ascii="Times New Roman" w:hAnsi="Times New Roman" w:cs="Times New Roman"/>
          <w:noProof/>
          <w:color w:val="222222"/>
          <w:sz w:val="28"/>
          <w:szCs w:val="28"/>
          <w:shd w:val="clear" w:color="auto" w:fill="FFFFFF"/>
          <w:lang w:eastAsia="ru-RU"/>
        </w:rPr>
        <w:drawing>
          <wp:inline distT="0" distB="0" distL="0" distR="0" wp14:anchorId="06AD8363" wp14:editId="49961341">
            <wp:extent cx="2619375" cy="1743075"/>
            <wp:effectExtent l="0" t="0" r="9525" b="9525"/>
            <wp:docPr id="79" name="Рисунок 79" descr="C:\Users\User\Download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mages.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14:paraId="248CA879" w14:textId="77777777" w:rsidR="00EC52E4" w:rsidRDefault="00EC52E4" w:rsidP="00951A44">
      <w:pPr>
        <w:pStyle w:val="a7"/>
        <w:spacing w:after="0" w:line="240" w:lineRule="auto"/>
        <w:ind w:left="0"/>
        <w:jc w:val="center"/>
        <w:rPr>
          <w:rFonts w:ascii="Times New Roman" w:hAnsi="Times New Roman" w:cs="Times New Roman"/>
          <w:color w:val="222222"/>
          <w:sz w:val="28"/>
          <w:szCs w:val="28"/>
          <w:shd w:val="clear" w:color="auto" w:fill="FFFFFF"/>
          <w:lang w:val="kk-KZ"/>
        </w:rPr>
      </w:pPr>
    </w:p>
    <w:p w14:paraId="4D236B8D" w14:textId="0B70D018" w:rsidR="004A4BBE" w:rsidRDefault="00263CBD" w:rsidP="00951A44">
      <w:pPr>
        <w:pStyle w:val="a7"/>
        <w:spacing w:after="0" w:line="240" w:lineRule="auto"/>
        <w:ind w:left="0"/>
        <w:jc w:val="center"/>
        <w:rPr>
          <w:rFonts w:ascii="Times New Roman" w:hAnsi="Times New Roman" w:cs="Times New Roman"/>
          <w:color w:val="222222"/>
          <w:sz w:val="28"/>
          <w:szCs w:val="28"/>
          <w:shd w:val="clear" w:color="auto" w:fill="FFFFFF"/>
          <w:lang w:val="kk-KZ"/>
        </w:rPr>
      </w:pPr>
      <w:r>
        <w:rPr>
          <w:rFonts w:ascii="Times New Roman" w:hAnsi="Times New Roman" w:cs="Times New Roman"/>
          <w:color w:val="222222"/>
          <w:sz w:val="28"/>
          <w:szCs w:val="28"/>
          <w:shd w:val="clear" w:color="auto" w:fill="FFFFFF"/>
          <w:lang w:val="kk-KZ"/>
        </w:rPr>
        <w:t>Сурет 10</w:t>
      </w:r>
      <w:r w:rsidR="00CD5A36">
        <w:rPr>
          <w:rFonts w:ascii="Times New Roman" w:hAnsi="Times New Roman" w:cs="Times New Roman"/>
          <w:color w:val="222222"/>
          <w:sz w:val="28"/>
          <w:szCs w:val="28"/>
          <w:shd w:val="clear" w:color="auto" w:fill="FFFFFF"/>
          <w:lang w:val="kk-KZ"/>
        </w:rPr>
        <w:t xml:space="preserve"> –</w:t>
      </w:r>
      <w:r w:rsidR="004A4BBE">
        <w:rPr>
          <w:rFonts w:ascii="Times New Roman" w:hAnsi="Times New Roman" w:cs="Times New Roman"/>
          <w:color w:val="222222"/>
          <w:sz w:val="28"/>
          <w:szCs w:val="28"/>
          <w:shd w:val="clear" w:color="auto" w:fill="FFFFFF"/>
          <w:lang w:val="kk-KZ"/>
        </w:rPr>
        <w:t xml:space="preserve"> Итмұрын өсімдігі</w:t>
      </w:r>
    </w:p>
    <w:p w14:paraId="62E1E406" w14:textId="77777777" w:rsidR="004A4BBE" w:rsidRDefault="004A4BBE" w:rsidP="004A4BBE">
      <w:pPr>
        <w:pStyle w:val="a7"/>
        <w:spacing w:after="0" w:line="240" w:lineRule="auto"/>
        <w:ind w:left="0" w:firstLine="709"/>
        <w:jc w:val="center"/>
        <w:rPr>
          <w:rFonts w:ascii="Times New Roman" w:hAnsi="Times New Roman" w:cs="Times New Roman"/>
          <w:color w:val="222222"/>
          <w:sz w:val="28"/>
          <w:szCs w:val="28"/>
          <w:shd w:val="clear" w:color="auto" w:fill="FFFFFF"/>
          <w:lang w:val="kk-KZ"/>
        </w:rPr>
      </w:pPr>
    </w:p>
    <w:p w14:paraId="03AB96E6" w14:textId="29C635A7" w:rsidR="004A4BBE" w:rsidRDefault="0033430B" w:rsidP="004A4BBE">
      <w:pPr>
        <w:pStyle w:val="a7"/>
        <w:spacing w:after="0" w:line="240" w:lineRule="auto"/>
        <w:ind w:left="0" w:firstLine="709"/>
        <w:jc w:val="both"/>
        <w:rPr>
          <w:rFonts w:ascii="Times New Roman" w:hAnsi="Times New Roman" w:cs="Times New Roman"/>
          <w:color w:val="222222"/>
          <w:sz w:val="28"/>
          <w:szCs w:val="28"/>
          <w:shd w:val="clear" w:color="auto" w:fill="FFFFFF"/>
          <w:lang w:val="kk-KZ"/>
        </w:rPr>
      </w:pPr>
      <w:r>
        <w:rPr>
          <w:rFonts w:ascii="Times New Roman" w:hAnsi="Times New Roman" w:cs="Times New Roman"/>
          <w:color w:val="222222"/>
          <w:sz w:val="28"/>
          <w:szCs w:val="28"/>
          <w:shd w:val="clear" w:color="auto" w:fill="FFFFFF"/>
          <w:lang w:val="kk-KZ"/>
        </w:rPr>
        <w:t>И</w:t>
      </w:r>
      <w:r w:rsidR="004A4BBE">
        <w:rPr>
          <w:rFonts w:ascii="Times New Roman" w:hAnsi="Times New Roman" w:cs="Times New Roman"/>
          <w:color w:val="222222"/>
          <w:sz w:val="28"/>
          <w:szCs w:val="28"/>
          <w:shd w:val="clear" w:color="auto" w:fill="FFFFFF"/>
          <w:lang w:val="kk-KZ"/>
        </w:rPr>
        <w:t>тмұрын сығындысы</w:t>
      </w:r>
      <w:r w:rsidR="004A4BBE" w:rsidRPr="001F3D2E">
        <w:rPr>
          <w:rFonts w:ascii="Times New Roman" w:hAnsi="Times New Roman" w:cs="Times New Roman"/>
          <w:color w:val="222222"/>
          <w:sz w:val="28"/>
          <w:szCs w:val="28"/>
          <w:shd w:val="clear" w:color="auto" w:fill="FFFFFF"/>
          <w:lang w:val="kk-KZ"/>
        </w:rPr>
        <w:t xml:space="preserve"> диеталық талшықтар б</w:t>
      </w:r>
      <w:r w:rsidR="004A4BBE">
        <w:rPr>
          <w:rFonts w:ascii="Times New Roman" w:hAnsi="Times New Roman" w:cs="Times New Roman"/>
          <w:color w:val="222222"/>
          <w:sz w:val="28"/>
          <w:szCs w:val="28"/>
          <w:shd w:val="clear" w:color="auto" w:fill="FFFFFF"/>
          <w:lang w:val="kk-KZ"/>
        </w:rPr>
        <w:t>асым болатындығын көруге болады.</w:t>
      </w:r>
      <w:r w:rsidR="004A4BBE" w:rsidRPr="001F3D2E">
        <w:rPr>
          <w:rFonts w:ascii="Times New Roman" w:hAnsi="Times New Roman" w:cs="Times New Roman"/>
          <w:color w:val="222222"/>
          <w:sz w:val="28"/>
          <w:szCs w:val="28"/>
          <w:shd w:val="clear" w:color="auto" w:fill="FFFFFF"/>
          <w:lang w:val="kk-KZ"/>
        </w:rPr>
        <w:t xml:space="preserve"> Осыған байланысты </w:t>
      </w:r>
      <w:r w:rsidR="004A4BBE">
        <w:rPr>
          <w:rFonts w:ascii="Times New Roman" w:hAnsi="Times New Roman" w:cs="Times New Roman"/>
          <w:color w:val="222222"/>
          <w:sz w:val="28"/>
          <w:szCs w:val="28"/>
          <w:shd w:val="clear" w:color="auto" w:fill="FFFFFF"/>
          <w:lang w:val="kk-KZ"/>
        </w:rPr>
        <w:t>итмұрын сығындысын</w:t>
      </w:r>
      <w:r w:rsidR="004A4BBE" w:rsidRPr="001F3D2E">
        <w:rPr>
          <w:rFonts w:ascii="Times New Roman" w:hAnsi="Times New Roman" w:cs="Times New Roman"/>
          <w:color w:val="222222"/>
          <w:sz w:val="28"/>
          <w:szCs w:val="28"/>
          <w:shd w:val="clear" w:color="auto" w:fill="FFFFFF"/>
          <w:lang w:val="kk-KZ"/>
        </w:rPr>
        <w:t xml:space="preserve"> нан өнімдерін диеталық талшықтармен байыту үшін ұсынуға болады, бұл организмнің қоршаған ортаның қолайсыз әсеріне төзімділігін арттырады және ішектің қызметіне</w:t>
      </w:r>
      <w:r w:rsidR="00DC4B4F">
        <w:rPr>
          <w:rFonts w:ascii="Times New Roman" w:hAnsi="Times New Roman" w:cs="Times New Roman"/>
          <w:color w:val="222222"/>
          <w:sz w:val="28"/>
          <w:szCs w:val="28"/>
          <w:shd w:val="clear" w:color="auto" w:fill="FFFFFF"/>
          <w:lang w:val="kk-KZ"/>
        </w:rPr>
        <w:t xml:space="preserve"> жағымды әсер етеді</w:t>
      </w:r>
      <w:r w:rsidR="004A4BBE" w:rsidRPr="001F3D2E">
        <w:rPr>
          <w:rFonts w:ascii="Times New Roman" w:hAnsi="Times New Roman" w:cs="Times New Roman"/>
          <w:color w:val="222222"/>
          <w:sz w:val="28"/>
          <w:szCs w:val="28"/>
          <w:shd w:val="clear" w:color="auto" w:fill="FFFFFF"/>
          <w:lang w:val="kk-KZ"/>
        </w:rPr>
        <w:t>.</w:t>
      </w:r>
    </w:p>
    <w:p w14:paraId="68C8A8E1" w14:textId="340531B5" w:rsidR="004A4BBE" w:rsidRPr="00B9320B" w:rsidRDefault="004A4BBE" w:rsidP="004A4BBE">
      <w:pPr>
        <w:pStyle w:val="a7"/>
        <w:spacing w:after="0" w:line="240" w:lineRule="auto"/>
        <w:ind w:left="0" w:firstLine="851"/>
        <w:jc w:val="both"/>
        <w:rPr>
          <w:rFonts w:ascii="Times New Roman" w:hAnsi="Times New Roman" w:cs="Times New Roman"/>
          <w:color w:val="222222"/>
          <w:sz w:val="28"/>
          <w:szCs w:val="28"/>
          <w:shd w:val="clear" w:color="auto" w:fill="FFFFFF"/>
          <w:lang w:val="kk-KZ"/>
        </w:rPr>
      </w:pPr>
      <w:r w:rsidRPr="00B9320B">
        <w:rPr>
          <w:rFonts w:ascii="Times New Roman" w:hAnsi="Times New Roman" w:cs="Times New Roman"/>
          <w:color w:val="222222"/>
          <w:sz w:val="28"/>
          <w:szCs w:val="28"/>
          <w:shd w:val="clear" w:color="auto" w:fill="FFFFFF"/>
          <w:lang w:val="kk-KZ"/>
        </w:rPr>
        <w:t>Бөріқарақат</w:t>
      </w:r>
      <w:r w:rsidR="00DC4B4F">
        <w:rPr>
          <w:rFonts w:ascii="Times New Roman" w:hAnsi="Times New Roman" w:cs="Times New Roman"/>
          <w:color w:val="222222"/>
          <w:sz w:val="28"/>
          <w:szCs w:val="28"/>
          <w:shd w:val="clear" w:color="auto" w:fill="FFFFFF"/>
          <w:lang w:val="kk-KZ"/>
        </w:rPr>
        <w:t xml:space="preserve"> </w:t>
      </w:r>
      <w:r w:rsidR="00DC4B4F" w:rsidRPr="00DC4B4F">
        <w:rPr>
          <w:rFonts w:ascii="Times New Roman" w:eastAsia="Times New Roman" w:hAnsi="Times New Roman" w:cs="Times New Roman"/>
          <w:sz w:val="28"/>
          <w:szCs w:val="28"/>
          <w:lang w:val="kk-KZ" w:eastAsia="ru-RU"/>
        </w:rPr>
        <w:t>(Berberis)</w:t>
      </w:r>
      <w:r w:rsidRPr="00B9320B">
        <w:rPr>
          <w:rFonts w:ascii="Times New Roman" w:hAnsi="Times New Roman" w:cs="Times New Roman"/>
          <w:color w:val="222222"/>
          <w:sz w:val="28"/>
          <w:szCs w:val="28"/>
          <w:shd w:val="clear" w:color="auto" w:fill="FFFFFF"/>
          <w:lang w:val="kk-KZ"/>
        </w:rPr>
        <w:t xml:space="preserve"> – биіктігі екі жарым метрге дейін жететін, Қазақстанның таулы аймақтарында табиғи түрде кездесетін, жапырағы және жемісі әдемі бұталы</w:t>
      </w:r>
      <w:r w:rsidRPr="00CD5A36">
        <w:rPr>
          <w:rFonts w:ascii="Times New Roman" w:hAnsi="Times New Roman" w:cs="Times New Roman"/>
          <w:sz w:val="28"/>
          <w:szCs w:val="28"/>
          <w:shd w:val="clear" w:color="auto" w:fill="FFFFFF"/>
          <w:lang w:val="kk-KZ"/>
        </w:rPr>
        <w:t> </w:t>
      </w:r>
      <w:hyperlink r:id="rId36" w:tooltip="Өсімдік" w:history="1">
        <w:r w:rsidRPr="00CD5A36">
          <w:rPr>
            <w:rStyle w:val="ab"/>
            <w:rFonts w:ascii="Times New Roman" w:hAnsi="Times New Roman" w:cs="Times New Roman"/>
            <w:color w:val="auto"/>
            <w:sz w:val="28"/>
            <w:szCs w:val="28"/>
            <w:u w:val="none"/>
            <w:lang w:val="kk-KZ"/>
          </w:rPr>
          <w:t>өсімдіктің</w:t>
        </w:r>
      </w:hyperlink>
      <w:r w:rsidRPr="00B9320B">
        <w:rPr>
          <w:rFonts w:ascii="Times New Roman" w:hAnsi="Times New Roman" w:cs="Times New Roman"/>
          <w:color w:val="222222"/>
          <w:sz w:val="28"/>
          <w:szCs w:val="28"/>
          <w:shd w:val="clear" w:color="auto" w:fill="FFFFFF"/>
          <w:lang w:val="kk-KZ"/>
        </w:rPr>
        <w:t> бірі</w:t>
      </w:r>
      <w:r>
        <w:rPr>
          <w:rFonts w:ascii="Times New Roman" w:hAnsi="Times New Roman" w:cs="Times New Roman"/>
          <w:color w:val="222222"/>
          <w:sz w:val="28"/>
          <w:szCs w:val="28"/>
          <w:shd w:val="clear" w:color="auto" w:fill="FFFFFF"/>
          <w:lang w:val="kk-KZ"/>
        </w:rPr>
        <w:t xml:space="preserve"> (сурет 12)</w:t>
      </w:r>
      <w:r w:rsidRPr="00B9320B">
        <w:rPr>
          <w:rFonts w:ascii="Times New Roman" w:hAnsi="Times New Roman" w:cs="Times New Roman"/>
          <w:color w:val="222222"/>
          <w:sz w:val="28"/>
          <w:szCs w:val="28"/>
          <w:shd w:val="clear" w:color="auto" w:fill="FFFFFF"/>
          <w:lang w:val="kk-KZ"/>
        </w:rPr>
        <w:t>. Мәңгі жасыл өсімдіктер қатарына жататын түрлері де бар. Табиғатта 400-ден аса түрі кездеседі. Мәңгіжасыл түрлері: жасыл жапырақты, қызылқоңыр </w:t>
      </w:r>
      <w:hyperlink r:id="rId37" w:tooltip="Жапырақ" w:history="1">
        <w:r w:rsidRPr="00CD5A36">
          <w:rPr>
            <w:rStyle w:val="ab"/>
            <w:rFonts w:ascii="Times New Roman" w:hAnsi="Times New Roman" w:cs="Times New Roman"/>
            <w:color w:val="auto"/>
            <w:sz w:val="28"/>
            <w:szCs w:val="28"/>
            <w:u w:val="none"/>
            <w:lang w:val="kk-KZ"/>
          </w:rPr>
          <w:t>жапырақты</w:t>
        </w:r>
      </w:hyperlink>
      <w:r w:rsidRPr="00B9320B">
        <w:rPr>
          <w:rFonts w:ascii="Times New Roman" w:hAnsi="Times New Roman" w:cs="Times New Roman"/>
          <w:color w:val="222222"/>
          <w:sz w:val="28"/>
          <w:szCs w:val="28"/>
          <w:shd w:val="clear" w:color="auto" w:fill="FFFFFF"/>
          <w:lang w:val="kk-KZ"/>
        </w:rPr>
        <w:t xml:space="preserve"> және мол жемісті, ұсақ жапырақты болады. Ал, биіктігіне қарай бөріқарақат он шақты топқа бөлінеді. Олардың арасында биіктігі 30 см болатын және 3 метрден асатын үлкен бұталыларын да кездестіруге болады. Көгалдандыруда бөріқарақатты жапырағының және жемісінің әдемілігі үшін отырғызады. Жапырағы әдемі түрлерін гүлзар, рокарий және жасыл шарбақ ретінде өсіреді. Бұтағын кесіп шар, төртбұрыш, цилиндр пішінінде де өсіруге болады. Еркін өскен бөріқарақаттың бір бұтағының ұзындығы 3 метрге дейін жетеді. Қазақстан жерінде өсетін бөріқарақаттың жапырағы сопақ, ұсақ, қызыл және жасыл түсті болып келеді. Сабағы тікенді. Мамыр, маусым айларында гүлдейді, жаздан күзге дейін жапырақтары әдемі қызыл түске еніп, қыс кезінде қып-қызыл жеміс береді. </w:t>
      </w:r>
      <w:r w:rsidRPr="00B9320B">
        <w:rPr>
          <w:rFonts w:ascii="Times New Roman" w:hAnsi="Times New Roman" w:cs="Times New Roman"/>
          <w:color w:val="222222"/>
          <w:sz w:val="28"/>
          <w:szCs w:val="28"/>
          <w:shd w:val="clear" w:color="auto" w:fill="FFFFFF"/>
          <w:lang w:val="kk-KZ"/>
        </w:rPr>
        <w:lastRenderedPageBreak/>
        <w:t>Жемісінен тосап, кондитерлік тағамдар дайындайды. Ал, жіңішке жапырақты бөріқарақат жұпар иісімен бағаланады [</w:t>
      </w:r>
      <w:r w:rsidR="007510A5">
        <w:rPr>
          <w:rFonts w:ascii="Times New Roman" w:hAnsi="Times New Roman" w:cs="Times New Roman"/>
          <w:color w:val="222222"/>
          <w:sz w:val="28"/>
          <w:szCs w:val="28"/>
          <w:shd w:val="clear" w:color="auto" w:fill="FFFFFF"/>
          <w:lang w:val="kk-KZ"/>
        </w:rPr>
        <w:t>82</w:t>
      </w:r>
      <w:r w:rsidRPr="00B9320B">
        <w:rPr>
          <w:rFonts w:ascii="Times New Roman" w:hAnsi="Times New Roman" w:cs="Times New Roman"/>
          <w:color w:val="222222"/>
          <w:sz w:val="28"/>
          <w:szCs w:val="28"/>
          <w:shd w:val="clear" w:color="auto" w:fill="FFFFFF"/>
          <w:lang w:val="kk-KZ"/>
        </w:rPr>
        <w:t>].</w:t>
      </w:r>
      <w:r>
        <w:rPr>
          <w:rFonts w:ascii="Times New Roman" w:hAnsi="Times New Roman" w:cs="Times New Roman"/>
          <w:color w:val="222222"/>
          <w:sz w:val="28"/>
          <w:szCs w:val="28"/>
          <w:shd w:val="clear" w:color="auto" w:fill="FFFFFF"/>
          <w:lang w:val="kk-KZ"/>
        </w:rPr>
        <w:t xml:space="preserve"> </w:t>
      </w:r>
    </w:p>
    <w:p w14:paraId="7503A9D5" w14:textId="77777777" w:rsidR="004A4BBE" w:rsidRDefault="004A4BBE" w:rsidP="004A4BBE">
      <w:pPr>
        <w:pStyle w:val="a7"/>
        <w:spacing w:after="0" w:line="240" w:lineRule="auto"/>
        <w:ind w:left="0" w:firstLine="851"/>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Бөріқарақ</w:t>
      </w:r>
      <w:r w:rsidRPr="00B9320B">
        <w:rPr>
          <w:rFonts w:ascii="Times New Roman" w:hAnsi="Times New Roman" w:cs="Times New Roman"/>
          <w:color w:val="000000"/>
          <w:sz w:val="28"/>
          <w:szCs w:val="28"/>
          <w:shd w:val="clear" w:color="auto" w:fill="FFFFFF"/>
          <w:lang w:val="kk-KZ"/>
        </w:rPr>
        <w:t>ат Австралия мен Антарктидадан басқа барлық континеттерде өседі. Алайда, таулы аймақтарда, соның ішінде Орталық Еуропа, Қырым, Кавказ, Персия, Шығыс Сібір, Солтүстік Америка, Украина, Ресейдің кей аймақтарында, Орталық Азияда , Қазақстанда айтарлықтай көп таралған. Қазақстандағы 9 түрі Жетісу (Жоңғар), Іле Алатауларында, Алтайда,Тарбағатай тауларында, Зайсанда, Қарқаралыда, тау беткейлері мен тасты шатқалдарда, тау өзендерінің жағалауында өседі. Оның ішінде Қарқаралы бөріқарақаты мен Іле бөріқарақаты Қазақстанның “Қызыл кітабына” енгізілген. Ең жиі кездесетін түрі – кәдімгі бөріқарақат.</w:t>
      </w:r>
    </w:p>
    <w:p w14:paraId="28975860" w14:textId="17C6375E" w:rsidR="004A4BBE" w:rsidRDefault="004A4BBE" w:rsidP="004A4BBE">
      <w:pPr>
        <w:pStyle w:val="a7"/>
        <w:spacing w:after="0" w:line="240" w:lineRule="auto"/>
        <w:ind w:left="0" w:firstLine="851"/>
        <w:jc w:val="both"/>
        <w:rPr>
          <w:rFonts w:ascii="Times New Roman" w:hAnsi="Times New Roman" w:cs="Times New Roman"/>
          <w:color w:val="222222"/>
          <w:sz w:val="28"/>
          <w:szCs w:val="28"/>
          <w:shd w:val="clear" w:color="auto" w:fill="FFFFFF"/>
          <w:lang w:val="kk-KZ"/>
        </w:rPr>
      </w:pPr>
      <w:r w:rsidRPr="00B9320B">
        <w:rPr>
          <w:rFonts w:ascii="Times New Roman" w:hAnsi="Times New Roman" w:cs="Times New Roman"/>
          <w:color w:val="222222"/>
          <w:sz w:val="28"/>
          <w:szCs w:val="28"/>
          <w:shd w:val="clear" w:color="auto" w:fill="FFFFFF"/>
          <w:lang w:val="kk-KZ"/>
        </w:rPr>
        <w:t xml:space="preserve">Кейбір ғылыми зерттеулерге шолу барысында биологиялық белсенді қосылыстардың кең шоғырын қамтитын бөріқарақат тегінің түрлері медициналық және тамақ өнеркәсібі үшін айтарлықтай қызығушылық тудыратынын байқауға болады. Бөріқарақаттың </w:t>
      </w:r>
      <w:r w:rsidRPr="00B9320B">
        <w:rPr>
          <w:rFonts w:ascii="Times New Roman" w:hAnsi="Times New Roman" w:cs="Times New Roman"/>
          <w:i/>
          <w:sz w:val="28"/>
          <w:szCs w:val="28"/>
          <w:lang w:val="kk-KZ"/>
        </w:rPr>
        <w:t>B. iliensis, B. heterobotrys, B</w:t>
      </w:r>
      <w:r w:rsidRPr="00B9320B">
        <w:rPr>
          <w:rFonts w:ascii="Times New Roman" w:hAnsi="Times New Roman" w:cs="Times New Roman"/>
          <w:color w:val="222222"/>
          <w:sz w:val="28"/>
          <w:szCs w:val="28"/>
          <w:shd w:val="clear" w:color="auto" w:fill="FFFFFF"/>
          <w:lang w:val="kk-KZ"/>
        </w:rPr>
        <w:t xml:space="preserve">. heteropoda және B. integerrima тамақ - </w:t>
      </w:r>
      <w:r w:rsidRPr="00B9320B">
        <w:rPr>
          <w:rFonts w:ascii="Times New Roman" w:hAnsi="Times New Roman" w:cs="Times New Roman"/>
          <w:i/>
          <w:sz w:val="28"/>
          <w:szCs w:val="28"/>
          <w:lang w:val="kk-KZ"/>
        </w:rPr>
        <w:t>B. heterobotrys</w:t>
      </w:r>
      <w:r w:rsidRPr="00B9320B">
        <w:rPr>
          <w:rFonts w:ascii="Times New Roman" w:hAnsi="Times New Roman" w:cs="Times New Roman"/>
          <w:color w:val="222222"/>
          <w:sz w:val="28"/>
          <w:szCs w:val="28"/>
          <w:shd w:val="clear" w:color="auto" w:fill="FFFFFF"/>
          <w:lang w:val="kk-KZ"/>
        </w:rPr>
        <w:t>, B. oblonga</w:t>
      </w:r>
      <w:r w:rsidRPr="00B9320B">
        <w:rPr>
          <w:rFonts w:ascii="Times New Roman" w:hAnsi="Times New Roman" w:cs="Times New Roman"/>
          <w:i/>
          <w:sz w:val="28"/>
          <w:szCs w:val="28"/>
          <w:lang w:val="kk-KZ"/>
        </w:rPr>
        <w:t xml:space="preserve"> </w:t>
      </w:r>
      <w:r w:rsidRPr="00B9320B">
        <w:rPr>
          <w:rFonts w:ascii="Times New Roman" w:hAnsi="Times New Roman" w:cs="Times New Roman"/>
          <w:color w:val="222222"/>
          <w:sz w:val="28"/>
          <w:szCs w:val="28"/>
          <w:shd w:val="clear" w:color="auto" w:fill="FFFFFF"/>
          <w:lang w:val="kk-KZ"/>
        </w:rPr>
        <w:t>және В. integerrima</w:t>
      </w:r>
      <w:r w:rsidRPr="00B9320B">
        <w:rPr>
          <w:rFonts w:ascii="Times New Roman" w:hAnsi="Times New Roman" w:cs="Times New Roman"/>
          <w:i/>
          <w:sz w:val="28"/>
          <w:szCs w:val="28"/>
          <w:lang w:val="kk-KZ"/>
        </w:rPr>
        <w:t xml:space="preserve"> </w:t>
      </w:r>
      <w:r w:rsidRPr="00B9320B">
        <w:rPr>
          <w:rFonts w:ascii="Times New Roman" w:hAnsi="Times New Roman" w:cs="Times New Roman"/>
          <w:color w:val="222222"/>
          <w:sz w:val="28"/>
          <w:szCs w:val="28"/>
          <w:shd w:val="clear" w:color="auto" w:fill="FFFFFF"/>
          <w:lang w:val="kk-KZ"/>
        </w:rPr>
        <w:t>(Ходжима-ды, 1989) түрлері дәрілі</w:t>
      </w:r>
      <w:r w:rsidR="00DC4B4F">
        <w:rPr>
          <w:rFonts w:ascii="Times New Roman" w:hAnsi="Times New Roman" w:cs="Times New Roman"/>
          <w:color w:val="222222"/>
          <w:sz w:val="28"/>
          <w:szCs w:val="28"/>
          <w:shd w:val="clear" w:color="auto" w:fill="FFFFFF"/>
          <w:lang w:val="kk-KZ"/>
        </w:rPr>
        <w:t>к өсімдіктер қатарына жатады</w:t>
      </w:r>
      <w:r w:rsidRPr="00B9320B">
        <w:rPr>
          <w:rFonts w:ascii="Times New Roman" w:hAnsi="Times New Roman" w:cs="Times New Roman"/>
          <w:color w:val="222222"/>
          <w:sz w:val="28"/>
          <w:szCs w:val="28"/>
          <w:shd w:val="clear" w:color="auto" w:fill="FFFFFF"/>
          <w:lang w:val="kk-KZ"/>
        </w:rPr>
        <w:t>.</w:t>
      </w:r>
      <w:r w:rsidRPr="004A4BBE">
        <w:rPr>
          <w:rFonts w:ascii="Times New Roman" w:hAnsi="Times New Roman" w:cs="Times New Roman"/>
          <w:color w:val="222222"/>
          <w:sz w:val="28"/>
          <w:szCs w:val="28"/>
          <w:shd w:val="clear" w:color="auto" w:fill="FFFFFF"/>
          <w:lang w:val="kk-KZ"/>
        </w:rPr>
        <w:t xml:space="preserve"> </w:t>
      </w:r>
    </w:p>
    <w:p w14:paraId="2A46C813" w14:textId="77777777" w:rsidR="00951A44" w:rsidRDefault="00951A44" w:rsidP="004A4BBE">
      <w:pPr>
        <w:pStyle w:val="a7"/>
        <w:spacing w:after="0" w:line="240" w:lineRule="auto"/>
        <w:ind w:left="0" w:firstLine="851"/>
        <w:jc w:val="both"/>
        <w:rPr>
          <w:rFonts w:ascii="Times New Roman" w:hAnsi="Times New Roman" w:cs="Times New Roman"/>
          <w:color w:val="222222"/>
          <w:sz w:val="28"/>
          <w:szCs w:val="28"/>
          <w:shd w:val="clear" w:color="auto" w:fill="FFFFFF"/>
          <w:lang w:val="kk-KZ"/>
        </w:rPr>
      </w:pPr>
    </w:p>
    <w:p w14:paraId="5126286D" w14:textId="679BA53B" w:rsidR="0083355E" w:rsidRDefault="0083355E" w:rsidP="004A4BBE">
      <w:pPr>
        <w:pStyle w:val="a7"/>
        <w:spacing w:after="0" w:line="240" w:lineRule="auto"/>
        <w:ind w:left="0" w:firstLine="851"/>
        <w:jc w:val="both"/>
        <w:rPr>
          <w:rFonts w:ascii="Times New Roman" w:hAnsi="Times New Roman" w:cs="Times New Roman"/>
          <w:color w:val="222222"/>
          <w:sz w:val="28"/>
          <w:szCs w:val="28"/>
          <w:shd w:val="clear" w:color="auto" w:fill="FFFFFF"/>
          <w:lang w:val="kk-KZ"/>
        </w:rPr>
      </w:pPr>
      <w:r w:rsidRPr="00DE0C81">
        <w:rPr>
          <w:rFonts w:ascii="Times New Roman" w:hAnsi="Times New Roman" w:cs="Times New Roman"/>
          <w:noProof/>
          <w:color w:val="222222"/>
          <w:sz w:val="28"/>
          <w:szCs w:val="28"/>
          <w:shd w:val="clear" w:color="auto" w:fill="FFFFFF"/>
          <w:lang w:eastAsia="ru-RU"/>
        </w:rPr>
        <w:drawing>
          <wp:inline distT="0" distB="0" distL="0" distR="0" wp14:anchorId="1D6D777D" wp14:editId="0B8DA5D8">
            <wp:extent cx="2609850" cy="1809750"/>
            <wp:effectExtent l="0" t="0" r="0" b="0"/>
            <wp:docPr id="65" name="Рисунок 65" descr="C:\Users\User\Downloads\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mages (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09850" cy="1809750"/>
                    </a:xfrm>
                    <a:prstGeom prst="rect">
                      <a:avLst/>
                    </a:prstGeom>
                    <a:noFill/>
                    <a:ln>
                      <a:noFill/>
                    </a:ln>
                  </pic:spPr>
                </pic:pic>
              </a:graphicData>
            </a:graphic>
          </wp:inline>
        </w:drawing>
      </w:r>
      <w:r>
        <w:rPr>
          <w:rFonts w:ascii="Times New Roman" w:hAnsi="Times New Roman" w:cs="Times New Roman"/>
          <w:color w:val="222222"/>
          <w:sz w:val="28"/>
          <w:szCs w:val="28"/>
          <w:shd w:val="clear" w:color="auto" w:fill="FFFFFF"/>
          <w:lang w:val="kk-KZ"/>
        </w:rPr>
        <w:t xml:space="preserve"> </w:t>
      </w:r>
      <w:r w:rsidR="00A527F8" w:rsidRPr="00A527F8">
        <w:rPr>
          <w:rFonts w:ascii="Times New Roman" w:hAnsi="Times New Roman" w:cs="Times New Roman"/>
          <w:noProof/>
          <w:color w:val="222222"/>
          <w:sz w:val="28"/>
          <w:szCs w:val="28"/>
          <w:shd w:val="clear" w:color="auto" w:fill="FFFFFF"/>
          <w:lang w:eastAsia="ru-RU"/>
        </w:rPr>
        <w:drawing>
          <wp:inline distT="0" distB="0" distL="0" distR="0" wp14:anchorId="2BA6E8B2" wp14:editId="45FEF4AD">
            <wp:extent cx="2514600" cy="1809750"/>
            <wp:effectExtent l="0" t="0" r="0" b="0"/>
            <wp:docPr id="148" name="Рисунок 148" descr="C:\Users\User\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Без названия.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14600" cy="1809750"/>
                    </a:xfrm>
                    <a:prstGeom prst="rect">
                      <a:avLst/>
                    </a:prstGeom>
                    <a:noFill/>
                    <a:ln>
                      <a:noFill/>
                    </a:ln>
                  </pic:spPr>
                </pic:pic>
              </a:graphicData>
            </a:graphic>
          </wp:inline>
        </w:drawing>
      </w:r>
    </w:p>
    <w:p w14:paraId="3FE9B75D" w14:textId="77777777" w:rsidR="0083355E" w:rsidRDefault="0083355E" w:rsidP="0083355E">
      <w:pPr>
        <w:pStyle w:val="a7"/>
        <w:spacing w:after="0" w:line="240" w:lineRule="auto"/>
        <w:ind w:left="0" w:firstLine="851"/>
        <w:jc w:val="center"/>
        <w:rPr>
          <w:rFonts w:ascii="Times New Roman" w:hAnsi="Times New Roman" w:cs="Times New Roman"/>
          <w:color w:val="222222"/>
          <w:sz w:val="28"/>
          <w:szCs w:val="28"/>
          <w:shd w:val="clear" w:color="auto" w:fill="FFFFFF"/>
          <w:lang w:val="kk-KZ"/>
        </w:rPr>
      </w:pPr>
    </w:p>
    <w:p w14:paraId="042C357E" w14:textId="529F6327" w:rsidR="0083355E" w:rsidRDefault="0083355E" w:rsidP="00A527F8">
      <w:pPr>
        <w:pStyle w:val="a7"/>
        <w:spacing w:after="0" w:line="240" w:lineRule="auto"/>
        <w:ind w:left="0"/>
        <w:jc w:val="center"/>
        <w:rPr>
          <w:rFonts w:ascii="Times New Roman" w:hAnsi="Times New Roman" w:cs="Times New Roman"/>
          <w:color w:val="222222"/>
          <w:sz w:val="28"/>
          <w:szCs w:val="28"/>
          <w:shd w:val="clear" w:color="auto" w:fill="FFFFFF"/>
          <w:lang w:val="kk-KZ"/>
        </w:rPr>
      </w:pPr>
      <w:r>
        <w:rPr>
          <w:rFonts w:ascii="Times New Roman" w:hAnsi="Times New Roman" w:cs="Times New Roman"/>
          <w:color w:val="222222"/>
          <w:sz w:val="28"/>
          <w:szCs w:val="28"/>
          <w:shd w:val="clear" w:color="auto" w:fill="FFFFFF"/>
          <w:lang w:val="kk-KZ"/>
        </w:rPr>
        <w:t>Сурет 1</w:t>
      </w:r>
      <w:r w:rsidR="00263CBD">
        <w:rPr>
          <w:rFonts w:ascii="Times New Roman" w:hAnsi="Times New Roman" w:cs="Times New Roman"/>
          <w:color w:val="222222"/>
          <w:sz w:val="28"/>
          <w:szCs w:val="28"/>
          <w:shd w:val="clear" w:color="auto" w:fill="FFFFFF"/>
          <w:lang w:val="kk-KZ"/>
        </w:rPr>
        <w:t>1</w:t>
      </w:r>
      <w:r>
        <w:rPr>
          <w:rFonts w:ascii="Times New Roman" w:hAnsi="Times New Roman" w:cs="Times New Roman"/>
          <w:color w:val="222222"/>
          <w:sz w:val="28"/>
          <w:szCs w:val="28"/>
          <w:shd w:val="clear" w:color="auto" w:fill="FFFFFF"/>
          <w:lang w:val="kk-KZ"/>
        </w:rPr>
        <w:t xml:space="preserve"> – Бөріқарақат өсімдігі</w:t>
      </w:r>
    </w:p>
    <w:p w14:paraId="2F0CD9EC" w14:textId="77777777" w:rsidR="0083355E" w:rsidRDefault="0083355E" w:rsidP="004A4BBE">
      <w:pPr>
        <w:pStyle w:val="a7"/>
        <w:spacing w:after="0" w:line="240" w:lineRule="auto"/>
        <w:ind w:left="0" w:firstLine="851"/>
        <w:jc w:val="both"/>
        <w:rPr>
          <w:rFonts w:ascii="Times New Roman" w:hAnsi="Times New Roman" w:cs="Times New Roman"/>
          <w:color w:val="222222"/>
          <w:sz w:val="28"/>
          <w:szCs w:val="28"/>
          <w:shd w:val="clear" w:color="auto" w:fill="FFFFFF"/>
          <w:lang w:val="kk-KZ"/>
        </w:rPr>
      </w:pPr>
    </w:p>
    <w:p w14:paraId="1B110096" w14:textId="5C0A10B6" w:rsidR="004A4BBE" w:rsidRDefault="0083355E" w:rsidP="004A4BBE">
      <w:pPr>
        <w:pStyle w:val="a7"/>
        <w:spacing w:after="0" w:line="240" w:lineRule="auto"/>
        <w:ind w:left="0" w:firstLine="709"/>
        <w:jc w:val="both"/>
        <w:rPr>
          <w:rFonts w:ascii="Times New Roman" w:hAnsi="Times New Roman" w:cs="Times New Roman"/>
          <w:color w:val="222222"/>
          <w:sz w:val="28"/>
          <w:szCs w:val="28"/>
          <w:shd w:val="clear" w:color="auto" w:fill="FFFFFF"/>
          <w:lang w:val="kk-KZ"/>
        </w:rPr>
      </w:pPr>
      <w:r>
        <w:rPr>
          <w:rFonts w:ascii="Times New Roman" w:hAnsi="Times New Roman" w:cs="Times New Roman"/>
          <w:color w:val="222222"/>
          <w:sz w:val="28"/>
          <w:szCs w:val="28"/>
          <w:shd w:val="clear" w:color="auto" w:fill="FFFFFF"/>
          <w:lang w:val="kk-KZ"/>
        </w:rPr>
        <w:t xml:space="preserve">Өсімдік сығындылары </w:t>
      </w:r>
      <w:r w:rsidR="00CA2FEE">
        <w:rPr>
          <w:rFonts w:ascii="Times New Roman" w:hAnsi="Times New Roman" w:cs="Times New Roman"/>
          <w:color w:val="222222"/>
          <w:sz w:val="28"/>
          <w:szCs w:val="28"/>
          <w:shd w:val="clear" w:color="auto" w:fill="FFFFFF"/>
          <w:lang w:val="kk-KZ"/>
        </w:rPr>
        <w:t>құрамындағы</w:t>
      </w:r>
      <w:r>
        <w:rPr>
          <w:rFonts w:ascii="Times New Roman" w:hAnsi="Times New Roman" w:cs="Times New Roman"/>
          <w:color w:val="222222"/>
          <w:sz w:val="28"/>
          <w:szCs w:val="28"/>
          <w:shd w:val="clear" w:color="auto" w:fill="FFFFFF"/>
          <w:lang w:val="kk-KZ"/>
        </w:rPr>
        <w:t xml:space="preserve"> </w:t>
      </w:r>
      <w:r w:rsidR="00CA2FEE">
        <w:rPr>
          <w:rFonts w:ascii="Times New Roman" w:hAnsi="Times New Roman" w:cs="Times New Roman"/>
          <w:color w:val="222222"/>
          <w:sz w:val="28"/>
          <w:szCs w:val="28"/>
          <w:shd w:val="clear" w:color="auto" w:fill="FFFFFF"/>
          <w:lang w:val="kk-KZ"/>
        </w:rPr>
        <w:t xml:space="preserve">дәрумендер және  </w:t>
      </w:r>
      <w:r>
        <w:rPr>
          <w:rFonts w:ascii="Times New Roman" w:hAnsi="Times New Roman" w:cs="Times New Roman"/>
          <w:color w:val="222222"/>
          <w:sz w:val="28"/>
          <w:szCs w:val="28"/>
          <w:shd w:val="clear" w:color="auto" w:fill="FFFFFF"/>
          <w:lang w:val="kk-KZ"/>
        </w:rPr>
        <w:t>аминқышқылдар құрамы</w:t>
      </w:r>
      <w:r w:rsidR="004A4BBE" w:rsidRPr="00B9320B">
        <w:rPr>
          <w:rFonts w:ascii="Times New Roman" w:hAnsi="Times New Roman" w:cs="Times New Roman"/>
          <w:color w:val="222222"/>
          <w:sz w:val="28"/>
          <w:szCs w:val="28"/>
          <w:shd w:val="clear" w:color="auto" w:fill="FFFFFF"/>
          <w:lang w:val="kk-KZ"/>
        </w:rPr>
        <w:t xml:space="preserve">, </w:t>
      </w:r>
      <w:r w:rsidR="00263CBD">
        <w:rPr>
          <w:rFonts w:ascii="Times New Roman" w:hAnsi="Times New Roman" w:cs="Times New Roman"/>
          <w:color w:val="222222"/>
          <w:sz w:val="28"/>
          <w:szCs w:val="28"/>
          <w:shd w:val="clear" w:color="auto" w:fill="FFFFFF"/>
          <w:lang w:val="kk-KZ"/>
        </w:rPr>
        <w:t>12, 13</w:t>
      </w:r>
      <w:r w:rsidR="00460125">
        <w:rPr>
          <w:rFonts w:ascii="Times New Roman" w:hAnsi="Times New Roman" w:cs="Times New Roman"/>
          <w:color w:val="222222"/>
          <w:sz w:val="28"/>
          <w:szCs w:val="28"/>
          <w:shd w:val="clear" w:color="auto" w:fill="FFFFFF"/>
          <w:lang w:val="kk-KZ"/>
        </w:rPr>
        <w:t xml:space="preserve"> </w:t>
      </w:r>
      <w:r>
        <w:rPr>
          <w:rFonts w:ascii="Times New Roman" w:hAnsi="Times New Roman" w:cs="Times New Roman"/>
          <w:color w:val="222222"/>
          <w:sz w:val="28"/>
          <w:szCs w:val="28"/>
          <w:shd w:val="clear" w:color="auto" w:fill="FFFFFF"/>
          <w:lang w:val="kk-KZ"/>
        </w:rPr>
        <w:t>- сурет</w:t>
      </w:r>
      <w:r w:rsidR="00617D25">
        <w:rPr>
          <w:rFonts w:ascii="Times New Roman" w:hAnsi="Times New Roman" w:cs="Times New Roman"/>
          <w:color w:val="222222"/>
          <w:sz w:val="28"/>
          <w:szCs w:val="28"/>
          <w:shd w:val="clear" w:color="auto" w:fill="FFFFFF"/>
          <w:lang w:val="kk-KZ"/>
        </w:rPr>
        <w:t>те келтірілген</w:t>
      </w:r>
      <w:r w:rsidR="004A4BBE">
        <w:rPr>
          <w:rFonts w:ascii="Times New Roman" w:hAnsi="Times New Roman" w:cs="Times New Roman"/>
          <w:color w:val="222222"/>
          <w:sz w:val="28"/>
          <w:szCs w:val="28"/>
          <w:shd w:val="clear" w:color="auto" w:fill="FFFFFF"/>
          <w:lang w:val="kk-KZ"/>
        </w:rPr>
        <w:t>.</w:t>
      </w:r>
    </w:p>
    <w:p w14:paraId="765049C3" w14:textId="77777777" w:rsidR="001863FC" w:rsidRDefault="001863FC" w:rsidP="004A4BBE">
      <w:pPr>
        <w:pStyle w:val="a7"/>
        <w:spacing w:after="0" w:line="240" w:lineRule="auto"/>
        <w:ind w:left="0" w:firstLine="709"/>
        <w:jc w:val="both"/>
        <w:rPr>
          <w:rFonts w:ascii="Times New Roman" w:hAnsi="Times New Roman" w:cs="Times New Roman"/>
          <w:color w:val="222222"/>
          <w:sz w:val="28"/>
          <w:szCs w:val="28"/>
          <w:shd w:val="clear" w:color="auto" w:fill="FFFFFF"/>
          <w:lang w:val="kk-KZ"/>
        </w:rPr>
      </w:pPr>
    </w:p>
    <w:p w14:paraId="012AC4CA" w14:textId="77777777" w:rsidR="0083355E" w:rsidRPr="00B9320B" w:rsidRDefault="0083355E" w:rsidP="00880D26">
      <w:pPr>
        <w:pStyle w:val="a7"/>
        <w:spacing w:after="0" w:line="240" w:lineRule="auto"/>
        <w:ind w:left="0"/>
        <w:jc w:val="center"/>
        <w:rPr>
          <w:rFonts w:ascii="Times New Roman" w:hAnsi="Times New Roman" w:cs="Times New Roman"/>
          <w:color w:val="222222"/>
          <w:sz w:val="28"/>
          <w:szCs w:val="28"/>
          <w:shd w:val="clear" w:color="auto" w:fill="FFFFFF"/>
          <w:lang w:val="kk-KZ"/>
        </w:rPr>
      </w:pPr>
      <w:r w:rsidRPr="0083355E">
        <w:rPr>
          <w:rFonts w:ascii="Times New Roman" w:hAnsi="Times New Roman" w:cs="Times New Roman"/>
          <w:noProof/>
          <w:color w:val="222222"/>
          <w:sz w:val="28"/>
          <w:szCs w:val="28"/>
          <w:shd w:val="clear" w:color="auto" w:fill="FFFFFF"/>
          <w:lang w:eastAsia="ru-RU"/>
        </w:rPr>
        <w:lastRenderedPageBreak/>
        <w:drawing>
          <wp:inline distT="0" distB="0" distL="0" distR="0" wp14:anchorId="34AAFA16" wp14:editId="7E4B791C">
            <wp:extent cx="5934075" cy="2962275"/>
            <wp:effectExtent l="0" t="0" r="9525" b="9525"/>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A961578" w14:textId="77777777" w:rsidR="00951A44" w:rsidRDefault="00951A44" w:rsidP="0083355E">
      <w:pPr>
        <w:pStyle w:val="a7"/>
        <w:spacing w:after="0" w:line="240" w:lineRule="auto"/>
        <w:ind w:left="0" w:firstLine="709"/>
        <w:jc w:val="center"/>
        <w:rPr>
          <w:rFonts w:ascii="Times New Roman" w:hAnsi="Times New Roman" w:cs="Times New Roman"/>
          <w:sz w:val="28"/>
          <w:szCs w:val="28"/>
          <w:lang w:val="kk-KZ"/>
        </w:rPr>
      </w:pPr>
    </w:p>
    <w:p w14:paraId="60CC321A" w14:textId="5F43E466" w:rsidR="004A4BBE" w:rsidRDefault="0083355E" w:rsidP="00A527F8">
      <w:pPr>
        <w:pStyle w:val="a7"/>
        <w:spacing w:after="0" w:line="240" w:lineRule="auto"/>
        <w:ind w:left="0"/>
        <w:jc w:val="center"/>
        <w:rPr>
          <w:rFonts w:ascii="Times New Roman" w:hAnsi="Times New Roman" w:cs="Times New Roman"/>
          <w:sz w:val="28"/>
          <w:szCs w:val="28"/>
          <w:lang w:val="kk-KZ"/>
        </w:rPr>
      </w:pPr>
      <w:r>
        <w:rPr>
          <w:rFonts w:ascii="Times New Roman" w:hAnsi="Times New Roman" w:cs="Times New Roman"/>
          <w:sz w:val="28"/>
          <w:szCs w:val="28"/>
          <w:lang w:val="kk-KZ"/>
        </w:rPr>
        <w:t>Сурет 1</w:t>
      </w:r>
      <w:r w:rsidR="00263CBD">
        <w:rPr>
          <w:rFonts w:ascii="Times New Roman" w:hAnsi="Times New Roman" w:cs="Times New Roman"/>
          <w:sz w:val="28"/>
          <w:szCs w:val="28"/>
          <w:lang w:val="kk-KZ"/>
        </w:rPr>
        <w:t>2</w:t>
      </w:r>
      <w:r w:rsidR="00CD5A3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Өсімдік сығындыларының аминқышқылдар құрамы</w:t>
      </w:r>
    </w:p>
    <w:p w14:paraId="14AAFC8C" w14:textId="77777777" w:rsidR="0083355E" w:rsidRDefault="0083355E" w:rsidP="0083355E">
      <w:pPr>
        <w:pStyle w:val="a7"/>
        <w:spacing w:after="0" w:line="240" w:lineRule="auto"/>
        <w:ind w:left="0" w:firstLine="709"/>
        <w:rPr>
          <w:rFonts w:ascii="Times New Roman" w:hAnsi="Times New Roman" w:cs="Times New Roman"/>
          <w:sz w:val="28"/>
          <w:szCs w:val="28"/>
          <w:lang w:val="kk-KZ"/>
        </w:rPr>
      </w:pPr>
    </w:p>
    <w:p w14:paraId="7EA7316A" w14:textId="631B1A29" w:rsidR="0083355E" w:rsidRDefault="00263CBD" w:rsidP="004E3A4F">
      <w:pPr>
        <w:pStyle w:val="a7"/>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12</w:t>
      </w:r>
      <w:r w:rsidR="00617D25">
        <w:rPr>
          <w:rFonts w:ascii="Times New Roman" w:hAnsi="Times New Roman" w:cs="Times New Roman"/>
          <w:sz w:val="28"/>
          <w:szCs w:val="28"/>
          <w:lang w:val="kk-KZ"/>
        </w:rPr>
        <w:t xml:space="preserve"> – </w:t>
      </w:r>
      <w:r>
        <w:rPr>
          <w:rFonts w:ascii="Times New Roman" w:hAnsi="Times New Roman" w:cs="Times New Roman"/>
          <w:sz w:val="28"/>
          <w:szCs w:val="28"/>
          <w:lang w:val="kk-KZ"/>
        </w:rPr>
        <w:t>суретте</w:t>
      </w:r>
      <w:r w:rsidR="006A30DA" w:rsidRPr="006A30DA">
        <w:rPr>
          <w:rFonts w:ascii="Times New Roman" w:hAnsi="Times New Roman" w:cs="Times New Roman"/>
          <w:sz w:val="28"/>
          <w:szCs w:val="28"/>
          <w:lang w:val="kk-KZ"/>
        </w:rPr>
        <w:t xml:space="preserve"> </w:t>
      </w:r>
      <w:r w:rsidR="006670F6">
        <w:rPr>
          <w:rFonts w:ascii="Times New Roman" w:hAnsi="Times New Roman" w:cs="Times New Roman"/>
          <w:sz w:val="28"/>
          <w:szCs w:val="28"/>
          <w:lang w:val="kk-KZ"/>
        </w:rPr>
        <w:t>өсімдік сығындылары</w:t>
      </w:r>
      <w:r w:rsidR="006A30DA" w:rsidRPr="006A30DA">
        <w:rPr>
          <w:rFonts w:ascii="Times New Roman" w:hAnsi="Times New Roman" w:cs="Times New Roman"/>
          <w:sz w:val="28"/>
          <w:szCs w:val="28"/>
          <w:lang w:val="kk-KZ"/>
        </w:rPr>
        <w:t xml:space="preserve"> аминқышқылдарының жалпы мөлшері көрсетілген. </w:t>
      </w:r>
      <w:r w:rsidR="006670F6">
        <w:rPr>
          <w:rFonts w:ascii="Times New Roman" w:hAnsi="Times New Roman" w:cs="Times New Roman"/>
          <w:sz w:val="28"/>
          <w:szCs w:val="28"/>
          <w:lang w:val="kk-KZ"/>
        </w:rPr>
        <w:t>Итмұрын жапырақтары және шырғанақ</w:t>
      </w:r>
      <w:r w:rsidR="00A80DB6">
        <w:rPr>
          <w:rFonts w:ascii="Times New Roman" w:hAnsi="Times New Roman" w:cs="Times New Roman"/>
          <w:sz w:val="28"/>
          <w:szCs w:val="28"/>
          <w:lang w:val="kk-KZ"/>
        </w:rPr>
        <w:t xml:space="preserve"> </w:t>
      </w:r>
      <w:r w:rsidR="001863FC">
        <w:rPr>
          <w:rFonts w:ascii="Times New Roman" w:hAnsi="Times New Roman" w:cs="Times New Roman"/>
          <w:sz w:val="28"/>
          <w:szCs w:val="28"/>
          <w:lang w:val="kk-KZ"/>
        </w:rPr>
        <w:t>сабақтарында</w:t>
      </w:r>
      <w:r w:rsidR="006A30DA" w:rsidRPr="006A30DA">
        <w:rPr>
          <w:rFonts w:ascii="Times New Roman" w:hAnsi="Times New Roman" w:cs="Times New Roman"/>
          <w:sz w:val="28"/>
          <w:szCs w:val="28"/>
          <w:lang w:val="kk-KZ"/>
        </w:rPr>
        <w:t xml:space="preserve"> </w:t>
      </w:r>
      <w:r w:rsidR="00A80DB6">
        <w:rPr>
          <w:rFonts w:ascii="Times New Roman" w:hAnsi="Times New Roman" w:cs="Times New Roman"/>
          <w:sz w:val="28"/>
          <w:szCs w:val="28"/>
          <w:lang w:val="kk-KZ"/>
        </w:rPr>
        <w:t xml:space="preserve">басқа өсімдік сығындыларына </w:t>
      </w:r>
      <w:r w:rsidR="006A30DA" w:rsidRPr="006A30DA">
        <w:rPr>
          <w:rFonts w:ascii="Times New Roman" w:hAnsi="Times New Roman" w:cs="Times New Roman"/>
          <w:sz w:val="28"/>
          <w:szCs w:val="28"/>
          <w:lang w:val="kk-KZ"/>
        </w:rPr>
        <w:t>қарағанда көбірек аминқышқылдары табылды. Барлық ам</w:t>
      </w:r>
      <w:r w:rsidR="001863FC">
        <w:rPr>
          <w:rFonts w:ascii="Times New Roman" w:hAnsi="Times New Roman" w:cs="Times New Roman"/>
          <w:sz w:val="28"/>
          <w:szCs w:val="28"/>
          <w:lang w:val="kk-KZ"/>
        </w:rPr>
        <w:t>инқышқылдарының ішінде аргинин, лиизн, тирозин, фенилалин, гитидин, лейцин+</w:t>
      </w:r>
      <w:r w:rsidR="00D706FA">
        <w:rPr>
          <w:rFonts w:ascii="Times New Roman" w:hAnsi="Times New Roman" w:cs="Times New Roman"/>
          <w:sz w:val="28"/>
          <w:szCs w:val="28"/>
          <w:lang w:val="kk-KZ"/>
        </w:rPr>
        <w:t xml:space="preserve">изилейцин, метионин, валин, пролин, треозин, аланин, глицин </w:t>
      </w:r>
      <w:r w:rsidR="001863FC">
        <w:rPr>
          <w:rFonts w:ascii="Times New Roman" w:hAnsi="Times New Roman" w:cs="Times New Roman"/>
          <w:sz w:val="28"/>
          <w:szCs w:val="28"/>
          <w:lang w:val="kk-KZ"/>
        </w:rPr>
        <w:t xml:space="preserve"> итмұрын жапырағында  </w:t>
      </w:r>
      <w:r w:rsidR="00D706FA">
        <w:rPr>
          <w:rFonts w:ascii="Times New Roman" w:hAnsi="Times New Roman" w:cs="Times New Roman"/>
          <w:sz w:val="28"/>
          <w:szCs w:val="28"/>
          <w:lang w:val="kk-KZ"/>
        </w:rPr>
        <w:t>жоғары мөлшерде</w:t>
      </w:r>
      <w:r w:rsidR="001863FC">
        <w:rPr>
          <w:rFonts w:ascii="Times New Roman" w:hAnsi="Times New Roman" w:cs="Times New Roman"/>
          <w:sz w:val="28"/>
          <w:szCs w:val="28"/>
          <w:lang w:val="kk-KZ"/>
        </w:rPr>
        <w:t xml:space="preserve"> кездеседі </w:t>
      </w:r>
      <w:r w:rsidR="006A30DA" w:rsidRPr="006A30DA">
        <w:rPr>
          <w:rFonts w:ascii="Times New Roman" w:hAnsi="Times New Roman" w:cs="Times New Roman"/>
          <w:sz w:val="28"/>
          <w:szCs w:val="28"/>
          <w:lang w:val="kk-KZ"/>
        </w:rPr>
        <w:t xml:space="preserve"> </w:t>
      </w:r>
      <w:r w:rsidR="00D706FA">
        <w:rPr>
          <w:rFonts w:ascii="Times New Roman" w:hAnsi="Times New Roman" w:cs="Times New Roman"/>
          <w:sz w:val="28"/>
          <w:szCs w:val="28"/>
          <w:lang w:val="kk-KZ"/>
        </w:rPr>
        <w:t xml:space="preserve">(сәйкесінше </w:t>
      </w:r>
      <w:r w:rsidR="001863FC">
        <w:rPr>
          <w:rFonts w:ascii="Times New Roman" w:hAnsi="Times New Roman" w:cs="Times New Roman"/>
          <w:sz w:val="28"/>
          <w:szCs w:val="28"/>
          <w:lang w:val="kk-KZ"/>
        </w:rPr>
        <w:t>1,8</w:t>
      </w:r>
      <w:r w:rsidR="00D706FA">
        <w:rPr>
          <w:rFonts w:ascii="Times New Roman" w:hAnsi="Times New Roman" w:cs="Times New Roman"/>
          <w:sz w:val="28"/>
          <w:szCs w:val="28"/>
          <w:lang w:val="kk-KZ"/>
        </w:rPr>
        <w:t>%, 0,8</w:t>
      </w:r>
      <w:r w:rsidR="001863FC">
        <w:rPr>
          <w:rFonts w:ascii="Times New Roman" w:hAnsi="Times New Roman" w:cs="Times New Roman"/>
          <w:sz w:val="28"/>
          <w:szCs w:val="28"/>
          <w:lang w:val="kk-KZ"/>
        </w:rPr>
        <w:t xml:space="preserve"> %, </w:t>
      </w:r>
      <w:r w:rsidR="00D706FA">
        <w:rPr>
          <w:rFonts w:ascii="Times New Roman" w:hAnsi="Times New Roman" w:cs="Times New Roman"/>
          <w:sz w:val="28"/>
          <w:szCs w:val="28"/>
          <w:lang w:val="kk-KZ"/>
        </w:rPr>
        <w:t>0,5%, 0,6%, 0,4%, 0,9%, 0,3%, 0,7%, 0,6%, 0,4%, 0,6%)</w:t>
      </w:r>
      <w:r w:rsidR="006A30DA" w:rsidRPr="006A30DA">
        <w:rPr>
          <w:rFonts w:ascii="Times New Roman" w:hAnsi="Times New Roman" w:cs="Times New Roman"/>
          <w:sz w:val="28"/>
          <w:szCs w:val="28"/>
          <w:lang w:val="kk-KZ"/>
        </w:rPr>
        <w:t>, Әдістің шектеулеріне байланысты глутамин мен аспарагин қышқылдарының құрамын бағалау қиын болды.</w:t>
      </w:r>
    </w:p>
    <w:p w14:paraId="6F1FB64D" w14:textId="09136BE3" w:rsidR="00617D25" w:rsidRDefault="00263CBD" w:rsidP="004E3A4F">
      <w:pPr>
        <w:pStyle w:val="a7"/>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13</w:t>
      </w:r>
      <w:r w:rsidR="00617D25">
        <w:rPr>
          <w:rFonts w:ascii="Times New Roman" w:hAnsi="Times New Roman" w:cs="Times New Roman"/>
          <w:sz w:val="28"/>
          <w:szCs w:val="28"/>
          <w:lang w:val="kk-KZ"/>
        </w:rPr>
        <w:t xml:space="preserve"> – суретте өсімдік сығындыларының дәрумендік құрамы итмұрын жапырағы және шырғанақ сабағында кездеседі және С дәрумені шырғанақ сабағында жоғары екенін көруге болады.   </w:t>
      </w:r>
    </w:p>
    <w:p w14:paraId="2EA19F7C" w14:textId="77777777" w:rsidR="004A4BBE" w:rsidRDefault="004A4BBE" w:rsidP="004E3A4F">
      <w:pPr>
        <w:pStyle w:val="a7"/>
        <w:spacing w:after="0" w:line="240" w:lineRule="auto"/>
        <w:ind w:left="0" w:firstLine="709"/>
        <w:jc w:val="both"/>
        <w:rPr>
          <w:rFonts w:ascii="Times New Roman" w:hAnsi="Times New Roman" w:cs="Times New Roman"/>
          <w:sz w:val="28"/>
          <w:szCs w:val="28"/>
          <w:lang w:val="kk-KZ"/>
        </w:rPr>
      </w:pPr>
    </w:p>
    <w:p w14:paraId="0970271A" w14:textId="77777777" w:rsidR="004A4BBE" w:rsidRDefault="00617D25" w:rsidP="00880D26">
      <w:pPr>
        <w:pStyle w:val="a7"/>
        <w:spacing w:after="0" w:line="240" w:lineRule="auto"/>
        <w:ind w:left="0"/>
        <w:jc w:val="center"/>
        <w:rPr>
          <w:rFonts w:ascii="Times New Roman" w:hAnsi="Times New Roman" w:cs="Times New Roman"/>
          <w:sz w:val="28"/>
          <w:szCs w:val="28"/>
          <w:lang w:val="kk-KZ"/>
        </w:rPr>
      </w:pPr>
      <w:r w:rsidRPr="00617D25">
        <w:rPr>
          <w:rFonts w:ascii="Times New Roman" w:hAnsi="Times New Roman" w:cs="Times New Roman"/>
          <w:noProof/>
          <w:sz w:val="28"/>
          <w:szCs w:val="28"/>
          <w:lang w:eastAsia="ru-RU"/>
        </w:rPr>
        <w:drawing>
          <wp:inline distT="0" distB="0" distL="0" distR="0" wp14:anchorId="6E0292F3" wp14:editId="4D004A78">
            <wp:extent cx="6010275" cy="2590800"/>
            <wp:effectExtent l="0" t="0" r="9525" b="0"/>
            <wp:docPr id="81" name="Диаграмма 81" descr="рпрп"/>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E98B5C3" w14:textId="228B2F7E" w:rsidR="004A4BBE" w:rsidRDefault="004A4BBE" w:rsidP="004A4BBE">
      <w:pPr>
        <w:pStyle w:val="a7"/>
        <w:spacing w:after="0" w:line="240" w:lineRule="auto"/>
        <w:ind w:left="0" w:firstLine="709"/>
        <w:jc w:val="both"/>
        <w:rPr>
          <w:rFonts w:ascii="Times New Roman" w:hAnsi="Times New Roman" w:cs="Times New Roman"/>
          <w:sz w:val="28"/>
          <w:szCs w:val="28"/>
          <w:lang w:val="kk-KZ"/>
        </w:rPr>
      </w:pPr>
    </w:p>
    <w:p w14:paraId="3381BEDA" w14:textId="0F4F8BD4" w:rsidR="009C5E02" w:rsidRDefault="00F1688F" w:rsidP="00A527F8">
      <w:pPr>
        <w:pStyle w:val="a7"/>
        <w:spacing w:after="0" w:line="240" w:lineRule="auto"/>
        <w:ind w:left="0"/>
        <w:jc w:val="center"/>
        <w:rPr>
          <w:rFonts w:ascii="Times New Roman" w:hAnsi="Times New Roman" w:cs="Times New Roman"/>
          <w:sz w:val="28"/>
          <w:szCs w:val="28"/>
          <w:lang w:val="kk-KZ"/>
        </w:rPr>
      </w:pPr>
      <w:r>
        <w:rPr>
          <w:rFonts w:ascii="Times New Roman" w:hAnsi="Times New Roman" w:cs="Times New Roman"/>
          <w:sz w:val="28"/>
          <w:szCs w:val="28"/>
          <w:lang w:val="kk-KZ"/>
        </w:rPr>
        <w:t>Сурет 1</w:t>
      </w:r>
      <w:r w:rsidR="00263CBD">
        <w:rPr>
          <w:rFonts w:ascii="Times New Roman" w:hAnsi="Times New Roman" w:cs="Times New Roman"/>
          <w:sz w:val="28"/>
          <w:szCs w:val="28"/>
          <w:lang w:val="kk-KZ"/>
        </w:rPr>
        <w:t>3</w:t>
      </w:r>
      <w:r>
        <w:rPr>
          <w:rFonts w:ascii="Times New Roman" w:hAnsi="Times New Roman" w:cs="Times New Roman"/>
          <w:sz w:val="28"/>
          <w:szCs w:val="28"/>
          <w:lang w:val="kk-KZ"/>
        </w:rPr>
        <w:t xml:space="preserve"> – Өсімдік сығындыларының дәрумендік құрамы</w:t>
      </w:r>
    </w:p>
    <w:p w14:paraId="79B3F863" w14:textId="77777777" w:rsidR="005B30ED" w:rsidRDefault="005B30ED" w:rsidP="00A527F8">
      <w:pPr>
        <w:pStyle w:val="a7"/>
        <w:spacing w:after="0" w:line="240" w:lineRule="auto"/>
        <w:ind w:left="0"/>
        <w:jc w:val="center"/>
        <w:rPr>
          <w:rFonts w:ascii="Times New Roman" w:hAnsi="Times New Roman" w:cs="Times New Roman"/>
          <w:sz w:val="28"/>
          <w:szCs w:val="28"/>
          <w:lang w:val="kk-KZ"/>
        </w:rPr>
      </w:pPr>
    </w:p>
    <w:p w14:paraId="346638E3" w14:textId="77777777" w:rsidR="00BF7061" w:rsidRDefault="00BF7061" w:rsidP="00BF7061">
      <w:pPr>
        <w:pStyle w:val="a7"/>
        <w:tabs>
          <w:tab w:val="left" w:pos="993"/>
        </w:tabs>
        <w:spacing w:after="0" w:line="240" w:lineRule="auto"/>
        <w:ind w:left="0" w:firstLine="709"/>
        <w:jc w:val="both"/>
        <w:rPr>
          <w:rFonts w:ascii="Times New Roman" w:hAnsi="Times New Roman" w:cs="Times New Roman"/>
          <w:bCs/>
          <w:sz w:val="28"/>
          <w:szCs w:val="28"/>
          <w:lang w:val="kk-KZ"/>
        </w:rPr>
      </w:pPr>
      <w:r w:rsidRPr="005F1B5B">
        <w:rPr>
          <w:rFonts w:ascii="Times New Roman" w:hAnsi="Times New Roman" w:cs="Times New Roman"/>
          <w:bCs/>
          <w:sz w:val="28"/>
          <w:szCs w:val="28"/>
          <w:lang w:val="kk-KZ"/>
        </w:rPr>
        <w:t>Антиоксиданттық қасиеттері бар заттардың ішінде полифенолдар тобы ерекше ерекшеленеді. Оларға құрамында бензол сақинасы және бірнеше гидроксил топтары бар қосылыстар жатады. Полимерлер көбінесе қарапайым хош иісті қышқылдарға (өт, даршын, кумарин және басқалары) негізделген, олар қантпен немесе күрделі дипсидті қосылыстармен бірнеше полиэфирлер түзеді. Өсімдіктерде олар әдетте молекулалық салмағы шамамен 300-5000 немесе одан да көп құрылымға жақын заттардың қоспасы түрінде болады. Химиялық табиғаты бойынша полифенолдар үш негізгі топқа бөлінеді: терпендер</w:t>
      </w:r>
      <w:r>
        <w:rPr>
          <w:rFonts w:ascii="Times New Roman" w:hAnsi="Times New Roman" w:cs="Times New Roman"/>
          <w:bCs/>
          <w:sz w:val="28"/>
          <w:szCs w:val="28"/>
          <w:lang w:val="kk-KZ"/>
        </w:rPr>
        <w:t xml:space="preserve"> </w:t>
      </w:r>
      <w:r w:rsidRPr="005F1B5B">
        <w:rPr>
          <w:rFonts w:ascii="Times New Roman" w:hAnsi="Times New Roman" w:cs="Times New Roman"/>
          <w:bCs/>
          <w:sz w:val="28"/>
          <w:szCs w:val="28"/>
          <w:lang w:val="kk-KZ"/>
        </w:rPr>
        <w:t xml:space="preserve">(терпеноидтар, изопреноидтар), фенилпропаноидтар және олардың туындылары (флавоноидтар, таниндер, лигнандар, гликозидтер), сондай-ақ құрамында азот бар қосылыстар (алкалоидтар және гетероциклді хош иісті молекулалар). Полифенолдар тотыққан формалардан тотықсызданғанға (хинондық формалардан фенолға) ауысуға бейім. Полифенолдардың көпшілігі суда ериді және өсімдіктерден қайнатпалар мен </w:t>
      </w:r>
      <w:r>
        <w:rPr>
          <w:rFonts w:ascii="Times New Roman" w:hAnsi="Times New Roman" w:cs="Times New Roman"/>
          <w:bCs/>
          <w:sz w:val="28"/>
          <w:szCs w:val="28"/>
          <w:lang w:val="kk-KZ"/>
        </w:rPr>
        <w:t>сығынды алу</w:t>
      </w:r>
      <w:r w:rsidRPr="005F1B5B">
        <w:rPr>
          <w:rFonts w:ascii="Times New Roman" w:hAnsi="Times New Roman" w:cs="Times New Roman"/>
          <w:bCs/>
          <w:sz w:val="28"/>
          <w:szCs w:val="28"/>
          <w:lang w:val="kk-KZ"/>
        </w:rPr>
        <w:t xml:space="preserve"> кезінде а</w:t>
      </w:r>
      <w:r>
        <w:rPr>
          <w:rFonts w:ascii="Times New Roman" w:hAnsi="Times New Roman" w:cs="Times New Roman"/>
          <w:bCs/>
          <w:sz w:val="28"/>
          <w:szCs w:val="28"/>
          <w:lang w:val="kk-KZ"/>
        </w:rPr>
        <w:t>лынады.</w:t>
      </w:r>
    </w:p>
    <w:p w14:paraId="50A135A1" w14:textId="12BDDB8D" w:rsidR="00BF7061" w:rsidRDefault="00BF7061" w:rsidP="00BF7061">
      <w:pPr>
        <w:pStyle w:val="a7"/>
        <w:tabs>
          <w:tab w:val="left" w:pos="993"/>
        </w:tabs>
        <w:spacing w:after="0" w:line="240" w:lineRule="auto"/>
        <w:ind w:left="0" w:firstLine="709"/>
        <w:jc w:val="both"/>
        <w:rPr>
          <w:rFonts w:ascii="Times New Roman" w:hAnsi="Times New Roman" w:cs="Times New Roman"/>
          <w:bCs/>
          <w:sz w:val="28"/>
          <w:szCs w:val="28"/>
          <w:lang w:val="kk-KZ"/>
        </w:rPr>
      </w:pPr>
      <w:r w:rsidRPr="005F1B5B">
        <w:rPr>
          <w:rFonts w:ascii="Times New Roman" w:hAnsi="Times New Roman" w:cs="Times New Roman"/>
          <w:bCs/>
          <w:sz w:val="28"/>
          <w:szCs w:val="28"/>
          <w:lang w:val="kk-KZ"/>
        </w:rPr>
        <w:t>Полифенолдар арасында флавоноидтар тобы ерекше қызығушылық тудырады. Олардың құрылымының негізінде екі бензол және бір оттегі бар гетероциклді пиран сақинасы бар флаван молекуласы жатыр. Флавоноидтарды өсімдіктер хош иісті қышқылдардан синтездейді және қанттармен (глюкоза, галактоза, рамноза) және басқа заттармен әрекеттесіп, эфирлер, метоксигруппалар және басқа қосылыстар түзетін бірнеше (негізінен 4-5) алкоголь топтары бар. Соңғыларының ішінде рутин мен кверцетин ең</w:t>
      </w:r>
      <w:r>
        <w:rPr>
          <w:rFonts w:ascii="Times New Roman" w:hAnsi="Times New Roman" w:cs="Times New Roman"/>
          <w:bCs/>
          <w:sz w:val="28"/>
          <w:szCs w:val="28"/>
          <w:lang w:val="kk-KZ"/>
        </w:rPr>
        <w:t xml:space="preserve"> танымал. Б</w:t>
      </w:r>
      <w:r w:rsidRPr="005F1B5B">
        <w:rPr>
          <w:rFonts w:ascii="Times New Roman" w:hAnsi="Times New Roman" w:cs="Times New Roman"/>
          <w:bCs/>
          <w:sz w:val="28"/>
          <w:szCs w:val="28"/>
          <w:lang w:val="kk-KZ"/>
        </w:rPr>
        <w:t>ұл ең күшті антиоксиданттардың бірі. Оның антиоксиданттық белсенділігі (АОА) альфа-токоферолға (Е дәрумені) қарағанда жоғары деп саналады. Флавоноидтардың физиологиялық функциялары өте алуан түрлі және қазіргі уақытта липидтердің асқын тотығуынан пайда болатын бос радикалдардан туындаған көптеген кең таралған аурулардың даму</w:t>
      </w:r>
      <w:r w:rsidR="00516962">
        <w:rPr>
          <w:rFonts w:ascii="Times New Roman" w:hAnsi="Times New Roman" w:cs="Times New Roman"/>
          <w:bCs/>
          <w:sz w:val="28"/>
          <w:szCs w:val="28"/>
          <w:lang w:val="kk-KZ"/>
        </w:rPr>
        <w:t xml:space="preserve"> қаупін азайту үшін маңызды</w:t>
      </w:r>
      <w:r w:rsidR="0036798B">
        <w:rPr>
          <w:rFonts w:ascii="Times New Roman" w:hAnsi="Times New Roman" w:cs="Times New Roman"/>
          <w:bCs/>
          <w:sz w:val="28"/>
          <w:szCs w:val="28"/>
          <w:lang w:val="kk-KZ"/>
        </w:rPr>
        <w:t xml:space="preserve"> </w:t>
      </w:r>
      <w:r w:rsidR="0036798B" w:rsidRPr="0036798B">
        <w:rPr>
          <w:rFonts w:ascii="Times New Roman" w:hAnsi="Times New Roman" w:cs="Times New Roman"/>
          <w:bCs/>
          <w:sz w:val="28"/>
          <w:szCs w:val="28"/>
          <w:lang w:val="kk-KZ"/>
        </w:rPr>
        <w:t>[83]</w:t>
      </w:r>
      <w:r w:rsidRPr="005F1B5B">
        <w:rPr>
          <w:rFonts w:ascii="Times New Roman" w:hAnsi="Times New Roman" w:cs="Times New Roman"/>
          <w:bCs/>
          <w:sz w:val="28"/>
          <w:szCs w:val="28"/>
          <w:lang w:val="kk-KZ"/>
        </w:rPr>
        <w:t>.</w:t>
      </w:r>
    </w:p>
    <w:p w14:paraId="5393412C" w14:textId="3D2D0C4B" w:rsidR="00BF7061" w:rsidRDefault="00BF7061" w:rsidP="00BF7061">
      <w:pPr>
        <w:pStyle w:val="a7"/>
        <w:tabs>
          <w:tab w:val="left" w:pos="993"/>
        </w:tabs>
        <w:spacing w:after="0" w:line="240" w:lineRule="auto"/>
        <w:ind w:left="0" w:firstLine="709"/>
        <w:jc w:val="both"/>
        <w:rPr>
          <w:rFonts w:ascii="Times New Roman" w:hAnsi="Times New Roman" w:cs="Times New Roman"/>
          <w:bCs/>
          <w:sz w:val="28"/>
          <w:szCs w:val="28"/>
          <w:lang w:val="kk-KZ"/>
        </w:rPr>
      </w:pPr>
      <w:r w:rsidRPr="005F1B5B">
        <w:rPr>
          <w:rFonts w:ascii="Times New Roman" w:hAnsi="Times New Roman" w:cs="Times New Roman"/>
          <w:bCs/>
          <w:sz w:val="28"/>
          <w:szCs w:val="28"/>
          <w:lang w:val="kk-KZ"/>
        </w:rPr>
        <w:t xml:space="preserve">Антиоксиданттардың өсімдік шикізат көздерін іздеу табиғи антиоксиданттарға бай өсімдіктер тізімінің айтарлықтай кеңеюіне әкелді. Бұл әсіресе сирек кездесетін, олардың арасында </w:t>
      </w:r>
      <w:r>
        <w:rPr>
          <w:rFonts w:ascii="Times New Roman" w:hAnsi="Times New Roman" w:cs="Times New Roman"/>
          <w:bCs/>
          <w:sz w:val="28"/>
          <w:szCs w:val="28"/>
          <w:lang w:val="kk-KZ"/>
        </w:rPr>
        <w:t>итмұрын, шырғанақ, бөріқарақат</w:t>
      </w:r>
      <w:r w:rsidRPr="005F1B5B">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өсімдіктерін </w:t>
      </w:r>
      <w:r w:rsidRPr="005F1B5B">
        <w:rPr>
          <w:rFonts w:ascii="Times New Roman" w:hAnsi="Times New Roman" w:cs="Times New Roman"/>
          <w:bCs/>
          <w:sz w:val="28"/>
          <w:szCs w:val="28"/>
          <w:lang w:val="kk-KZ"/>
        </w:rPr>
        <w:t>бөліп көрсету керек. Бұл өсімдік</w:t>
      </w:r>
      <w:r>
        <w:rPr>
          <w:rFonts w:ascii="Times New Roman" w:hAnsi="Times New Roman" w:cs="Times New Roman"/>
          <w:bCs/>
          <w:sz w:val="28"/>
          <w:szCs w:val="28"/>
          <w:lang w:val="kk-KZ"/>
        </w:rPr>
        <w:t>тер</w:t>
      </w:r>
      <w:r w:rsidRPr="005F1B5B">
        <w:rPr>
          <w:rFonts w:ascii="Times New Roman" w:hAnsi="Times New Roman" w:cs="Times New Roman"/>
          <w:bCs/>
          <w:sz w:val="28"/>
          <w:szCs w:val="28"/>
          <w:lang w:val="kk-KZ"/>
        </w:rPr>
        <w:t xml:space="preserve"> құрамында табиғи тәттілендіргішт</w:t>
      </w:r>
      <w:r>
        <w:rPr>
          <w:rFonts w:ascii="Times New Roman" w:hAnsi="Times New Roman" w:cs="Times New Roman"/>
          <w:bCs/>
          <w:sz w:val="28"/>
          <w:szCs w:val="28"/>
          <w:lang w:val="kk-KZ"/>
        </w:rPr>
        <w:t xml:space="preserve">ер - дитерпен гликозидтері бар </w:t>
      </w:r>
      <w:r w:rsidRPr="005F1B5B">
        <w:rPr>
          <w:rFonts w:ascii="Times New Roman" w:hAnsi="Times New Roman" w:cs="Times New Roman"/>
          <w:bCs/>
          <w:sz w:val="28"/>
          <w:szCs w:val="28"/>
          <w:lang w:val="kk-KZ"/>
        </w:rPr>
        <w:t>және тамақ өнеркәсібінде қолданылады [</w:t>
      </w:r>
      <w:r w:rsidR="0036798B">
        <w:rPr>
          <w:rFonts w:ascii="Times New Roman" w:hAnsi="Times New Roman" w:cs="Times New Roman"/>
          <w:bCs/>
          <w:sz w:val="28"/>
          <w:szCs w:val="28"/>
          <w:lang w:val="kk-KZ"/>
        </w:rPr>
        <w:t>84</w:t>
      </w:r>
      <w:r w:rsidRPr="005F1B5B">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Бұл өсімдік шикізаттарының жапырағымен сабағында</w:t>
      </w:r>
      <w:r w:rsidRPr="005F1B5B">
        <w:rPr>
          <w:rFonts w:ascii="Times New Roman" w:hAnsi="Times New Roman" w:cs="Times New Roman"/>
          <w:bCs/>
          <w:sz w:val="28"/>
          <w:szCs w:val="28"/>
          <w:lang w:val="kk-KZ"/>
        </w:rPr>
        <w:t xml:space="preserve"> биологиялық белсенді заттар бар</w:t>
      </w:r>
      <w:r w:rsidR="00CA2FEE">
        <w:rPr>
          <w:rFonts w:ascii="Times New Roman" w:hAnsi="Times New Roman" w:cs="Times New Roman"/>
          <w:bCs/>
          <w:sz w:val="28"/>
          <w:szCs w:val="28"/>
          <w:lang w:val="kk-KZ"/>
        </w:rPr>
        <w:t xml:space="preserve">: </w:t>
      </w:r>
      <w:r w:rsidRPr="005F1B5B">
        <w:rPr>
          <w:rFonts w:ascii="Times New Roman" w:hAnsi="Times New Roman" w:cs="Times New Roman"/>
          <w:bCs/>
          <w:sz w:val="28"/>
          <w:szCs w:val="28"/>
          <w:lang w:val="kk-KZ"/>
        </w:rPr>
        <w:t xml:space="preserve">флавоноидтар, </w:t>
      </w:r>
      <w:r w:rsidR="00460125">
        <w:rPr>
          <w:rFonts w:ascii="Times New Roman" w:hAnsi="Times New Roman" w:cs="Times New Roman"/>
          <w:bCs/>
          <w:sz w:val="28"/>
          <w:szCs w:val="28"/>
          <w:lang w:val="kk-KZ"/>
        </w:rPr>
        <w:t>дубильді заттар</w:t>
      </w:r>
      <w:r w:rsidR="00263CBD">
        <w:rPr>
          <w:rFonts w:ascii="Times New Roman" w:hAnsi="Times New Roman" w:cs="Times New Roman"/>
          <w:bCs/>
          <w:sz w:val="28"/>
          <w:szCs w:val="28"/>
          <w:lang w:val="kk-KZ"/>
        </w:rPr>
        <w:t>, катехиндер кездеседі (сурет 14, 15</w:t>
      </w:r>
      <w:r>
        <w:rPr>
          <w:rFonts w:ascii="Times New Roman" w:hAnsi="Times New Roman" w:cs="Times New Roman"/>
          <w:bCs/>
          <w:sz w:val="28"/>
          <w:szCs w:val="28"/>
          <w:lang w:val="kk-KZ"/>
        </w:rPr>
        <w:t>)</w:t>
      </w:r>
      <w:r w:rsidRPr="005F1B5B">
        <w:rPr>
          <w:rFonts w:ascii="Times New Roman" w:hAnsi="Times New Roman" w:cs="Times New Roman"/>
          <w:bCs/>
          <w:sz w:val="28"/>
          <w:szCs w:val="28"/>
          <w:lang w:val="kk-KZ"/>
        </w:rPr>
        <w:t>.</w:t>
      </w:r>
    </w:p>
    <w:p w14:paraId="53380D19" w14:textId="77777777" w:rsidR="006A30DA" w:rsidRDefault="006A30DA" w:rsidP="006A30DA">
      <w:pPr>
        <w:pStyle w:val="a7"/>
        <w:spacing w:after="0" w:line="240" w:lineRule="auto"/>
        <w:ind w:left="0" w:firstLine="709"/>
        <w:jc w:val="both"/>
        <w:rPr>
          <w:rFonts w:ascii="Times New Roman" w:hAnsi="Times New Roman" w:cs="Times New Roman"/>
          <w:sz w:val="28"/>
          <w:szCs w:val="28"/>
          <w:lang w:val="kk-KZ"/>
        </w:rPr>
      </w:pPr>
    </w:p>
    <w:p w14:paraId="285B694D" w14:textId="77777777" w:rsidR="006A30DA" w:rsidRPr="0093382F" w:rsidRDefault="006A30DA" w:rsidP="00880D26">
      <w:pPr>
        <w:pStyle w:val="a7"/>
        <w:spacing w:after="0" w:line="240" w:lineRule="auto"/>
        <w:ind w:left="0"/>
        <w:jc w:val="center"/>
        <w:rPr>
          <w:rFonts w:ascii="Times New Roman" w:hAnsi="Times New Roman" w:cs="Times New Roman"/>
          <w:sz w:val="28"/>
          <w:szCs w:val="28"/>
          <w:lang w:val="kk-KZ"/>
        </w:rPr>
      </w:pPr>
      <w:r w:rsidRPr="006A30DA">
        <w:rPr>
          <w:rFonts w:ascii="Times New Roman" w:hAnsi="Times New Roman" w:cs="Times New Roman"/>
          <w:noProof/>
          <w:sz w:val="28"/>
          <w:szCs w:val="28"/>
          <w:lang w:eastAsia="ru-RU"/>
        </w:rPr>
        <w:lastRenderedPageBreak/>
        <w:drawing>
          <wp:inline distT="0" distB="0" distL="0" distR="0" wp14:anchorId="01C650AA" wp14:editId="301139CA">
            <wp:extent cx="5188450" cy="3304540"/>
            <wp:effectExtent l="0" t="0" r="12700" b="10160"/>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5E3740E" w14:textId="77777777" w:rsidR="00F1688F" w:rsidRDefault="00F1688F" w:rsidP="004E3A4F">
      <w:pPr>
        <w:pStyle w:val="a7"/>
        <w:spacing w:after="0" w:line="240" w:lineRule="auto"/>
        <w:ind w:left="0"/>
        <w:jc w:val="both"/>
        <w:rPr>
          <w:rFonts w:ascii="Times New Roman" w:hAnsi="Times New Roman" w:cs="Times New Roman"/>
          <w:sz w:val="28"/>
          <w:szCs w:val="28"/>
          <w:lang w:val="kk-KZ"/>
        </w:rPr>
      </w:pPr>
    </w:p>
    <w:p w14:paraId="11E82910" w14:textId="5520DA39" w:rsidR="00F1688F" w:rsidRDefault="006A30DA" w:rsidP="006A30DA">
      <w:pPr>
        <w:pStyle w:val="a7"/>
        <w:spacing w:after="0" w:line="240" w:lineRule="auto"/>
        <w:ind w:left="0"/>
        <w:jc w:val="center"/>
        <w:rPr>
          <w:rFonts w:ascii="Times New Roman" w:hAnsi="Times New Roman" w:cs="Times New Roman"/>
          <w:sz w:val="28"/>
          <w:szCs w:val="28"/>
          <w:lang w:val="kk-KZ"/>
        </w:rPr>
      </w:pPr>
      <w:r>
        <w:rPr>
          <w:rFonts w:ascii="Times New Roman" w:hAnsi="Times New Roman" w:cs="Times New Roman"/>
          <w:sz w:val="28"/>
          <w:szCs w:val="28"/>
          <w:lang w:val="kk-KZ"/>
        </w:rPr>
        <w:t>Сурет 1</w:t>
      </w:r>
      <w:r w:rsidR="00263CBD">
        <w:rPr>
          <w:rFonts w:ascii="Times New Roman" w:hAnsi="Times New Roman" w:cs="Times New Roman"/>
          <w:sz w:val="28"/>
          <w:szCs w:val="28"/>
          <w:lang w:val="kk-KZ"/>
        </w:rPr>
        <w:t>4</w:t>
      </w:r>
      <w:r>
        <w:rPr>
          <w:rFonts w:ascii="Times New Roman" w:hAnsi="Times New Roman" w:cs="Times New Roman"/>
          <w:sz w:val="28"/>
          <w:szCs w:val="28"/>
          <w:lang w:val="kk-KZ"/>
        </w:rPr>
        <w:t xml:space="preserve"> – Өсімдік сығындылары құрамындағы фенолдық қосылыстар</w:t>
      </w:r>
    </w:p>
    <w:p w14:paraId="127BF47A" w14:textId="77777777" w:rsidR="006A30DA" w:rsidRDefault="006A30DA" w:rsidP="004E3A4F">
      <w:pPr>
        <w:pStyle w:val="a7"/>
        <w:spacing w:after="0" w:line="240" w:lineRule="auto"/>
        <w:ind w:left="0"/>
        <w:jc w:val="both"/>
        <w:rPr>
          <w:rFonts w:ascii="Times New Roman" w:hAnsi="Times New Roman" w:cs="Times New Roman"/>
          <w:sz w:val="28"/>
          <w:szCs w:val="28"/>
          <w:lang w:val="kk-KZ"/>
        </w:rPr>
      </w:pPr>
    </w:p>
    <w:p w14:paraId="385E9F7F" w14:textId="77777777" w:rsidR="00F1688F" w:rsidRDefault="006A30DA" w:rsidP="006A30DA">
      <w:pPr>
        <w:pStyle w:val="a7"/>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Жоғарыда келтірілген нәтижелер бойынша ф</w:t>
      </w:r>
      <w:r w:rsidRPr="006A30DA">
        <w:rPr>
          <w:rFonts w:ascii="Times New Roman" w:hAnsi="Times New Roman" w:cs="Times New Roman"/>
          <w:sz w:val="28"/>
          <w:szCs w:val="28"/>
          <w:lang w:val="kk-KZ"/>
        </w:rPr>
        <w:t>лавоноидтардың деңг</w:t>
      </w:r>
      <w:r w:rsidR="006670F6">
        <w:rPr>
          <w:rFonts w:ascii="Times New Roman" w:hAnsi="Times New Roman" w:cs="Times New Roman"/>
          <w:sz w:val="28"/>
          <w:szCs w:val="28"/>
          <w:lang w:val="kk-KZ"/>
        </w:rPr>
        <w:t>ейі итмұрын жапырақ сығындыларында және шырғанақ сабақ сығындыларыда</w:t>
      </w:r>
      <w:r w:rsidRPr="006A30DA">
        <w:rPr>
          <w:rFonts w:ascii="Times New Roman" w:hAnsi="Times New Roman" w:cs="Times New Roman"/>
          <w:sz w:val="28"/>
          <w:szCs w:val="28"/>
          <w:lang w:val="kk-KZ"/>
        </w:rPr>
        <w:t xml:space="preserve"> жоғары бо</w:t>
      </w:r>
      <w:r w:rsidR="006670F6">
        <w:rPr>
          <w:rFonts w:ascii="Times New Roman" w:hAnsi="Times New Roman" w:cs="Times New Roman"/>
          <w:sz w:val="28"/>
          <w:szCs w:val="28"/>
          <w:lang w:val="kk-KZ"/>
        </w:rPr>
        <w:t>лды (сәйкесінше 35 мг/г және 30</w:t>
      </w:r>
      <w:r w:rsidRPr="006A30DA">
        <w:rPr>
          <w:rFonts w:ascii="Times New Roman" w:hAnsi="Times New Roman" w:cs="Times New Roman"/>
          <w:sz w:val="28"/>
          <w:szCs w:val="28"/>
          <w:lang w:val="kk-KZ"/>
        </w:rPr>
        <w:t xml:space="preserve"> мг/г құрғақ зат сығындылары). </w:t>
      </w:r>
      <w:r w:rsidR="006670F6">
        <w:rPr>
          <w:rFonts w:ascii="Times New Roman" w:hAnsi="Times New Roman" w:cs="Times New Roman"/>
          <w:sz w:val="28"/>
          <w:szCs w:val="28"/>
          <w:lang w:val="kk-KZ"/>
        </w:rPr>
        <w:t xml:space="preserve">Ал, </w:t>
      </w:r>
      <w:r w:rsidRPr="006A30DA">
        <w:rPr>
          <w:rFonts w:ascii="Times New Roman" w:hAnsi="Times New Roman" w:cs="Times New Roman"/>
          <w:sz w:val="28"/>
          <w:szCs w:val="28"/>
          <w:lang w:val="kk-KZ"/>
        </w:rPr>
        <w:t xml:space="preserve"> фенолдық қосылыстардың шамамен 9% және 5% құрады.</w:t>
      </w:r>
      <w:r w:rsidR="006670F6">
        <w:rPr>
          <w:rFonts w:ascii="Times New Roman" w:hAnsi="Times New Roman" w:cs="Times New Roman"/>
          <w:sz w:val="28"/>
          <w:szCs w:val="28"/>
          <w:lang w:val="kk-KZ"/>
        </w:rPr>
        <w:t xml:space="preserve"> К</w:t>
      </w:r>
      <w:r w:rsidRPr="006A30DA">
        <w:rPr>
          <w:rFonts w:ascii="Times New Roman" w:hAnsi="Times New Roman" w:cs="Times New Roman"/>
          <w:sz w:val="28"/>
          <w:szCs w:val="28"/>
          <w:lang w:val="kk-KZ"/>
        </w:rPr>
        <w:t>атехин</w:t>
      </w:r>
      <w:r w:rsidR="006670F6">
        <w:rPr>
          <w:rFonts w:ascii="Times New Roman" w:hAnsi="Times New Roman" w:cs="Times New Roman"/>
          <w:sz w:val="28"/>
          <w:szCs w:val="28"/>
          <w:lang w:val="kk-KZ"/>
        </w:rPr>
        <w:t xml:space="preserve"> және дубильді заттар</w:t>
      </w:r>
      <w:r w:rsidRPr="006A30DA">
        <w:rPr>
          <w:rFonts w:ascii="Times New Roman" w:hAnsi="Times New Roman" w:cs="Times New Roman"/>
          <w:sz w:val="28"/>
          <w:szCs w:val="28"/>
          <w:lang w:val="kk-KZ"/>
        </w:rPr>
        <w:t xml:space="preserve"> концентрациясы </w:t>
      </w:r>
      <w:r w:rsidR="006670F6">
        <w:rPr>
          <w:rFonts w:ascii="Times New Roman" w:hAnsi="Times New Roman" w:cs="Times New Roman"/>
          <w:sz w:val="28"/>
          <w:szCs w:val="28"/>
          <w:lang w:val="kk-KZ"/>
        </w:rPr>
        <w:t xml:space="preserve">басқа </w:t>
      </w:r>
      <w:r w:rsidRPr="006A30DA">
        <w:rPr>
          <w:rFonts w:ascii="Times New Roman" w:hAnsi="Times New Roman" w:cs="Times New Roman"/>
          <w:sz w:val="28"/>
          <w:szCs w:val="28"/>
          <w:lang w:val="kk-KZ"/>
        </w:rPr>
        <w:t>сығындыларына қараға</w:t>
      </w:r>
      <w:r w:rsidR="006670F6">
        <w:rPr>
          <w:rFonts w:ascii="Times New Roman" w:hAnsi="Times New Roman" w:cs="Times New Roman"/>
          <w:sz w:val="28"/>
          <w:szCs w:val="28"/>
          <w:lang w:val="kk-KZ"/>
        </w:rPr>
        <w:t>нда жоғары болды</w:t>
      </w:r>
      <w:r w:rsidRPr="006A30DA">
        <w:rPr>
          <w:rFonts w:ascii="Times New Roman" w:hAnsi="Times New Roman" w:cs="Times New Roman"/>
          <w:sz w:val="28"/>
          <w:szCs w:val="28"/>
          <w:lang w:val="kk-KZ"/>
        </w:rPr>
        <w:t>.</w:t>
      </w:r>
    </w:p>
    <w:p w14:paraId="2119A74D" w14:textId="77777777" w:rsidR="00C82FD0" w:rsidRDefault="00C82FD0" w:rsidP="006A30DA">
      <w:pPr>
        <w:pStyle w:val="a7"/>
        <w:spacing w:after="0" w:line="240" w:lineRule="auto"/>
        <w:ind w:left="0" w:firstLine="709"/>
        <w:jc w:val="both"/>
        <w:rPr>
          <w:rFonts w:ascii="Times New Roman" w:hAnsi="Times New Roman" w:cs="Times New Roman"/>
          <w:sz w:val="28"/>
          <w:szCs w:val="28"/>
          <w:lang w:val="kk-KZ"/>
        </w:rPr>
      </w:pPr>
    </w:p>
    <w:p w14:paraId="7033F87B" w14:textId="77777777" w:rsidR="00C82FD0" w:rsidRDefault="00C82FD0" w:rsidP="00880D26">
      <w:pPr>
        <w:pStyle w:val="a7"/>
        <w:spacing w:after="0" w:line="240" w:lineRule="auto"/>
        <w:ind w:left="0"/>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1FE2BE6C" wp14:editId="58AFFD04">
            <wp:extent cx="5311740" cy="3200400"/>
            <wp:effectExtent l="0" t="0" r="3810" b="0"/>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4D079C7" w14:textId="77777777" w:rsidR="005F37D8" w:rsidRDefault="005F37D8" w:rsidP="00843776">
      <w:pPr>
        <w:pStyle w:val="a7"/>
        <w:spacing w:after="0" w:line="240" w:lineRule="auto"/>
        <w:ind w:left="0"/>
        <w:jc w:val="center"/>
        <w:rPr>
          <w:rFonts w:ascii="Times New Roman" w:hAnsi="Times New Roman" w:cs="Times New Roman"/>
          <w:sz w:val="28"/>
          <w:szCs w:val="28"/>
          <w:lang w:val="kk-KZ"/>
        </w:rPr>
      </w:pPr>
    </w:p>
    <w:p w14:paraId="1CDC7AC5" w14:textId="62842282" w:rsidR="00843776" w:rsidRDefault="003D29F6" w:rsidP="00843776">
      <w:pPr>
        <w:pStyle w:val="a7"/>
        <w:spacing w:after="0" w:line="240" w:lineRule="auto"/>
        <w:ind w:left="0"/>
        <w:jc w:val="center"/>
        <w:rPr>
          <w:rFonts w:ascii="Times New Roman" w:hAnsi="Times New Roman" w:cs="Times New Roman"/>
          <w:sz w:val="28"/>
          <w:szCs w:val="28"/>
          <w:lang w:val="kk-KZ"/>
        </w:rPr>
      </w:pPr>
      <w:r>
        <w:rPr>
          <w:rFonts w:ascii="Times New Roman" w:hAnsi="Times New Roman" w:cs="Times New Roman"/>
          <w:sz w:val="28"/>
          <w:szCs w:val="28"/>
          <w:lang w:val="kk-KZ"/>
        </w:rPr>
        <w:t>Сурет 15</w:t>
      </w:r>
      <w:r w:rsidR="00843776">
        <w:rPr>
          <w:rFonts w:ascii="Times New Roman" w:hAnsi="Times New Roman" w:cs="Times New Roman"/>
          <w:sz w:val="28"/>
          <w:szCs w:val="28"/>
          <w:lang w:val="kk-KZ"/>
        </w:rPr>
        <w:t xml:space="preserve"> – Өсімдік сығындыларының антиоксиданттық белсенділігі және органикалық қышқылдар құрамы</w:t>
      </w:r>
    </w:p>
    <w:p w14:paraId="022CB36A" w14:textId="77777777" w:rsidR="005B30ED" w:rsidRDefault="005B30ED" w:rsidP="00843776">
      <w:pPr>
        <w:pStyle w:val="a7"/>
        <w:spacing w:after="0" w:line="240" w:lineRule="auto"/>
        <w:ind w:left="0"/>
        <w:jc w:val="center"/>
        <w:rPr>
          <w:rFonts w:ascii="Times New Roman" w:hAnsi="Times New Roman" w:cs="Times New Roman"/>
          <w:sz w:val="28"/>
          <w:szCs w:val="28"/>
          <w:lang w:val="kk-KZ"/>
        </w:rPr>
      </w:pPr>
      <w:bookmarkStart w:id="4" w:name="_GoBack"/>
      <w:bookmarkEnd w:id="4"/>
    </w:p>
    <w:p w14:paraId="12C48973" w14:textId="28C19F23" w:rsidR="00843776" w:rsidRDefault="00A527F8" w:rsidP="00880D26">
      <w:pPr>
        <w:pStyle w:val="a7"/>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lastRenderedPageBreak/>
        <w:t>К</w:t>
      </w:r>
      <w:r w:rsidR="00843776">
        <w:rPr>
          <w:rFonts w:ascii="Times New Roman" w:hAnsi="Times New Roman" w:cs="Times New Roman"/>
          <w:bCs/>
          <w:sz w:val="28"/>
          <w:szCs w:val="28"/>
          <w:lang w:val="kk-KZ"/>
        </w:rPr>
        <w:t>өрсетілген нәтижеден</w:t>
      </w:r>
      <w:r w:rsidR="00843776" w:rsidRPr="0048548D">
        <w:rPr>
          <w:rFonts w:ascii="Times New Roman" w:hAnsi="Times New Roman" w:cs="Times New Roman"/>
          <w:bCs/>
          <w:sz w:val="28"/>
          <w:szCs w:val="28"/>
          <w:lang w:val="kk-KZ"/>
        </w:rPr>
        <w:t xml:space="preserve">, </w:t>
      </w:r>
      <w:r w:rsidR="00843776">
        <w:rPr>
          <w:rFonts w:ascii="Times New Roman" w:hAnsi="Times New Roman" w:cs="Times New Roman"/>
          <w:bCs/>
          <w:sz w:val="28"/>
          <w:szCs w:val="28"/>
          <w:lang w:val="kk-KZ"/>
        </w:rPr>
        <w:t>итмұрын жапырағы және шырғанақ сабағы сығындылары</w:t>
      </w:r>
      <w:r w:rsidR="00843776" w:rsidRPr="0048548D">
        <w:rPr>
          <w:rFonts w:ascii="Times New Roman" w:hAnsi="Times New Roman" w:cs="Times New Roman"/>
          <w:bCs/>
          <w:sz w:val="28"/>
          <w:szCs w:val="28"/>
          <w:lang w:val="kk-KZ"/>
        </w:rPr>
        <w:t xml:space="preserve"> </w:t>
      </w:r>
      <w:r w:rsidR="00843776">
        <w:rPr>
          <w:rFonts w:ascii="Times New Roman" w:hAnsi="Times New Roman" w:cs="Times New Roman"/>
          <w:bCs/>
          <w:sz w:val="28"/>
          <w:szCs w:val="28"/>
          <w:lang w:val="kk-KZ"/>
        </w:rPr>
        <w:t xml:space="preserve">жоғары </w:t>
      </w:r>
      <w:r w:rsidR="00843776" w:rsidRPr="0048548D">
        <w:rPr>
          <w:rFonts w:ascii="Times New Roman" w:hAnsi="Times New Roman" w:cs="Times New Roman"/>
          <w:bCs/>
          <w:sz w:val="28"/>
          <w:szCs w:val="28"/>
          <w:lang w:val="kk-KZ"/>
        </w:rPr>
        <w:t>антиоксиданттық белсенділікке ие</w:t>
      </w:r>
      <w:r w:rsidR="00843776">
        <w:rPr>
          <w:rFonts w:ascii="Times New Roman" w:hAnsi="Times New Roman" w:cs="Times New Roman"/>
          <w:bCs/>
          <w:sz w:val="28"/>
          <w:szCs w:val="28"/>
          <w:lang w:val="kk-KZ"/>
        </w:rPr>
        <w:t xml:space="preserve"> </w:t>
      </w:r>
      <w:r w:rsidR="00BC02BC">
        <w:rPr>
          <w:rFonts w:ascii="Times New Roman" w:hAnsi="Times New Roman" w:cs="Times New Roman"/>
          <w:bCs/>
          <w:sz w:val="28"/>
          <w:szCs w:val="28"/>
          <w:lang w:val="kk-KZ"/>
        </w:rPr>
        <w:t xml:space="preserve">және органикалық қышқыл құрамы жоғары </w:t>
      </w:r>
      <w:r w:rsidR="00843776">
        <w:rPr>
          <w:rFonts w:ascii="Times New Roman" w:hAnsi="Times New Roman" w:cs="Times New Roman"/>
          <w:bCs/>
          <w:sz w:val="28"/>
          <w:szCs w:val="28"/>
          <w:lang w:val="kk-KZ"/>
        </w:rPr>
        <w:t>екенін көруге болады.</w:t>
      </w:r>
      <w:r w:rsidR="00880D26">
        <w:rPr>
          <w:rFonts w:ascii="Times New Roman" w:hAnsi="Times New Roman" w:cs="Times New Roman"/>
          <w:bCs/>
          <w:sz w:val="28"/>
          <w:szCs w:val="28"/>
          <w:lang w:val="kk-KZ"/>
        </w:rPr>
        <w:t xml:space="preserve"> </w:t>
      </w:r>
      <w:r w:rsidR="00843776" w:rsidRPr="00730944">
        <w:rPr>
          <w:rFonts w:ascii="Times New Roman" w:hAnsi="Times New Roman" w:cs="Times New Roman"/>
          <w:color w:val="222222"/>
          <w:sz w:val="28"/>
          <w:szCs w:val="28"/>
          <w:shd w:val="clear" w:color="auto" w:fill="FFFFFF"/>
          <w:lang w:val="kk-KZ"/>
        </w:rPr>
        <w:t xml:space="preserve">Көпетеген ғылыми зерттеулер </w:t>
      </w:r>
      <w:r w:rsidR="00843776">
        <w:rPr>
          <w:rFonts w:ascii="Times New Roman" w:hAnsi="Times New Roman" w:cs="Times New Roman"/>
          <w:color w:val="222222"/>
          <w:sz w:val="28"/>
          <w:szCs w:val="28"/>
          <w:shd w:val="clear" w:color="auto" w:fill="FFFFFF"/>
          <w:lang w:val="kk-KZ"/>
        </w:rPr>
        <w:t>өсімдік шикізаттарының</w:t>
      </w:r>
      <w:r w:rsidR="00843776" w:rsidRPr="00730944">
        <w:rPr>
          <w:rFonts w:ascii="Times New Roman" w:hAnsi="Times New Roman" w:cs="Times New Roman"/>
          <w:color w:val="222222"/>
          <w:sz w:val="28"/>
          <w:szCs w:val="28"/>
          <w:shd w:val="clear" w:color="auto" w:fill="FFFFFF"/>
          <w:lang w:val="kk-KZ"/>
        </w:rPr>
        <w:t xml:space="preserve"> жемістеріне жүргізілгенін көруге болады. </w:t>
      </w:r>
      <w:r w:rsidR="00843776">
        <w:rPr>
          <w:rFonts w:ascii="Times New Roman" w:hAnsi="Times New Roman" w:cs="Times New Roman"/>
          <w:sz w:val="28"/>
          <w:szCs w:val="28"/>
          <w:lang w:val="kk-KZ"/>
        </w:rPr>
        <w:t>Өсімдік шикізаттарының</w:t>
      </w:r>
      <w:r w:rsidR="00843776" w:rsidRPr="00730944">
        <w:rPr>
          <w:rFonts w:ascii="Times New Roman" w:hAnsi="Times New Roman" w:cs="Times New Roman"/>
          <w:sz w:val="28"/>
          <w:szCs w:val="28"/>
          <w:lang w:val="kk-KZ"/>
        </w:rPr>
        <w:t xml:space="preserve"> жапырағымен сабақтары құрамында</w:t>
      </w:r>
      <w:r w:rsidR="00843776">
        <w:rPr>
          <w:rFonts w:ascii="Times New Roman" w:hAnsi="Times New Roman" w:cs="Times New Roman"/>
          <w:sz w:val="28"/>
          <w:szCs w:val="28"/>
          <w:lang w:val="kk-KZ"/>
        </w:rPr>
        <w:t xml:space="preserve"> да, </w:t>
      </w:r>
      <w:r w:rsidR="00843776" w:rsidRPr="00730944">
        <w:rPr>
          <w:rFonts w:ascii="Times New Roman" w:hAnsi="Times New Roman" w:cs="Times New Roman"/>
          <w:sz w:val="28"/>
          <w:szCs w:val="28"/>
          <w:lang w:val="kk-KZ"/>
        </w:rPr>
        <w:t xml:space="preserve"> микробқа қарсы әсері бар химиялық қосылыстар бар. Сондықтан,</w:t>
      </w:r>
      <w:r w:rsidR="00843776">
        <w:rPr>
          <w:rFonts w:ascii="Times New Roman" w:hAnsi="Times New Roman" w:cs="Times New Roman"/>
          <w:color w:val="222222"/>
          <w:sz w:val="28"/>
          <w:szCs w:val="28"/>
          <w:shd w:val="clear" w:color="auto" w:fill="FFFFFF"/>
          <w:lang w:val="kk-KZ"/>
        </w:rPr>
        <w:t xml:space="preserve"> </w:t>
      </w:r>
      <w:r w:rsidR="00843776" w:rsidRPr="00730944">
        <w:rPr>
          <w:rFonts w:ascii="Times New Roman" w:hAnsi="Times New Roman" w:cs="Times New Roman"/>
          <w:sz w:val="28"/>
          <w:szCs w:val="28"/>
          <w:lang w:val="kk-KZ"/>
        </w:rPr>
        <w:t xml:space="preserve">сығындылардың микроорганизмдер топтарына қатысты белсенділіктері </w:t>
      </w:r>
      <w:r w:rsidR="00843776">
        <w:rPr>
          <w:rFonts w:ascii="Times New Roman" w:hAnsi="Times New Roman" w:cs="Times New Roman"/>
          <w:sz w:val="28"/>
          <w:szCs w:val="28"/>
          <w:lang w:val="kk-KZ"/>
        </w:rPr>
        <w:t>өте жоғары болып табылады</w:t>
      </w:r>
      <w:r w:rsidR="00843776" w:rsidRPr="00730944">
        <w:rPr>
          <w:rFonts w:ascii="Times New Roman" w:hAnsi="Times New Roman" w:cs="Times New Roman"/>
          <w:sz w:val="28"/>
          <w:szCs w:val="28"/>
          <w:lang w:val="kk-KZ"/>
        </w:rPr>
        <w:t xml:space="preserve">. </w:t>
      </w:r>
    </w:p>
    <w:p w14:paraId="18D9CC88" w14:textId="77777777" w:rsidR="006E47B9" w:rsidRDefault="006E47B9" w:rsidP="008437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p>
    <w:p w14:paraId="76884961" w14:textId="77777777" w:rsidR="009261BE" w:rsidRPr="00107B95" w:rsidRDefault="009261BE" w:rsidP="00AB62DD">
      <w:pPr>
        <w:pStyle w:val="a4"/>
        <w:numPr>
          <w:ilvl w:val="1"/>
          <w:numId w:val="8"/>
        </w:numPr>
        <w:tabs>
          <w:tab w:val="left" w:pos="22"/>
        </w:tabs>
        <w:ind w:left="0" w:firstLine="709"/>
        <w:jc w:val="both"/>
        <w:rPr>
          <w:rFonts w:ascii="Times New Roman" w:hAnsi="Times New Roman" w:cs="Times New Roman"/>
          <w:b/>
          <w:sz w:val="28"/>
          <w:szCs w:val="28"/>
          <w:lang w:val="kk-KZ"/>
        </w:rPr>
      </w:pPr>
      <w:r w:rsidRPr="00107B95">
        <w:rPr>
          <w:rFonts w:ascii="Times New Roman" w:hAnsi="Times New Roman" w:cs="Times New Roman"/>
          <w:b/>
          <w:sz w:val="28"/>
          <w:szCs w:val="28"/>
          <w:lang w:val="kk-KZ"/>
        </w:rPr>
        <w:t xml:space="preserve">Өсімдік шикізаттарынан алынған сығындыларының астықты ылғалдандыру кезінде шикізаттағы ауыр металдардың </w:t>
      </w:r>
      <w:r w:rsidR="00C7544A">
        <w:rPr>
          <w:rFonts w:ascii="Times New Roman" w:hAnsi="Times New Roman" w:cs="Times New Roman"/>
          <w:b/>
          <w:sz w:val="28"/>
          <w:szCs w:val="28"/>
          <w:lang w:val="kk-KZ"/>
        </w:rPr>
        <w:t>азаюына</w:t>
      </w:r>
      <w:r w:rsidRPr="00107B95">
        <w:rPr>
          <w:rFonts w:ascii="Times New Roman" w:hAnsi="Times New Roman" w:cs="Times New Roman"/>
          <w:b/>
          <w:sz w:val="28"/>
          <w:szCs w:val="28"/>
          <w:lang w:val="kk-KZ"/>
        </w:rPr>
        <w:t xml:space="preserve"> әсерін зерттеу</w:t>
      </w:r>
    </w:p>
    <w:p w14:paraId="5E9037BF" w14:textId="5CFD2231" w:rsidR="000729CD" w:rsidRDefault="00733F1A" w:rsidP="000729CD">
      <w:pPr>
        <w:pStyle w:val="a7"/>
        <w:tabs>
          <w:tab w:val="left" w:pos="993"/>
        </w:tabs>
        <w:spacing w:after="0" w:line="240" w:lineRule="auto"/>
        <w:ind w:left="0" w:firstLine="851"/>
        <w:jc w:val="both"/>
        <w:rPr>
          <w:rFonts w:ascii="Times New Roman" w:hAnsi="Times New Roman" w:cs="Times New Roman"/>
          <w:sz w:val="28"/>
          <w:szCs w:val="28"/>
          <w:lang w:val="kk-KZ" w:eastAsia="ru-RU" w:bidi="ru-RU"/>
        </w:rPr>
      </w:pPr>
      <w:r w:rsidRPr="00733F1A">
        <w:rPr>
          <w:rFonts w:ascii="Times New Roman" w:hAnsi="Times New Roman" w:cs="Times New Roman"/>
          <w:sz w:val="28"/>
          <w:szCs w:val="28"/>
          <w:lang w:val="kk-KZ" w:eastAsia="ru-RU" w:bidi="ru-RU"/>
        </w:rPr>
        <w:t>Өсімдік шикізатында қосылыстардың әртүрлі кластарына жататын биологиялық белсенді заттар (флавоноидтар, таниндер, гликозидтер, алкалоидтар, органикалық қышқылдар және басқалар) бар. Осыған байланысты өсімдік сығындысының микрофлораға қатысты тиімділігі химиялық құрылымның ерекшеліктерімен және биологиялық белсенді заттардың концентрациясымен анықталады. Өсімдіктердің микробқа қарсы белсенділігі құрамында гидроксил тобы бар хош иісті сақиналары бар заттардың фенолдық қосылыстарының және олардың функционалдық туындыларының, атап айтқанда таниндердің, флавоноидтардың, гликозидтердің, фенолкарбон қышқылдарының, фенол спирттерінің, антоцианиндердің, ащы заттардың, қарапайым фенолдардың жоғары құр</w:t>
      </w:r>
      <w:r w:rsidR="00516962">
        <w:rPr>
          <w:rFonts w:ascii="Times New Roman" w:hAnsi="Times New Roman" w:cs="Times New Roman"/>
          <w:sz w:val="28"/>
          <w:szCs w:val="28"/>
          <w:lang w:val="kk-KZ" w:eastAsia="ru-RU" w:bidi="ru-RU"/>
        </w:rPr>
        <w:t>амымен анықталатыны белгілі</w:t>
      </w:r>
      <w:r w:rsidRPr="00733F1A">
        <w:rPr>
          <w:rFonts w:ascii="Times New Roman" w:hAnsi="Times New Roman" w:cs="Times New Roman"/>
          <w:sz w:val="28"/>
          <w:szCs w:val="28"/>
          <w:lang w:val="kk-KZ" w:eastAsia="ru-RU" w:bidi="ru-RU"/>
        </w:rPr>
        <w:t>. Құрамында органикалық қышқылдары бар өсімдік сығындыларын қолдану ауыр металдардың хелатталуына және олардың</w:t>
      </w:r>
      <w:r w:rsidR="0036798B">
        <w:rPr>
          <w:rFonts w:ascii="Times New Roman" w:hAnsi="Times New Roman" w:cs="Times New Roman"/>
          <w:sz w:val="28"/>
          <w:szCs w:val="28"/>
          <w:lang w:val="kk-KZ" w:eastAsia="ru-RU" w:bidi="ru-RU"/>
        </w:rPr>
        <w:t xml:space="preserve"> тасымалдануына ықпал етеді [85</w:t>
      </w:r>
      <w:r w:rsidRPr="00733F1A">
        <w:rPr>
          <w:rFonts w:ascii="Times New Roman" w:hAnsi="Times New Roman" w:cs="Times New Roman"/>
          <w:sz w:val="28"/>
          <w:szCs w:val="28"/>
          <w:lang w:val="kk-KZ" w:eastAsia="ru-RU" w:bidi="ru-RU"/>
        </w:rPr>
        <w:t>]. Өсімдік</w:t>
      </w:r>
      <w:r w:rsidR="00516962">
        <w:rPr>
          <w:rFonts w:ascii="Times New Roman" w:hAnsi="Times New Roman" w:cs="Times New Roman"/>
          <w:sz w:val="28"/>
          <w:szCs w:val="28"/>
          <w:lang w:val="kk-KZ" w:eastAsia="ru-RU" w:bidi="ru-RU"/>
        </w:rPr>
        <w:t xml:space="preserve"> шикізаты ретінде итмұрын, шырғанақ</w:t>
      </w:r>
      <w:r w:rsidRPr="00733F1A">
        <w:rPr>
          <w:rFonts w:ascii="Times New Roman" w:hAnsi="Times New Roman" w:cs="Times New Roman"/>
          <w:sz w:val="28"/>
          <w:szCs w:val="28"/>
          <w:lang w:val="kk-KZ" w:eastAsia="ru-RU" w:bidi="ru-RU"/>
        </w:rPr>
        <w:t xml:space="preserve"> және бөріқарақат жапырақтары мен сабақтарының сығындылары пайдаланылды.</w:t>
      </w:r>
    </w:p>
    <w:p w14:paraId="31690AA4" w14:textId="6DFFEB36" w:rsidR="00083CAB" w:rsidRDefault="00733F1A" w:rsidP="000729CD">
      <w:pPr>
        <w:pStyle w:val="a7"/>
        <w:tabs>
          <w:tab w:val="left" w:pos="993"/>
        </w:tabs>
        <w:spacing w:after="0" w:line="240" w:lineRule="auto"/>
        <w:ind w:left="0" w:firstLine="851"/>
        <w:jc w:val="both"/>
        <w:rPr>
          <w:rFonts w:ascii="Times New Roman" w:hAnsi="Times New Roman" w:cs="Times New Roman"/>
          <w:sz w:val="28"/>
          <w:szCs w:val="28"/>
          <w:lang w:val="kk-KZ" w:eastAsia="ru-RU" w:bidi="ru-RU"/>
        </w:rPr>
      </w:pPr>
      <w:r w:rsidRPr="00733F1A">
        <w:rPr>
          <w:rFonts w:ascii="Times New Roman" w:hAnsi="Times New Roman" w:cs="Times New Roman"/>
          <w:sz w:val="28"/>
          <w:szCs w:val="28"/>
          <w:lang w:val="kk-KZ" w:eastAsia="ru-RU" w:bidi="ru-RU"/>
        </w:rPr>
        <w:t>Астық мас</w:t>
      </w:r>
      <w:r w:rsidR="000729CD">
        <w:rPr>
          <w:rFonts w:ascii="Times New Roman" w:hAnsi="Times New Roman" w:cs="Times New Roman"/>
          <w:sz w:val="28"/>
          <w:szCs w:val="28"/>
          <w:lang w:val="kk-KZ" w:eastAsia="ru-RU" w:bidi="ru-RU"/>
        </w:rPr>
        <w:t xml:space="preserve">сасының 0,05% мөлшерінде </w:t>
      </w:r>
      <w:r w:rsidR="000729CD" w:rsidRPr="00733F1A">
        <w:rPr>
          <w:rFonts w:ascii="Times New Roman" w:hAnsi="Times New Roman" w:cs="Times New Roman"/>
          <w:sz w:val="28"/>
          <w:szCs w:val="28"/>
          <w:lang w:val="kk-KZ" w:eastAsia="ru-RU" w:bidi="ru-RU"/>
        </w:rPr>
        <w:t>өсімдік сығы</w:t>
      </w:r>
      <w:r w:rsidR="000729CD">
        <w:rPr>
          <w:rFonts w:ascii="Times New Roman" w:hAnsi="Times New Roman" w:cs="Times New Roman"/>
          <w:sz w:val="28"/>
          <w:szCs w:val="28"/>
          <w:lang w:val="kk-KZ" w:eastAsia="ru-RU" w:bidi="ru-RU"/>
        </w:rPr>
        <w:t>ндыларын астықтағы ауыр металдар құрамын</w:t>
      </w:r>
      <w:r w:rsidRPr="00733F1A">
        <w:rPr>
          <w:rFonts w:ascii="Times New Roman" w:hAnsi="Times New Roman" w:cs="Times New Roman"/>
          <w:sz w:val="28"/>
          <w:szCs w:val="28"/>
          <w:lang w:val="kk-KZ" w:eastAsia="ru-RU" w:bidi="ru-RU"/>
        </w:rPr>
        <w:t xml:space="preserve"> </w:t>
      </w:r>
      <w:r w:rsidR="000729CD">
        <w:rPr>
          <w:rFonts w:ascii="Times New Roman" w:hAnsi="Times New Roman" w:cs="Times New Roman"/>
          <w:sz w:val="28"/>
          <w:szCs w:val="28"/>
          <w:lang w:val="kk-KZ" w:eastAsia="ru-RU" w:bidi="ru-RU"/>
        </w:rPr>
        <w:t>азайту</w:t>
      </w:r>
      <w:r w:rsidRPr="00733F1A">
        <w:rPr>
          <w:rFonts w:ascii="Times New Roman" w:hAnsi="Times New Roman" w:cs="Times New Roman"/>
          <w:sz w:val="28"/>
          <w:szCs w:val="28"/>
          <w:lang w:val="kk-KZ" w:eastAsia="ru-RU" w:bidi="ru-RU"/>
        </w:rPr>
        <w:t xml:space="preserve"> үшін қолдану </w:t>
      </w:r>
      <w:r w:rsidR="000729CD">
        <w:rPr>
          <w:rFonts w:ascii="Times New Roman" w:hAnsi="Times New Roman" w:cs="Times New Roman"/>
          <w:sz w:val="28"/>
          <w:szCs w:val="28"/>
          <w:lang w:val="kk-KZ" w:eastAsia="ru-RU" w:bidi="ru-RU"/>
        </w:rPr>
        <w:t>негізделді</w:t>
      </w:r>
      <w:r w:rsidR="00926D8D">
        <w:rPr>
          <w:rFonts w:ascii="Times New Roman" w:hAnsi="Times New Roman" w:cs="Times New Roman"/>
          <w:sz w:val="28"/>
          <w:szCs w:val="28"/>
          <w:lang w:val="kk-KZ" w:eastAsia="ru-RU" w:bidi="ru-RU"/>
        </w:rPr>
        <w:t xml:space="preserve"> [</w:t>
      </w:r>
      <w:r w:rsidR="00047F33" w:rsidRPr="00047F33">
        <w:rPr>
          <w:rFonts w:ascii="Times New Roman" w:hAnsi="Times New Roman" w:cs="Times New Roman"/>
          <w:sz w:val="28"/>
          <w:szCs w:val="28"/>
          <w:lang w:val="kk-KZ" w:eastAsia="ru-RU" w:bidi="ru-RU"/>
        </w:rPr>
        <w:t>86</w:t>
      </w:r>
      <w:r w:rsidRPr="00733F1A">
        <w:rPr>
          <w:rFonts w:ascii="Times New Roman" w:hAnsi="Times New Roman" w:cs="Times New Roman"/>
          <w:sz w:val="28"/>
          <w:szCs w:val="28"/>
          <w:lang w:val="kk-KZ" w:eastAsia="ru-RU" w:bidi="ru-RU"/>
        </w:rPr>
        <w:t xml:space="preserve">]. Өсімдік сығындыларының (бөріқарақат, итмұрын және </w:t>
      </w:r>
      <w:r w:rsidR="00516962">
        <w:rPr>
          <w:rFonts w:ascii="Times New Roman" w:hAnsi="Times New Roman" w:cs="Times New Roman"/>
          <w:sz w:val="28"/>
          <w:szCs w:val="28"/>
          <w:lang w:val="kk-KZ" w:eastAsia="ru-RU" w:bidi="ru-RU"/>
        </w:rPr>
        <w:t>шырғанақ</w:t>
      </w:r>
      <w:r w:rsidRPr="00733F1A">
        <w:rPr>
          <w:rFonts w:ascii="Times New Roman" w:hAnsi="Times New Roman" w:cs="Times New Roman"/>
          <w:sz w:val="28"/>
          <w:szCs w:val="28"/>
          <w:lang w:val="kk-KZ" w:eastAsia="ru-RU" w:bidi="ru-RU"/>
        </w:rPr>
        <w:t xml:space="preserve">) ерітінділерінің бірдей концентрациясы дәндерді </w:t>
      </w:r>
      <w:r w:rsidR="000729CD">
        <w:rPr>
          <w:rFonts w:ascii="Times New Roman" w:hAnsi="Times New Roman" w:cs="Times New Roman"/>
          <w:sz w:val="28"/>
          <w:szCs w:val="28"/>
          <w:lang w:val="kk-KZ" w:eastAsia="ru-RU" w:bidi="ru-RU"/>
        </w:rPr>
        <w:t>ылғалдандыру</w:t>
      </w:r>
      <w:r w:rsidRPr="00733F1A">
        <w:rPr>
          <w:rFonts w:ascii="Times New Roman" w:hAnsi="Times New Roman" w:cs="Times New Roman"/>
          <w:sz w:val="28"/>
          <w:szCs w:val="28"/>
          <w:lang w:val="kk-KZ" w:eastAsia="ru-RU" w:bidi="ru-RU"/>
        </w:rPr>
        <w:t xml:space="preserve"> оңтайлы уақытын анықтау үш</w:t>
      </w:r>
      <w:r w:rsidR="00EC52E4">
        <w:rPr>
          <w:rFonts w:ascii="Times New Roman" w:hAnsi="Times New Roman" w:cs="Times New Roman"/>
          <w:sz w:val="28"/>
          <w:szCs w:val="28"/>
          <w:lang w:val="kk-KZ" w:eastAsia="ru-RU" w:bidi="ru-RU"/>
        </w:rPr>
        <w:t>ін эксперименттер үшін алынды (7</w:t>
      </w:r>
      <w:r w:rsidRPr="00733F1A">
        <w:rPr>
          <w:rFonts w:ascii="Times New Roman" w:hAnsi="Times New Roman" w:cs="Times New Roman"/>
          <w:sz w:val="28"/>
          <w:szCs w:val="28"/>
          <w:lang w:val="kk-KZ" w:eastAsia="ru-RU" w:bidi="ru-RU"/>
        </w:rPr>
        <w:t>-кесте).</w:t>
      </w:r>
    </w:p>
    <w:p w14:paraId="25CA1231" w14:textId="77777777" w:rsidR="00733F1A" w:rsidRPr="00094465" w:rsidRDefault="00733F1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8"/>
          <w:szCs w:val="28"/>
          <w:lang w:val="kk-KZ"/>
        </w:rPr>
      </w:pPr>
    </w:p>
    <w:p w14:paraId="5428A8C2" w14:textId="2E33A941" w:rsidR="00221198" w:rsidRDefault="00733F1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w:t>
      </w:r>
      <w:r w:rsidRPr="00094465">
        <w:rPr>
          <w:rFonts w:ascii="Times New Roman" w:eastAsia="Times New Roman" w:hAnsi="Times New Roman" w:cs="Times New Roman"/>
          <w:sz w:val="28"/>
          <w:szCs w:val="28"/>
          <w:lang w:val="kk-KZ"/>
        </w:rPr>
        <w:t>есте</w:t>
      </w:r>
      <w:r w:rsidR="00EC52E4">
        <w:rPr>
          <w:rFonts w:ascii="Times New Roman" w:eastAsia="Times New Roman" w:hAnsi="Times New Roman" w:cs="Times New Roman"/>
          <w:sz w:val="28"/>
          <w:szCs w:val="28"/>
          <w:lang w:val="kk-KZ"/>
        </w:rPr>
        <w:t xml:space="preserve"> 7</w:t>
      </w:r>
      <w:r>
        <w:rPr>
          <w:rFonts w:ascii="Times New Roman" w:eastAsia="Times New Roman" w:hAnsi="Times New Roman" w:cs="Times New Roman"/>
          <w:sz w:val="28"/>
          <w:szCs w:val="28"/>
          <w:lang w:val="kk-KZ"/>
        </w:rPr>
        <w:t xml:space="preserve"> </w:t>
      </w:r>
      <w:r w:rsidR="00880D26">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Ө</w:t>
      </w:r>
      <w:r w:rsidRPr="00094465">
        <w:rPr>
          <w:rFonts w:ascii="Times New Roman" w:eastAsia="Times New Roman" w:hAnsi="Times New Roman" w:cs="Times New Roman"/>
          <w:sz w:val="28"/>
          <w:szCs w:val="28"/>
          <w:lang w:val="kk-KZ"/>
        </w:rPr>
        <w:t xml:space="preserve">сімдік шикізаты сығындыларының астықтағы ауыр металдардың </w:t>
      </w:r>
      <w:r>
        <w:rPr>
          <w:rFonts w:ascii="Times New Roman" w:eastAsia="Times New Roman" w:hAnsi="Times New Roman" w:cs="Times New Roman"/>
          <w:sz w:val="28"/>
          <w:szCs w:val="28"/>
          <w:lang w:val="kk-KZ"/>
        </w:rPr>
        <w:t>азаюына</w:t>
      </w:r>
      <w:r w:rsidRPr="00094465">
        <w:rPr>
          <w:rFonts w:ascii="Times New Roman" w:eastAsia="Times New Roman" w:hAnsi="Times New Roman" w:cs="Times New Roman"/>
          <w:sz w:val="28"/>
          <w:szCs w:val="28"/>
          <w:lang w:val="kk-KZ"/>
        </w:rPr>
        <w:t xml:space="preserve"> әсері (P=0,95, n=10)</w:t>
      </w:r>
    </w:p>
    <w:p w14:paraId="14882DDF" w14:textId="77777777" w:rsidR="00EC52E4" w:rsidRPr="00094465" w:rsidRDefault="00EC52E4"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b/>
          <w:sz w:val="28"/>
          <w:szCs w:val="28"/>
          <w:lang w:val="kk-KZ"/>
        </w:rPr>
      </w:pPr>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8"/>
        <w:gridCol w:w="1697"/>
        <w:gridCol w:w="1355"/>
        <w:gridCol w:w="1276"/>
        <w:gridCol w:w="1158"/>
        <w:gridCol w:w="1144"/>
        <w:gridCol w:w="1276"/>
        <w:gridCol w:w="992"/>
      </w:tblGrid>
      <w:tr w:rsidR="0082455A" w:rsidRPr="008B5E5B" w14:paraId="59407A9A" w14:textId="77777777" w:rsidTr="00A527F8">
        <w:trPr>
          <w:jc w:val="center"/>
        </w:trPr>
        <w:tc>
          <w:tcPr>
            <w:tcW w:w="458" w:type="dxa"/>
            <w:vMerge w:val="restart"/>
          </w:tcPr>
          <w:p w14:paraId="36DEF4D7" w14:textId="77777777" w:rsidR="0082455A" w:rsidRPr="008B5E5B" w:rsidRDefault="00733F1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rPr>
            </w:pPr>
            <w:r w:rsidRPr="008B5E5B">
              <w:rPr>
                <w:rFonts w:ascii="Times New Roman" w:eastAsia="Times New Roman" w:hAnsi="Times New Roman" w:cs="Times New Roman"/>
                <w:sz w:val="20"/>
                <w:szCs w:val="20"/>
              </w:rPr>
              <w:t>№</w:t>
            </w:r>
          </w:p>
        </w:tc>
        <w:tc>
          <w:tcPr>
            <w:tcW w:w="1697" w:type="dxa"/>
            <w:vMerge w:val="restart"/>
          </w:tcPr>
          <w:p w14:paraId="2263B832" w14:textId="77777777" w:rsidR="0082455A" w:rsidRPr="008B5E5B" w:rsidRDefault="00733F1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Өңдеу түрі</w:t>
            </w:r>
          </w:p>
        </w:tc>
        <w:tc>
          <w:tcPr>
            <w:tcW w:w="7201" w:type="dxa"/>
            <w:gridSpan w:val="6"/>
          </w:tcPr>
          <w:p w14:paraId="669E12B4" w14:textId="77777777" w:rsidR="0082455A" w:rsidRPr="008B5E5B" w:rsidRDefault="00733F1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de-DE"/>
              </w:rPr>
            </w:pPr>
            <w:r w:rsidRPr="008B5E5B">
              <w:rPr>
                <w:rFonts w:ascii="Times New Roman" w:eastAsia="Times New Roman" w:hAnsi="Times New Roman" w:cs="Times New Roman"/>
                <w:sz w:val="20"/>
                <w:szCs w:val="20"/>
              </w:rPr>
              <w:t>Кадмий</w:t>
            </w:r>
            <w:r w:rsidRPr="008B5E5B">
              <w:rPr>
                <w:rFonts w:ascii="Times New Roman" w:eastAsia="Times New Roman" w:hAnsi="Times New Roman" w:cs="Times New Roman"/>
                <w:sz w:val="20"/>
                <w:szCs w:val="20"/>
                <w:lang w:val="de-DE"/>
              </w:rPr>
              <w:t>, мг\кг</w:t>
            </w:r>
            <w:r w:rsidR="0082455A" w:rsidRPr="008B5E5B">
              <w:rPr>
                <w:rFonts w:ascii="Times New Roman" w:eastAsia="Times New Roman" w:hAnsi="Times New Roman" w:cs="Times New Roman"/>
                <w:sz w:val="20"/>
                <w:szCs w:val="20"/>
                <w:lang w:val="de-DE"/>
              </w:rPr>
              <w:t xml:space="preserve"> </w:t>
            </w:r>
            <w:r w:rsidR="0082455A" w:rsidRPr="008B5E5B">
              <w:rPr>
                <w:rFonts w:ascii="Times New Roman" w:hAnsi="Times New Roman" w:cs="Times New Roman"/>
                <w:sz w:val="20"/>
                <w:szCs w:val="20"/>
                <w:lang w:val="de-DE"/>
              </w:rPr>
              <w:t>(</w:t>
            </w:r>
            <w:r w:rsidR="0082455A" w:rsidRPr="008B5E5B">
              <w:rPr>
                <w:rFonts w:ascii="Times New Roman" w:hAnsi="Times New Roman" w:cs="Times New Roman"/>
                <w:i/>
                <w:sz w:val="20"/>
                <w:szCs w:val="20"/>
                <w:lang w:val="de-DE"/>
              </w:rPr>
              <w:t>X</w:t>
            </w:r>
            <w:r w:rsidR="0082455A" w:rsidRPr="008B5E5B">
              <w:rPr>
                <w:rFonts w:ascii="Times New Roman" w:hAnsi="Times New Roman" w:cs="Times New Roman"/>
                <w:sz w:val="20"/>
                <w:szCs w:val="20"/>
                <w:lang w:val="en-US"/>
              </w:rPr>
              <w:sym w:font="Symbol" w:char="F0B1"/>
            </w:r>
            <w:r w:rsidR="0082455A" w:rsidRPr="008B5E5B">
              <w:rPr>
                <w:rFonts w:ascii="Times New Roman" w:hAnsi="Times New Roman" w:cs="Times New Roman"/>
                <w:sz w:val="20"/>
                <w:szCs w:val="20"/>
                <w:lang w:val="en-US"/>
              </w:rPr>
              <w:sym w:font="Symbol" w:char="F044"/>
            </w:r>
            <w:r w:rsidR="0082455A" w:rsidRPr="008B5E5B">
              <w:rPr>
                <w:rFonts w:ascii="Times New Roman" w:hAnsi="Times New Roman" w:cs="Times New Roman"/>
                <w:i/>
                <w:sz w:val="20"/>
                <w:szCs w:val="20"/>
                <w:lang w:val="de-DE"/>
              </w:rPr>
              <w:t>x</w:t>
            </w:r>
            <w:r w:rsidR="0082455A" w:rsidRPr="008B5E5B">
              <w:rPr>
                <w:rFonts w:ascii="Times New Roman" w:hAnsi="Times New Roman" w:cs="Times New Roman"/>
                <w:sz w:val="20"/>
                <w:szCs w:val="20"/>
                <w:lang w:val="de-DE"/>
              </w:rPr>
              <w:t>)</w:t>
            </w:r>
          </w:p>
        </w:tc>
      </w:tr>
      <w:tr w:rsidR="0082455A" w:rsidRPr="008B5E5B" w14:paraId="26FC0F94" w14:textId="77777777" w:rsidTr="00A527F8">
        <w:trPr>
          <w:jc w:val="center"/>
        </w:trPr>
        <w:tc>
          <w:tcPr>
            <w:tcW w:w="458" w:type="dxa"/>
            <w:vMerge/>
          </w:tcPr>
          <w:p w14:paraId="19AC3F6A"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de-DE"/>
              </w:rPr>
            </w:pPr>
          </w:p>
        </w:tc>
        <w:tc>
          <w:tcPr>
            <w:tcW w:w="1697" w:type="dxa"/>
            <w:vMerge/>
          </w:tcPr>
          <w:p w14:paraId="00097458"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de-DE"/>
              </w:rPr>
            </w:pPr>
          </w:p>
        </w:tc>
        <w:tc>
          <w:tcPr>
            <w:tcW w:w="1355" w:type="dxa"/>
          </w:tcPr>
          <w:p w14:paraId="05C0F53E" w14:textId="77777777" w:rsidR="0082455A" w:rsidRPr="008B5E5B" w:rsidRDefault="00733F1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kk-KZ"/>
              </w:rPr>
            </w:pPr>
            <w:r w:rsidRPr="008B5E5B">
              <w:rPr>
                <w:rFonts w:ascii="Times New Roman" w:eastAsia="Times New Roman" w:hAnsi="Times New Roman" w:cs="Times New Roman"/>
                <w:sz w:val="20"/>
                <w:szCs w:val="20"/>
              </w:rPr>
              <w:t>Бастап</w:t>
            </w:r>
            <w:r w:rsidRPr="008B5E5B">
              <w:rPr>
                <w:rFonts w:ascii="Times New Roman" w:eastAsia="Times New Roman" w:hAnsi="Times New Roman" w:cs="Times New Roman"/>
                <w:sz w:val="20"/>
                <w:szCs w:val="20"/>
                <w:lang w:val="kk-KZ"/>
              </w:rPr>
              <w:t>қы</w:t>
            </w:r>
          </w:p>
        </w:tc>
        <w:tc>
          <w:tcPr>
            <w:tcW w:w="1276" w:type="dxa"/>
          </w:tcPr>
          <w:p w14:paraId="568CF183" w14:textId="77777777" w:rsidR="0082455A" w:rsidRPr="008B5E5B" w:rsidRDefault="0082455A" w:rsidP="00733F1A">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kk-KZ"/>
              </w:rPr>
            </w:pPr>
            <w:r w:rsidRPr="008B5E5B">
              <w:rPr>
                <w:rFonts w:ascii="Times New Roman" w:eastAsia="Times New Roman" w:hAnsi="Times New Roman" w:cs="Times New Roman"/>
                <w:sz w:val="20"/>
                <w:szCs w:val="20"/>
                <w:lang w:val="en-US"/>
              </w:rPr>
              <w:t xml:space="preserve">4 </w:t>
            </w:r>
            <w:r w:rsidR="00733F1A" w:rsidRPr="008B5E5B">
              <w:rPr>
                <w:rFonts w:ascii="Times New Roman" w:eastAsia="Times New Roman" w:hAnsi="Times New Roman" w:cs="Times New Roman"/>
                <w:sz w:val="20"/>
                <w:szCs w:val="20"/>
                <w:lang w:val="kk-KZ"/>
              </w:rPr>
              <w:t>сағ</w:t>
            </w:r>
          </w:p>
        </w:tc>
        <w:tc>
          <w:tcPr>
            <w:tcW w:w="1158" w:type="dxa"/>
          </w:tcPr>
          <w:p w14:paraId="781A199A"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6</w:t>
            </w:r>
            <w:r w:rsidR="00733F1A" w:rsidRPr="008B5E5B">
              <w:rPr>
                <w:rFonts w:ascii="Times New Roman" w:eastAsia="Times New Roman" w:hAnsi="Times New Roman" w:cs="Times New Roman"/>
                <w:sz w:val="20"/>
                <w:szCs w:val="20"/>
                <w:lang w:val="en-US"/>
              </w:rPr>
              <w:t xml:space="preserve"> сағ</w:t>
            </w:r>
          </w:p>
        </w:tc>
        <w:tc>
          <w:tcPr>
            <w:tcW w:w="1144" w:type="dxa"/>
          </w:tcPr>
          <w:p w14:paraId="1C552FF8" w14:textId="77777777" w:rsidR="0082455A" w:rsidRPr="008B5E5B" w:rsidRDefault="00733F1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12 сағ</w:t>
            </w:r>
          </w:p>
        </w:tc>
        <w:tc>
          <w:tcPr>
            <w:tcW w:w="1276" w:type="dxa"/>
          </w:tcPr>
          <w:p w14:paraId="0B1DFCDC"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18</w:t>
            </w:r>
            <w:r w:rsidR="00733F1A" w:rsidRPr="008B5E5B">
              <w:rPr>
                <w:rFonts w:ascii="Times New Roman" w:eastAsia="Times New Roman" w:hAnsi="Times New Roman" w:cs="Times New Roman"/>
                <w:sz w:val="20"/>
                <w:szCs w:val="20"/>
                <w:lang w:val="en-US"/>
              </w:rPr>
              <w:t xml:space="preserve"> сағ</w:t>
            </w:r>
          </w:p>
        </w:tc>
        <w:tc>
          <w:tcPr>
            <w:tcW w:w="992" w:type="dxa"/>
          </w:tcPr>
          <w:p w14:paraId="187A4D81" w14:textId="77777777" w:rsidR="0082455A" w:rsidRPr="008B5E5B" w:rsidRDefault="00733F1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24 сағ</w:t>
            </w:r>
          </w:p>
        </w:tc>
      </w:tr>
      <w:tr w:rsidR="0082455A" w:rsidRPr="008B5E5B" w14:paraId="6415667B" w14:textId="77777777" w:rsidTr="00A527F8">
        <w:trPr>
          <w:jc w:val="center"/>
        </w:trPr>
        <w:tc>
          <w:tcPr>
            <w:tcW w:w="458" w:type="dxa"/>
          </w:tcPr>
          <w:p w14:paraId="2EEE5FB5"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1</w:t>
            </w:r>
          </w:p>
        </w:tc>
        <w:tc>
          <w:tcPr>
            <w:tcW w:w="1697" w:type="dxa"/>
          </w:tcPr>
          <w:p w14:paraId="09DA6C69" w14:textId="77777777" w:rsidR="0082455A" w:rsidRPr="008B5E5B" w:rsidRDefault="00733F1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kk-KZ"/>
              </w:rPr>
            </w:pPr>
            <w:r w:rsidRPr="008B5E5B">
              <w:rPr>
                <w:rFonts w:ascii="Times New Roman" w:eastAsia="Times New Roman" w:hAnsi="Times New Roman" w:cs="Times New Roman"/>
                <w:sz w:val="20"/>
                <w:szCs w:val="20"/>
                <w:lang w:val="kk-KZ"/>
              </w:rPr>
              <w:t>бақылау</w:t>
            </w:r>
          </w:p>
        </w:tc>
        <w:tc>
          <w:tcPr>
            <w:tcW w:w="1355" w:type="dxa"/>
          </w:tcPr>
          <w:p w14:paraId="1B7DC0D4"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0.0860</w:t>
            </w:r>
          </w:p>
        </w:tc>
        <w:tc>
          <w:tcPr>
            <w:tcW w:w="1276" w:type="dxa"/>
          </w:tcPr>
          <w:p w14:paraId="425B3FD6"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0.0860</w:t>
            </w:r>
          </w:p>
        </w:tc>
        <w:tc>
          <w:tcPr>
            <w:tcW w:w="1158" w:type="dxa"/>
          </w:tcPr>
          <w:p w14:paraId="41ACBEC6"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0.0860</w:t>
            </w:r>
          </w:p>
        </w:tc>
        <w:tc>
          <w:tcPr>
            <w:tcW w:w="1144" w:type="dxa"/>
          </w:tcPr>
          <w:p w14:paraId="1B1F7717"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0.0860</w:t>
            </w:r>
          </w:p>
        </w:tc>
        <w:tc>
          <w:tcPr>
            <w:tcW w:w="1276" w:type="dxa"/>
          </w:tcPr>
          <w:p w14:paraId="212879EF"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0.0860</w:t>
            </w:r>
          </w:p>
        </w:tc>
        <w:tc>
          <w:tcPr>
            <w:tcW w:w="992" w:type="dxa"/>
          </w:tcPr>
          <w:p w14:paraId="28DA91BA"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0.0860</w:t>
            </w:r>
          </w:p>
        </w:tc>
      </w:tr>
      <w:tr w:rsidR="0082455A" w:rsidRPr="008B5E5B" w14:paraId="7B7E7A6B" w14:textId="77777777" w:rsidTr="00A527F8">
        <w:trPr>
          <w:jc w:val="center"/>
        </w:trPr>
        <w:tc>
          <w:tcPr>
            <w:tcW w:w="458" w:type="dxa"/>
          </w:tcPr>
          <w:p w14:paraId="24097BB0"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w:t>
            </w:r>
          </w:p>
        </w:tc>
        <w:tc>
          <w:tcPr>
            <w:tcW w:w="1697" w:type="dxa"/>
          </w:tcPr>
          <w:p w14:paraId="1ADAE435" w14:textId="77777777" w:rsidR="0082455A"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rPr>
            </w:pPr>
            <w:r w:rsidRPr="008B5E5B">
              <w:rPr>
                <w:rFonts w:ascii="Times New Roman" w:eastAsia="Times New Roman" w:hAnsi="Times New Roman" w:cs="Times New Roman"/>
                <w:sz w:val="20"/>
                <w:szCs w:val="20"/>
              </w:rPr>
              <w:t>бақылау ластанған астық(</w:t>
            </w:r>
            <w:r w:rsidRPr="008B5E5B">
              <w:rPr>
                <w:rFonts w:ascii="Times New Roman" w:eastAsia="Times New Roman" w:hAnsi="Times New Roman" w:cs="Times New Roman"/>
                <w:sz w:val="20"/>
                <w:szCs w:val="20"/>
                <w:lang w:val="kk-KZ"/>
              </w:rPr>
              <w:t>суда жуылған</w:t>
            </w:r>
            <w:r w:rsidRPr="008B5E5B">
              <w:rPr>
                <w:rFonts w:ascii="Times New Roman" w:eastAsia="Times New Roman" w:hAnsi="Times New Roman" w:cs="Times New Roman"/>
                <w:sz w:val="20"/>
                <w:szCs w:val="20"/>
              </w:rPr>
              <w:t>)</w:t>
            </w:r>
          </w:p>
        </w:tc>
        <w:tc>
          <w:tcPr>
            <w:tcW w:w="1355" w:type="dxa"/>
          </w:tcPr>
          <w:p w14:paraId="5A7193DA"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3.3665±0.01</w:t>
            </w:r>
          </w:p>
        </w:tc>
        <w:tc>
          <w:tcPr>
            <w:tcW w:w="1276" w:type="dxa"/>
          </w:tcPr>
          <w:p w14:paraId="524200CA"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0.0859±0.0013</w:t>
            </w:r>
          </w:p>
        </w:tc>
        <w:tc>
          <w:tcPr>
            <w:tcW w:w="1158" w:type="dxa"/>
          </w:tcPr>
          <w:p w14:paraId="4925231E"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0.0857±0.0015</w:t>
            </w:r>
          </w:p>
        </w:tc>
        <w:tc>
          <w:tcPr>
            <w:tcW w:w="1144" w:type="dxa"/>
          </w:tcPr>
          <w:p w14:paraId="30C118A8"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0.0857±0.0011</w:t>
            </w:r>
          </w:p>
        </w:tc>
        <w:tc>
          <w:tcPr>
            <w:tcW w:w="1276" w:type="dxa"/>
          </w:tcPr>
          <w:p w14:paraId="7ADBA7F0"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0.0856±0.0013</w:t>
            </w:r>
          </w:p>
        </w:tc>
        <w:tc>
          <w:tcPr>
            <w:tcW w:w="992" w:type="dxa"/>
          </w:tcPr>
          <w:p w14:paraId="57C6AA42"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0.0855±0.0016</w:t>
            </w:r>
          </w:p>
        </w:tc>
      </w:tr>
      <w:tr w:rsidR="0082455A" w:rsidRPr="008B5E5B" w14:paraId="7ACFAD57" w14:textId="77777777" w:rsidTr="00A527F8">
        <w:trPr>
          <w:jc w:val="center"/>
        </w:trPr>
        <w:tc>
          <w:tcPr>
            <w:tcW w:w="458" w:type="dxa"/>
          </w:tcPr>
          <w:p w14:paraId="3E2B4FE9"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3</w:t>
            </w:r>
          </w:p>
        </w:tc>
        <w:tc>
          <w:tcPr>
            <w:tcW w:w="1697" w:type="dxa"/>
          </w:tcPr>
          <w:p w14:paraId="1EA56CFF" w14:textId="77777777" w:rsidR="0082455A"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kk-KZ"/>
              </w:rPr>
              <w:t>Шырғанақ жапырағы сығындысы</w:t>
            </w:r>
            <w:r w:rsidR="0082455A" w:rsidRPr="008B5E5B">
              <w:rPr>
                <w:rFonts w:ascii="Times New Roman" w:eastAsia="Times New Roman" w:hAnsi="Times New Roman" w:cs="Times New Roman"/>
                <w:sz w:val="20"/>
                <w:szCs w:val="20"/>
                <w:lang w:val="en-US"/>
              </w:rPr>
              <w:t xml:space="preserve"> 0.05 %  </w:t>
            </w:r>
          </w:p>
        </w:tc>
        <w:tc>
          <w:tcPr>
            <w:tcW w:w="1355" w:type="dxa"/>
          </w:tcPr>
          <w:p w14:paraId="4B5333D3"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3.3665±0.01</w:t>
            </w:r>
          </w:p>
        </w:tc>
        <w:tc>
          <w:tcPr>
            <w:tcW w:w="1276" w:type="dxa"/>
          </w:tcPr>
          <w:p w14:paraId="51F8008A"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0.0760±0.0013</w:t>
            </w:r>
          </w:p>
        </w:tc>
        <w:tc>
          <w:tcPr>
            <w:tcW w:w="1158" w:type="dxa"/>
          </w:tcPr>
          <w:p w14:paraId="323994A3"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0.0588±0.001</w:t>
            </w:r>
          </w:p>
        </w:tc>
        <w:tc>
          <w:tcPr>
            <w:tcW w:w="1144" w:type="dxa"/>
          </w:tcPr>
          <w:p w14:paraId="6607F745"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0.0587±0.0011</w:t>
            </w:r>
          </w:p>
        </w:tc>
        <w:tc>
          <w:tcPr>
            <w:tcW w:w="1276" w:type="dxa"/>
          </w:tcPr>
          <w:p w14:paraId="5AA60BE6"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0.0576±0.001</w:t>
            </w:r>
          </w:p>
        </w:tc>
        <w:tc>
          <w:tcPr>
            <w:tcW w:w="992" w:type="dxa"/>
          </w:tcPr>
          <w:p w14:paraId="2F235DBB"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0.0573±0.001</w:t>
            </w:r>
          </w:p>
        </w:tc>
      </w:tr>
    </w:tbl>
    <w:p w14:paraId="63F1B629" w14:textId="77777777" w:rsidR="00A527F8" w:rsidRDefault="00A527F8">
      <w:pPr>
        <w:rPr>
          <w:rFonts w:ascii="Times New Roman" w:hAnsi="Times New Roman" w:cs="Times New Roman"/>
          <w:sz w:val="28"/>
          <w:szCs w:val="28"/>
          <w:lang w:val="kk-KZ"/>
        </w:rPr>
      </w:pPr>
    </w:p>
    <w:p w14:paraId="63E93D1F" w14:textId="715EFBE0" w:rsidR="00880D26" w:rsidRPr="00880D26" w:rsidRDefault="00880D26">
      <w:pPr>
        <w:rPr>
          <w:rFonts w:ascii="Times New Roman" w:hAnsi="Times New Roman" w:cs="Times New Roman"/>
          <w:sz w:val="28"/>
          <w:szCs w:val="28"/>
          <w:lang w:val="kk-KZ"/>
        </w:rPr>
      </w:pPr>
      <w:r w:rsidRPr="00880D26">
        <w:rPr>
          <w:rFonts w:ascii="Times New Roman" w:hAnsi="Times New Roman" w:cs="Times New Roman"/>
          <w:sz w:val="28"/>
          <w:szCs w:val="28"/>
          <w:lang w:val="kk-KZ"/>
        </w:rPr>
        <w:lastRenderedPageBreak/>
        <w:t>7</w:t>
      </w:r>
      <w:r>
        <w:rPr>
          <w:rFonts w:ascii="Times New Roman" w:hAnsi="Times New Roman" w:cs="Times New Roman"/>
          <w:sz w:val="28"/>
          <w:szCs w:val="28"/>
          <w:lang w:val="kk-KZ"/>
        </w:rPr>
        <w:t xml:space="preserve"> – </w:t>
      </w:r>
      <w:r w:rsidRPr="00880D26">
        <w:rPr>
          <w:rFonts w:ascii="Times New Roman" w:hAnsi="Times New Roman" w:cs="Times New Roman"/>
          <w:sz w:val="28"/>
          <w:szCs w:val="28"/>
          <w:lang w:val="kk-KZ"/>
        </w:rPr>
        <w:t>кестенің жалғасы</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8"/>
        <w:gridCol w:w="1697"/>
        <w:gridCol w:w="1355"/>
        <w:gridCol w:w="1276"/>
        <w:gridCol w:w="1158"/>
        <w:gridCol w:w="1144"/>
        <w:gridCol w:w="1276"/>
        <w:gridCol w:w="992"/>
      </w:tblGrid>
      <w:tr w:rsidR="0082455A" w:rsidRPr="008B5E5B" w14:paraId="332AB348" w14:textId="77777777" w:rsidTr="006C43B8">
        <w:tc>
          <w:tcPr>
            <w:tcW w:w="458" w:type="dxa"/>
          </w:tcPr>
          <w:p w14:paraId="0C39DDB7"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4</w:t>
            </w:r>
          </w:p>
        </w:tc>
        <w:tc>
          <w:tcPr>
            <w:tcW w:w="1697" w:type="dxa"/>
          </w:tcPr>
          <w:p w14:paraId="22FB79BE" w14:textId="77777777" w:rsidR="0082455A"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kk-KZ"/>
              </w:rPr>
              <w:t>Шырғанақ сабағы сығындысы</w:t>
            </w:r>
            <w:r w:rsidRPr="008B5E5B">
              <w:rPr>
                <w:rFonts w:ascii="Times New Roman" w:eastAsia="Times New Roman" w:hAnsi="Times New Roman" w:cs="Times New Roman"/>
                <w:sz w:val="20"/>
                <w:szCs w:val="20"/>
                <w:lang w:val="en-US"/>
              </w:rPr>
              <w:t xml:space="preserve"> 0.05 %  </w:t>
            </w:r>
          </w:p>
        </w:tc>
        <w:tc>
          <w:tcPr>
            <w:tcW w:w="1355" w:type="dxa"/>
          </w:tcPr>
          <w:p w14:paraId="247A33B5"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3.3665±0.01</w:t>
            </w:r>
          </w:p>
        </w:tc>
        <w:tc>
          <w:tcPr>
            <w:tcW w:w="1276" w:type="dxa"/>
          </w:tcPr>
          <w:p w14:paraId="7F1E7DBE"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hAnsi="Times New Roman" w:cs="Times New Roman"/>
                <w:sz w:val="20"/>
                <w:szCs w:val="20"/>
                <w:lang w:val="en-US"/>
              </w:rPr>
              <w:t>0.0588</w:t>
            </w:r>
            <w:r w:rsidRPr="008B5E5B">
              <w:rPr>
                <w:rFonts w:ascii="Times New Roman" w:eastAsia="Times New Roman" w:hAnsi="Times New Roman" w:cs="Times New Roman"/>
                <w:sz w:val="20"/>
                <w:szCs w:val="20"/>
                <w:lang w:val="en-US"/>
              </w:rPr>
              <w:t>±0.001</w:t>
            </w:r>
          </w:p>
        </w:tc>
        <w:tc>
          <w:tcPr>
            <w:tcW w:w="1158" w:type="dxa"/>
          </w:tcPr>
          <w:p w14:paraId="4FCADDCE"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0.0514±0.001</w:t>
            </w:r>
          </w:p>
        </w:tc>
        <w:tc>
          <w:tcPr>
            <w:tcW w:w="1144" w:type="dxa"/>
          </w:tcPr>
          <w:p w14:paraId="34AC0460"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0.0513±0.001</w:t>
            </w:r>
          </w:p>
        </w:tc>
        <w:tc>
          <w:tcPr>
            <w:tcW w:w="1276" w:type="dxa"/>
          </w:tcPr>
          <w:p w14:paraId="463096DD"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0.0512±0.001</w:t>
            </w:r>
          </w:p>
        </w:tc>
        <w:tc>
          <w:tcPr>
            <w:tcW w:w="992" w:type="dxa"/>
          </w:tcPr>
          <w:p w14:paraId="51187AC5"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0.0511±0.001</w:t>
            </w:r>
          </w:p>
        </w:tc>
      </w:tr>
      <w:tr w:rsidR="0082455A" w:rsidRPr="008B5E5B" w14:paraId="593E8C36" w14:textId="77777777" w:rsidTr="006C43B8">
        <w:tc>
          <w:tcPr>
            <w:tcW w:w="458" w:type="dxa"/>
          </w:tcPr>
          <w:p w14:paraId="082C9139"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5</w:t>
            </w:r>
          </w:p>
        </w:tc>
        <w:tc>
          <w:tcPr>
            <w:tcW w:w="1697" w:type="dxa"/>
          </w:tcPr>
          <w:p w14:paraId="30CBF6CC" w14:textId="77777777" w:rsidR="0082455A"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kk-KZ"/>
              </w:rPr>
            </w:pPr>
            <w:r w:rsidRPr="008B5E5B">
              <w:rPr>
                <w:rFonts w:ascii="Times New Roman" w:eastAsia="Times New Roman" w:hAnsi="Times New Roman" w:cs="Times New Roman"/>
                <w:sz w:val="20"/>
                <w:szCs w:val="20"/>
                <w:lang w:val="kk-KZ"/>
              </w:rPr>
              <w:t>Итмұрын жапырағы сығындысы</w:t>
            </w:r>
            <w:r w:rsidR="0082455A" w:rsidRPr="008B5E5B">
              <w:rPr>
                <w:rFonts w:ascii="Times New Roman" w:eastAsia="Times New Roman" w:hAnsi="Times New Roman" w:cs="Times New Roman"/>
                <w:sz w:val="20"/>
                <w:szCs w:val="20"/>
                <w:lang w:val="en-US"/>
              </w:rPr>
              <w:t xml:space="preserve"> 0.05 % </w:t>
            </w:r>
          </w:p>
        </w:tc>
        <w:tc>
          <w:tcPr>
            <w:tcW w:w="1355" w:type="dxa"/>
          </w:tcPr>
          <w:p w14:paraId="1BC7C7B4"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3.3665±0.01</w:t>
            </w:r>
          </w:p>
        </w:tc>
        <w:tc>
          <w:tcPr>
            <w:tcW w:w="1276" w:type="dxa"/>
          </w:tcPr>
          <w:p w14:paraId="5A4504D4"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hAnsi="Times New Roman" w:cs="Times New Roman"/>
                <w:sz w:val="20"/>
                <w:szCs w:val="20"/>
                <w:lang w:val="en-US"/>
              </w:rPr>
              <w:t>0.0577</w:t>
            </w:r>
            <w:r w:rsidRPr="008B5E5B">
              <w:rPr>
                <w:rFonts w:ascii="Times New Roman" w:eastAsia="Times New Roman" w:hAnsi="Times New Roman" w:cs="Times New Roman"/>
                <w:sz w:val="20"/>
                <w:szCs w:val="20"/>
                <w:lang w:val="en-US"/>
              </w:rPr>
              <w:t>±0.001</w:t>
            </w:r>
          </w:p>
        </w:tc>
        <w:tc>
          <w:tcPr>
            <w:tcW w:w="1158" w:type="dxa"/>
          </w:tcPr>
          <w:p w14:paraId="24D71AF3"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0.0539±0.001</w:t>
            </w:r>
          </w:p>
        </w:tc>
        <w:tc>
          <w:tcPr>
            <w:tcW w:w="1144" w:type="dxa"/>
          </w:tcPr>
          <w:p w14:paraId="6B319F43"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0.0536±0.0012</w:t>
            </w:r>
          </w:p>
        </w:tc>
        <w:tc>
          <w:tcPr>
            <w:tcW w:w="1276" w:type="dxa"/>
          </w:tcPr>
          <w:p w14:paraId="69B7B603"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0.0535±0.001</w:t>
            </w:r>
          </w:p>
        </w:tc>
        <w:tc>
          <w:tcPr>
            <w:tcW w:w="992" w:type="dxa"/>
          </w:tcPr>
          <w:p w14:paraId="47CE87DA"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0.0533±0.001</w:t>
            </w:r>
          </w:p>
        </w:tc>
      </w:tr>
      <w:tr w:rsidR="0082455A" w:rsidRPr="008B5E5B" w14:paraId="7A8944D2" w14:textId="77777777" w:rsidTr="006C43B8">
        <w:tc>
          <w:tcPr>
            <w:tcW w:w="458" w:type="dxa"/>
          </w:tcPr>
          <w:p w14:paraId="4F95E189"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6</w:t>
            </w:r>
          </w:p>
        </w:tc>
        <w:tc>
          <w:tcPr>
            <w:tcW w:w="1697" w:type="dxa"/>
          </w:tcPr>
          <w:p w14:paraId="43FA3084" w14:textId="77777777" w:rsidR="0082455A"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kk-KZ"/>
              </w:rPr>
              <w:t>Итмұрын сабағы сығындысы</w:t>
            </w:r>
            <w:r w:rsidR="0082455A" w:rsidRPr="008B5E5B">
              <w:rPr>
                <w:rFonts w:ascii="Times New Roman" w:eastAsia="Times New Roman" w:hAnsi="Times New Roman" w:cs="Times New Roman"/>
                <w:sz w:val="20"/>
                <w:szCs w:val="20"/>
                <w:lang w:val="en-US"/>
              </w:rPr>
              <w:t xml:space="preserve"> 0.05 % </w:t>
            </w:r>
          </w:p>
        </w:tc>
        <w:tc>
          <w:tcPr>
            <w:tcW w:w="1355" w:type="dxa"/>
          </w:tcPr>
          <w:p w14:paraId="7024196F"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3.3665±0.01</w:t>
            </w:r>
          </w:p>
        </w:tc>
        <w:tc>
          <w:tcPr>
            <w:tcW w:w="1276" w:type="dxa"/>
          </w:tcPr>
          <w:p w14:paraId="33F09D3A"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0.0732±0.0013</w:t>
            </w:r>
          </w:p>
        </w:tc>
        <w:tc>
          <w:tcPr>
            <w:tcW w:w="1158" w:type="dxa"/>
          </w:tcPr>
          <w:p w14:paraId="30CC951C"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0.0566±0.001</w:t>
            </w:r>
          </w:p>
        </w:tc>
        <w:tc>
          <w:tcPr>
            <w:tcW w:w="1144" w:type="dxa"/>
          </w:tcPr>
          <w:p w14:paraId="33812140"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0.0566±0.001</w:t>
            </w:r>
          </w:p>
        </w:tc>
        <w:tc>
          <w:tcPr>
            <w:tcW w:w="1276" w:type="dxa"/>
          </w:tcPr>
          <w:p w14:paraId="7BE55210"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0.0564±0.001</w:t>
            </w:r>
          </w:p>
        </w:tc>
        <w:tc>
          <w:tcPr>
            <w:tcW w:w="992" w:type="dxa"/>
          </w:tcPr>
          <w:p w14:paraId="278A2A66"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0.0563±0.001</w:t>
            </w:r>
          </w:p>
        </w:tc>
      </w:tr>
      <w:tr w:rsidR="0082455A" w:rsidRPr="008B5E5B" w14:paraId="40B25DA0" w14:textId="77777777" w:rsidTr="006C43B8">
        <w:tc>
          <w:tcPr>
            <w:tcW w:w="458" w:type="dxa"/>
          </w:tcPr>
          <w:p w14:paraId="7F222E36"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7</w:t>
            </w:r>
          </w:p>
        </w:tc>
        <w:tc>
          <w:tcPr>
            <w:tcW w:w="1697" w:type="dxa"/>
          </w:tcPr>
          <w:p w14:paraId="5D53CC9F" w14:textId="77777777" w:rsidR="0082455A"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kk-KZ"/>
              </w:rPr>
              <w:t>Бөріқарақат жапырағы сығындысы</w:t>
            </w:r>
            <w:r w:rsidR="0082455A" w:rsidRPr="008B5E5B">
              <w:rPr>
                <w:rFonts w:ascii="Times New Roman" w:eastAsia="Times New Roman" w:hAnsi="Times New Roman" w:cs="Times New Roman"/>
                <w:sz w:val="20"/>
                <w:szCs w:val="20"/>
                <w:lang w:val="en-US"/>
              </w:rPr>
              <w:t xml:space="preserve"> 0.05 % </w:t>
            </w:r>
          </w:p>
        </w:tc>
        <w:tc>
          <w:tcPr>
            <w:tcW w:w="1355" w:type="dxa"/>
          </w:tcPr>
          <w:p w14:paraId="72DDC51A"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3.3665±0.01</w:t>
            </w:r>
          </w:p>
        </w:tc>
        <w:tc>
          <w:tcPr>
            <w:tcW w:w="1276" w:type="dxa"/>
          </w:tcPr>
          <w:p w14:paraId="40DF7261"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0.0707±0.0012</w:t>
            </w:r>
          </w:p>
        </w:tc>
        <w:tc>
          <w:tcPr>
            <w:tcW w:w="1158" w:type="dxa"/>
          </w:tcPr>
          <w:p w14:paraId="5733B77F"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0.0660±0.0011</w:t>
            </w:r>
          </w:p>
        </w:tc>
        <w:tc>
          <w:tcPr>
            <w:tcW w:w="1144" w:type="dxa"/>
          </w:tcPr>
          <w:p w14:paraId="76136F2E"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0.0659±0.0011</w:t>
            </w:r>
          </w:p>
        </w:tc>
        <w:tc>
          <w:tcPr>
            <w:tcW w:w="1276" w:type="dxa"/>
          </w:tcPr>
          <w:p w14:paraId="629D3510"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0.0629±0.001</w:t>
            </w:r>
          </w:p>
        </w:tc>
        <w:tc>
          <w:tcPr>
            <w:tcW w:w="992" w:type="dxa"/>
          </w:tcPr>
          <w:p w14:paraId="4409A2AB"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0.060±0.001</w:t>
            </w:r>
          </w:p>
        </w:tc>
      </w:tr>
      <w:tr w:rsidR="0082455A" w:rsidRPr="008B5E5B" w14:paraId="12DF6D20" w14:textId="77777777" w:rsidTr="006C43B8">
        <w:trPr>
          <w:trHeight w:val="1104"/>
        </w:trPr>
        <w:tc>
          <w:tcPr>
            <w:tcW w:w="458" w:type="dxa"/>
          </w:tcPr>
          <w:p w14:paraId="15BEA55C"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8</w:t>
            </w:r>
          </w:p>
        </w:tc>
        <w:tc>
          <w:tcPr>
            <w:tcW w:w="1697" w:type="dxa"/>
          </w:tcPr>
          <w:p w14:paraId="4DDA72EB" w14:textId="77777777" w:rsidR="0082455A"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kk-KZ"/>
              </w:rPr>
              <w:t>Бөріқарақат сабағы сығындысы</w:t>
            </w:r>
            <w:r w:rsidRPr="008B5E5B">
              <w:rPr>
                <w:rFonts w:ascii="Times New Roman" w:eastAsia="Times New Roman" w:hAnsi="Times New Roman" w:cs="Times New Roman"/>
                <w:sz w:val="20"/>
                <w:szCs w:val="20"/>
                <w:lang w:val="en-US"/>
              </w:rPr>
              <w:t xml:space="preserve"> 0.05 %</w:t>
            </w:r>
          </w:p>
        </w:tc>
        <w:tc>
          <w:tcPr>
            <w:tcW w:w="1355" w:type="dxa"/>
          </w:tcPr>
          <w:p w14:paraId="50777990"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3.3665±0.01</w:t>
            </w:r>
          </w:p>
        </w:tc>
        <w:tc>
          <w:tcPr>
            <w:tcW w:w="1276" w:type="dxa"/>
          </w:tcPr>
          <w:p w14:paraId="127F5B23"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0.0754±0.0013</w:t>
            </w:r>
          </w:p>
        </w:tc>
        <w:tc>
          <w:tcPr>
            <w:tcW w:w="1158" w:type="dxa"/>
          </w:tcPr>
          <w:p w14:paraId="3AD80EAE"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0.0619±0.0011</w:t>
            </w:r>
          </w:p>
        </w:tc>
        <w:tc>
          <w:tcPr>
            <w:tcW w:w="1144" w:type="dxa"/>
          </w:tcPr>
          <w:p w14:paraId="0DB7EF33"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0.0616±0.001</w:t>
            </w:r>
          </w:p>
        </w:tc>
        <w:tc>
          <w:tcPr>
            <w:tcW w:w="1276" w:type="dxa"/>
          </w:tcPr>
          <w:p w14:paraId="64601DAA"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0.060±0.001</w:t>
            </w:r>
          </w:p>
        </w:tc>
        <w:tc>
          <w:tcPr>
            <w:tcW w:w="992" w:type="dxa"/>
          </w:tcPr>
          <w:p w14:paraId="565EEE0E"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0.0587±0.001</w:t>
            </w:r>
          </w:p>
        </w:tc>
      </w:tr>
      <w:tr w:rsidR="0082455A" w:rsidRPr="008B5E5B" w14:paraId="20EF11D6" w14:textId="77777777" w:rsidTr="006C43B8">
        <w:tc>
          <w:tcPr>
            <w:tcW w:w="9356" w:type="dxa"/>
            <w:gridSpan w:val="8"/>
          </w:tcPr>
          <w:p w14:paraId="206A1688" w14:textId="77777777" w:rsidR="0082455A"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rPr>
            </w:pPr>
            <w:r w:rsidRPr="008B5E5B">
              <w:rPr>
                <w:rFonts w:ascii="Times New Roman" w:eastAsia="Times New Roman" w:hAnsi="Times New Roman" w:cs="Times New Roman"/>
                <w:sz w:val="20"/>
                <w:szCs w:val="20"/>
                <w:lang w:val="kk-KZ"/>
              </w:rPr>
              <w:t>Қорғасын</w:t>
            </w:r>
            <w:r w:rsidRPr="008B5E5B">
              <w:rPr>
                <w:rFonts w:ascii="Times New Roman" w:eastAsia="Times New Roman" w:hAnsi="Times New Roman" w:cs="Times New Roman"/>
                <w:sz w:val="20"/>
                <w:szCs w:val="20"/>
              </w:rPr>
              <w:t xml:space="preserve">, </w:t>
            </w:r>
            <w:r w:rsidRPr="008B5E5B">
              <w:rPr>
                <w:rFonts w:ascii="Times New Roman" w:eastAsia="Times New Roman" w:hAnsi="Times New Roman" w:cs="Times New Roman"/>
                <w:sz w:val="20"/>
                <w:szCs w:val="20"/>
                <w:lang w:val="en-US"/>
              </w:rPr>
              <w:t> </w:t>
            </w:r>
            <w:r w:rsidRPr="008B5E5B">
              <w:rPr>
                <w:rFonts w:ascii="Times New Roman" w:eastAsia="Times New Roman" w:hAnsi="Times New Roman" w:cs="Times New Roman"/>
                <w:sz w:val="20"/>
                <w:szCs w:val="20"/>
              </w:rPr>
              <w:t>мг\</w:t>
            </w:r>
            <w:r w:rsidRPr="008B5E5B">
              <w:rPr>
                <w:rFonts w:ascii="Times New Roman" w:eastAsia="Times New Roman" w:hAnsi="Times New Roman" w:cs="Times New Roman"/>
                <w:sz w:val="20"/>
                <w:szCs w:val="20"/>
                <w:lang w:val="kk-KZ"/>
              </w:rPr>
              <w:t>кг</w:t>
            </w:r>
            <w:r w:rsidR="0082455A" w:rsidRPr="008B5E5B">
              <w:rPr>
                <w:rFonts w:ascii="Times New Roman" w:eastAsia="Times New Roman" w:hAnsi="Times New Roman" w:cs="Times New Roman"/>
                <w:sz w:val="20"/>
                <w:szCs w:val="20"/>
              </w:rPr>
              <w:t xml:space="preserve"> </w:t>
            </w:r>
            <w:r w:rsidR="0082455A" w:rsidRPr="008B5E5B">
              <w:rPr>
                <w:rFonts w:ascii="Times New Roman" w:hAnsi="Times New Roman" w:cs="Times New Roman"/>
                <w:sz w:val="20"/>
                <w:szCs w:val="20"/>
              </w:rPr>
              <w:t>(</w:t>
            </w:r>
            <w:r w:rsidR="0082455A" w:rsidRPr="008B5E5B">
              <w:rPr>
                <w:rFonts w:ascii="Times New Roman" w:hAnsi="Times New Roman" w:cs="Times New Roman"/>
                <w:i/>
                <w:iCs/>
                <w:sz w:val="20"/>
                <w:szCs w:val="20"/>
                <w:lang w:val="en-US"/>
              </w:rPr>
              <w:t>X</w:t>
            </w:r>
            <w:r w:rsidR="0082455A" w:rsidRPr="008B5E5B">
              <w:rPr>
                <w:rFonts w:ascii="Times New Roman" w:hAnsi="Times New Roman" w:cs="Times New Roman"/>
                <w:sz w:val="20"/>
                <w:szCs w:val="20"/>
                <w:lang w:val="en-US"/>
              </w:rPr>
              <w:sym w:font="Symbol" w:char="F0B1"/>
            </w:r>
            <w:r w:rsidR="0082455A" w:rsidRPr="008B5E5B">
              <w:rPr>
                <w:rFonts w:ascii="Times New Roman" w:hAnsi="Times New Roman" w:cs="Times New Roman"/>
                <w:sz w:val="20"/>
                <w:szCs w:val="20"/>
                <w:lang w:val="en-US"/>
              </w:rPr>
              <w:sym w:font="Symbol" w:char="F044"/>
            </w:r>
            <w:r w:rsidR="0082455A" w:rsidRPr="008B5E5B">
              <w:rPr>
                <w:rFonts w:ascii="Times New Roman" w:hAnsi="Times New Roman" w:cs="Times New Roman"/>
                <w:i/>
                <w:iCs/>
                <w:sz w:val="20"/>
                <w:szCs w:val="20"/>
                <w:lang w:val="en-US"/>
              </w:rPr>
              <w:t>x</w:t>
            </w:r>
            <w:r w:rsidR="0082455A" w:rsidRPr="008B5E5B">
              <w:rPr>
                <w:rFonts w:ascii="Times New Roman" w:hAnsi="Times New Roman" w:cs="Times New Roman"/>
                <w:sz w:val="20"/>
                <w:szCs w:val="20"/>
              </w:rPr>
              <w:t>)</w:t>
            </w:r>
          </w:p>
        </w:tc>
      </w:tr>
      <w:tr w:rsidR="009C1BCD" w:rsidRPr="008B5E5B" w14:paraId="0B418E60" w14:textId="77777777" w:rsidTr="006C43B8">
        <w:tc>
          <w:tcPr>
            <w:tcW w:w="458" w:type="dxa"/>
          </w:tcPr>
          <w:p w14:paraId="0E8BFB96"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1</w:t>
            </w:r>
          </w:p>
        </w:tc>
        <w:tc>
          <w:tcPr>
            <w:tcW w:w="1697" w:type="dxa"/>
          </w:tcPr>
          <w:p w14:paraId="2B3F6FDA"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rPr>
            </w:pPr>
            <w:r w:rsidRPr="008B5E5B">
              <w:rPr>
                <w:rFonts w:ascii="Times New Roman" w:eastAsia="Times New Roman" w:hAnsi="Times New Roman" w:cs="Times New Roman"/>
                <w:sz w:val="20"/>
                <w:szCs w:val="20"/>
              </w:rPr>
              <w:t>бақылау ластанған астық(</w:t>
            </w:r>
            <w:r w:rsidRPr="008B5E5B">
              <w:rPr>
                <w:rFonts w:ascii="Times New Roman" w:eastAsia="Times New Roman" w:hAnsi="Times New Roman" w:cs="Times New Roman"/>
                <w:sz w:val="20"/>
                <w:szCs w:val="20"/>
                <w:lang w:val="kk-KZ"/>
              </w:rPr>
              <w:t>суда жуылған</w:t>
            </w:r>
            <w:r w:rsidRPr="008B5E5B">
              <w:rPr>
                <w:rFonts w:ascii="Times New Roman" w:eastAsia="Times New Roman" w:hAnsi="Times New Roman" w:cs="Times New Roman"/>
                <w:sz w:val="20"/>
                <w:szCs w:val="20"/>
              </w:rPr>
              <w:t>)</w:t>
            </w:r>
          </w:p>
        </w:tc>
        <w:tc>
          <w:tcPr>
            <w:tcW w:w="1355" w:type="dxa"/>
          </w:tcPr>
          <w:p w14:paraId="3BB2C72D" w14:textId="77777777" w:rsidR="009C1BCD" w:rsidRPr="008B5E5B" w:rsidRDefault="009C1BCD" w:rsidP="009C1BCD">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2.0975±0.01</w:t>
            </w:r>
          </w:p>
        </w:tc>
        <w:tc>
          <w:tcPr>
            <w:tcW w:w="1276" w:type="dxa"/>
          </w:tcPr>
          <w:p w14:paraId="548FE00A" w14:textId="77777777" w:rsidR="009C1BCD" w:rsidRPr="008B5E5B" w:rsidRDefault="009C1BCD" w:rsidP="009C1BCD">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0.0534±0.001</w:t>
            </w:r>
          </w:p>
        </w:tc>
        <w:tc>
          <w:tcPr>
            <w:tcW w:w="1158" w:type="dxa"/>
          </w:tcPr>
          <w:p w14:paraId="2E92BF8B" w14:textId="77777777" w:rsidR="009C1BCD" w:rsidRPr="008B5E5B" w:rsidRDefault="009C1BCD" w:rsidP="009C1BCD">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0.0533±0.001</w:t>
            </w:r>
          </w:p>
        </w:tc>
        <w:tc>
          <w:tcPr>
            <w:tcW w:w="1144" w:type="dxa"/>
          </w:tcPr>
          <w:p w14:paraId="4ECAFE27" w14:textId="77777777" w:rsidR="009C1BCD" w:rsidRPr="008B5E5B" w:rsidRDefault="009C1BCD" w:rsidP="009C1BCD">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0.0533±0.001</w:t>
            </w:r>
          </w:p>
        </w:tc>
        <w:tc>
          <w:tcPr>
            <w:tcW w:w="1276" w:type="dxa"/>
          </w:tcPr>
          <w:p w14:paraId="5C850305" w14:textId="77777777" w:rsidR="009C1BCD" w:rsidRPr="008B5E5B" w:rsidRDefault="009C1BCD" w:rsidP="009C1BCD">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0.0532±0.001</w:t>
            </w:r>
          </w:p>
        </w:tc>
        <w:tc>
          <w:tcPr>
            <w:tcW w:w="992" w:type="dxa"/>
          </w:tcPr>
          <w:p w14:paraId="75D1C362" w14:textId="77777777" w:rsidR="009C1BCD" w:rsidRPr="008B5E5B" w:rsidRDefault="009C1BCD" w:rsidP="009C1BCD">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0.00531±0.0005</w:t>
            </w:r>
          </w:p>
        </w:tc>
      </w:tr>
      <w:tr w:rsidR="009C1BCD" w:rsidRPr="008B5E5B" w14:paraId="7462A396" w14:textId="77777777" w:rsidTr="006C43B8">
        <w:tc>
          <w:tcPr>
            <w:tcW w:w="458" w:type="dxa"/>
          </w:tcPr>
          <w:p w14:paraId="6CFFB172"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w:t>
            </w:r>
          </w:p>
        </w:tc>
        <w:tc>
          <w:tcPr>
            <w:tcW w:w="1697" w:type="dxa"/>
          </w:tcPr>
          <w:p w14:paraId="28474193"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kk-KZ"/>
              </w:rPr>
              <w:t>Шырғанақ жапырағы сығындысы</w:t>
            </w:r>
            <w:r w:rsidRPr="008B5E5B">
              <w:rPr>
                <w:rFonts w:ascii="Times New Roman" w:eastAsia="Times New Roman" w:hAnsi="Times New Roman" w:cs="Times New Roman"/>
                <w:sz w:val="20"/>
                <w:szCs w:val="20"/>
                <w:lang w:val="en-US"/>
              </w:rPr>
              <w:t xml:space="preserve"> 0.05 %  </w:t>
            </w:r>
          </w:p>
        </w:tc>
        <w:tc>
          <w:tcPr>
            <w:tcW w:w="1355" w:type="dxa"/>
          </w:tcPr>
          <w:p w14:paraId="50AB7241" w14:textId="77777777" w:rsidR="009C1BCD" w:rsidRPr="008B5E5B" w:rsidRDefault="009C1BCD" w:rsidP="009C1BCD">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2.0975±0.01</w:t>
            </w:r>
          </w:p>
        </w:tc>
        <w:tc>
          <w:tcPr>
            <w:tcW w:w="1276" w:type="dxa"/>
          </w:tcPr>
          <w:p w14:paraId="5C4AF6E3"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0.0447±0.0006</w:t>
            </w:r>
          </w:p>
        </w:tc>
        <w:tc>
          <w:tcPr>
            <w:tcW w:w="1158" w:type="dxa"/>
          </w:tcPr>
          <w:p w14:paraId="42EE430C"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0.0340±0.0005</w:t>
            </w:r>
          </w:p>
        </w:tc>
        <w:tc>
          <w:tcPr>
            <w:tcW w:w="1144" w:type="dxa"/>
          </w:tcPr>
          <w:p w14:paraId="498F025E"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0.0339±0.0005</w:t>
            </w:r>
          </w:p>
        </w:tc>
        <w:tc>
          <w:tcPr>
            <w:tcW w:w="1276" w:type="dxa"/>
          </w:tcPr>
          <w:p w14:paraId="0E5AB647"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0.0338±0.0005</w:t>
            </w:r>
          </w:p>
        </w:tc>
        <w:tc>
          <w:tcPr>
            <w:tcW w:w="992" w:type="dxa"/>
          </w:tcPr>
          <w:p w14:paraId="490F8B5F"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0.0337±0.0005</w:t>
            </w:r>
          </w:p>
        </w:tc>
      </w:tr>
      <w:tr w:rsidR="009C1BCD" w:rsidRPr="008B5E5B" w14:paraId="5EDF7062" w14:textId="77777777" w:rsidTr="006C43B8">
        <w:tc>
          <w:tcPr>
            <w:tcW w:w="458" w:type="dxa"/>
          </w:tcPr>
          <w:p w14:paraId="072A96CD"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3</w:t>
            </w:r>
          </w:p>
        </w:tc>
        <w:tc>
          <w:tcPr>
            <w:tcW w:w="1697" w:type="dxa"/>
          </w:tcPr>
          <w:p w14:paraId="07E7D9C5"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kk-KZ"/>
              </w:rPr>
              <w:t>Шырғанақ сабағы сығындысы</w:t>
            </w:r>
            <w:r w:rsidRPr="008B5E5B">
              <w:rPr>
                <w:rFonts w:ascii="Times New Roman" w:eastAsia="Times New Roman" w:hAnsi="Times New Roman" w:cs="Times New Roman"/>
                <w:sz w:val="20"/>
                <w:szCs w:val="20"/>
                <w:lang w:val="en-US"/>
              </w:rPr>
              <w:t xml:space="preserve"> 0.05 %  </w:t>
            </w:r>
          </w:p>
        </w:tc>
        <w:tc>
          <w:tcPr>
            <w:tcW w:w="1355" w:type="dxa"/>
          </w:tcPr>
          <w:p w14:paraId="6499FCE2" w14:textId="77777777" w:rsidR="009C1BCD" w:rsidRPr="008B5E5B" w:rsidRDefault="009C1BCD" w:rsidP="009C1BCD">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2.0975±0.01</w:t>
            </w:r>
          </w:p>
        </w:tc>
        <w:tc>
          <w:tcPr>
            <w:tcW w:w="1276" w:type="dxa"/>
          </w:tcPr>
          <w:p w14:paraId="02874B4A"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0.0361±0.0005</w:t>
            </w:r>
          </w:p>
        </w:tc>
        <w:tc>
          <w:tcPr>
            <w:tcW w:w="1158" w:type="dxa"/>
          </w:tcPr>
          <w:p w14:paraId="1B5FF98D"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0.0345±0.0005</w:t>
            </w:r>
          </w:p>
        </w:tc>
        <w:tc>
          <w:tcPr>
            <w:tcW w:w="1144" w:type="dxa"/>
          </w:tcPr>
          <w:p w14:paraId="4BF55B62"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0.0345±0.0005</w:t>
            </w:r>
          </w:p>
        </w:tc>
        <w:tc>
          <w:tcPr>
            <w:tcW w:w="1276" w:type="dxa"/>
          </w:tcPr>
          <w:p w14:paraId="1EBFA22F"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0.0343±0.0005</w:t>
            </w:r>
          </w:p>
        </w:tc>
        <w:tc>
          <w:tcPr>
            <w:tcW w:w="992" w:type="dxa"/>
          </w:tcPr>
          <w:p w14:paraId="38BDA7E9"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0.0342±0.0005</w:t>
            </w:r>
          </w:p>
        </w:tc>
      </w:tr>
      <w:tr w:rsidR="009C1BCD" w:rsidRPr="008B5E5B" w14:paraId="4B5443B0" w14:textId="77777777" w:rsidTr="006C43B8">
        <w:tc>
          <w:tcPr>
            <w:tcW w:w="458" w:type="dxa"/>
          </w:tcPr>
          <w:p w14:paraId="3CE7382B"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4</w:t>
            </w:r>
          </w:p>
        </w:tc>
        <w:tc>
          <w:tcPr>
            <w:tcW w:w="1697" w:type="dxa"/>
          </w:tcPr>
          <w:p w14:paraId="0D6297ED"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kk-KZ"/>
              </w:rPr>
            </w:pPr>
            <w:r w:rsidRPr="008B5E5B">
              <w:rPr>
                <w:rFonts w:ascii="Times New Roman" w:eastAsia="Times New Roman" w:hAnsi="Times New Roman" w:cs="Times New Roman"/>
                <w:sz w:val="20"/>
                <w:szCs w:val="20"/>
                <w:lang w:val="kk-KZ"/>
              </w:rPr>
              <w:t>Итмұрын жапырағы сығындысы</w:t>
            </w:r>
            <w:r w:rsidRPr="008B5E5B">
              <w:rPr>
                <w:rFonts w:ascii="Times New Roman" w:eastAsia="Times New Roman" w:hAnsi="Times New Roman" w:cs="Times New Roman"/>
                <w:sz w:val="20"/>
                <w:szCs w:val="20"/>
                <w:lang w:val="en-US"/>
              </w:rPr>
              <w:t xml:space="preserve"> 0.05 % </w:t>
            </w:r>
          </w:p>
        </w:tc>
        <w:tc>
          <w:tcPr>
            <w:tcW w:w="1355" w:type="dxa"/>
          </w:tcPr>
          <w:p w14:paraId="1A6B0B75" w14:textId="77777777" w:rsidR="009C1BCD" w:rsidRPr="008B5E5B" w:rsidRDefault="009C1BCD" w:rsidP="009C1BCD">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2.0975±0.01</w:t>
            </w:r>
          </w:p>
        </w:tc>
        <w:tc>
          <w:tcPr>
            <w:tcW w:w="1276" w:type="dxa"/>
          </w:tcPr>
          <w:p w14:paraId="17A34F5D"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0.0336±0.0005</w:t>
            </w:r>
          </w:p>
        </w:tc>
        <w:tc>
          <w:tcPr>
            <w:tcW w:w="1158" w:type="dxa"/>
          </w:tcPr>
          <w:p w14:paraId="6F285DAD"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0.0322±0.0005</w:t>
            </w:r>
          </w:p>
        </w:tc>
        <w:tc>
          <w:tcPr>
            <w:tcW w:w="1144" w:type="dxa"/>
          </w:tcPr>
          <w:p w14:paraId="7A9EAD35"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0.0322±0.0005</w:t>
            </w:r>
          </w:p>
        </w:tc>
        <w:tc>
          <w:tcPr>
            <w:tcW w:w="1276" w:type="dxa"/>
          </w:tcPr>
          <w:p w14:paraId="3467B1BB"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0.0321±0.0005</w:t>
            </w:r>
          </w:p>
        </w:tc>
        <w:tc>
          <w:tcPr>
            <w:tcW w:w="992" w:type="dxa"/>
          </w:tcPr>
          <w:p w14:paraId="091A26EF"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0.0319±0.0005</w:t>
            </w:r>
          </w:p>
        </w:tc>
      </w:tr>
      <w:tr w:rsidR="009C1BCD" w:rsidRPr="008B5E5B" w14:paraId="14F6DBC0" w14:textId="77777777" w:rsidTr="006C43B8">
        <w:tc>
          <w:tcPr>
            <w:tcW w:w="458" w:type="dxa"/>
          </w:tcPr>
          <w:p w14:paraId="7AB59EDC"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5</w:t>
            </w:r>
          </w:p>
        </w:tc>
        <w:tc>
          <w:tcPr>
            <w:tcW w:w="1697" w:type="dxa"/>
          </w:tcPr>
          <w:p w14:paraId="249C5BA7"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kk-KZ"/>
              </w:rPr>
              <w:t>Итмұрын сабағы сығындысы</w:t>
            </w:r>
            <w:r w:rsidRPr="008B5E5B">
              <w:rPr>
                <w:rFonts w:ascii="Times New Roman" w:eastAsia="Times New Roman" w:hAnsi="Times New Roman" w:cs="Times New Roman"/>
                <w:sz w:val="20"/>
                <w:szCs w:val="20"/>
                <w:lang w:val="en-US"/>
              </w:rPr>
              <w:t xml:space="preserve"> 0.05 % </w:t>
            </w:r>
          </w:p>
        </w:tc>
        <w:tc>
          <w:tcPr>
            <w:tcW w:w="1355" w:type="dxa"/>
          </w:tcPr>
          <w:p w14:paraId="1D74E7B8" w14:textId="77777777" w:rsidR="009C1BCD" w:rsidRPr="008B5E5B" w:rsidRDefault="009C1BCD" w:rsidP="009C1BCD">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2.0975±0.01</w:t>
            </w:r>
          </w:p>
        </w:tc>
        <w:tc>
          <w:tcPr>
            <w:tcW w:w="1276" w:type="dxa"/>
          </w:tcPr>
          <w:p w14:paraId="28EA2D5A"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0.0456±0.0006</w:t>
            </w:r>
          </w:p>
        </w:tc>
        <w:tc>
          <w:tcPr>
            <w:tcW w:w="1158" w:type="dxa"/>
          </w:tcPr>
          <w:p w14:paraId="3ADA8F51"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0.0391±0.0005</w:t>
            </w:r>
          </w:p>
        </w:tc>
        <w:tc>
          <w:tcPr>
            <w:tcW w:w="1144" w:type="dxa"/>
          </w:tcPr>
          <w:p w14:paraId="6DB8E40D"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0.0389±0.0005</w:t>
            </w:r>
          </w:p>
        </w:tc>
        <w:tc>
          <w:tcPr>
            <w:tcW w:w="1276" w:type="dxa"/>
          </w:tcPr>
          <w:p w14:paraId="6911A774"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0.0373±0.0005</w:t>
            </w:r>
          </w:p>
        </w:tc>
        <w:tc>
          <w:tcPr>
            <w:tcW w:w="992" w:type="dxa"/>
          </w:tcPr>
          <w:p w14:paraId="6551FA29"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0.0367±0.0005</w:t>
            </w:r>
          </w:p>
        </w:tc>
      </w:tr>
      <w:tr w:rsidR="009C1BCD" w:rsidRPr="008B5E5B" w14:paraId="72289A8F" w14:textId="77777777" w:rsidTr="006C43B8">
        <w:tc>
          <w:tcPr>
            <w:tcW w:w="458" w:type="dxa"/>
          </w:tcPr>
          <w:p w14:paraId="5D591AF5"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6</w:t>
            </w:r>
          </w:p>
        </w:tc>
        <w:tc>
          <w:tcPr>
            <w:tcW w:w="1697" w:type="dxa"/>
          </w:tcPr>
          <w:p w14:paraId="3E6C0A69"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kk-KZ"/>
              </w:rPr>
              <w:t>Бөріқарақат жапырағы сығындысы</w:t>
            </w:r>
            <w:r w:rsidRPr="008B5E5B">
              <w:rPr>
                <w:rFonts w:ascii="Times New Roman" w:eastAsia="Times New Roman" w:hAnsi="Times New Roman" w:cs="Times New Roman"/>
                <w:sz w:val="20"/>
                <w:szCs w:val="20"/>
                <w:lang w:val="en-US"/>
              </w:rPr>
              <w:t xml:space="preserve"> 0.05 % </w:t>
            </w:r>
          </w:p>
        </w:tc>
        <w:tc>
          <w:tcPr>
            <w:tcW w:w="1355" w:type="dxa"/>
          </w:tcPr>
          <w:p w14:paraId="51D83D14" w14:textId="77777777" w:rsidR="009C1BCD" w:rsidRPr="008B5E5B" w:rsidRDefault="009C1BCD" w:rsidP="009C1BCD">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2.0975±0.01</w:t>
            </w:r>
          </w:p>
        </w:tc>
        <w:tc>
          <w:tcPr>
            <w:tcW w:w="1276" w:type="dxa"/>
          </w:tcPr>
          <w:p w14:paraId="6FAC076C"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0.0436±0.0005</w:t>
            </w:r>
          </w:p>
        </w:tc>
        <w:tc>
          <w:tcPr>
            <w:tcW w:w="1158" w:type="dxa"/>
          </w:tcPr>
          <w:p w14:paraId="35A5AE4D"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0.0340±0.0005</w:t>
            </w:r>
          </w:p>
        </w:tc>
        <w:tc>
          <w:tcPr>
            <w:tcW w:w="1144" w:type="dxa"/>
          </w:tcPr>
          <w:p w14:paraId="301C8163"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0.0340±0.0005</w:t>
            </w:r>
          </w:p>
        </w:tc>
        <w:tc>
          <w:tcPr>
            <w:tcW w:w="1276" w:type="dxa"/>
          </w:tcPr>
          <w:p w14:paraId="509C7C65"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0.0381±0.0005</w:t>
            </w:r>
          </w:p>
        </w:tc>
        <w:tc>
          <w:tcPr>
            <w:tcW w:w="992" w:type="dxa"/>
          </w:tcPr>
          <w:p w14:paraId="1E5D08D5"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0.0373±0.0005</w:t>
            </w:r>
          </w:p>
        </w:tc>
      </w:tr>
      <w:tr w:rsidR="009C1BCD" w:rsidRPr="008B5E5B" w14:paraId="3EC85D75" w14:textId="77777777" w:rsidTr="006C43B8">
        <w:tc>
          <w:tcPr>
            <w:tcW w:w="458" w:type="dxa"/>
          </w:tcPr>
          <w:p w14:paraId="1ABE4F38"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7</w:t>
            </w:r>
          </w:p>
        </w:tc>
        <w:tc>
          <w:tcPr>
            <w:tcW w:w="1697" w:type="dxa"/>
          </w:tcPr>
          <w:p w14:paraId="11F1E725"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kk-KZ"/>
              </w:rPr>
              <w:t>Бөріқарақат сабағы сығындысы</w:t>
            </w:r>
            <w:r w:rsidRPr="008B5E5B">
              <w:rPr>
                <w:rFonts w:ascii="Times New Roman" w:eastAsia="Times New Roman" w:hAnsi="Times New Roman" w:cs="Times New Roman"/>
                <w:sz w:val="20"/>
                <w:szCs w:val="20"/>
                <w:lang w:val="en-US"/>
              </w:rPr>
              <w:t xml:space="preserve"> 0.05 %</w:t>
            </w:r>
          </w:p>
        </w:tc>
        <w:tc>
          <w:tcPr>
            <w:tcW w:w="1355" w:type="dxa"/>
          </w:tcPr>
          <w:p w14:paraId="083D3B14" w14:textId="77777777" w:rsidR="009C1BCD" w:rsidRPr="008B5E5B" w:rsidRDefault="009C1BCD" w:rsidP="009C1BCD">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2.0975±0.01</w:t>
            </w:r>
          </w:p>
        </w:tc>
        <w:tc>
          <w:tcPr>
            <w:tcW w:w="1276" w:type="dxa"/>
          </w:tcPr>
          <w:p w14:paraId="3010306E"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0.0454±0.0006</w:t>
            </w:r>
          </w:p>
        </w:tc>
        <w:tc>
          <w:tcPr>
            <w:tcW w:w="1158" w:type="dxa"/>
          </w:tcPr>
          <w:p w14:paraId="781EAE58"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0.0365±0.0005</w:t>
            </w:r>
          </w:p>
        </w:tc>
        <w:tc>
          <w:tcPr>
            <w:tcW w:w="1144" w:type="dxa"/>
          </w:tcPr>
          <w:p w14:paraId="4C1363A0"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0.0365±0.0005</w:t>
            </w:r>
          </w:p>
        </w:tc>
        <w:tc>
          <w:tcPr>
            <w:tcW w:w="1276" w:type="dxa"/>
          </w:tcPr>
          <w:p w14:paraId="1EE1BC21"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0.0354±0.0005</w:t>
            </w:r>
          </w:p>
        </w:tc>
        <w:tc>
          <w:tcPr>
            <w:tcW w:w="992" w:type="dxa"/>
          </w:tcPr>
          <w:p w14:paraId="54FB1102" w14:textId="77777777" w:rsidR="009C1BCD" w:rsidRPr="008B5E5B" w:rsidRDefault="009C1BCD" w:rsidP="009C1BCD">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0.0353±0.0005</w:t>
            </w:r>
          </w:p>
        </w:tc>
      </w:tr>
    </w:tbl>
    <w:p w14:paraId="27B62247" w14:textId="77777777" w:rsidR="009C1BCD" w:rsidRDefault="009C1BCD" w:rsidP="004E3A4F">
      <w:pPr>
        <w:pStyle w:val="a7"/>
        <w:tabs>
          <w:tab w:val="left" w:pos="993"/>
        </w:tabs>
        <w:spacing w:after="0" w:line="240" w:lineRule="auto"/>
        <w:ind w:left="0" w:firstLine="851"/>
        <w:jc w:val="both"/>
        <w:rPr>
          <w:rFonts w:ascii="Times New Roman" w:hAnsi="Times New Roman" w:cs="Times New Roman"/>
          <w:sz w:val="28"/>
          <w:szCs w:val="28"/>
          <w:lang w:val="kk-KZ" w:eastAsia="ru-RU" w:bidi="ru-RU"/>
        </w:rPr>
      </w:pPr>
    </w:p>
    <w:p w14:paraId="114DD04B" w14:textId="6BF59AE4" w:rsidR="009C1BCD" w:rsidRPr="000729CD" w:rsidRDefault="00EC52E4" w:rsidP="009C1BCD">
      <w:pPr>
        <w:pStyle w:val="a7"/>
        <w:tabs>
          <w:tab w:val="left" w:pos="993"/>
        </w:tabs>
        <w:spacing w:after="0" w:line="240" w:lineRule="auto"/>
        <w:ind w:left="0" w:firstLine="709"/>
        <w:jc w:val="both"/>
        <w:rPr>
          <w:rFonts w:ascii="Times New Roman" w:hAnsi="Times New Roman" w:cs="Times New Roman"/>
          <w:sz w:val="28"/>
          <w:szCs w:val="28"/>
          <w:lang w:val="kk-KZ" w:eastAsia="ru-RU" w:bidi="ru-RU"/>
        </w:rPr>
      </w:pPr>
      <w:r w:rsidRPr="000729CD">
        <w:rPr>
          <w:rFonts w:ascii="Times New Roman" w:hAnsi="Times New Roman" w:cs="Times New Roman"/>
          <w:sz w:val="28"/>
          <w:szCs w:val="28"/>
          <w:lang w:val="kk-KZ" w:eastAsia="ru-RU" w:bidi="ru-RU"/>
        </w:rPr>
        <w:t>7</w:t>
      </w:r>
      <w:r w:rsidR="009C1BCD" w:rsidRPr="000729CD">
        <w:rPr>
          <w:rFonts w:ascii="Times New Roman" w:hAnsi="Times New Roman" w:cs="Times New Roman"/>
          <w:sz w:val="28"/>
          <w:szCs w:val="28"/>
          <w:lang w:val="kk-KZ" w:eastAsia="ru-RU" w:bidi="ru-RU"/>
        </w:rPr>
        <w:t>-кестеден итмұрын жапырақтары мен шырғанақ сабағы</w:t>
      </w:r>
      <w:r w:rsidR="001448DD" w:rsidRPr="000729CD">
        <w:rPr>
          <w:rFonts w:ascii="Times New Roman" w:hAnsi="Times New Roman" w:cs="Times New Roman"/>
          <w:sz w:val="28"/>
          <w:szCs w:val="28"/>
          <w:lang w:val="kk-KZ" w:eastAsia="ru-RU" w:bidi="ru-RU"/>
        </w:rPr>
        <w:t xml:space="preserve">ның астықтағы ауыр металдардың азаюына </w:t>
      </w:r>
      <w:r w:rsidR="009C1BCD" w:rsidRPr="000729CD">
        <w:rPr>
          <w:rFonts w:ascii="Times New Roman" w:hAnsi="Times New Roman" w:cs="Times New Roman"/>
          <w:sz w:val="28"/>
          <w:szCs w:val="28"/>
          <w:lang w:val="kk-KZ" w:eastAsia="ru-RU" w:bidi="ru-RU"/>
        </w:rPr>
        <w:t xml:space="preserve">әсер еткенін көруге болады. </w:t>
      </w:r>
      <w:r w:rsidR="001448DD" w:rsidRPr="000729CD">
        <w:rPr>
          <w:rFonts w:ascii="Times New Roman" w:hAnsi="Times New Roman" w:cs="Times New Roman"/>
          <w:sz w:val="28"/>
          <w:szCs w:val="28"/>
          <w:lang w:val="kk-KZ" w:eastAsia="ru-RU" w:bidi="ru-RU"/>
        </w:rPr>
        <w:t xml:space="preserve">Астықты </w:t>
      </w:r>
      <w:r w:rsidR="009C1BCD" w:rsidRPr="000729CD">
        <w:rPr>
          <w:rFonts w:ascii="Times New Roman" w:hAnsi="Times New Roman" w:cs="Times New Roman"/>
          <w:sz w:val="28"/>
          <w:szCs w:val="28"/>
          <w:lang w:val="kk-KZ" w:eastAsia="ru-RU" w:bidi="ru-RU"/>
        </w:rPr>
        <w:t xml:space="preserve">итмұрын жапырақтары мен теңіз шырғанақ сабағының сығындыларымен 6-12 сағат бойы </w:t>
      </w:r>
      <w:r w:rsidR="001448DD" w:rsidRPr="000729CD">
        <w:rPr>
          <w:rFonts w:ascii="Times New Roman" w:hAnsi="Times New Roman" w:cs="Times New Roman"/>
          <w:sz w:val="28"/>
          <w:szCs w:val="28"/>
          <w:lang w:val="kk-KZ" w:eastAsia="ru-RU" w:bidi="ru-RU"/>
        </w:rPr>
        <w:t>ылғалдандыру</w:t>
      </w:r>
      <w:r w:rsidR="009C1BCD" w:rsidRPr="000729CD">
        <w:rPr>
          <w:rFonts w:ascii="Times New Roman" w:hAnsi="Times New Roman" w:cs="Times New Roman"/>
          <w:sz w:val="28"/>
          <w:szCs w:val="28"/>
          <w:lang w:val="kk-KZ" w:eastAsia="ru-RU" w:bidi="ru-RU"/>
        </w:rPr>
        <w:t xml:space="preserve"> кезінде дәндегі ауыр металдардың, яғни кадмий </w:t>
      </w:r>
      <w:r w:rsidR="003D1291">
        <w:rPr>
          <w:rFonts w:ascii="Times New Roman" w:hAnsi="Times New Roman" w:cs="Times New Roman"/>
          <w:sz w:val="28"/>
          <w:szCs w:val="28"/>
          <w:lang w:val="kk-KZ" w:eastAsia="ru-RU" w:bidi="ru-RU"/>
        </w:rPr>
        <w:t xml:space="preserve">мөлшері 35 </w:t>
      </w:r>
      <w:r w:rsidR="003D1291" w:rsidRPr="003D1291">
        <w:rPr>
          <w:rFonts w:ascii="Times New Roman" w:hAnsi="Times New Roman" w:cs="Times New Roman"/>
          <w:sz w:val="28"/>
          <w:szCs w:val="28"/>
          <w:lang w:val="kk-KZ" w:eastAsia="ru-RU" w:bidi="ru-RU"/>
        </w:rPr>
        <w:t xml:space="preserve">%, </w:t>
      </w:r>
      <w:r w:rsidR="009C1BCD" w:rsidRPr="000729CD">
        <w:rPr>
          <w:rFonts w:ascii="Times New Roman" w:hAnsi="Times New Roman" w:cs="Times New Roman"/>
          <w:sz w:val="28"/>
          <w:szCs w:val="28"/>
          <w:lang w:val="kk-KZ" w:eastAsia="ru-RU" w:bidi="ru-RU"/>
        </w:rPr>
        <w:t xml:space="preserve">қорғасынның </w:t>
      </w:r>
      <w:r w:rsidR="003D1291" w:rsidRPr="003D1291">
        <w:rPr>
          <w:rFonts w:ascii="Times New Roman" w:hAnsi="Times New Roman" w:cs="Times New Roman"/>
          <w:sz w:val="28"/>
          <w:szCs w:val="28"/>
          <w:lang w:val="kk-KZ" w:eastAsia="ru-RU" w:bidi="ru-RU"/>
        </w:rPr>
        <w:t xml:space="preserve">мөлшері </w:t>
      </w:r>
      <w:r w:rsidR="009C1BCD" w:rsidRPr="003D1291">
        <w:rPr>
          <w:rFonts w:ascii="Times New Roman" w:hAnsi="Times New Roman" w:cs="Times New Roman"/>
          <w:sz w:val="28"/>
          <w:szCs w:val="28"/>
          <w:lang w:val="kk-KZ" w:eastAsia="ru-RU" w:bidi="ru-RU"/>
        </w:rPr>
        <w:t xml:space="preserve"> </w:t>
      </w:r>
      <w:r w:rsidR="003D1291" w:rsidRPr="003D1291">
        <w:rPr>
          <w:rFonts w:ascii="Times New Roman" w:hAnsi="Times New Roman" w:cs="Times New Roman"/>
          <w:sz w:val="28"/>
          <w:szCs w:val="28"/>
          <w:lang w:val="kk-KZ" w:eastAsia="ru-RU" w:bidi="ru-RU"/>
        </w:rPr>
        <w:t xml:space="preserve">45 % </w:t>
      </w:r>
      <w:r w:rsidR="009C1BCD" w:rsidRPr="003D1291">
        <w:rPr>
          <w:rFonts w:ascii="Times New Roman" w:hAnsi="Times New Roman" w:cs="Times New Roman"/>
          <w:sz w:val="28"/>
          <w:szCs w:val="28"/>
          <w:lang w:val="kk-KZ" w:eastAsia="ru-RU" w:bidi="ru-RU"/>
        </w:rPr>
        <w:t>азаяды</w:t>
      </w:r>
      <w:r w:rsidR="008C398F" w:rsidRPr="000729CD">
        <w:rPr>
          <w:rFonts w:ascii="Times New Roman" w:hAnsi="Times New Roman" w:cs="Times New Roman"/>
          <w:sz w:val="28"/>
          <w:szCs w:val="28"/>
          <w:lang w:val="kk-KZ" w:eastAsia="ru-RU" w:bidi="ru-RU"/>
        </w:rPr>
        <w:t xml:space="preserve"> (сурет 1</w:t>
      </w:r>
      <w:r w:rsidR="003D29F6">
        <w:rPr>
          <w:rFonts w:ascii="Times New Roman" w:hAnsi="Times New Roman" w:cs="Times New Roman"/>
          <w:sz w:val="28"/>
          <w:szCs w:val="28"/>
          <w:lang w:val="kk-KZ" w:eastAsia="ru-RU" w:bidi="ru-RU"/>
        </w:rPr>
        <w:t>6</w:t>
      </w:r>
      <w:r w:rsidR="008C398F" w:rsidRPr="000729CD">
        <w:rPr>
          <w:rFonts w:ascii="Times New Roman" w:hAnsi="Times New Roman" w:cs="Times New Roman"/>
          <w:sz w:val="28"/>
          <w:szCs w:val="28"/>
          <w:lang w:val="kk-KZ" w:eastAsia="ru-RU" w:bidi="ru-RU"/>
        </w:rPr>
        <w:t>, 1</w:t>
      </w:r>
      <w:r w:rsidR="003D29F6">
        <w:rPr>
          <w:rFonts w:ascii="Times New Roman" w:hAnsi="Times New Roman" w:cs="Times New Roman"/>
          <w:sz w:val="28"/>
          <w:szCs w:val="28"/>
          <w:lang w:val="kk-KZ" w:eastAsia="ru-RU" w:bidi="ru-RU"/>
        </w:rPr>
        <w:t>7</w:t>
      </w:r>
      <w:r w:rsidR="008C398F" w:rsidRPr="000729CD">
        <w:rPr>
          <w:rFonts w:ascii="Times New Roman" w:hAnsi="Times New Roman" w:cs="Times New Roman"/>
          <w:sz w:val="28"/>
          <w:szCs w:val="28"/>
          <w:lang w:val="kk-KZ" w:eastAsia="ru-RU" w:bidi="ru-RU"/>
        </w:rPr>
        <w:t>).</w:t>
      </w:r>
      <w:r w:rsidR="009C1BCD" w:rsidRPr="000729CD">
        <w:rPr>
          <w:rFonts w:ascii="Times New Roman" w:hAnsi="Times New Roman" w:cs="Times New Roman"/>
          <w:sz w:val="28"/>
          <w:szCs w:val="28"/>
          <w:lang w:val="kk-KZ" w:eastAsia="ru-RU" w:bidi="ru-RU"/>
        </w:rPr>
        <w:t xml:space="preserve"> </w:t>
      </w:r>
      <w:r w:rsidR="001448DD" w:rsidRPr="000729CD">
        <w:rPr>
          <w:rFonts w:ascii="Times New Roman" w:hAnsi="Times New Roman" w:cs="Times New Roman"/>
          <w:sz w:val="28"/>
          <w:szCs w:val="28"/>
          <w:lang w:val="kk-KZ" w:eastAsia="ru-RU" w:bidi="ru-RU"/>
        </w:rPr>
        <w:t>Астықты ылғалдандыру</w:t>
      </w:r>
      <w:r w:rsidR="004B4500" w:rsidRPr="000729CD">
        <w:rPr>
          <w:rFonts w:ascii="Times New Roman" w:hAnsi="Times New Roman" w:cs="Times New Roman"/>
          <w:sz w:val="28"/>
          <w:szCs w:val="28"/>
          <w:lang w:val="kk-KZ" w:eastAsia="ru-RU" w:bidi="ru-RU"/>
        </w:rPr>
        <w:t xml:space="preserve"> 4 сағаттық кезеңінде астықтағы</w:t>
      </w:r>
      <w:r w:rsidR="009C1BCD" w:rsidRPr="000729CD">
        <w:rPr>
          <w:rFonts w:ascii="Times New Roman" w:hAnsi="Times New Roman" w:cs="Times New Roman"/>
          <w:sz w:val="28"/>
          <w:szCs w:val="28"/>
          <w:lang w:val="kk-KZ" w:eastAsia="ru-RU" w:bidi="ru-RU"/>
        </w:rPr>
        <w:t xml:space="preserve"> ауыр металдардың мөлшері бақылаумен салыстырғанда өзгермегенін көруге болады</w:t>
      </w:r>
      <w:r w:rsidR="004B4500" w:rsidRPr="000729CD">
        <w:rPr>
          <w:rFonts w:ascii="Times New Roman" w:hAnsi="Times New Roman" w:cs="Times New Roman"/>
          <w:sz w:val="28"/>
          <w:szCs w:val="28"/>
          <w:lang w:val="kk-KZ" w:eastAsia="ru-RU" w:bidi="ru-RU"/>
        </w:rPr>
        <w:t>.</w:t>
      </w:r>
    </w:p>
    <w:p w14:paraId="713C8032" w14:textId="415B5842" w:rsidR="0082455A" w:rsidRDefault="009C1BCD" w:rsidP="009C1BCD">
      <w:pPr>
        <w:pStyle w:val="a7"/>
        <w:tabs>
          <w:tab w:val="left" w:pos="993"/>
        </w:tabs>
        <w:spacing w:after="0" w:line="240" w:lineRule="auto"/>
        <w:ind w:left="0" w:firstLine="709"/>
        <w:jc w:val="both"/>
        <w:rPr>
          <w:rFonts w:ascii="Times New Roman" w:hAnsi="Times New Roman" w:cs="Times New Roman"/>
          <w:color w:val="FF0000"/>
          <w:sz w:val="28"/>
          <w:szCs w:val="28"/>
          <w:lang w:val="kk-KZ" w:eastAsia="ru-RU" w:bidi="ru-RU"/>
        </w:rPr>
      </w:pPr>
      <w:r w:rsidRPr="000729CD">
        <w:rPr>
          <w:rFonts w:ascii="Times New Roman" w:hAnsi="Times New Roman" w:cs="Times New Roman"/>
          <w:sz w:val="28"/>
          <w:szCs w:val="28"/>
          <w:lang w:val="kk-KZ" w:eastAsia="ru-RU" w:bidi="ru-RU"/>
        </w:rPr>
        <w:lastRenderedPageBreak/>
        <w:t xml:space="preserve">Астықты өсімдік шикізатының сығындыларымен 18-24 сағат бойы </w:t>
      </w:r>
      <w:r w:rsidR="008C398F" w:rsidRPr="000729CD">
        <w:rPr>
          <w:rFonts w:ascii="Times New Roman" w:hAnsi="Times New Roman" w:cs="Times New Roman"/>
          <w:sz w:val="28"/>
          <w:szCs w:val="28"/>
          <w:lang w:val="kk-KZ" w:eastAsia="ru-RU" w:bidi="ru-RU"/>
        </w:rPr>
        <w:t xml:space="preserve">ылғалдандыру </w:t>
      </w:r>
      <w:r w:rsidRPr="000729CD">
        <w:rPr>
          <w:rFonts w:ascii="Times New Roman" w:hAnsi="Times New Roman" w:cs="Times New Roman"/>
          <w:sz w:val="28"/>
          <w:szCs w:val="28"/>
          <w:lang w:val="kk-KZ" w:eastAsia="ru-RU" w:bidi="ru-RU"/>
        </w:rPr>
        <w:t xml:space="preserve"> жоғарыда </w:t>
      </w:r>
      <w:r w:rsidR="008C398F" w:rsidRPr="000729CD">
        <w:rPr>
          <w:rFonts w:ascii="Times New Roman" w:hAnsi="Times New Roman" w:cs="Times New Roman"/>
          <w:sz w:val="28"/>
          <w:szCs w:val="28"/>
          <w:lang w:val="kk-KZ" w:eastAsia="ru-RU" w:bidi="ru-RU"/>
        </w:rPr>
        <w:t xml:space="preserve">3.2. бөлімінде </w:t>
      </w:r>
      <w:r w:rsidRPr="000729CD">
        <w:rPr>
          <w:rFonts w:ascii="Times New Roman" w:hAnsi="Times New Roman" w:cs="Times New Roman"/>
          <w:sz w:val="28"/>
          <w:szCs w:val="28"/>
          <w:lang w:val="kk-KZ" w:eastAsia="ru-RU" w:bidi="ru-RU"/>
        </w:rPr>
        <w:t>келтірілген мәліметтерге сәйкес тиімсіз</w:t>
      </w:r>
      <w:r w:rsidR="00016CCB">
        <w:rPr>
          <w:rFonts w:ascii="Times New Roman" w:hAnsi="Times New Roman" w:cs="Times New Roman"/>
          <w:sz w:val="28"/>
          <w:szCs w:val="28"/>
          <w:lang w:val="kk-KZ" w:eastAsia="ru-RU" w:bidi="ru-RU"/>
        </w:rPr>
        <w:t>.</w:t>
      </w:r>
      <w:r w:rsidR="0082455A" w:rsidRPr="00693780">
        <w:rPr>
          <w:rFonts w:ascii="Times New Roman" w:hAnsi="Times New Roman" w:cs="Times New Roman"/>
          <w:color w:val="FF0000"/>
          <w:sz w:val="28"/>
          <w:szCs w:val="28"/>
          <w:lang w:val="kk-KZ" w:eastAsia="ru-RU" w:bidi="ru-RU"/>
        </w:rPr>
        <w:t xml:space="preserve"> </w:t>
      </w:r>
    </w:p>
    <w:p w14:paraId="2813739F" w14:textId="3E7875A8" w:rsidR="008C398F" w:rsidRDefault="008C398F" w:rsidP="009C1BCD">
      <w:pPr>
        <w:pStyle w:val="a7"/>
        <w:tabs>
          <w:tab w:val="left" w:pos="993"/>
        </w:tabs>
        <w:spacing w:after="0" w:line="240" w:lineRule="auto"/>
        <w:ind w:left="0" w:firstLine="709"/>
        <w:jc w:val="both"/>
        <w:rPr>
          <w:rFonts w:ascii="Times New Roman" w:hAnsi="Times New Roman" w:cs="Times New Roman"/>
          <w:color w:val="FF0000"/>
          <w:sz w:val="28"/>
          <w:szCs w:val="28"/>
          <w:lang w:val="kk-KZ" w:eastAsia="ru-RU" w:bidi="ru-RU"/>
        </w:rPr>
      </w:pPr>
    </w:p>
    <w:p w14:paraId="6B3FA86B" w14:textId="6EB62E70" w:rsidR="008C398F" w:rsidRDefault="00016CCB" w:rsidP="00016CCB">
      <w:pPr>
        <w:pStyle w:val="a7"/>
        <w:tabs>
          <w:tab w:val="left" w:pos="993"/>
        </w:tabs>
        <w:spacing w:after="0" w:line="240" w:lineRule="auto"/>
        <w:ind w:left="0"/>
        <w:jc w:val="center"/>
        <w:rPr>
          <w:rFonts w:ascii="Times New Roman" w:hAnsi="Times New Roman" w:cs="Times New Roman"/>
          <w:color w:val="FF0000"/>
          <w:sz w:val="28"/>
          <w:szCs w:val="28"/>
          <w:lang w:val="kk-KZ" w:eastAsia="ru-RU" w:bidi="ru-RU"/>
        </w:rPr>
      </w:pPr>
      <w:r w:rsidRPr="00016CCB">
        <w:rPr>
          <w:rFonts w:ascii="Times New Roman" w:hAnsi="Times New Roman" w:cs="Times New Roman"/>
          <w:noProof/>
          <w:color w:val="FF0000"/>
          <w:sz w:val="28"/>
          <w:szCs w:val="28"/>
          <w:lang w:eastAsia="ru-RU"/>
        </w:rPr>
        <w:drawing>
          <wp:inline distT="0" distB="0" distL="0" distR="0" wp14:anchorId="65CCA141" wp14:editId="4952E7B1">
            <wp:extent cx="5572125" cy="2867025"/>
            <wp:effectExtent l="0" t="0" r="9525" b="9525"/>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03A88EA" w14:textId="77777777" w:rsidR="008C398F" w:rsidRDefault="008C398F" w:rsidP="008C398F">
      <w:pPr>
        <w:pStyle w:val="a7"/>
        <w:tabs>
          <w:tab w:val="left" w:pos="993"/>
        </w:tabs>
        <w:spacing w:after="0" w:line="240" w:lineRule="auto"/>
        <w:ind w:firstLine="709"/>
        <w:jc w:val="both"/>
        <w:rPr>
          <w:rFonts w:ascii="Times New Roman" w:hAnsi="Times New Roman" w:cs="Times New Roman"/>
          <w:bCs/>
          <w:color w:val="FF0000"/>
          <w:sz w:val="28"/>
          <w:szCs w:val="28"/>
          <w:lang w:val="kk-KZ" w:eastAsia="ru-RU" w:bidi="ru-RU"/>
        </w:rPr>
      </w:pPr>
    </w:p>
    <w:p w14:paraId="66120477" w14:textId="51A7329F" w:rsidR="008C398F" w:rsidRPr="008C398F" w:rsidRDefault="003D29F6" w:rsidP="00880D26">
      <w:pPr>
        <w:pStyle w:val="a7"/>
        <w:tabs>
          <w:tab w:val="left" w:pos="993"/>
        </w:tabs>
        <w:spacing w:after="0" w:line="240" w:lineRule="auto"/>
        <w:ind w:left="0"/>
        <w:jc w:val="center"/>
        <w:rPr>
          <w:rFonts w:ascii="Times New Roman" w:hAnsi="Times New Roman" w:cs="Times New Roman"/>
          <w:bCs/>
          <w:color w:val="000000" w:themeColor="text1"/>
          <w:sz w:val="28"/>
          <w:szCs w:val="28"/>
          <w:lang w:val="kk-KZ" w:eastAsia="ru-RU" w:bidi="ru-RU"/>
        </w:rPr>
      </w:pPr>
      <w:r>
        <w:rPr>
          <w:rFonts w:ascii="Times New Roman" w:hAnsi="Times New Roman" w:cs="Times New Roman"/>
          <w:bCs/>
          <w:color w:val="000000" w:themeColor="text1"/>
          <w:sz w:val="28"/>
          <w:szCs w:val="28"/>
          <w:lang w:val="kk-KZ" w:eastAsia="ru-RU" w:bidi="ru-RU"/>
        </w:rPr>
        <w:t>Сурет 16</w:t>
      </w:r>
      <w:r w:rsidR="008C398F" w:rsidRPr="008C398F">
        <w:rPr>
          <w:rFonts w:ascii="Times New Roman" w:hAnsi="Times New Roman" w:cs="Times New Roman"/>
          <w:bCs/>
          <w:color w:val="000000" w:themeColor="text1"/>
          <w:sz w:val="28"/>
          <w:szCs w:val="28"/>
          <w:lang w:val="kk-KZ" w:eastAsia="ru-RU" w:bidi="ru-RU"/>
        </w:rPr>
        <w:t xml:space="preserve"> – Итмұрын жапырағы сығындысының астық құрамындағы Cd азаюына әсері</w:t>
      </w:r>
    </w:p>
    <w:p w14:paraId="0DC644DA" w14:textId="77777777" w:rsidR="008C398F" w:rsidRDefault="008C398F" w:rsidP="008C398F">
      <w:pPr>
        <w:pStyle w:val="a7"/>
        <w:tabs>
          <w:tab w:val="left" w:pos="993"/>
        </w:tabs>
        <w:spacing w:after="0" w:line="240" w:lineRule="auto"/>
        <w:ind w:left="0" w:firstLine="709"/>
        <w:jc w:val="center"/>
        <w:rPr>
          <w:rFonts w:ascii="Times New Roman" w:hAnsi="Times New Roman" w:cs="Times New Roman"/>
          <w:color w:val="FF0000"/>
          <w:sz w:val="28"/>
          <w:szCs w:val="28"/>
          <w:lang w:val="kk-KZ" w:eastAsia="ru-RU" w:bidi="ru-RU"/>
        </w:rPr>
      </w:pPr>
    </w:p>
    <w:p w14:paraId="2E469462" w14:textId="53D9A4C8" w:rsidR="008C398F" w:rsidRPr="00693780" w:rsidRDefault="00016CCB" w:rsidP="00016CCB">
      <w:pPr>
        <w:pStyle w:val="a7"/>
        <w:tabs>
          <w:tab w:val="left" w:pos="993"/>
        </w:tabs>
        <w:spacing w:after="0" w:line="240" w:lineRule="auto"/>
        <w:ind w:left="0"/>
        <w:jc w:val="center"/>
        <w:rPr>
          <w:rFonts w:ascii="Times New Roman" w:hAnsi="Times New Roman" w:cs="Times New Roman"/>
          <w:color w:val="FF0000"/>
          <w:sz w:val="28"/>
          <w:szCs w:val="28"/>
          <w:lang w:val="kk-KZ" w:eastAsia="ru-RU" w:bidi="ru-RU"/>
        </w:rPr>
      </w:pPr>
      <w:r w:rsidRPr="00016CCB">
        <w:rPr>
          <w:rFonts w:ascii="Times New Roman" w:hAnsi="Times New Roman" w:cs="Times New Roman"/>
          <w:noProof/>
          <w:color w:val="FF0000"/>
          <w:sz w:val="28"/>
          <w:szCs w:val="28"/>
          <w:lang w:eastAsia="ru-RU"/>
        </w:rPr>
        <w:drawing>
          <wp:inline distT="0" distB="0" distL="0" distR="0" wp14:anchorId="5F935D47" wp14:editId="714476B2">
            <wp:extent cx="5314950" cy="3762375"/>
            <wp:effectExtent l="0" t="0" r="0" b="9525"/>
            <wp:docPr id="406" name="Диаграмма 40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80A7320" w14:textId="77777777" w:rsidR="00016CCB" w:rsidRDefault="00016CCB" w:rsidP="00880D26">
      <w:pPr>
        <w:pStyle w:val="a7"/>
        <w:tabs>
          <w:tab w:val="left" w:pos="993"/>
        </w:tabs>
        <w:spacing w:after="0" w:line="240" w:lineRule="auto"/>
        <w:ind w:left="0"/>
        <w:jc w:val="center"/>
        <w:rPr>
          <w:rFonts w:ascii="Times New Roman" w:hAnsi="Times New Roman" w:cs="Times New Roman"/>
          <w:color w:val="000000" w:themeColor="text1"/>
          <w:sz w:val="28"/>
          <w:szCs w:val="28"/>
          <w:lang w:val="kk-KZ" w:eastAsia="ru-RU" w:bidi="ru-RU"/>
        </w:rPr>
      </w:pPr>
    </w:p>
    <w:p w14:paraId="2907CD3B" w14:textId="461CDD0E" w:rsidR="008C398F" w:rsidRDefault="008C398F" w:rsidP="00880D26">
      <w:pPr>
        <w:pStyle w:val="a7"/>
        <w:tabs>
          <w:tab w:val="left" w:pos="993"/>
        </w:tabs>
        <w:spacing w:after="0" w:line="240" w:lineRule="auto"/>
        <w:ind w:left="0"/>
        <w:jc w:val="center"/>
        <w:rPr>
          <w:rFonts w:ascii="Times New Roman" w:hAnsi="Times New Roman" w:cs="Times New Roman"/>
          <w:bCs/>
          <w:color w:val="000000" w:themeColor="text1"/>
          <w:sz w:val="28"/>
          <w:szCs w:val="28"/>
          <w:lang w:val="kk-KZ" w:eastAsia="ru-RU" w:bidi="ru-RU"/>
        </w:rPr>
      </w:pPr>
      <w:r w:rsidRPr="008C398F">
        <w:rPr>
          <w:rFonts w:ascii="Times New Roman" w:hAnsi="Times New Roman" w:cs="Times New Roman"/>
          <w:color w:val="000000" w:themeColor="text1"/>
          <w:sz w:val="28"/>
          <w:szCs w:val="28"/>
          <w:lang w:val="kk-KZ" w:eastAsia="ru-RU" w:bidi="ru-RU"/>
        </w:rPr>
        <w:t>Сурет 1</w:t>
      </w:r>
      <w:r w:rsidR="003D29F6">
        <w:rPr>
          <w:rFonts w:ascii="Times New Roman" w:hAnsi="Times New Roman" w:cs="Times New Roman"/>
          <w:color w:val="000000" w:themeColor="text1"/>
          <w:sz w:val="28"/>
          <w:szCs w:val="28"/>
          <w:lang w:val="kk-KZ" w:eastAsia="ru-RU" w:bidi="ru-RU"/>
        </w:rPr>
        <w:t>7</w:t>
      </w:r>
      <w:r w:rsidRPr="008C398F">
        <w:rPr>
          <w:rFonts w:ascii="Times New Roman" w:hAnsi="Times New Roman" w:cs="Times New Roman"/>
          <w:color w:val="000000" w:themeColor="text1"/>
          <w:sz w:val="28"/>
          <w:szCs w:val="28"/>
          <w:lang w:val="kk-KZ" w:eastAsia="ru-RU" w:bidi="ru-RU"/>
        </w:rPr>
        <w:t xml:space="preserve"> – </w:t>
      </w:r>
      <w:r w:rsidRPr="008C398F">
        <w:rPr>
          <w:rFonts w:ascii="Times New Roman" w:hAnsi="Times New Roman" w:cs="Times New Roman"/>
          <w:bCs/>
          <w:color w:val="000000" w:themeColor="text1"/>
          <w:sz w:val="28"/>
          <w:szCs w:val="28"/>
          <w:lang w:val="kk-KZ" w:eastAsia="ru-RU" w:bidi="ru-RU"/>
        </w:rPr>
        <w:t>Итмұрын жапырағы сығындысының астық құрамындағы Pb азаюына әсері</w:t>
      </w:r>
    </w:p>
    <w:p w14:paraId="685A1940" w14:textId="77777777" w:rsidR="004B4500" w:rsidRPr="008C398F" w:rsidRDefault="004B4500" w:rsidP="008C398F">
      <w:pPr>
        <w:pStyle w:val="a7"/>
        <w:tabs>
          <w:tab w:val="left" w:pos="993"/>
        </w:tabs>
        <w:spacing w:after="0" w:line="240" w:lineRule="auto"/>
        <w:ind w:left="0" w:firstLine="851"/>
        <w:jc w:val="center"/>
        <w:rPr>
          <w:rFonts w:ascii="Times New Roman" w:hAnsi="Times New Roman" w:cs="Times New Roman"/>
          <w:color w:val="000000" w:themeColor="text1"/>
          <w:sz w:val="28"/>
          <w:szCs w:val="28"/>
          <w:lang w:val="kk-KZ" w:eastAsia="ru-RU" w:bidi="ru-RU"/>
        </w:rPr>
      </w:pPr>
    </w:p>
    <w:p w14:paraId="0C784DF9" w14:textId="4EC2C6D4" w:rsidR="00083CAB" w:rsidRPr="003362E2" w:rsidRDefault="00697EAA" w:rsidP="00AB62DD">
      <w:pPr>
        <w:pStyle w:val="a7"/>
        <w:numPr>
          <w:ilvl w:val="1"/>
          <w:numId w:val="8"/>
        </w:numPr>
        <w:tabs>
          <w:tab w:val="left" w:pos="709"/>
        </w:tabs>
        <w:spacing w:after="0" w:line="240" w:lineRule="auto"/>
        <w:ind w:left="0" w:firstLine="851"/>
        <w:jc w:val="both"/>
        <w:rPr>
          <w:rFonts w:ascii="Times New Roman" w:hAnsi="Times New Roman" w:cs="Times New Roman"/>
          <w:b/>
          <w:sz w:val="28"/>
          <w:szCs w:val="28"/>
          <w:lang w:val="kk-KZ" w:eastAsia="ru-RU" w:bidi="ru-RU"/>
        </w:rPr>
      </w:pPr>
      <w:r>
        <w:rPr>
          <w:rFonts w:ascii="Times New Roman" w:hAnsi="Times New Roman" w:cs="Times New Roman"/>
          <w:b/>
          <w:sz w:val="28"/>
          <w:szCs w:val="28"/>
          <w:lang w:val="kk-KZ"/>
        </w:rPr>
        <w:lastRenderedPageBreak/>
        <w:t>Целлолюкс ферменттік препараты мен итмұрын жапырағының</w:t>
      </w:r>
      <w:r w:rsidRPr="003362E2">
        <w:rPr>
          <w:rFonts w:ascii="Times New Roman" w:hAnsi="Times New Roman" w:cs="Times New Roman"/>
          <w:b/>
          <w:sz w:val="28"/>
          <w:szCs w:val="28"/>
          <w:lang w:val="kk-KZ"/>
        </w:rPr>
        <w:t xml:space="preserve"> </w:t>
      </w:r>
      <w:r w:rsidR="00083CAB" w:rsidRPr="003362E2">
        <w:rPr>
          <w:rFonts w:ascii="Times New Roman" w:hAnsi="Times New Roman" w:cs="Times New Roman"/>
          <w:b/>
          <w:sz w:val="28"/>
          <w:szCs w:val="28"/>
          <w:lang w:val="kk-KZ"/>
        </w:rPr>
        <w:t xml:space="preserve">сығындысын </w:t>
      </w:r>
      <w:r w:rsidR="00566A14">
        <w:rPr>
          <w:rFonts w:ascii="Times New Roman" w:hAnsi="Times New Roman" w:cs="Times New Roman"/>
          <w:b/>
          <w:sz w:val="28"/>
          <w:szCs w:val="28"/>
          <w:lang w:val="kk-KZ"/>
        </w:rPr>
        <w:t>кешенді</w:t>
      </w:r>
      <w:r w:rsidR="00083CAB" w:rsidRPr="003362E2">
        <w:rPr>
          <w:rFonts w:ascii="Times New Roman" w:hAnsi="Times New Roman" w:cs="Times New Roman"/>
          <w:b/>
          <w:sz w:val="28"/>
          <w:szCs w:val="28"/>
          <w:lang w:val="kk-KZ"/>
        </w:rPr>
        <w:t xml:space="preserve"> </w:t>
      </w:r>
      <w:r w:rsidR="00566A14">
        <w:rPr>
          <w:rFonts w:ascii="Times New Roman" w:hAnsi="Times New Roman" w:cs="Times New Roman"/>
          <w:b/>
          <w:sz w:val="28"/>
          <w:szCs w:val="28"/>
          <w:lang w:val="kk-KZ"/>
        </w:rPr>
        <w:t xml:space="preserve">қолданып, </w:t>
      </w:r>
      <w:r w:rsidR="00083CAB" w:rsidRPr="003362E2">
        <w:rPr>
          <w:rFonts w:ascii="Times New Roman" w:hAnsi="Times New Roman" w:cs="Times New Roman"/>
          <w:b/>
          <w:sz w:val="28"/>
          <w:szCs w:val="28"/>
          <w:lang w:val="kk-KZ"/>
        </w:rPr>
        <w:t xml:space="preserve">астықты </w:t>
      </w:r>
      <w:r>
        <w:rPr>
          <w:rFonts w:ascii="Times New Roman" w:hAnsi="Times New Roman" w:cs="Times New Roman"/>
          <w:b/>
          <w:sz w:val="28"/>
          <w:szCs w:val="28"/>
          <w:lang w:val="kk-KZ"/>
        </w:rPr>
        <w:t>ылғалдандыру</w:t>
      </w:r>
      <w:r w:rsidR="00083CAB" w:rsidRPr="003362E2">
        <w:rPr>
          <w:rFonts w:ascii="Times New Roman" w:hAnsi="Times New Roman" w:cs="Times New Roman"/>
          <w:b/>
          <w:sz w:val="28"/>
          <w:szCs w:val="28"/>
          <w:lang w:val="kk-KZ"/>
        </w:rPr>
        <w:t xml:space="preserve"> барысында шикізаттағы ауыр металдардың </w:t>
      </w:r>
      <w:r>
        <w:rPr>
          <w:rFonts w:ascii="Times New Roman" w:hAnsi="Times New Roman" w:cs="Times New Roman"/>
          <w:b/>
          <w:sz w:val="28"/>
          <w:szCs w:val="28"/>
          <w:lang w:val="kk-KZ"/>
        </w:rPr>
        <w:t>азаюына</w:t>
      </w:r>
      <w:r w:rsidR="00083CAB" w:rsidRPr="003362E2">
        <w:rPr>
          <w:rFonts w:ascii="Times New Roman" w:hAnsi="Times New Roman" w:cs="Times New Roman"/>
          <w:b/>
          <w:sz w:val="28"/>
          <w:szCs w:val="28"/>
          <w:lang w:val="kk-KZ"/>
        </w:rPr>
        <w:t xml:space="preserve"> әсері</w:t>
      </w:r>
      <w:r w:rsidR="00083CAB" w:rsidRPr="003362E2">
        <w:rPr>
          <w:rFonts w:ascii="Times New Roman" w:hAnsi="Times New Roman" w:cs="Times New Roman"/>
          <w:b/>
          <w:sz w:val="28"/>
          <w:szCs w:val="28"/>
          <w:lang w:val="kk-KZ" w:eastAsia="ru-RU" w:bidi="ru-RU"/>
        </w:rPr>
        <w:t xml:space="preserve">   </w:t>
      </w:r>
    </w:p>
    <w:p w14:paraId="7E53F5A9" w14:textId="1D05B747" w:rsidR="00CE1706" w:rsidRDefault="00CE1706" w:rsidP="004E3A4F">
      <w:pPr>
        <w:pStyle w:val="a7"/>
        <w:pBdr>
          <w:top w:val="nil"/>
          <w:left w:val="nil"/>
          <w:bottom w:val="nil"/>
          <w:right w:val="nil"/>
          <w:between w:val="nil"/>
        </w:pBdr>
        <w:spacing w:after="0" w:line="240" w:lineRule="auto"/>
        <w:ind w:left="0" w:firstLine="851"/>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М</w:t>
      </w:r>
      <w:r w:rsidRPr="00CE1706">
        <w:rPr>
          <w:rFonts w:ascii="Times New Roman" w:eastAsia="Times New Roman" w:hAnsi="Times New Roman" w:cs="Times New Roman"/>
          <w:color w:val="000000"/>
          <w:sz w:val="28"/>
          <w:szCs w:val="28"/>
          <w:lang w:val="kk-KZ"/>
        </w:rPr>
        <w:t xml:space="preserve">икробқа қарсы әсері </w:t>
      </w:r>
      <w:r>
        <w:rPr>
          <w:rFonts w:ascii="Times New Roman" w:eastAsia="Times New Roman" w:hAnsi="Times New Roman" w:cs="Times New Roman"/>
          <w:color w:val="000000"/>
          <w:sz w:val="28"/>
          <w:szCs w:val="28"/>
          <w:lang w:val="kk-KZ"/>
        </w:rPr>
        <w:t xml:space="preserve">бар </w:t>
      </w:r>
      <w:r w:rsidRPr="00CE1706">
        <w:rPr>
          <w:rFonts w:ascii="Times New Roman" w:eastAsia="Times New Roman" w:hAnsi="Times New Roman" w:cs="Times New Roman"/>
          <w:color w:val="000000"/>
          <w:sz w:val="28"/>
          <w:szCs w:val="28"/>
          <w:lang w:val="kk-KZ"/>
        </w:rPr>
        <w:t>итмұрын ж</w:t>
      </w:r>
      <w:r>
        <w:rPr>
          <w:rFonts w:ascii="Times New Roman" w:eastAsia="Times New Roman" w:hAnsi="Times New Roman" w:cs="Times New Roman"/>
          <w:color w:val="000000"/>
          <w:sz w:val="28"/>
          <w:szCs w:val="28"/>
          <w:lang w:val="kk-KZ"/>
        </w:rPr>
        <w:t xml:space="preserve">апырағынан алынған сығындысын және </w:t>
      </w:r>
      <w:r w:rsidRPr="00CE1706">
        <w:rPr>
          <w:rFonts w:ascii="Times New Roman" w:eastAsia="Times New Roman" w:hAnsi="Times New Roman" w:cs="Times New Roman"/>
          <w:color w:val="000000"/>
          <w:sz w:val="28"/>
          <w:szCs w:val="28"/>
          <w:lang w:val="kk-KZ"/>
        </w:rPr>
        <w:t xml:space="preserve">целлюлолитикалық </w:t>
      </w:r>
      <w:r w:rsidR="00A527F8">
        <w:rPr>
          <w:rFonts w:ascii="Times New Roman" w:eastAsia="Times New Roman" w:hAnsi="Times New Roman" w:cs="Times New Roman"/>
          <w:color w:val="000000"/>
          <w:sz w:val="28"/>
          <w:szCs w:val="28"/>
          <w:lang w:val="kk-KZ"/>
        </w:rPr>
        <w:t>әсер ететін ферменттік препарат</w:t>
      </w:r>
      <w:r w:rsidRPr="00CE1706">
        <w:rPr>
          <w:rFonts w:ascii="Times New Roman" w:eastAsia="Times New Roman" w:hAnsi="Times New Roman" w:cs="Times New Roman"/>
          <w:color w:val="000000"/>
          <w:sz w:val="28"/>
          <w:szCs w:val="28"/>
          <w:lang w:val="kk-KZ"/>
        </w:rPr>
        <w:t>ы</w:t>
      </w:r>
      <w:r>
        <w:rPr>
          <w:rFonts w:ascii="Times New Roman" w:eastAsia="Times New Roman" w:hAnsi="Times New Roman" w:cs="Times New Roman"/>
          <w:color w:val="000000"/>
          <w:sz w:val="28"/>
          <w:szCs w:val="28"/>
          <w:lang w:val="kk-KZ"/>
        </w:rPr>
        <w:t>н астықты ылғалдандыруда</w:t>
      </w:r>
      <w:r w:rsidRPr="00CE1706">
        <w:rPr>
          <w:rFonts w:ascii="Times New Roman" w:eastAsia="Times New Roman" w:hAnsi="Times New Roman" w:cs="Times New Roman"/>
          <w:color w:val="000000"/>
          <w:sz w:val="28"/>
          <w:szCs w:val="28"/>
          <w:lang w:val="kk-KZ"/>
        </w:rPr>
        <w:t xml:space="preserve"> бірлесіп</w:t>
      </w:r>
      <w:r>
        <w:rPr>
          <w:rFonts w:ascii="Times New Roman" w:eastAsia="Times New Roman" w:hAnsi="Times New Roman" w:cs="Times New Roman"/>
          <w:color w:val="000000"/>
          <w:sz w:val="28"/>
          <w:szCs w:val="28"/>
          <w:lang w:val="kk-KZ"/>
        </w:rPr>
        <w:t>,</w:t>
      </w:r>
      <w:r w:rsidRPr="00CE1706">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 xml:space="preserve">кешенді </w:t>
      </w:r>
      <w:r w:rsidRPr="00CE1706">
        <w:rPr>
          <w:rFonts w:ascii="Times New Roman" w:eastAsia="Times New Roman" w:hAnsi="Times New Roman" w:cs="Times New Roman"/>
          <w:color w:val="000000"/>
          <w:sz w:val="28"/>
          <w:szCs w:val="28"/>
          <w:lang w:val="kk-KZ"/>
        </w:rPr>
        <w:t xml:space="preserve">қолдану </w:t>
      </w:r>
      <w:r w:rsidR="00A527F8">
        <w:rPr>
          <w:rFonts w:ascii="Times New Roman" w:eastAsia="Times New Roman" w:hAnsi="Times New Roman" w:cs="Times New Roman"/>
          <w:color w:val="000000"/>
          <w:sz w:val="28"/>
          <w:szCs w:val="28"/>
          <w:lang w:val="kk-KZ"/>
        </w:rPr>
        <w:t>бидай</w:t>
      </w:r>
      <w:r w:rsidRPr="00CE1706">
        <w:rPr>
          <w:rFonts w:ascii="Times New Roman" w:eastAsia="Times New Roman" w:hAnsi="Times New Roman" w:cs="Times New Roman"/>
          <w:color w:val="000000"/>
          <w:sz w:val="28"/>
          <w:szCs w:val="28"/>
          <w:lang w:val="kk-KZ"/>
        </w:rPr>
        <w:t xml:space="preserve"> дәнінің тұ</w:t>
      </w:r>
      <w:r>
        <w:rPr>
          <w:rFonts w:ascii="Times New Roman" w:eastAsia="Times New Roman" w:hAnsi="Times New Roman" w:cs="Times New Roman"/>
          <w:color w:val="000000"/>
          <w:sz w:val="28"/>
          <w:szCs w:val="28"/>
          <w:lang w:val="kk-KZ"/>
        </w:rPr>
        <w:t>қым қабықтарының тесіктері</w:t>
      </w:r>
      <w:r w:rsidR="00AC4EB0">
        <w:rPr>
          <w:rFonts w:ascii="Times New Roman" w:eastAsia="Times New Roman" w:hAnsi="Times New Roman" w:cs="Times New Roman"/>
          <w:color w:val="000000"/>
          <w:sz w:val="28"/>
          <w:szCs w:val="28"/>
          <w:lang w:val="kk-KZ"/>
        </w:rPr>
        <w:t>н өзгертед</w:t>
      </w:r>
      <w:r>
        <w:rPr>
          <w:rFonts w:ascii="Times New Roman" w:eastAsia="Times New Roman" w:hAnsi="Times New Roman" w:cs="Times New Roman"/>
          <w:color w:val="000000"/>
          <w:sz w:val="28"/>
          <w:szCs w:val="28"/>
          <w:lang w:val="kk-KZ"/>
        </w:rPr>
        <w:t xml:space="preserve">і, </w:t>
      </w:r>
      <w:r w:rsidRPr="00CE1706">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 xml:space="preserve">яғни, </w:t>
      </w:r>
      <w:r w:rsidRPr="00CE1706">
        <w:rPr>
          <w:rFonts w:ascii="Times New Roman" w:eastAsia="Times New Roman" w:hAnsi="Times New Roman" w:cs="Times New Roman"/>
          <w:color w:val="000000"/>
          <w:sz w:val="28"/>
          <w:szCs w:val="28"/>
          <w:lang w:val="kk-KZ"/>
        </w:rPr>
        <w:t>органикалық қышқылдар, флавоноидтар, мүмкін глутатион метаболизмі өнімде</w:t>
      </w:r>
      <w:r>
        <w:rPr>
          <w:rFonts w:ascii="Times New Roman" w:eastAsia="Times New Roman" w:hAnsi="Times New Roman" w:cs="Times New Roman"/>
          <w:color w:val="000000"/>
          <w:sz w:val="28"/>
          <w:szCs w:val="28"/>
          <w:lang w:val="kk-KZ"/>
        </w:rPr>
        <w:t>рі терең енуіне ықпал етеді</w:t>
      </w:r>
      <w:r w:rsidRPr="00CE1706">
        <w:rPr>
          <w:rFonts w:ascii="Times New Roman" w:eastAsia="Times New Roman" w:hAnsi="Times New Roman" w:cs="Times New Roman"/>
          <w:color w:val="000000"/>
          <w:sz w:val="28"/>
          <w:szCs w:val="28"/>
          <w:lang w:val="kk-KZ"/>
        </w:rPr>
        <w:t>. Ауыр металдармен түзілетін кешендер сұйық фазаға еркін өтеді және дәннен тыс шығарылады</w:t>
      </w:r>
      <w:r w:rsidR="00AC4EB0">
        <w:rPr>
          <w:rFonts w:ascii="Times New Roman" w:eastAsia="Times New Roman" w:hAnsi="Times New Roman" w:cs="Times New Roman"/>
          <w:color w:val="000000"/>
          <w:sz w:val="28"/>
          <w:szCs w:val="28"/>
          <w:lang w:val="kk-KZ"/>
        </w:rPr>
        <w:t>.</w:t>
      </w:r>
    </w:p>
    <w:p w14:paraId="76045B0A" w14:textId="3B3B1547" w:rsidR="003362E2" w:rsidRPr="00042B36" w:rsidRDefault="00AC4EB0" w:rsidP="004E3A4F">
      <w:pPr>
        <w:pStyle w:val="a7"/>
        <w:pBdr>
          <w:top w:val="nil"/>
          <w:left w:val="nil"/>
          <w:bottom w:val="nil"/>
          <w:right w:val="nil"/>
          <w:between w:val="nil"/>
        </w:pBdr>
        <w:spacing w:after="0" w:line="240" w:lineRule="auto"/>
        <w:ind w:left="0" w:firstLine="851"/>
        <w:jc w:val="both"/>
        <w:rPr>
          <w:rFonts w:ascii="Times New Roman" w:eastAsia="Times New Roman" w:hAnsi="Times New Roman" w:cs="Times New Roman"/>
          <w:color w:val="000000"/>
          <w:sz w:val="28"/>
          <w:szCs w:val="28"/>
          <w:lang w:val="kk-KZ"/>
        </w:rPr>
      </w:pPr>
      <w:r w:rsidRPr="00AC4EB0">
        <w:rPr>
          <w:rFonts w:ascii="Times New Roman" w:eastAsia="Times New Roman" w:hAnsi="Times New Roman" w:cs="Times New Roman"/>
          <w:color w:val="000000"/>
          <w:sz w:val="28"/>
          <w:szCs w:val="28"/>
          <w:lang w:val="kk-KZ"/>
        </w:rPr>
        <w:t>Итмұрын жапырағынан алынған сығындысын және Целлолюкс фермент</w:t>
      </w:r>
      <w:r w:rsidR="00A527F8">
        <w:rPr>
          <w:rFonts w:ascii="Times New Roman" w:eastAsia="Times New Roman" w:hAnsi="Times New Roman" w:cs="Times New Roman"/>
          <w:color w:val="000000"/>
          <w:sz w:val="28"/>
          <w:szCs w:val="28"/>
          <w:lang w:val="kk-KZ"/>
        </w:rPr>
        <w:t>тік</w:t>
      </w:r>
      <w:r w:rsidRPr="00AC4EB0">
        <w:rPr>
          <w:rFonts w:ascii="Times New Roman" w:eastAsia="Times New Roman" w:hAnsi="Times New Roman" w:cs="Times New Roman"/>
          <w:color w:val="000000"/>
          <w:sz w:val="28"/>
          <w:szCs w:val="28"/>
          <w:lang w:val="kk-KZ"/>
        </w:rPr>
        <w:t xml:space="preserve"> препаратын 1:1, 1:2, 1:3 қолданылды. </w:t>
      </w:r>
      <w:r w:rsidR="00CE1706" w:rsidRPr="00CE1706">
        <w:rPr>
          <w:rFonts w:ascii="Times New Roman" w:eastAsia="Times New Roman" w:hAnsi="Times New Roman" w:cs="Times New Roman"/>
          <w:color w:val="000000"/>
          <w:sz w:val="28"/>
          <w:szCs w:val="28"/>
          <w:lang w:val="kk-KZ"/>
        </w:rPr>
        <w:t>1:1 қатынасында</w:t>
      </w:r>
      <w:r>
        <w:rPr>
          <w:rFonts w:ascii="Times New Roman" w:eastAsia="Times New Roman" w:hAnsi="Times New Roman" w:cs="Times New Roman"/>
          <w:color w:val="000000"/>
          <w:sz w:val="28"/>
          <w:szCs w:val="28"/>
          <w:lang w:val="kk-KZ"/>
        </w:rPr>
        <w:t xml:space="preserve"> </w:t>
      </w:r>
      <w:r w:rsidR="00BB413C">
        <w:rPr>
          <w:rFonts w:ascii="Times New Roman" w:eastAsia="Times New Roman" w:hAnsi="Times New Roman" w:cs="Times New Roman"/>
          <w:color w:val="000000"/>
          <w:sz w:val="28"/>
          <w:szCs w:val="28"/>
          <w:lang w:val="kk-KZ"/>
        </w:rPr>
        <w:t xml:space="preserve">итмұрын жапырағы сығындысы мен Целлолюкс </w:t>
      </w:r>
      <w:r w:rsidR="00A527F8">
        <w:rPr>
          <w:rFonts w:ascii="Times New Roman" w:eastAsia="Times New Roman" w:hAnsi="Times New Roman" w:cs="Times New Roman"/>
          <w:color w:val="000000"/>
          <w:sz w:val="28"/>
          <w:szCs w:val="28"/>
          <w:lang w:val="kk-KZ"/>
        </w:rPr>
        <w:t xml:space="preserve">ферменттік </w:t>
      </w:r>
      <w:r w:rsidR="00BB413C">
        <w:rPr>
          <w:rFonts w:ascii="Times New Roman" w:eastAsia="Times New Roman" w:hAnsi="Times New Roman" w:cs="Times New Roman"/>
          <w:color w:val="000000"/>
          <w:sz w:val="28"/>
          <w:szCs w:val="28"/>
          <w:lang w:val="kk-KZ"/>
        </w:rPr>
        <w:t xml:space="preserve">препаратын қолдану астық қабықтарындағы </w:t>
      </w:r>
      <w:r w:rsidR="00BB413C" w:rsidRPr="00CE1706">
        <w:rPr>
          <w:rFonts w:ascii="Times New Roman" w:eastAsia="Times New Roman" w:hAnsi="Times New Roman" w:cs="Times New Roman"/>
          <w:color w:val="000000"/>
          <w:sz w:val="28"/>
          <w:szCs w:val="28"/>
          <w:lang w:val="kk-KZ"/>
        </w:rPr>
        <w:t>полисаха</w:t>
      </w:r>
      <w:r w:rsidR="00BB413C">
        <w:rPr>
          <w:rFonts w:ascii="Times New Roman" w:eastAsia="Times New Roman" w:hAnsi="Times New Roman" w:cs="Times New Roman"/>
          <w:color w:val="000000"/>
          <w:sz w:val="28"/>
          <w:szCs w:val="28"/>
          <w:lang w:val="kk-KZ"/>
        </w:rPr>
        <w:t xml:space="preserve">ридтер учаскелерінде шоғырланады және </w:t>
      </w:r>
      <w:r w:rsidR="00BB413C" w:rsidRPr="00CE1706">
        <w:rPr>
          <w:rFonts w:ascii="Times New Roman" w:eastAsia="Times New Roman" w:hAnsi="Times New Roman" w:cs="Times New Roman"/>
          <w:color w:val="000000"/>
          <w:sz w:val="28"/>
          <w:szCs w:val="28"/>
          <w:lang w:val="kk-KZ"/>
        </w:rPr>
        <w:t>целлюлоза мицеллаларының тесігі</w:t>
      </w:r>
      <w:r w:rsidR="00BB413C">
        <w:rPr>
          <w:rFonts w:ascii="Times New Roman" w:eastAsia="Times New Roman" w:hAnsi="Times New Roman" w:cs="Times New Roman"/>
          <w:color w:val="000000"/>
          <w:sz w:val="28"/>
          <w:szCs w:val="28"/>
          <w:lang w:val="kk-KZ"/>
        </w:rPr>
        <w:t xml:space="preserve"> мен қабырғаларына қысым жасап, макромолекулалар арасында кеңістіктер пайда болады. </w:t>
      </w:r>
      <w:r w:rsidR="00BB413C" w:rsidRPr="00CE1706">
        <w:rPr>
          <w:rFonts w:ascii="Times New Roman" w:eastAsia="Times New Roman" w:hAnsi="Times New Roman" w:cs="Times New Roman"/>
          <w:color w:val="000000"/>
          <w:sz w:val="28"/>
          <w:szCs w:val="28"/>
          <w:lang w:val="kk-KZ"/>
        </w:rPr>
        <w:t xml:space="preserve">кеңістікке су, </w:t>
      </w:r>
      <w:r w:rsidR="00BB413C">
        <w:rPr>
          <w:rFonts w:ascii="Times New Roman" w:eastAsia="Times New Roman" w:hAnsi="Times New Roman" w:cs="Times New Roman"/>
          <w:color w:val="000000"/>
          <w:sz w:val="28"/>
          <w:szCs w:val="28"/>
          <w:lang w:val="kk-KZ"/>
        </w:rPr>
        <w:t>фермент молекулалалары</w:t>
      </w:r>
      <w:r w:rsidR="00BB413C" w:rsidRPr="00CE1706">
        <w:rPr>
          <w:rFonts w:ascii="Times New Roman" w:eastAsia="Times New Roman" w:hAnsi="Times New Roman" w:cs="Times New Roman"/>
          <w:color w:val="000000"/>
          <w:sz w:val="28"/>
          <w:szCs w:val="28"/>
          <w:lang w:val="kk-KZ"/>
        </w:rPr>
        <w:t>, өсімдік сығындыларының биологиялық белсенді қосылыстары енеді.</w:t>
      </w:r>
      <w:r w:rsidR="00BB413C">
        <w:rPr>
          <w:rFonts w:ascii="Times New Roman" w:eastAsia="Times New Roman" w:hAnsi="Times New Roman" w:cs="Times New Roman"/>
          <w:color w:val="000000"/>
          <w:sz w:val="28"/>
          <w:szCs w:val="28"/>
          <w:lang w:val="kk-KZ"/>
        </w:rPr>
        <w:t xml:space="preserve"> </w:t>
      </w:r>
      <w:r w:rsidR="00BB413C" w:rsidRPr="00AC4EB0">
        <w:rPr>
          <w:rFonts w:ascii="Times New Roman" w:eastAsia="Times New Roman" w:hAnsi="Times New Roman" w:cs="Times New Roman"/>
          <w:color w:val="000000"/>
          <w:sz w:val="28"/>
          <w:szCs w:val="28"/>
          <w:lang w:val="kk-KZ"/>
        </w:rPr>
        <w:t xml:space="preserve">Жасуша қабырғаларында </w:t>
      </w:r>
      <w:r w:rsidR="00BB413C">
        <w:rPr>
          <w:rFonts w:ascii="Times New Roman" w:eastAsia="Times New Roman" w:hAnsi="Times New Roman" w:cs="Times New Roman"/>
          <w:color w:val="000000"/>
          <w:sz w:val="28"/>
          <w:szCs w:val="28"/>
          <w:lang w:val="kk-KZ"/>
        </w:rPr>
        <w:t>шоғырланған</w:t>
      </w:r>
      <w:r w:rsidR="00BB413C" w:rsidRPr="00AC4EB0">
        <w:rPr>
          <w:rFonts w:ascii="Times New Roman" w:eastAsia="Times New Roman" w:hAnsi="Times New Roman" w:cs="Times New Roman"/>
          <w:color w:val="000000"/>
          <w:sz w:val="28"/>
          <w:szCs w:val="28"/>
          <w:lang w:val="kk-KZ"/>
        </w:rPr>
        <w:t xml:space="preserve"> немесе кешендерге қосылған ауыр металдар жасуша қабырғасының матрицасында болатын өзгерістер нәтижесінде десорбцияланады. </w:t>
      </w:r>
      <w:r w:rsidR="00BB413C">
        <w:rPr>
          <w:rFonts w:ascii="Times New Roman" w:eastAsia="Times New Roman" w:hAnsi="Times New Roman" w:cs="Times New Roman"/>
          <w:color w:val="000000"/>
          <w:sz w:val="28"/>
          <w:szCs w:val="28"/>
          <w:lang w:val="kk-KZ"/>
        </w:rPr>
        <w:t>Өсімдік шикізат құрамындағы о</w:t>
      </w:r>
      <w:r w:rsidR="00BB413C" w:rsidRPr="00AC4EB0">
        <w:rPr>
          <w:rFonts w:ascii="Times New Roman" w:eastAsia="Times New Roman" w:hAnsi="Times New Roman" w:cs="Times New Roman"/>
          <w:color w:val="000000"/>
          <w:sz w:val="28"/>
          <w:szCs w:val="28"/>
          <w:lang w:val="kk-KZ"/>
        </w:rPr>
        <w:t>рганикалық қышқылдар, флавоноидтар ж</w:t>
      </w:r>
      <w:r w:rsidR="00BB413C">
        <w:rPr>
          <w:rFonts w:ascii="Times New Roman" w:eastAsia="Times New Roman" w:hAnsi="Times New Roman" w:cs="Times New Roman"/>
          <w:color w:val="000000"/>
          <w:sz w:val="28"/>
          <w:szCs w:val="28"/>
          <w:lang w:val="kk-KZ"/>
        </w:rPr>
        <w:t xml:space="preserve">аңа комплекс және </w:t>
      </w:r>
      <w:r w:rsidR="00BB413C" w:rsidRPr="00AC4EB0">
        <w:rPr>
          <w:rFonts w:ascii="Times New Roman" w:eastAsia="Times New Roman" w:hAnsi="Times New Roman" w:cs="Times New Roman"/>
          <w:color w:val="000000"/>
          <w:sz w:val="28"/>
          <w:szCs w:val="28"/>
          <w:lang w:val="kk-KZ"/>
        </w:rPr>
        <w:t xml:space="preserve">гидрофильді арналар түзеді </w:t>
      </w:r>
      <w:r w:rsidR="00BB413C">
        <w:rPr>
          <w:rFonts w:ascii="Times New Roman" w:eastAsia="Times New Roman" w:hAnsi="Times New Roman" w:cs="Times New Roman"/>
          <w:color w:val="000000"/>
          <w:sz w:val="28"/>
          <w:szCs w:val="28"/>
          <w:lang w:val="kk-KZ"/>
        </w:rPr>
        <w:t>түзеді</w:t>
      </w:r>
      <w:r w:rsidR="00BB413C" w:rsidRPr="00AC4EB0">
        <w:rPr>
          <w:rFonts w:ascii="Times New Roman" w:eastAsia="Times New Roman" w:hAnsi="Times New Roman" w:cs="Times New Roman"/>
          <w:color w:val="000000"/>
          <w:sz w:val="28"/>
          <w:szCs w:val="28"/>
          <w:lang w:val="kk-KZ"/>
        </w:rPr>
        <w:t xml:space="preserve"> </w:t>
      </w:r>
      <w:r w:rsidR="00BB413C">
        <w:rPr>
          <w:rFonts w:ascii="Times New Roman" w:eastAsia="Times New Roman" w:hAnsi="Times New Roman" w:cs="Times New Roman"/>
          <w:color w:val="000000"/>
          <w:sz w:val="28"/>
          <w:szCs w:val="28"/>
          <w:lang w:val="kk-KZ"/>
        </w:rPr>
        <w:t>бұл</w:t>
      </w:r>
      <w:r w:rsidR="00BB413C" w:rsidRPr="00AC4EB0">
        <w:rPr>
          <w:rFonts w:ascii="Times New Roman" w:eastAsia="Times New Roman" w:hAnsi="Times New Roman" w:cs="Times New Roman"/>
          <w:color w:val="000000"/>
          <w:sz w:val="28"/>
          <w:szCs w:val="28"/>
          <w:lang w:val="kk-KZ"/>
        </w:rPr>
        <w:t xml:space="preserve"> </w:t>
      </w:r>
      <w:r w:rsidR="00BB413C">
        <w:rPr>
          <w:rFonts w:ascii="Times New Roman" w:eastAsia="Times New Roman" w:hAnsi="Times New Roman" w:cs="Times New Roman"/>
          <w:color w:val="000000"/>
          <w:sz w:val="28"/>
          <w:szCs w:val="28"/>
          <w:lang w:val="kk-KZ"/>
        </w:rPr>
        <w:t>астықтағы</w:t>
      </w:r>
      <w:r w:rsidR="00BB413C" w:rsidRPr="00AC4EB0">
        <w:rPr>
          <w:rFonts w:ascii="Times New Roman" w:eastAsia="Times New Roman" w:hAnsi="Times New Roman" w:cs="Times New Roman"/>
          <w:color w:val="000000"/>
          <w:sz w:val="28"/>
          <w:szCs w:val="28"/>
          <w:lang w:val="kk-KZ"/>
        </w:rPr>
        <w:t xml:space="preserve"> ауыр </w:t>
      </w:r>
      <w:r w:rsidR="003D1291">
        <w:rPr>
          <w:rFonts w:ascii="Times New Roman" w:eastAsia="Times New Roman" w:hAnsi="Times New Roman" w:cs="Times New Roman"/>
          <w:color w:val="000000"/>
          <w:sz w:val="28"/>
          <w:szCs w:val="28"/>
          <w:lang w:val="kk-KZ"/>
        </w:rPr>
        <w:t>метал</w:t>
      </w:r>
      <w:r w:rsidR="005175DA">
        <w:rPr>
          <w:rFonts w:ascii="Times New Roman" w:eastAsia="Times New Roman" w:hAnsi="Times New Roman" w:cs="Times New Roman"/>
          <w:color w:val="000000"/>
          <w:sz w:val="28"/>
          <w:szCs w:val="28"/>
          <w:lang w:val="kk-KZ"/>
        </w:rPr>
        <w:t>л</w:t>
      </w:r>
      <w:r w:rsidR="00BB413C" w:rsidRPr="00AC4EB0">
        <w:rPr>
          <w:rFonts w:ascii="Times New Roman" w:eastAsia="Times New Roman" w:hAnsi="Times New Roman" w:cs="Times New Roman"/>
          <w:color w:val="000000"/>
          <w:sz w:val="28"/>
          <w:szCs w:val="28"/>
          <w:lang w:val="kk-KZ"/>
        </w:rPr>
        <w:t xml:space="preserve"> бөлігін </w:t>
      </w:r>
      <w:r w:rsidR="00BB413C">
        <w:rPr>
          <w:rFonts w:ascii="Times New Roman" w:eastAsia="Times New Roman" w:hAnsi="Times New Roman" w:cs="Times New Roman"/>
          <w:color w:val="000000"/>
          <w:sz w:val="28"/>
          <w:szCs w:val="28"/>
          <w:lang w:val="kk-KZ"/>
        </w:rPr>
        <w:t>сыртқа оңай шығарады</w:t>
      </w:r>
      <w:r w:rsidR="00042B36">
        <w:rPr>
          <w:rFonts w:ascii="Times New Roman" w:eastAsia="Times New Roman" w:hAnsi="Times New Roman" w:cs="Times New Roman"/>
          <w:color w:val="000000"/>
          <w:sz w:val="28"/>
          <w:szCs w:val="28"/>
          <w:lang w:val="kk-KZ"/>
        </w:rPr>
        <w:t>.</w:t>
      </w:r>
      <w:r w:rsidRPr="00AC4EB0">
        <w:rPr>
          <w:rFonts w:ascii="Times New Roman" w:eastAsia="Times New Roman" w:hAnsi="Times New Roman" w:cs="Times New Roman"/>
          <w:color w:val="000000"/>
          <w:sz w:val="28"/>
          <w:szCs w:val="28"/>
          <w:lang w:val="kk-KZ"/>
        </w:rPr>
        <w:t xml:space="preserve"> Сондықтан </w:t>
      </w:r>
      <w:r w:rsidR="00042B36">
        <w:rPr>
          <w:rFonts w:ascii="Times New Roman" w:eastAsia="Times New Roman" w:hAnsi="Times New Roman" w:cs="Times New Roman"/>
          <w:color w:val="000000"/>
          <w:sz w:val="28"/>
          <w:szCs w:val="28"/>
          <w:lang w:val="kk-KZ"/>
        </w:rPr>
        <w:t>итмұрын жапырағы сығындысының</w:t>
      </w:r>
      <w:r w:rsidR="00042B36" w:rsidRPr="00AC4EB0">
        <w:rPr>
          <w:rFonts w:ascii="Times New Roman" w:eastAsia="Times New Roman" w:hAnsi="Times New Roman" w:cs="Times New Roman"/>
          <w:color w:val="000000"/>
          <w:sz w:val="28"/>
          <w:szCs w:val="28"/>
          <w:lang w:val="kk-KZ"/>
        </w:rPr>
        <w:t xml:space="preserve"> және целлолюкс ферментті</w:t>
      </w:r>
      <w:r w:rsidR="00042B36">
        <w:rPr>
          <w:rFonts w:ascii="Times New Roman" w:eastAsia="Times New Roman" w:hAnsi="Times New Roman" w:cs="Times New Roman"/>
          <w:color w:val="000000"/>
          <w:sz w:val="28"/>
          <w:szCs w:val="28"/>
          <w:lang w:val="kk-KZ"/>
        </w:rPr>
        <w:t xml:space="preserve">к препараты 1:1 қатынасында 0,05% </w:t>
      </w:r>
      <w:r w:rsidRPr="00AC4EB0">
        <w:rPr>
          <w:rFonts w:ascii="Times New Roman" w:eastAsia="Times New Roman" w:hAnsi="Times New Roman" w:cs="Times New Roman"/>
          <w:color w:val="000000"/>
          <w:sz w:val="28"/>
          <w:szCs w:val="28"/>
          <w:lang w:val="kk-KZ"/>
        </w:rPr>
        <w:t xml:space="preserve"> концентраци</w:t>
      </w:r>
      <w:r w:rsidR="00672FBF">
        <w:rPr>
          <w:rFonts w:ascii="Times New Roman" w:eastAsia="Times New Roman" w:hAnsi="Times New Roman" w:cs="Times New Roman"/>
          <w:color w:val="000000"/>
          <w:sz w:val="28"/>
          <w:szCs w:val="28"/>
          <w:lang w:val="kk-KZ"/>
        </w:rPr>
        <w:t>ясы таңдалды</w:t>
      </w:r>
      <w:r w:rsidRPr="00AC4EB0">
        <w:rPr>
          <w:rFonts w:ascii="Times New Roman" w:eastAsia="Times New Roman" w:hAnsi="Times New Roman" w:cs="Times New Roman"/>
          <w:color w:val="000000"/>
          <w:sz w:val="28"/>
          <w:szCs w:val="28"/>
          <w:lang w:val="kk-KZ"/>
        </w:rPr>
        <w:t xml:space="preserve">. </w:t>
      </w:r>
    </w:p>
    <w:p w14:paraId="20257836" w14:textId="0B4ED08D" w:rsidR="007B034E" w:rsidRDefault="008D7394" w:rsidP="004E3A4F">
      <w:pPr>
        <w:pStyle w:val="a7"/>
        <w:tabs>
          <w:tab w:val="left" w:pos="993"/>
        </w:tabs>
        <w:spacing w:after="0" w:line="240" w:lineRule="auto"/>
        <w:ind w:left="0" w:firstLine="720"/>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Сондай-ақ, 8</w:t>
      </w:r>
      <w:r w:rsidR="007B034E" w:rsidRPr="007B034E">
        <w:rPr>
          <w:rFonts w:ascii="Times New Roman" w:eastAsia="Times New Roman" w:hAnsi="Times New Roman" w:cs="Times New Roman"/>
          <w:color w:val="000000"/>
          <w:sz w:val="28"/>
          <w:szCs w:val="28"/>
          <w:lang w:val="kk-KZ"/>
        </w:rPr>
        <w:t>-кестеде целлолюкс ферменттік препаратын және итмұрын жапырағы сығындысын кешенді қолдану астық сапасының көрсеткішіне әсер еткенін көруге болады.</w:t>
      </w:r>
    </w:p>
    <w:p w14:paraId="5881608B" w14:textId="544B30BA" w:rsidR="007B034E" w:rsidRPr="007B034E" w:rsidRDefault="007B034E" w:rsidP="007B034E">
      <w:pPr>
        <w:pStyle w:val="a7"/>
        <w:tabs>
          <w:tab w:val="left" w:pos="993"/>
        </w:tabs>
        <w:spacing w:after="0" w:line="240" w:lineRule="auto"/>
        <w:ind w:left="0" w:firstLine="720"/>
        <w:jc w:val="both"/>
        <w:rPr>
          <w:rFonts w:ascii="Times New Roman" w:hAnsi="Times New Roman" w:cs="Times New Roman"/>
          <w:sz w:val="28"/>
          <w:szCs w:val="28"/>
          <w:lang w:val="kk-KZ" w:eastAsia="ru-RU" w:bidi="ru-RU"/>
        </w:rPr>
      </w:pPr>
      <w:r w:rsidRPr="007B034E">
        <w:rPr>
          <w:rFonts w:ascii="Times New Roman" w:hAnsi="Times New Roman" w:cs="Times New Roman"/>
          <w:sz w:val="28"/>
          <w:szCs w:val="28"/>
          <w:lang w:val="kk-KZ" w:eastAsia="ru-RU" w:bidi="ru-RU"/>
        </w:rPr>
        <w:t>Сондықтан 1:1 қатынасында итмұрын жапырағы сығындысы мен целлолюкс ферментінің 0,05% концентрациясы таңдалды (</w:t>
      </w:r>
      <w:r w:rsidR="008D7394">
        <w:rPr>
          <w:rFonts w:ascii="Times New Roman" w:hAnsi="Times New Roman" w:cs="Times New Roman"/>
          <w:sz w:val="28"/>
          <w:szCs w:val="28"/>
          <w:lang w:val="kk-KZ" w:eastAsia="ru-RU" w:bidi="ru-RU"/>
        </w:rPr>
        <w:t>8</w:t>
      </w:r>
      <w:r w:rsidRPr="007B034E">
        <w:rPr>
          <w:rFonts w:ascii="Times New Roman" w:hAnsi="Times New Roman" w:cs="Times New Roman"/>
          <w:sz w:val="28"/>
          <w:szCs w:val="28"/>
          <w:lang w:val="kk-KZ" w:eastAsia="ru-RU" w:bidi="ru-RU"/>
        </w:rPr>
        <w:t>-кесте).</w:t>
      </w:r>
    </w:p>
    <w:p w14:paraId="7661A5C9" w14:textId="1AFE976E" w:rsidR="00083CAB" w:rsidRDefault="007B034E" w:rsidP="007B034E">
      <w:pPr>
        <w:pStyle w:val="a7"/>
        <w:tabs>
          <w:tab w:val="left" w:pos="993"/>
        </w:tabs>
        <w:spacing w:after="0" w:line="240" w:lineRule="auto"/>
        <w:ind w:left="0" w:firstLine="720"/>
        <w:jc w:val="both"/>
        <w:rPr>
          <w:rFonts w:ascii="Times New Roman" w:hAnsi="Times New Roman" w:cs="Times New Roman"/>
          <w:bCs/>
          <w:sz w:val="28"/>
          <w:szCs w:val="28"/>
          <w:lang w:val="kk-KZ" w:eastAsia="ru-RU" w:bidi="ru-RU"/>
        </w:rPr>
      </w:pPr>
      <w:r w:rsidRPr="007B034E">
        <w:rPr>
          <w:rFonts w:ascii="Times New Roman" w:hAnsi="Times New Roman" w:cs="Times New Roman"/>
          <w:sz w:val="28"/>
          <w:szCs w:val="28"/>
          <w:lang w:val="kk-KZ" w:eastAsia="ru-RU" w:bidi="ru-RU"/>
        </w:rPr>
        <w:t>Целлолюкс ферменттік препараты мен итмұрын жапырағы сығындысын кешенді қолданудың астық са</w:t>
      </w:r>
      <w:r w:rsidR="00EC52E4">
        <w:rPr>
          <w:rFonts w:ascii="Times New Roman" w:hAnsi="Times New Roman" w:cs="Times New Roman"/>
          <w:sz w:val="28"/>
          <w:szCs w:val="28"/>
          <w:lang w:val="kk-KZ" w:eastAsia="ru-RU" w:bidi="ru-RU"/>
        </w:rPr>
        <w:t>пасының көрсеткіштеріне әсерін 8</w:t>
      </w:r>
      <w:r w:rsidRPr="007B034E">
        <w:rPr>
          <w:rFonts w:ascii="Times New Roman" w:hAnsi="Times New Roman" w:cs="Times New Roman"/>
          <w:sz w:val="28"/>
          <w:szCs w:val="28"/>
          <w:lang w:val="kk-KZ" w:eastAsia="ru-RU" w:bidi="ru-RU"/>
        </w:rPr>
        <w:t>-кестеден де көруге болады.</w:t>
      </w:r>
      <w:r w:rsidR="00083CAB" w:rsidRPr="0024084A">
        <w:rPr>
          <w:rFonts w:ascii="Times New Roman" w:hAnsi="Times New Roman" w:cs="Times New Roman"/>
          <w:bCs/>
          <w:sz w:val="28"/>
          <w:szCs w:val="28"/>
          <w:lang w:val="kk-KZ" w:eastAsia="ru-RU" w:bidi="ru-RU"/>
        </w:rPr>
        <w:t xml:space="preserve"> </w:t>
      </w:r>
    </w:p>
    <w:p w14:paraId="1B220270" w14:textId="77777777" w:rsidR="007B034E" w:rsidRDefault="007B034E" w:rsidP="007B034E">
      <w:pPr>
        <w:pStyle w:val="a7"/>
        <w:tabs>
          <w:tab w:val="left" w:pos="993"/>
        </w:tabs>
        <w:spacing w:after="0" w:line="240" w:lineRule="auto"/>
        <w:ind w:left="0" w:firstLine="720"/>
        <w:jc w:val="both"/>
        <w:rPr>
          <w:rFonts w:ascii="Times New Roman" w:hAnsi="Times New Roman" w:cs="Times New Roman"/>
          <w:bCs/>
          <w:sz w:val="28"/>
          <w:szCs w:val="28"/>
          <w:lang w:val="kk-KZ" w:eastAsia="ru-RU" w:bidi="ru-RU"/>
        </w:rPr>
      </w:pPr>
    </w:p>
    <w:p w14:paraId="02C44441" w14:textId="22BFFD17" w:rsidR="0082455A" w:rsidRPr="007B034E" w:rsidRDefault="007B034E"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w:t>
      </w:r>
      <w:r w:rsidRPr="007B034E">
        <w:rPr>
          <w:rFonts w:ascii="Times New Roman" w:eastAsia="Times New Roman" w:hAnsi="Times New Roman" w:cs="Times New Roman"/>
          <w:sz w:val="28"/>
          <w:szCs w:val="28"/>
          <w:lang w:val="kk-KZ"/>
        </w:rPr>
        <w:t>есте</w:t>
      </w:r>
      <w:r>
        <w:rPr>
          <w:rFonts w:ascii="Times New Roman" w:eastAsia="Times New Roman" w:hAnsi="Times New Roman" w:cs="Times New Roman"/>
          <w:sz w:val="28"/>
          <w:szCs w:val="28"/>
          <w:lang w:val="kk-KZ"/>
        </w:rPr>
        <w:t xml:space="preserve"> </w:t>
      </w:r>
      <w:r w:rsidR="00EC52E4">
        <w:rPr>
          <w:rFonts w:ascii="Times New Roman" w:eastAsia="Times New Roman" w:hAnsi="Times New Roman" w:cs="Times New Roman"/>
          <w:sz w:val="28"/>
          <w:szCs w:val="28"/>
          <w:lang w:val="kk-KZ"/>
        </w:rPr>
        <w:t>8</w:t>
      </w:r>
      <w:r>
        <w:rPr>
          <w:rFonts w:ascii="Times New Roman" w:eastAsia="Times New Roman" w:hAnsi="Times New Roman" w:cs="Times New Roman"/>
          <w:sz w:val="28"/>
          <w:szCs w:val="28"/>
          <w:lang w:val="kk-KZ"/>
        </w:rPr>
        <w:t xml:space="preserve"> </w:t>
      </w:r>
      <w:r w:rsidR="006E47B9">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006E47B9">
        <w:rPr>
          <w:rFonts w:ascii="Times New Roman" w:eastAsia="Times New Roman" w:hAnsi="Times New Roman" w:cs="Times New Roman"/>
          <w:sz w:val="28"/>
          <w:szCs w:val="28"/>
          <w:lang w:val="kk-KZ"/>
        </w:rPr>
        <w:t>Целлолюкс ф</w:t>
      </w:r>
      <w:r>
        <w:rPr>
          <w:rFonts w:ascii="Times New Roman" w:eastAsia="Times New Roman" w:hAnsi="Times New Roman" w:cs="Times New Roman"/>
          <w:sz w:val="28"/>
          <w:szCs w:val="28"/>
          <w:lang w:val="kk-KZ"/>
        </w:rPr>
        <w:t xml:space="preserve">ерменттік препараты </w:t>
      </w:r>
      <w:r w:rsidRPr="007B034E">
        <w:rPr>
          <w:rFonts w:ascii="Times New Roman" w:eastAsia="Times New Roman" w:hAnsi="Times New Roman" w:cs="Times New Roman"/>
          <w:sz w:val="28"/>
          <w:szCs w:val="28"/>
          <w:lang w:val="kk-KZ"/>
        </w:rPr>
        <w:t>мен итмұр</w:t>
      </w:r>
      <w:r w:rsidR="006E47B9">
        <w:rPr>
          <w:rFonts w:ascii="Times New Roman" w:eastAsia="Times New Roman" w:hAnsi="Times New Roman" w:cs="Times New Roman"/>
          <w:sz w:val="28"/>
          <w:szCs w:val="28"/>
          <w:lang w:val="kk-KZ"/>
        </w:rPr>
        <w:t xml:space="preserve">ын жапырағы сығындысын </w:t>
      </w:r>
      <w:r w:rsidR="006C236B">
        <w:rPr>
          <w:rFonts w:ascii="Times New Roman" w:eastAsia="Times New Roman" w:hAnsi="Times New Roman" w:cs="Times New Roman"/>
          <w:sz w:val="28"/>
          <w:szCs w:val="28"/>
          <w:lang w:val="kk-KZ"/>
        </w:rPr>
        <w:t>кешенді қолдануда</w:t>
      </w:r>
      <w:r>
        <w:rPr>
          <w:rFonts w:ascii="Times New Roman" w:eastAsia="Times New Roman" w:hAnsi="Times New Roman" w:cs="Times New Roman"/>
          <w:sz w:val="28"/>
          <w:szCs w:val="28"/>
          <w:lang w:val="kk-KZ"/>
        </w:rPr>
        <w:t xml:space="preserve"> астықтағы ауыр металдардың азаюына</w:t>
      </w:r>
      <w:r w:rsidRPr="007B034E">
        <w:rPr>
          <w:rFonts w:ascii="Times New Roman" w:eastAsia="Times New Roman" w:hAnsi="Times New Roman" w:cs="Times New Roman"/>
          <w:sz w:val="28"/>
          <w:szCs w:val="28"/>
          <w:lang w:val="kk-KZ"/>
        </w:rPr>
        <w:t xml:space="preserve"> әсері (P=0,95, n=10)</w:t>
      </w:r>
    </w:p>
    <w:p w14:paraId="3E7B229E" w14:textId="77777777" w:rsidR="0082455A" w:rsidRPr="007B034E"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8"/>
          <w:szCs w:val="28"/>
          <w:lang w:val="kk-KZ"/>
        </w:rPr>
      </w:pPr>
    </w:p>
    <w:tbl>
      <w:tblPr>
        <w:tblW w:w="96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6"/>
        <w:gridCol w:w="2263"/>
        <w:gridCol w:w="993"/>
        <w:gridCol w:w="1129"/>
        <w:gridCol w:w="1134"/>
        <w:gridCol w:w="1275"/>
        <w:gridCol w:w="1276"/>
        <w:gridCol w:w="1135"/>
      </w:tblGrid>
      <w:tr w:rsidR="0082455A" w:rsidRPr="008B5E5B" w14:paraId="68DF10BB" w14:textId="77777777" w:rsidTr="00016CCB">
        <w:tc>
          <w:tcPr>
            <w:tcW w:w="426" w:type="dxa"/>
            <w:vMerge w:val="restart"/>
          </w:tcPr>
          <w:p w14:paraId="14EBD94D" w14:textId="77777777" w:rsidR="0082455A" w:rsidRPr="008B5E5B" w:rsidRDefault="007B034E" w:rsidP="007B034E">
            <w:pPr>
              <w:widowControl w:val="0"/>
              <w:tabs>
                <w:tab w:val="left" w:pos="567"/>
              </w:tabs>
              <w:spacing w:after="0" w:line="240" w:lineRule="auto"/>
              <w:jc w:val="both"/>
              <w:rPr>
                <w:rFonts w:ascii="Times New Roman" w:eastAsia="Times New Roman" w:hAnsi="Times New Roman" w:cs="Times New Roman"/>
                <w:sz w:val="20"/>
                <w:szCs w:val="20"/>
              </w:rPr>
            </w:pPr>
            <w:r w:rsidRPr="008B5E5B">
              <w:rPr>
                <w:rFonts w:ascii="Times New Roman" w:eastAsia="Times New Roman" w:hAnsi="Times New Roman" w:cs="Times New Roman"/>
                <w:sz w:val="20"/>
                <w:szCs w:val="20"/>
              </w:rPr>
              <w:t>№</w:t>
            </w:r>
          </w:p>
        </w:tc>
        <w:tc>
          <w:tcPr>
            <w:tcW w:w="2263" w:type="dxa"/>
            <w:vMerge w:val="restart"/>
          </w:tcPr>
          <w:p w14:paraId="36FC178B" w14:textId="77777777" w:rsidR="0082455A" w:rsidRPr="008B5E5B" w:rsidRDefault="007B034E" w:rsidP="004E3A4F">
            <w:pPr>
              <w:widowControl w:val="0"/>
              <w:tabs>
                <w:tab w:val="left" w:pos="567"/>
              </w:tabs>
              <w:spacing w:after="0" w:line="240" w:lineRule="auto"/>
              <w:rPr>
                <w:rFonts w:ascii="Times New Roman" w:eastAsia="Times New Roman" w:hAnsi="Times New Roman" w:cs="Times New Roman"/>
                <w:sz w:val="20"/>
                <w:szCs w:val="20"/>
                <w:lang w:val="kk-KZ"/>
              </w:rPr>
            </w:pPr>
            <w:r w:rsidRPr="008B5E5B">
              <w:rPr>
                <w:rFonts w:ascii="Times New Roman" w:eastAsia="Times New Roman" w:hAnsi="Times New Roman" w:cs="Times New Roman"/>
                <w:sz w:val="20"/>
                <w:szCs w:val="20"/>
                <w:lang w:val="kk-KZ"/>
              </w:rPr>
              <w:t>Өңдеу түрі</w:t>
            </w:r>
          </w:p>
        </w:tc>
        <w:tc>
          <w:tcPr>
            <w:tcW w:w="6942" w:type="dxa"/>
            <w:gridSpan w:val="6"/>
          </w:tcPr>
          <w:p w14:paraId="00200EA9" w14:textId="77777777" w:rsidR="0082455A" w:rsidRPr="008B5E5B" w:rsidRDefault="007B034E" w:rsidP="004E3A4F">
            <w:pPr>
              <w:widowControl w:val="0"/>
              <w:tabs>
                <w:tab w:val="left" w:pos="567"/>
              </w:tabs>
              <w:spacing w:after="0" w:line="240" w:lineRule="auto"/>
              <w:jc w:val="both"/>
              <w:rPr>
                <w:rFonts w:ascii="Times New Roman" w:eastAsia="Times New Roman" w:hAnsi="Times New Roman" w:cs="Times New Roman"/>
                <w:sz w:val="20"/>
                <w:szCs w:val="20"/>
                <w:lang w:val="de-DE"/>
              </w:rPr>
            </w:pPr>
            <w:r w:rsidRPr="008B5E5B">
              <w:rPr>
                <w:rFonts w:ascii="Times New Roman" w:eastAsia="Times New Roman" w:hAnsi="Times New Roman" w:cs="Times New Roman"/>
                <w:sz w:val="20"/>
                <w:szCs w:val="20"/>
              </w:rPr>
              <w:t>Кадмий</w:t>
            </w:r>
            <w:r w:rsidRPr="008B5E5B">
              <w:rPr>
                <w:rFonts w:ascii="Times New Roman" w:eastAsia="Times New Roman" w:hAnsi="Times New Roman" w:cs="Times New Roman"/>
                <w:sz w:val="20"/>
                <w:szCs w:val="20"/>
                <w:lang w:val="de-DE"/>
              </w:rPr>
              <w:t xml:space="preserve">, мг\кг </w:t>
            </w:r>
            <w:r w:rsidR="0082455A" w:rsidRPr="008B5E5B">
              <w:rPr>
                <w:rFonts w:ascii="Times New Roman" w:hAnsi="Times New Roman" w:cs="Times New Roman"/>
                <w:sz w:val="20"/>
                <w:szCs w:val="20"/>
                <w:lang w:val="de-DE"/>
              </w:rPr>
              <w:t>(</w:t>
            </w:r>
            <w:r w:rsidR="0082455A" w:rsidRPr="008B5E5B">
              <w:rPr>
                <w:rFonts w:ascii="Times New Roman" w:hAnsi="Times New Roman" w:cs="Times New Roman"/>
                <w:i/>
                <w:sz w:val="20"/>
                <w:szCs w:val="20"/>
                <w:lang w:val="de-DE"/>
              </w:rPr>
              <w:t>X</w:t>
            </w:r>
            <w:r w:rsidR="0082455A" w:rsidRPr="008B5E5B">
              <w:rPr>
                <w:rFonts w:ascii="Times New Roman" w:hAnsi="Times New Roman" w:cs="Times New Roman"/>
                <w:sz w:val="20"/>
                <w:szCs w:val="20"/>
                <w:lang w:val="en-US"/>
              </w:rPr>
              <w:sym w:font="Symbol" w:char="F0B1"/>
            </w:r>
            <w:r w:rsidR="0082455A" w:rsidRPr="008B5E5B">
              <w:rPr>
                <w:rFonts w:ascii="Times New Roman" w:hAnsi="Times New Roman" w:cs="Times New Roman"/>
                <w:sz w:val="20"/>
                <w:szCs w:val="20"/>
                <w:lang w:val="en-US"/>
              </w:rPr>
              <w:sym w:font="Symbol" w:char="F044"/>
            </w:r>
            <w:r w:rsidR="0082455A" w:rsidRPr="008B5E5B">
              <w:rPr>
                <w:rFonts w:ascii="Times New Roman" w:hAnsi="Times New Roman" w:cs="Times New Roman"/>
                <w:i/>
                <w:sz w:val="20"/>
                <w:szCs w:val="20"/>
                <w:lang w:val="de-DE"/>
              </w:rPr>
              <w:t>x</w:t>
            </w:r>
            <w:r w:rsidR="0082455A" w:rsidRPr="008B5E5B">
              <w:rPr>
                <w:rFonts w:ascii="Times New Roman" w:hAnsi="Times New Roman" w:cs="Times New Roman"/>
                <w:sz w:val="20"/>
                <w:szCs w:val="20"/>
                <w:lang w:val="de-DE"/>
              </w:rPr>
              <w:t>)</w:t>
            </w:r>
          </w:p>
        </w:tc>
      </w:tr>
      <w:tr w:rsidR="0082455A" w:rsidRPr="008B5E5B" w14:paraId="78E77814" w14:textId="77777777" w:rsidTr="00016CCB">
        <w:trPr>
          <w:trHeight w:val="356"/>
        </w:trPr>
        <w:tc>
          <w:tcPr>
            <w:tcW w:w="426" w:type="dxa"/>
            <w:vMerge/>
          </w:tcPr>
          <w:p w14:paraId="5091BDA3"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de-DE"/>
              </w:rPr>
            </w:pPr>
          </w:p>
        </w:tc>
        <w:tc>
          <w:tcPr>
            <w:tcW w:w="2263" w:type="dxa"/>
            <w:vMerge/>
          </w:tcPr>
          <w:p w14:paraId="0224E711"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de-DE"/>
              </w:rPr>
            </w:pPr>
          </w:p>
        </w:tc>
        <w:tc>
          <w:tcPr>
            <w:tcW w:w="993" w:type="dxa"/>
          </w:tcPr>
          <w:p w14:paraId="5CC12A47" w14:textId="77777777" w:rsidR="0082455A" w:rsidRPr="008B5E5B" w:rsidRDefault="007B034E" w:rsidP="004E3A4F">
            <w:pPr>
              <w:widowControl w:val="0"/>
              <w:tabs>
                <w:tab w:val="left" w:pos="567"/>
              </w:tabs>
              <w:spacing w:after="0" w:line="240" w:lineRule="auto"/>
              <w:jc w:val="both"/>
              <w:rPr>
                <w:rFonts w:ascii="Times New Roman" w:eastAsia="Times New Roman" w:hAnsi="Times New Roman" w:cs="Times New Roman"/>
                <w:sz w:val="20"/>
                <w:szCs w:val="20"/>
                <w:lang w:val="kk-KZ"/>
              </w:rPr>
            </w:pPr>
            <w:r w:rsidRPr="008B5E5B">
              <w:rPr>
                <w:rFonts w:ascii="Times New Roman" w:eastAsia="Times New Roman" w:hAnsi="Times New Roman" w:cs="Times New Roman"/>
                <w:sz w:val="20"/>
                <w:szCs w:val="20"/>
                <w:lang w:val="kk-KZ"/>
              </w:rPr>
              <w:t>бастапқы</w:t>
            </w:r>
          </w:p>
        </w:tc>
        <w:tc>
          <w:tcPr>
            <w:tcW w:w="1129" w:type="dxa"/>
          </w:tcPr>
          <w:p w14:paraId="797FBAFC" w14:textId="77777777" w:rsidR="0082455A" w:rsidRPr="008B5E5B" w:rsidRDefault="0082455A" w:rsidP="007B034E">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 xml:space="preserve">4 </w:t>
            </w:r>
            <w:r w:rsidR="007B034E" w:rsidRPr="008B5E5B">
              <w:rPr>
                <w:rFonts w:ascii="Times New Roman" w:eastAsia="Times New Roman" w:hAnsi="Times New Roman" w:cs="Times New Roman"/>
                <w:sz w:val="20"/>
                <w:szCs w:val="20"/>
                <w:lang w:val="kk-KZ"/>
              </w:rPr>
              <w:t>сағ</w:t>
            </w:r>
            <w:r w:rsidRPr="008B5E5B">
              <w:rPr>
                <w:rFonts w:ascii="Times New Roman" w:eastAsia="Times New Roman" w:hAnsi="Times New Roman" w:cs="Times New Roman"/>
                <w:sz w:val="20"/>
                <w:szCs w:val="20"/>
                <w:lang w:val="en-US"/>
              </w:rPr>
              <w:t xml:space="preserve"> </w:t>
            </w:r>
          </w:p>
        </w:tc>
        <w:tc>
          <w:tcPr>
            <w:tcW w:w="1134" w:type="dxa"/>
          </w:tcPr>
          <w:p w14:paraId="34355A8C"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6</w:t>
            </w:r>
            <w:r w:rsidR="007B034E" w:rsidRPr="008B5E5B">
              <w:rPr>
                <w:rFonts w:ascii="Times New Roman" w:eastAsia="Times New Roman" w:hAnsi="Times New Roman" w:cs="Times New Roman"/>
                <w:sz w:val="20"/>
                <w:szCs w:val="20"/>
                <w:lang w:val="en-US"/>
              </w:rPr>
              <w:t xml:space="preserve"> сағ</w:t>
            </w:r>
          </w:p>
        </w:tc>
        <w:tc>
          <w:tcPr>
            <w:tcW w:w="1275" w:type="dxa"/>
          </w:tcPr>
          <w:p w14:paraId="7DDF7037" w14:textId="77777777" w:rsidR="0082455A" w:rsidRPr="008B5E5B" w:rsidRDefault="007B034E"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12 сағ</w:t>
            </w:r>
          </w:p>
        </w:tc>
        <w:tc>
          <w:tcPr>
            <w:tcW w:w="1276" w:type="dxa"/>
          </w:tcPr>
          <w:p w14:paraId="7FE0F97E" w14:textId="77777777" w:rsidR="0082455A" w:rsidRPr="008B5E5B" w:rsidRDefault="007B034E"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18 сағ</w:t>
            </w:r>
          </w:p>
        </w:tc>
        <w:tc>
          <w:tcPr>
            <w:tcW w:w="1135" w:type="dxa"/>
          </w:tcPr>
          <w:p w14:paraId="74D05F5D" w14:textId="77777777" w:rsidR="0082455A" w:rsidRPr="008B5E5B" w:rsidRDefault="007B034E"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24 сағ</w:t>
            </w:r>
          </w:p>
        </w:tc>
      </w:tr>
      <w:tr w:rsidR="0082455A" w:rsidRPr="008B5E5B" w14:paraId="17766CA2" w14:textId="77777777" w:rsidTr="00016CCB">
        <w:trPr>
          <w:trHeight w:val="356"/>
        </w:trPr>
        <w:tc>
          <w:tcPr>
            <w:tcW w:w="426" w:type="dxa"/>
          </w:tcPr>
          <w:p w14:paraId="62F69CDC"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1</w:t>
            </w:r>
          </w:p>
        </w:tc>
        <w:tc>
          <w:tcPr>
            <w:tcW w:w="2263" w:type="dxa"/>
          </w:tcPr>
          <w:p w14:paraId="29EC9F08" w14:textId="77777777" w:rsidR="0082455A" w:rsidRPr="008B5E5B" w:rsidRDefault="007B034E" w:rsidP="004E3A4F">
            <w:pPr>
              <w:widowControl w:val="0"/>
              <w:tabs>
                <w:tab w:val="left" w:pos="567"/>
              </w:tabs>
              <w:spacing w:after="0" w:line="240" w:lineRule="auto"/>
              <w:jc w:val="both"/>
              <w:rPr>
                <w:rFonts w:ascii="Times New Roman" w:eastAsia="Times New Roman" w:hAnsi="Times New Roman" w:cs="Times New Roman"/>
                <w:sz w:val="20"/>
                <w:szCs w:val="20"/>
                <w:lang w:val="kk-KZ"/>
              </w:rPr>
            </w:pPr>
            <w:r w:rsidRPr="008B5E5B">
              <w:rPr>
                <w:rFonts w:ascii="Times New Roman" w:eastAsia="Times New Roman" w:hAnsi="Times New Roman" w:cs="Times New Roman"/>
                <w:sz w:val="20"/>
                <w:szCs w:val="20"/>
              </w:rPr>
              <w:t>Ба</w:t>
            </w:r>
            <w:r w:rsidRPr="008B5E5B">
              <w:rPr>
                <w:rFonts w:ascii="Times New Roman" w:eastAsia="Times New Roman" w:hAnsi="Times New Roman" w:cs="Times New Roman"/>
                <w:sz w:val="20"/>
                <w:szCs w:val="20"/>
                <w:lang w:val="kk-KZ"/>
              </w:rPr>
              <w:t>қылау</w:t>
            </w:r>
          </w:p>
        </w:tc>
        <w:tc>
          <w:tcPr>
            <w:tcW w:w="993" w:type="dxa"/>
            <w:vAlign w:val="center"/>
          </w:tcPr>
          <w:p w14:paraId="759DBA17"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b/>
                <w:sz w:val="20"/>
                <w:szCs w:val="20"/>
                <w:lang w:val="en-US"/>
              </w:rPr>
            </w:pPr>
            <w:r w:rsidRPr="008B5E5B">
              <w:rPr>
                <w:rFonts w:ascii="Times New Roman" w:eastAsia="Times New Roman" w:hAnsi="Times New Roman" w:cs="Times New Roman"/>
                <w:sz w:val="20"/>
                <w:szCs w:val="20"/>
                <w:lang w:val="en-US"/>
              </w:rPr>
              <w:t>0.0860</w:t>
            </w:r>
          </w:p>
        </w:tc>
        <w:tc>
          <w:tcPr>
            <w:tcW w:w="1129" w:type="dxa"/>
            <w:vAlign w:val="center"/>
          </w:tcPr>
          <w:p w14:paraId="3EF8E96F"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0.0860</w:t>
            </w:r>
          </w:p>
        </w:tc>
        <w:tc>
          <w:tcPr>
            <w:tcW w:w="1134" w:type="dxa"/>
            <w:vAlign w:val="center"/>
          </w:tcPr>
          <w:p w14:paraId="6E202282"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0.0860</w:t>
            </w:r>
          </w:p>
        </w:tc>
        <w:tc>
          <w:tcPr>
            <w:tcW w:w="1275" w:type="dxa"/>
            <w:vAlign w:val="center"/>
          </w:tcPr>
          <w:p w14:paraId="61D8D79A"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0.0860</w:t>
            </w:r>
          </w:p>
        </w:tc>
        <w:tc>
          <w:tcPr>
            <w:tcW w:w="1276" w:type="dxa"/>
            <w:vAlign w:val="center"/>
          </w:tcPr>
          <w:p w14:paraId="56D40AE2"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0.0860</w:t>
            </w:r>
          </w:p>
        </w:tc>
        <w:tc>
          <w:tcPr>
            <w:tcW w:w="1135" w:type="dxa"/>
            <w:vAlign w:val="center"/>
          </w:tcPr>
          <w:p w14:paraId="1FB25513"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0.0860</w:t>
            </w:r>
          </w:p>
        </w:tc>
      </w:tr>
      <w:tr w:rsidR="0082455A" w:rsidRPr="008B5E5B" w14:paraId="623E1806" w14:textId="77777777" w:rsidTr="00016CCB">
        <w:trPr>
          <w:trHeight w:val="356"/>
        </w:trPr>
        <w:tc>
          <w:tcPr>
            <w:tcW w:w="426" w:type="dxa"/>
          </w:tcPr>
          <w:p w14:paraId="35323534"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w:t>
            </w:r>
          </w:p>
        </w:tc>
        <w:tc>
          <w:tcPr>
            <w:tcW w:w="2263" w:type="dxa"/>
          </w:tcPr>
          <w:p w14:paraId="622FE820" w14:textId="77777777" w:rsidR="0082455A"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rPr>
            </w:pPr>
            <w:r w:rsidRPr="008B5E5B">
              <w:rPr>
                <w:rFonts w:ascii="Times New Roman" w:eastAsia="Times New Roman" w:hAnsi="Times New Roman" w:cs="Times New Roman"/>
                <w:sz w:val="20"/>
                <w:szCs w:val="20"/>
                <w:lang w:val="kk-KZ"/>
              </w:rPr>
              <w:t>Бақылау ластанған астық</w:t>
            </w:r>
            <w:r w:rsidR="0082455A" w:rsidRPr="008B5E5B">
              <w:rPr>
                <w:rFonts w:ascii="Times New Roman" w:eastAsia="Times New Roman" w:hAnsi="Times New Roman" w:cs="Times New Roman"/>
                <w:sz w:val="20"/>
                <w:szCs w:val="20"/>
              </w:rPr>
              <w:t xml:space="preserve"> (</w:t>
            </w:r>
            <w:r w:rsidRPr="008B5E5B">
              <w:rPr>
                <w:rFonts w:ascii="Times New Roman" w:eastAsia="Times New Roman" w:hAnsi="Times New Roman" w:cs="Times New Roman"/>
                <w:sz w:val="20"/>
                <w:szCs w:val="20"/>
                <w:lang w:val="kk-KZ"/>
              </w:rPr>
              <w:t>суда жуылған</w:t>
            </w:r>
            <w:r w:rsidR="0082455A" w:rsidRPr="008B5E5B">
              <w:rPr>
                <w:rFonts w:ascii="Times New Roman" w:eastAsia="Times New Roman" w:hAnsi="Times New Roman" w:cs="Times New Roman"/>
                <w:sz w:val="20"/>
                <w:szCs w:val="20"/>
              </w:rPr>
              <w:t>)</w:t>
            </w:r>
          </w:p>
        </w:tc>
        <w:tc>
          <w:tcPr>
            <w:tcW w:w="993" w:type="dxa"/>
            <w:vAlign w:val="center"/>
          </w:tcPr>
          <w:p w14:paraId="62E90477"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3.3665±0.01</w:t>
            </w:r>
          </w:p>
        </w:tc>
        <w:tc>
          <w:tcPr>
            <w:tcW w:w="1129" w:type="dxa"/>
            <w:vAlign w:val="center"/>
          </w:tcPr>
          <w:p w14:paraId="205D3834"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0.0859±0.0013</w:t>
            </w:r>
          </w:p>
        </w:tc>
        <w:tc>
          <w:tcPr>
            <w:tcW w:w="1134" w:type="dxa"/>
            <w:vAlign w:val="center"/>
          </w:tcPr>
          <w:p w14:paraId="3341D6BE"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0.0857±0.0015</w:t>
            </w:r>
          </w:p>
        </w:tc>
        <w:tc>
          <w:tcPr>
            <w:tcW w:w="1275" w:type="dxa"/>
            <w:vAlign w:val="center"/>
          </w:tcPr>
          <w:p w14:paraId="7FD8052C"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0.0857±0.0011</w:t>
            </w:r>
          </w:p>
        </w:tc>
        <w:tc>
          <w:tcPr>
            <w:tcW w:w="1276" w:type="dxa"/>
            <w:vAlign w:val="center"/>
          </w:tcPr>
          <w:p w14:paraId="1D4B5422"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0.0856±0.0013</w:t>
            </w:r>
          </w:p>
        </w:tc>
        <w:tc>
          <w:tcPr>
            <w:tcW w:w="1135" w:type="dxa"/>
            <w:vAlign w:val="center"/>
          </w:tcPr>
          <w:p w14:paraId="6DE76C99"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0.0855±0.0016</w:t>
            </w:r>
          </w:p>
        </w:tc>
      </w:tr>
      <w:tr w:rsidR="0082455A" w:rsidRPr="008B5E5B" w14:paraId="26B87A2C" w14:textId="77777777" w:rsidTr="00016CCB">
        <w:trPr>
          <w:trHeight w:val="735"/>
        </w:trPr>
        <w:tc>
          <w:tcPr>
            <w:tcW w:w="426" w:type="dxa"/>
          </w:tcPr>
          <w:p w14:paraId="032C947F"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3</w:t>
            </w:r>
          </w:p>
        </w:tc>
        <w:tc>
          <w:tcPr>
            <w:tcW w:w="2263" w:type="dxa"/>
          </w:tcPr>
          <w:p w14:paraId="60497858" w14:textId="77777777" w:rsidR="0082455A" w:rsidRPr="008B5E5B" w:rsidRDefault="00AB1986"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kk-KZ"/>
              </w:rPr>
              <w:t>Целлолюкс фермент препараты және итмұрын жапырағы сығындысы</w:t>
            </w:r>
            <w:r w:rsidR="0082455A" w:rsidRPr="008B5E5B">
              <w:rPr>
                <w:rFonts w:ascii="Times New Roman" w:eastAsia="Times New Roman" w:hAnsi="Times New Roman" w:cs="Times New Roman"/>
                <w:sz w:val="20"/>
                <w:szCs w:val="20"/>
                <w:lang w:val="en-US"/>
              </w:rPr>
              <w:t>: 1:1</w:t>
            </w:r>
          </w:p>
        </w:tc>
        <w:tc>
          <w:tcPr>
            <w:tcW w:w="993" w:type="dxa"/>
            <w:vAlign w:val="center"/>
          </w:tcPr>
          <w:p w14:paraId="7D9AA840"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3.3665</w:t>
            </w:r>
          </w:p>
        </w:tc>
        <w:tc>
          <w:tcPr>
            <w:tcW w:w="1129" w:type="dxa"/>
            <w:vAlign w:val="center"/>
          </w:tcPr>
          <w:p w14:paraId="31359FC1"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0.0585±0.001</w:t>
            </w:r>
          </w:p>
        </w:tc>
        <w:tc>
          <w:tcPr>
            <w:tcW w:w="1134" w:type="dxa"/>
            <w:vAlign w:val="center"/>
          </w:tcPr>
          <w:p w14:paraId="713E765E"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0.0315±0.0005</w:t>
            </w:r>
          </w:p>
        </w:tc>
        <w:tc>
          <w:tcPr>
            <w:tcW w:w="1275" w:type="dxa"/>
            <w:vAlign w:val="center"/>
          </w:tcPr>
          <w:p w14:paraId="044FEA64"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0.0315±0.0005</w:t>
            </w:r>
          </w:p>
        </w:tc>
        <w:tc>
          <w:tcPr>
            <w:tcW w:w="1276" w:type="dxa"/>
            <w:vAlign w:val="center"/>
          </w:tcPr>
          <w:p w14:paraId="08DFA3B9"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0.0314±0.0005</w:t>
            </w:r>
          </w:p>
        </w:tc>
        <w:tc>
          <w:tcPr>
            <w:tcW w:w="1135" w:type="dxa"/>
            <w:vAlign w:val="center"/>
          </w:tcPr>
          <w:p w14:paraId="069895D3"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0.0290±0.0005</w:t>
            </w:r>
          </w:p>
        </w:tc>
      </w:tr>
    </w:tbl>
    <w:p w14:paraId="25B592C2" w14:textId="3774B9BD" w:rsidR="00016CCB" w:rsidRDefault="00016CCB"/>
    <w:p w14:paraId="14064BFF" w14:textId="4EAC4B9B" w:rsidR="00016CCB" w:rsidRPr="00016CCB" w:rsidRDefault="00016CCB">
      <w:pPr>
        <w:rPr>
          <w:rFonts w:ascii="Times New Roman" w:hAnsi="Times New Roman" w:cs="Times New Roman"/>
          <w:sz w:val="28"/>
          <w:szCs w:val="28"/>
          <w:lang w:val="kk-KZ"/>
        </w:rPr>
      </w:pPr>
      <w:r w:rsidRPr="00016CCB">
        <w:rPr>
          <w:rFonts w:ascii="Times New Roman" w:hAnsi="Times New Roman" w:cs="Times New Roman"/>
          <w:sz w:val="28"/>
          <w:szCs w:val="28"/>
          <w:lang w:val="kk-KZ"/>
        </w:rPr>
        <w:lastRenderedPageBreak/>
        <w:t>8 – кестенің жалғасы</w:t>
      </w:r>
    </w:p>
    <w:tbl>
      <w:tblPr>
        <w:tblW w:w="9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6"/>
        <w:gridCol w:w="2263"/>
        <w:gridCol w:w="993"/>
        <w:gridCol w:w="1129"/>
        <w:gridCol w:w="1134"/>
        <w:gridCol w:w="1275"/>
        <w:gridCol w:w="1276"/>
        <w:gridCol w:w="1135"/>
        <w:gridCol w:w="7"/>
      </w:tblGrid>
      <w:tr w:rsidR="0082455A" w:rsidRPr="008B5E5B" w14:paraId="00D51E71" w14:textId="77777777" w:rsidTr="00016CCB">
        <w:trPr>
          <w:gridAfter w:val="1"/>
          <w:wAfter w:w="7" w:type="dxa"/>
          <w:trHeight w:val="167"/>
        </w:trPr>
        <w:tc>
          <w:tcPr>
            <w:tcW w:w="426" w:type="dxa"/>
            <w:vMerge w:val="restart"/>
          </w:tcPr>
          <w:p w14:paraId="0E33BE82"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p>
        </w:tc>
        <w:tc>
          <w:tcPr>
            <w:tcW w:w="2263" w:type="dxa"/>
          </w:tcPr>
          <w:p w14:paraId="72203081"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1:2</w:t>
            </w:r>
          </w:p>
        </w:tc>
        <w:tc>
          <w:tcPr>
            <w:tcW w:w="993" w:type="dxa"/>
            <w:vAlign w:val="center"/>
          </w:tcPr>
          <w:p w14:paraId="57F1B64E"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3.3665</w:t>
            </w:r>
          </w:p>
        </w:tc>
        <w:tc>
          <w:tcPr>
            <w:tcW w:w="1129" w:type="dxa"/>
            <w:vAlign w:val="center"/>
          </w:tcPr>
          <w:p w14:paraId="6EEBA879"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0.0586±0.001</w:t>
            </w:r>
          </w:p>
        </w:tc>
        <w:tc>
          <w:tcPr>
            <w:tcW w:w="1134" w:type="dxa"/>
            <w:vAlign w:val="center"/>
          </w:tcPr>
          <w:p w14:paraId="61AB1780"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0.0321±0.0005</w:t>
            </w:r>
          </w:p>
        </w:tc>
        <w:tc>
          <w:tcPr>
            <w:tcW w:w="1275" w:type="dxa"/>
            <w:vAlign w:val="center"/>
          </w:tcPr>
          <w:p w14:paraId="7BB178EA"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0.0320±0.0005</w:t>
            </w:r>
          </w:p>
        </w:tc>
        <w:tc>
          <w:tcPr>
            <w:tcW w:w="1276" w:type="dxa"/>
            <w:vAlign w:val="center"/>
          </w:tcPr>
          <w:p w14:paraId="6278AD08"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0.0320±0.0005</w:t>
            </w:r>
          </w:p>
        </w:tc>
        <w:tc>
          <w:tcPr>
            <w:tcW w:w="1135" w:type="dxa"/>
            <w:vAlign w:val="center"/>
          </w:tcPr>
          <w:p w14:paraId="4A92E7D8"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0.0315±0.0005</w:t>
            </w:r>
          </w:p>
        </w:tc>
      </w:tr>
      <w:tr w:rsidR="0082455A" w:rsidRPr="008B5E5B" w14:paraId="1021E884" w14:textId="77777777" w:rsidTr="00016CCB">
        <w:trPr>
          <w:gridAfter w:val="1"/>
          <w:wAfter w:w="7" w:type="dxa"/>
          <w:trHeight w:val="300"/>
        </w:trPr>
        <w:tc>
          <w:tcPr>
            <w:tcW w:w="426" w:type="dxa"/>
            <w:vMerge/>
          </w:tcPr>
          <w:p w14:paraId="0AFD87C8"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p>
        </w:tc>
        <w:tc>
          <w:tcPr>
            <w:tcW w:w="2263" w:type="dxa"/>
          </w:tcPr>
          <w:p w14:paraId="3B4EB603"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2:1</w:t>
            </w:r>
          </w:p>
        </w:tc>
        <w:tc>
          <w:tcPr>
            <w:tcW w:w="993" w:type="dxa"/>
            <w:vAlign w:val="center"/>
          </w:tcPr>
          <w:p w14:paraId="55A95277"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3.3665</w:t>
            </w:r>
          </w:p>
        </w:tc>
        <w:tc>
          <w:tcPr>
            <w:tcW w:w="1129" w:type="dxa"/>
            <w:vAlign w:val="center"/>
          </w:tcPr>
          <w:p w14:paraId="5BCD7865"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0.0589±0.001</w:t>
            </w:r>
          </w:p>
        </w:tc>
        <w:tc>
          <w:tcPr>
            <w:tcW w:w="1134" w:type="dxa"/>
            <w:vAlign w:val="center"/>
          </w:tcPr>
          <w:p w14:paraId="74909A5F"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0.0334±0.0005</w:t>
            </w:r>
          </w:p>
        </w:tc>
        <w:tc>
          <w:tcPr>
            <w:tcW w:w="1275" w:type="dxa"/>
            <w:vAlign w:val="center"/>
          </w:tcPr>
          <w:p w14:paraId="6A7F2CFD"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0.0332±0.0005</w:t>
            </w:r>
          </w:p>
        </w:tc>
        <w:tc>
          <w:tcPr>
            <w:tcW w:w="1276" w:type="dxa"/>
            <w:vAlign w:val="center"/>
          </w:tcPr>
          <w:p w14:paraId="2BEDD721"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0.0331±0.0005</w:t>
            </w:r>
          </w:p>
        </w:tc>
        <w:tc>
          <w:tcPr>
            <w:tcW w:w="1135" w:type="dxa"/>
            <w:vAlign w:val="center"/>
          </w:tcPr>
          <w:p w14:paraId="5E62D212"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0.0329±0.0005</w:t>
            </w:r>
          </w:p>
        </w:tc>
      </w:tr>
      <w:tr w:rsidR="0082455A" w:rsidRPr="008B5E5B" w14:paraId="119A9594" w14:textId="77777777" w:rsidTr="00016CCB">
        <w:trPr>
          <w:gridAfter w:val="1"/>
          <w:wAfter w:w="7" w:type="dxa"/>
        </w:trPr>
        <w:tc>
          <w:tcPr>
            <w:tcW w:w="9631" w:type="dxa"/>
            <w:gridSpan w:val="8"/>
          </w:tcPr>
          <w:p w14:paraId="7FE1B99C" w14:textId="77777777" w:rsidR="0082455A"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rPr>
            </w:pPr>
            <w:r w:rsidRPr="008B5E5B">
              <w:rPr>
                <w:rFonts w:ascii="Times New Roman" w:eastAsia="Times New Roman" w:hAnsi="Times New Roman" w:cs="Times New Roman"/>
                <w:sz w:val="20"/>
                <w:szCs w:val="20"/>
                <w:lang w:val="kk-KZ"/>
              </w:rPr>
              <w:t>Қорғасын</w:t>
            </w:r>
            <w:r w:rsidR="0082455A" w:rsidRPr="008B5E5B">
              <w:rPr>
                <w:rFonts w:ascii="Times New Roman" w:eastAsia="Times New Roman" w:hAnsi="Times New Roman" w:cs="Times New Roman"/>
                <w:sz w:val="20"/>
                <w:szCs w:val="20"/>
              </w:rPr>
              <w:t xml:space="preserve">, </w:t>
            </w:r>
            <w:r w:rsidRPr="008B5E5B">
              <w:rPr>
                <w:rFonts w:ascii="Times New Roman" w:eastAsia="Times New Roman" w:hAnsi="Times New Roman" w:cs="Times New Roman"/>
                <w:sz w:val="20"/>
                <w:szCs w:val="20"/>
                <w:lang w:val="kk-KZ"/>
              </w:rPr>
              <w:t>мг</w:t>
            </w:r>
            <w:r w:rsidRPr="008B5E5B">
              <w:rPr>
                <w:rFonts w:ascii="Times New Roman" w:eastAsia="Times New Roman" w:hAnsi="Times New Roman" w:cs="Times New Roman"/>
                <w:sz w:val="20"/>
                <w:szCs w:val="20"/>
              </w:rPr>
              <w:t>\кг</w:t>
            </w:r>
            <w:r w:rsidR="0082455A" w:rsidRPr="008B5E5B">
              <w:rPr>
                <w:rFonts w:ascii="Times New Roman" w:eastAsia="Times New Roman" w:hAnsi="Times New Roman" w:cs="Times New Roman"/>
                <w:sz w:val="20"/>
                <w:szCs w:val="20"/>
              </w:rPr>
              <w:t xml:space="preserve"> </w:t>
            </w:r>
            <w:r w:rsidR="0082455A" w:rsidRPr="008B5E5B">
              <w:rPr>
                <w:rFonts w:ascii="Times New Roman" w:hAnsi="Times New Roman" w:cs="Times New Roman"/>
                <w:sz w:val="20"/>
                <w:szCs w:val="20"/>
              </w:rPr>
              <w:t>(</w:t>
            </w:r>
            <w:r w:rsidR="0082455A" w:rsidRPr="008B5E5B">
              <w:rPr>
                <w:rFonts w:ascii="Times New Roman" w:hAnsi="Times New Roman" w:cs="Times New Roman"/>
                <w:i/>
                <w:iCs/>
                <w:sz w:val="20"/>
                <w:szCs w:val="20"/>
                <w:lang w:val="en-US"/>
              </w:rPr>
              <w:t>X</w:t>
            </w:r>
            <w:r w:rsidR="0082455A" w:rsidRPr="008B5E5B">
              <w:rPr>
                <w:rFonts w:ascii="Times New Roman" w:hAnsi="Times New Roman" w:cs="Times New Roman"/>
                <w:sz w:val="20"/>
                <w:szCs w:val="20"/>
                <w:lang w:val="en-US"/>
              </w:rPr>
              <w:sym w:font="Symbol" w:char="F0B1"/>
            </w:r>
            <w:r w:rsidR="0082455A" w:rsidRPr="008B5E5B">
              <w:rPr>
                <w:rFonts w:ascii="Times New Roman" w:hAnsi="Times New Roman" w:cs="Times New Roman"/>
                <w:sz w:val="20"/>
                <w:szCs w:val="20"/>
                <w:lang w:val="en-US"/>
              </w:rPr>
              <w:sym w:font="Symbol" w:char="F044"/>
            </w:r>
            <w:r w:rsidR="0082455A" w:rsidRPr="008B5E5B">
              <w:rPr>
                <w:rFonts w:ascii="Times New Roman" w:hAnsi="Times New Roman" w:cs="Times New Roman"/>
                <w:i/>
                <w:iCs/>
                <w:sz w:val="20"/>
                <w:szCs w:val="20"/>
                <w:lang w:val="en-US"/>
              </w:rPr>
              <w:t>x</w:t>
            </w:r>
            <w:r w:rsidR="0082455A" w:rsidRPr="008B5E5B">
              <w:rPr>
                <w:rFonts w:ascii="Times New Roman" w:hAnsi="Times New Roman" w:cs="Times New Roman"/>
                <w:sz w:val="20"/>
                <w:szCs w:val="20"/>
              </w:rPr>
              <w:t>)</w:t>
            </w:r>
          </w:p>
        </w:tc>
      </w:tr>
      <w:tr w:rsidR="00AB1986" w:rsidRPr="008B5E5B" w14:paraId="474DB741" w14:textId="77777777" w:rsidTr="00016CCB">
        <w:trPr>
          <w:gridAfter w:val="1"/>
          <w:wAfter w:w="7" w:type="dxa"/>
        </w:trPr>
        <w:tc>
          <w:tcPr>
            <w:tcW w:w="426" w:type="dxa"/>
          </w:tcPr>
          <w:p w14:paraId="726904A3"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1</w:t>
            </w:r>
          </w:p>
        </w:tc>
        <w:tc>
          <w:tcPr>
            <w:tcW w:w="2263" w:type="dxa"/>
          </w:tcPr>
          <w:p w14:paraId="41E3D20F"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rPr>
            </w:pPr>
            <w:r w:rsidRPr="008B5E5B">
              <w:rPr>
                <w:rFonts w:ascii="Times New Roman" w:eastAsia="Times New Roman" w:hAnsi="Times New Roman" w:cs="Times New Roman"/>
                <w:sz w:val="20"/>
                <w:szCs w:val="20"/>
                <w:lang w:val="kk-KZ"/>
              </w:rPr>
              <w:t>Бақылау ластанған астық</w:t>
            </w:r>
            <w:r w:rsidRPr="008B5E5B">
              <w:rPr>
                <w:rFonts w:ascii="Times New Roman" w:eastAsia="Times New Roman" w:hAnsi="Times New Roman" w:cs="Times New Roman"/>
                <w:sz w:val="20"/>
                <w:szCs w:val="20"/>
              </w:rPr>
              <w:t xml:space="preserve"> (</w:t>
            </w:r>
            <w:r w:rsidRPr="008B5E5B">
              <w:rPr>
                <w:rFonts w:ascii="Times New Roman" w:eastAsia="Times New Roman" w:hAnsi="Times New Roman" w:cs="Times New Roman"/>
                <w:sz w:val="20"/>
                <w:szCs w:val="20"/>
                <w:lang w:val="kk-KZ"/>
              </w:rPr>
              <w:t>суда жуылған</w:t>
            </w:r>
            <w:r w:rsidRPr="008B5E5B">
              <w:rPr>
                <w:rFonts w:ascii="Times New Roman" w:eastAsia="Times New Roman" w:hAnsi="Times New Roman" w:cs="Times New Roman"/>
                <w:sz w:val="20"/>
                <w:szCs w:val="20"/>
              </w:rPr>
              <w:t>)</w:t>
            </w:r>
          </w:p>
        </w:tc>
        <w:tc>
          <w:tcPr>
            <w:tcW w:w="993" w:type="dxa"/>
            <w:vAlign w:val="center"/>
          </w:tcPr>
          <w:p w14:paraId="5BFE5234" w14:textId="77777777" w:rsidR="00AB1986" w:rsidRPr="008B5E5B" w:rsidRDefault="00AB1986" w:rsidP="00AB1986">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2.0975±0.01</w:t>
            </w:r>
          </w:p>
        </w:tc>
        <w:tc>
          <w:tcPr>
            <w:tcW w:w="1129" w:type="dxa"/>
            <w:vAlign w:val="center"/>
          </w:tcPr>
          <w:p w14:paraId="46A47D0A"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0.0535±0.001</w:t>
            </w:r>
          </w:p>
        </w:tc>
        <w:tc>
          <w:tcPr>
            <w:tcW w:w="1134" w:type="dxa"/>
            <w:vAlign w:val="center"/>
          </w:tcPr>
          <w:p w14:paraId="2F5DD4E8"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0.0533±0.001</w:t>
            </w:r>
          </w:p>
        </w:tc>
        <w:tc>
          <w:tcPr>
            <w:tcW w:w="1275" w:type="dxa"/>
            <w:vAlign w:val="center"/>
          </w:tcPr>
          <w:p w14:paraId="3DBD8DD1"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0.0533±0.001</w:t>
            </w:r>
          </w:p>
        </w:tc>
        <w:tc>
          <w:tcPr>
            <w:tcW w:w="1276" w:type="dxa"/>
            <w:vAlign w:val="center"/>
          </w:tcPr>
          <w:p w14:paraId="2BF653FB"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0.0532±0.001</w:t>
            </w:r>
          </w:p>
        </w:tc>
        <w:tc>
          <w:tcPr>
            <w:tcW w:w="1135" w:type="dxa"/>
            <w:vAlign w:val="center"/>
          </w:tcPr>
          <w:p w14:paraId="2400A1D9"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0.0531±0.001</w:t>
            </w:r>
          </w:p>
        </w:tc>
      </w:tr>
      <w:tr w:rsidR="00AB1986" w:rsidRPr="008B5E5B" w14:paraId="42E876C3" w14:textId="77777777" w:rsidTr="00016CCB">
        <w:trPr>
          <w:gridAfter w:val="1"/>
          <w:wAfter w:w="7" w:type="dxa"/>
        </w:trPr>
        <w:tc>
          <w:tcPr>
            <w:tcW w:w="426" w:type="dxa"/>
          </w:tcPr>
          <w:p w14:paraId="0B7C2603" w14:textId="77777777" w:rsidR="00AB1986" w:rsidRPr="008B5E5B" w:rsidRDefault="00AB1986" w:rsidP="00AB1986">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p>
        </w:tc>
        <w:tc>
          <w:tcPr>
            <w:tcW w:w="2263" w:type="dxa"/>
          </w:tcPr>
          <w:p w14:paraId="34CAFC0F"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kk-KZ"/>
              </w:rPr>
              <w:t>Целлолюкс фермент препараты және итмұрын жапырағы сығындысы</w:t>
            </w:r>
            <w:r w:rsidRPr="008B5E5B">
              <w:rPr>
                <w:rFonts w:ascii="Times New Roman" w:eastAsia="Times New Roman" w:hAnsi="Times New Roman" w:cs="Times New Roman"/>
                <w:sz w:val="20"/>
                <w:szCs w:val="20"/>
                <w:lang w:val="en-US"/>
              </w:rPr>
              <w:t>: 1:1</w:t>
            </w:r>
          </w:p>
        </w:tc>
        <w:tc>
          <w:tcPr>
            <w:tcW w:w="993" w:type="dxa"/>
            <w:vAlign w:val="center"/>
          </w:tcPr>
          <w:p w14:paraId="6A34A36A" w14:textId="77777777" w:rsidR="00AB1986" w:rsidRPr="008B5E5B" w:rsidRDefault="00AB1986" w:rsidP="00AB1986">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2.0975±0.01</w:t>
            </w:r>
          </w:p>
        </w:tc>
        <w:tc>
          <w:tcPr>
            <w:tcW w:w="1129" w:type="dxa"/>
            <w:vAlign w:val="center"/>
          </w:tcPr>
          <w:p w14:paraId="006DFCCB"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0.0387±0.0006</w:t>
            </w:r>
          </w:p>
        </w:tc>
        <w:tc>
          <w:tcPr>
            <w:tcW w:w="1134" w:type="dxa"/>
            <w:vAlign w:val="center"/>
          </w:tcPr>
          <w:p w14:paraId="16879EB6"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0.0181±0.0002</w:t>
            </w:r>
          </w:p>
        </w:tc>
        <w:tc>
          <w:tcPr>
            <w:tcW w:w="1275" w:type="dxa"/>
            <w:vAlign w:val="center"/>
          </w:tcPr>
          <w:p w14:paraId="6BE070FA"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0.0168±0.0002</w:t>
            </w:r>
          </w:p>
        </w:tc>
        <w:tc>
          <w:tcPr>
            <w:tcW w:w="1276" w:type="dxa"/>
            <w:vAlign w:val="center"/>
          </w:tcPr>
          <w:p w14:paraId="1C5B0964"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0.0162±0.0002</w:t>
            </w:r>
          </w:p>
        </w:tc>
        <w:tc>
          <w:tcPr>
            <w:tcW w:w="1135" w:type="dxa"/>
            <w:vAlign w:val="center"/>
          </w:tcPr>
          <w:p w14:paraId="6B840609"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0.0160±0.0002</w:t>
            </w:r>
          </w:p>
        </w:tc>
      </w:tr>
      <w:tr w:rsidR="0082455A" w:rsidRPr="008B5E5B" w14:paraId="4A23F7F5" w14:textId="77777777" w:rsidTr="00016CCB">
        <w:trPr>
          <w:gridAfter w:val="1"/>
          <w:wAfter w:w="7" w:type="dxa"/>
        </w:trPr>
        <w:tc>
          <w:tcPr>
            <w:tcW w:w="426" w:type="dxa"/>
            <w:vMerge w:val="restart"/>
          </w:tcPr>
          <w:p w14:paraId="6B20FB77"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p>
        </w:tc>
        <w:tc>
          <w:tcPr>
            <w:tcW w:w="2263" w:type="dxa"/>
          </w:tcPr>
          <w:p w14:paraId="6B5C0242"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1:2</w:t>
            </w:r>
          </w:p>
        </w:tc>
        <w:tc>
          <w:tcPr>
            <w:tcW w:w="993" w:type="dxa"/>
            <w:vAlign w:val="center"/>
          </w:tcPr>
          <w:p w14:paraId="43CF8BE5"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2.0975±0.01</w:t>
            </w:r>
          </w:p>
        </w:tc>
        <w:tc>
          <w:tcPr>
            <w:tcW w:w="1129" w:type="dxa"/>
            <w:vAlign w:val="center"/>
          </w:tcPr>
          <w:p w14:paraId="0C36BC04"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0.0390±0.0006</w:t>
            </w:r>
          </w:p>
        </w:tc>
        <w:tc>
          <w:tcPr>
            <w:tcW w:w="1134" w:type="dxa"/>
            <w:vAlign w:val="center"/>
          </w:tcPr>
          <w:p w14:paraId="2AD7A78B"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0.0361±0.0005</w:t>
            </w:r>
          </w:p>
        </w:tc>
        <w:tc>
          <w:tcPr>
            <w:tcW w:w="1275" w:type="dxa"/>
            <w:vAlign w:val="center"/>
          </w:tcPr>
          <w:p w14:paraId="2E433AEA"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0.0188±0.0002</w:t>
            </w:r>
          </w:p>
        </w:tc>
        <w:tc>
          <w:tcPr>
            <w:tcW w:w="1276" w:type="dxa"/>
            <w:vAlign w:val="center"/>
          </w:tcPr>
          <w:p w14:paraId="6437FE6B"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0.0187±0.0002</w:t>
            </w:r>
          </w:p>
        </w:tc>
        <w:tc>
          <w:tcPr>
            <w:tcW w:w="1135" w:type="dxa"/>
            <w:vAlign w:val="center"/>
          </w:tcPr>
          <w:p w14:paraId="53283FCA"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0.0186±0.0002</w:t>
            </w:r>
          </w:p>
        </w:tc>
      </w:tr>
      <w:tr w:rsidR="0082455A" w:rsidRPr="008B5E5B" w14:paraId="0697D561" w14:textId="77777777" w:rsidTr="00016CCB">
        <w:trPr>
          <w:gridAfter w:val="1"/>
          <w:wAfter w:w="7" w:type="dxa"/>
        </w:trPr>
        <w:tc>
          <w:tcPr>
            <w:tcW w:w="426" w:type="dxa"/>
            <w:vMerge/>
          </w:tcPr>
          <w:p w14:paraId="60EC4818" w14:textId="77777777" w:rsidR="0082455A" w:rsidRPr="008B5E5B" w:rsidRDefault="0082455A" w:rsidP="004E3A4F">
            <w:pPr>
              <w:widowControl w:val="0"/>
              <w:pBdr>
                <w:top w:val="nil"/>
                <w:left w:val="nil"/>
                <w:bottom w:val="nil"/>
                <w:right w:val="nil"/>
                <w:between w:val="nil"/>
              </w:pBdr>
              <w:tabs>
                <w:tab w:val="left" w:pos="567"/>
              </w:tabs>
              <w:spacing w:after="0" w:line="240" w:lineRule="auto"/>
              <w:jc w:val="both"/>
              <w:rPr>
                <w:rFonts w:ascii="Times New Roman" w:eastAsia="Times New Roman" w:hAnsi="Times New Roman" w:cs="Times New Roman"/>
                <w:sz w:val="20"/>
                <w:szCs w:val="20"/>
                <w:lang w:val="en-US"/>
              </w:rPr>
            </w:pPr>
          </w:p>
        </w:tc>
        <w:tc>
          <w:tcPr>
            <w:tcW w:w="2263" w:type="dxa"/>
          </w:tcPr>
          <w:p w14:paraId="6396B59B"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2:1</w:t>
            </w:r>
          </w:p>
        </w:tc>
        <w:tc>
          <w:tcPr>
            <w:tcW w:w="993" w:type="dxa"/>
            <w:vAlign w:val="center"/>
          </w:tcPr>
          <w:p w14:paraId="27C1E2F0" w14:textId="77777777" w:rsidR="0082455A" w:rsidRPr="008B5E5B" w:rsidRDefault="0082455A" w:rsidP="004E3A4F">
            <w:pPr>
              <w:widowControl w:val="0"/>
              <w:tabs>
                <w:tab w:val="left" w:pos="567"/>
              </w:tabs>
              <w:spacing w:after="0" w:line="240" w:lineRule="auto"/>
              <w:jc w:val="both"/>
              <w:rPr>
                <w:rFonts w:ascii="Times New Roman" w:hAnsi="Times New Roman" w:cs="Times New Roman"/>
                <w:sz w:val="20"/>
                <w:szCs w:val="20"/>
                <w:lang w:val="en-US"/>
              </w:rPr>
            </w:pPr>
            <w:r w:rsidRPr="008B5E5B">
              <w:rPr>
                <w:rFonts w:ascii="Times New Roman" w:eastAsia="Times New Roman" w:hAnsi="Times New Roman" w:cs="Times New Roman"/>
                <w:sz w:val="20"/>
                <w:szCs w:val="20"/>
                <w:lang w:val="en-US"/>
              </w:rPr>
              <w:t>2.0975±0.01</w:t>
            </w:r>
          </w:p>
        </w:tc>
        <w:tc>
          <w:tcPr>
            <w:tcW w:w="1129" w:type="dxa"/>
            <w:vAlign w:val="center"/>
          </w:tcPr>
          <w:p w14:paraId="542BCCAE"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0.0429±0.001</w:t>
            </w:r>
          </w:p>
        </w:tc>
        <w:tc>
          <w:tcPr>
            <w:tcW w:w="1134" w:type="dxa"/>
            <w:vAlign w:val="center"/>
          </w:tcPr>
          <w:p w14:paraId="2F581198"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0.0205±0.0003</w:t>
            </w:r>
          </w:p>
        </w:tc>
        <w:tc>
          <w:tcPr>
            <w:tcW w:w="1275" w:type="dxa"/>
            <w:vAlign w:val="center"/>
          </w:tcPr>
          <w:p w14:paraId="60A7BAA6"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0.0204±0.0003</w:t>
            </w:r>
          </w:p>
        </w:tc>
        <w:tc>
          <w:tcPr>
            <w:tcW w:w="1276" w:type="dxa"/>
            <w:vAlign w:val="center"/>
          </w:tcPr>
          <w:p w14:paraId="1DB0689E"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0.0203±0.0003</w:t>
            </w:r>
          </w:p>
        </w:tc>
        <w:tc>
          <w:tcPr>
            <w:tcW w:w="1135" w:type="dxa"/>
            <w:vAlign w:val="center"/>
          </w:tcPr>
          <w:p w14:paraId="13AA47F9"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0.0202±0.0003</w:t>
            </w:r>
          </w:p>
        </w:tc>
      </w:tr>
      <w:tr w:rsidR="0082455A" w:rsidRPr="008B5E5B" w14:paraId="31C50C20" w14:textId="77777777" w:rsidTr="00016CCB">
        <w:tc>
          <w:tcPr>
            <w:tcW w:w="9638" w:type="dxa"/>
            <w:gridSpan w:val="9"/>
          </w:tcPr>
          <w:p w14:paraId="09E1AD61" w14:textId="77777777" w:rsidR="0082455A" w:rsidRPr="008B5E5B" w:rsidRDefault="00AB1986" w:rsidP="004E3A4F">
            <w:pPr>
              <w:widowControl w:val="0"/>
              <w:tabs>
                <w:tab w:val="left" w:pos="567"/>
              </w:tabs>
              <w:spacing w:after="0" w:line="240" w:lineRule="auto"/>
              <w:jc w:val="both"/>
              <w:rPr>
                <w:rFonts w:ascii="Times New Roman" w:eastAsia="Times New Roman" w:hAnsi="Times New Roman" w:cs="Times New Roman"/>
                <w:sz w:val="20"/>
                <w:szCs w:val="20"/>
              </w:rPr>
            </w:pPr>
            <w:r w:rsidRPr="008B5E5B">
              <w:rPr>
                <w:rFonts w:ascii="Times New Roman" w:eastAsia="Times New Roman" w:hAnsi="Times New Roman" w:cs="Times New Roman"/>
                <w:sz w:val="20"/>
                <w:szCs w:val="20"/>
              </w:rPr>
              <w:t>Астық сапасының көрсеткіштері (ферменттік препараттар мен итмұрын жапырақтарының сығындыларын 1: 1 қатынасында қолдану)</w:t>
            </w:r>
          </w:p>
        </w:tc>
      </w:tr>
      <w:tr w:rsidR="0082455A" w:rsidRPr="008B5E5B" w14:paraId="07D66A8A" w14:textId="77777777" w:rsidTr="00016CCB">
        <w:trPr>
          <w:gridAfter w:val="1"/>
          <w:wAfter w:w="7" w:type="dxa"/>
          <w:trHeight w:val="698"/>
        </w:trPr>
        <w:tc>
          <w:tcPr>
            <w:tcW w:w="426" w:type="dxa"/>
            <w:vMerge w:val="restart"/>
          </w:tcPr>
          <w:p w14:paraId="6F6EEFB4"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w:t>
            </w:r>
          </w:p>
        </w:tc>
        <w:tc>
          <w:tcPr>
            <w:tcW w:w="2263" w:type="dxa"/>
          </w:tcPr>
          <w:p w14:paraId="0DEEC28E" w14:textId="77777777" w:rsidR="0082455A"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Ақуыз, оның ішінде</w:t>
            </w:r>
            <w:r w:rsidR="0082455A" w:rsidRPr="008B5E5B">
              <w:rPr>
                <w:rFonts w:ascii="Times New Roman" w:eastAsia="Times New Roman" w:hAnsi="Times New Roman" w:cs="Times New Roman"/>
                <w:sz w:val="20"/>
                <w:szCs w:val="20"/>
                <w:lang w:val="en-US"/>
              </w:rPr>
              <w:t>:</w:t>
            </w:r>
          </w:p>
        </w:tc>
        <w:tc>
          <w:tcPr>
            <w:tcW w:w="993" w:type="dxa"/>
          </w:tcPr>
          <w:p w14:paraId="1BAA864C"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 xml:space="preserve">13±0.2 </w:t>
            </w:r>
          </w:p>
        </w:tc>
        <w:tc>
          <w:tcPr>
            <w:tcW w:w="1129" w:type="dxa"/>
          </w:tcPr>
          <w:p w14:paraId="77EEDABC"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11.70±0.2</w:t>
            </w:r>
          </w:p>
        </w:tc>
        <w:tc>
          <w:tcPr>
            <w:tcW w:w="1134" w:type="dxa"/>
          </w:tcPr>
          <w:p w14:paraId="214A694B"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9.90±0.2</w:t>
            </w:r>
          </w:p>
        </w:tc>
        <w:tc>
          <w:tcPr>
            <w:tcW w:w="1275" w:type="dxa"/>
          </w:tcPr>
          <w:p w14:paraId="3EB613A0"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9.80±0.2</w:t>
            </w:r>
          </w:p>
        </w:tc>
        <w:tc>
          <w:tcPr>
            <w:tcW w:w="1276" w:type="dxa"/>
          </w:tcPr>
          <w:p w14:paraId="6A1BAF7F"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9.60±0.2</w:t>
            </w:r>
          </w:p>
        </w:tc>
        <w:tc>
          <w:tcPr>
            <w:tcW w:w="1135" w:type="dxa"/>
          </w:tcPr>
          <w:p w14:paraId="43289B30"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9.58±0.2</w:t>
            </w:r>
          </w:p>
        </w:tc>
      </w:tr>
      <w:tr w:rsidR="00AB1986" w:rsidRPr="008B5E5B" w14:paraId="64534EFC" w14:textId="77777777" w:rsidTr="00016CCB">
        <w:trPr>
          <w:gridAfter w:val="1"/>
          <w:wAfter w:w="7" w:type="dxa"/>
        </w:trPr>
        <w:tc>
          <w:tcPr>
            <w:tcW w:w="426" w:type="dxa"/>
            <w:vMerge/>
          </w:tcPr>
          <w:p w14:paraId="47C1EB67"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p>
        </w:tc>
        <w:tc>
          <w:tcPr>
            <w:tcW w:w="2263" w:type="dxa"/>
          </w:tcPr>
          <w:p w14:paraId="75709BE4" w14:textId="77777777" w:rsidR="00AB1986" w:rsidRPr="008B5E5B" w:rsidRDefault="00AB1986" w:rsidP="00AB1986">
            <w:pPr>
              <w:spacing w:after="0" w:line="240" w:lineRule="auto"/>
              <w:rPr>
                <w:rFonts w:ascii="Times New Roman" w:hAnsi="Times New Roman" w:cs="Times New Roman"/>
                <w:sz w:val="20"/>
                <w:szCs w:val="20"/>
              </w:rPr>
            </w:pPr>
            <w:r w:rsidRPr="008B5E5B">
              <w:rPr>
                <w:rFonts w:ascii="Times New Roman" w:hAnsi="Times New Roman" w:cs="Times New Roman"/>
                <w:sz w:val="20"/>
                <w:szCs w:val="20"/>
              </w:rPr>
              <w:t>Альбуминдер, %</w:t>
            </w:r>
          </w:p>
        </w:tc>
        <w:tc>
          <w:tcPr>
            <w:tcW w:w="993" w:type="dxa"/>
          </w:tcPr>
          <w:p w14:paraId="7C1972FC"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hAnsi="Times New Roman" w:cs="Times New Roman"/>
                <w:sz w:val="20"/>
                <w:szCs w:val="20"/>
                <w:lang w:val="en-US"/>
              </w:rPr>
              <w:t>1.04</w:t>
            </w:r>
            <w:r w:rsidRPr="008B5E5B">
              <w:rPr>
                <w:rFonts w:ascii="Times New Roman" w:eastAsia="Times New Roman" w:hAnsi="Times New Roman" w:cs="Times New Roman"/>
                <w:sz w:val="20"/>
                <w:szCs w:val="20"/>
                <w:lang w:val="en-US"/>
              </w:rPr>
              <w:t>±0.01</w:t>
            </w:r>
          </w:p>
        </w:tc>
        <w:tc>
          <w:tcPr>
            <w:tcW w:w="1129" w:type="dxa"/>
          </w:tcPr>
          <w:p w14:paraId="775D22CE"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1.16±0.01</w:t>
            </w:r>
          </w:p>
        </w:tc>
        <w:tc>
          <w:tcPr>
            <w:tcW w:w="1134" w:type="dxa"/>
          </w:tcPr>
          <w:p w14:paraId="4B0D4361"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1.20±0.01</w:t>
            </w:r>
          </w:p>
        </w:tc>
        <w:tc>
          <w:tcPr>
            <w:tcW w:w="1275" w:type="dxa"/>
          </w:tcPr>
          <w:p w14:paraId="56DEB488"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1.30±0.01</w:t>
            </w:r>
          </w:p>
        </w:tc>
        <w:tc>
          <w:tcPr>
            <w:tcW w:w="1276" w:type="dxa"/>
          </w:tcPr>
          <w:p w14:paraId="38C0AC82"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1.15±0.01</w:t>
            </w:r>
          </w:p>
        </w:tc>
        <w:tc>
          <w:tcPr>
            <w:tcW w:w="1135" w:type="dxa"/>
          </w:tcPr>
          <w:p w14:paraId="52A6CEAB"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1.15±0.01</w:t>
            </w:r>
          </w:p>
        </w:tc>
      </w:tr>
      <w:tr w:rsidR="00AB1986" w:rsidRPr="008B5E5B" w14:paraId="46955085" w14:textId="77777777" w:rsidTr="00016CCB">
        <w:trPr>
          <w:gridAfter w:val="1"/>
          <w:wAfter w:w="7" w:type="dxa"/>
        </w:trPr>
        <w:tc>
          <w:tcPr>
            <w:tcW w:w="426" w:type="dxa"/>
            <w:vMerge/>
          </w:tcPr>
          <w:p w14:paraId="6B0A03B8"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p>
        </w:tc>
        <w:tc>
          <w:tcPr>
            <w:tcW w:w="2263" w:type="dxa"/>
          </w:tcPr>
          <w:p w14:paraId="7A3D9271" w14:textId="77777777" w:rsidR="00AB1986" w:rsidRPr="008B5E5B" w:rsidRDefault="00AB1986" w:rsidP="00AB1986">
            <w:pPr>
              <w:spacing w:after="0" w:line="240" w:lineRule="auto"/>
              <w:rPr>
                <w:rFonts w:ascii="Times New Roman" w:hAnsi="Times New Roman" w:cs="Times New Roman"/>
                <w:sz w:val="20"/>
                <w:szCs w:val="20"/>
              </w:rPr>
            </w:pPr>
            <w:r w:rsidRPr="008B5E5B">
              <w:rPr>
                <w:rFonts w:ascii="Times New Roman" w:hAnsi="Times New Roman" w:cs="Times New Roman"/>
                <w:sz w:val="20"/>
                <w:szCs w:val="20"/>
              </w:rPr>
              <w:t>Глобулиндер%</w:t>
            </w:r>
          </w:p>
        </w:tc>
        <w:tc>
          <w:tcPr>
            <w:tcW w:w="993" w:type="dxa"/>
          </w:tcPr>
          <w:p w14:paraId="2727E8C5"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hAnsi="Times New Roman" w:cs="Times New Roman"/>
                <w:sz w:val="20"/>
                <w:szCs w:val="20"/>
                <w:lang w:val="en-US"/>
              </w:rPr>
              <w:t>3.68</w:t>
            </w:r>
            <w:r w:rsidRPr="008B5E5B">
              <w:rPr>
                <w:rFonts w:ascii="Times New Roman" w:eastAsia="Times New Roman" w:hAnsi="Times New Roman" w:cs="Times New Roman"/>
                <w:sz w:val="20"/>
                <w:szCs w:val="20"/>
                <w:lang w:val="en-US"/>
              </w:rPr>
              <w:t>±0.05</w:t>
            </w:r>
          </w:p>
        </w:tc>
        <w:tc>
          <w:tcPr>
            <w:tcW w:w="1129" w:type="dxa"/>
          </w:tcPr>
          <w:p w14:paraId="4119A0D0"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3.24±0.05</w:t>
            </w:r>
          </w:p>
        </w:tc>
        <w:tc>
          <w:tcPr>
            <w:tcW w:w="1134" w:type="dxa"/>
          </w:tcPr>
          <w:p w14:paraId="0F3B1DD6"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2.52±0.05</w:t>
            </w:r>
          </w:p>
        </w:tc>
        <w:tc>
          <w:tcPr>
            <w:tcW w:w="1275" w:type="dxa"/>
          </w:tcPr>
          <w:p w14:paraId="69F45F26"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2.45±0.04</w:t>
            </w:r>
          </w:p>
        </w:tc>
        <w:tc>
          <w:tcPr>
            <w:tcW w:w="1276" w:type="dxa"/>
          </w:tcPr>
          <w:p w14:paraId="5EF32EC9"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2.38±0.04</w:t>
            </w:r>
          </w:p>
        </w:tc>
        <w:tc>
          <w:tcPr>
            <w:tcW w:w="1135" w:type="dxa"/>
          </w:tcPr>
          <w:p w14:paraId="3256CA22"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2.36±0.04</w:t>
            </w:r>
          </w:p>
        </w:tc>
      </w:tr>
      <w:tr w:rsidR="00AB1986" w:rsidRPr="008B5E5B" w14:paraId="2B10140C" w14:textId="77777777" w:rsidTr="00016CCB">
        <w:trPr>
          <w:gridAfter w:val="1"/>
          <w:wAfter w:w="7" w:type="dxa"/>
        </w:trPr>
        <w:tc>
          <w:tcPr>
            <w:tcW w:w="426" w:type="dxa"/>
            <w:vMerge/>
          </w:tcPr>
          <w:p w14:paraId="693ED3CF"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p>
        </w:tc>
        <w:tc>
          <w:tcPr>
            <w:tcW w:w="2263" w:type="dxa"/>
          </w:tcPr>
          <w:p w14:paraId="2A508FB5" w14:textId="77777777" w:rsidR="00AB1986" w:rsidRPr="008B5E5B" w:rsidRDefault="00AB1986" w:rsidP="00AB1986">
            <w:pPr>
              <w:spacing w:after="0" w:line="240" w:lineRule="auto"/>
              <w:rPr>
                <w:rFonts w:ascii="Times New Roman" w:hAnsi="Times New Roman" w:cs="Times New Roman"/>
                <w:sz w:val="20"/>
                <w:szCs w:val="20"/>
              </w:rPr>
            </w:pPr>
            <w:r w:rsidRPr="008B5E5B">
              <w:rPr>
                <w:rFonts w:ascii="Times New Roman" w:hAnsi="Times New Roman" w:cs="Times New Roman"/>
                <w:sz w:val="20"/>
                <w:szCs w:val="20"/>
              </w:rPr>
              <w:t>Глиадиндер, %</w:t>
            </w:r>
          </w:p>
        </w:tc>
        <w:tc>
          <w:tcPr>
            <w:tcW w:w="993" w:type="dxa"/>
          </w:tcPr>
          <w:p w14:paraId="6FA5CE9E"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hAnsi="Times New Roman" w:cs="Times New Roman"/>
                <w:sz w:val="20"/>
                <w:szCs w:val="20"/>
                <w:lang w:val="en-US"/>
              </w:rPr>
              <w:t>4.59</w:t>
            </w:r>
            <w:r w:rsidRPr="008B5E5B">
              <w:rPr>
                <w:rFonts w:ascii="Times New Roman" w:eastAsia="Times New Roman" w:hAnsi="Times New Roman" w:cs="Times New Roman"/>
                <w:sz w:val="20"/>
                <w:szCs w:val="20"/>
                <w:lang w:val="en-US"/>
              </w:rPr>
              <w:t>±0.05</w:t>
            </w:r>
          </w:p>
        </w:tc>
        <w:tc>
          <w:tcPr>
            <w:tcW w:w="1129" w:type="dxa"/>
          </w:tcPr>
          <w:p w14:paraId="46F4889F"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4.02±0.05</w:t>
            </w:r>
          </w:p>
        </w:tc>
        <w:tc>
          <w:tcPr>
            <w:tcW w:w="1134" w:type="dxa"/>
          </w:tcPr>
          <w:p w14:paraId="2E2A141B"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3.21±0.05</w:t>
            </w:r>
          </w:p>
        </w:tc>
        <w:tc>
          <w:tcPr>
            <w:tcW w:w="1275" w:type="dxa"/>
          </w:tcPr>
          <w:p w14:paraId="1F520935"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3.30±0.04</w:t>
            </w:r>
          </w:p>
        </w:tc>
        <w:tc>
          <w:tcPr>
            <w:tcW w:w="1276" w:type="dxa"/>
          </w:tcPr>
          <w:p w14:paraId="2937EEFA"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3.14±0.05</w:t>
            </w:r>
          </w:p>
        </w:tc>
        <w:tc>
          <w:tcPr>
            <w:tcW w:w="1135" w:type="dxa"/>
          </w:tcPr>
          <w:p w14:paraId="61D7B38D"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3.13±0.05</w:t>
            </w:r>
          </w:p>
        </w:tc>
      </w:tr>
      <w:tr w:rsidR="00AB1986" w:rsidRPr="008B5E5B" w14:paraId="06E88897" w14:textId="77777777" w:rsidTr="00016CCB">
        <w:trPr>
          <w:gridAfter w:val="1"/>
          <w:wAfter w:w="7" w:type="dxa"/>
        </w:trPr>
        <w:tc>
          <w:tcPr>
            <w:tcW w:w="426" w:type="dxa"/>
            <w:vMerge/>
          </w:tcPr>
          <w:p w14:paraId="22DDD273"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p>
        </w:tc>
        <w:tc>
          <w:tcPr>
            <w:tcW w:w="2263" w:type="dxa"/>
          </w:tcPr>
          <w:p w14:paraId="32DF4132" w14:textId="77777777" w:rsidR="00AB1986" w:rsidRPr="008B5E5B" w:rsidRDefault="00AB1986" w:rsidP="00AB1986">
            <w:pPr>
              <w:spacing w:after="0" w:line="240" w:lineRule="auto"/>
              <w:rPr>
                <w:rFonts w:ascii="Times New Roman" w:hAnsi="Times New Roman" w:cs="Times New Roman"/>
                <w:sz w:val="20"/>
                <w:szCs w:val="20"/>
              </w:rPr>
            </w:pPr>
            <w:r w:rsidRPr="008B5E5B">
              <w:rPr>
                <w:rFonts w:ascii="Times New Roman" w:hAnsi="Times New Roman" w:cs="Times New Roman"/>
                <w:sz w:val="20"/>
                <w:szCs w:val="20"/>
              </w:rPr>
              <w:t>Глютен,%</w:t>
            </w:r>
          </w:p>
        </w:tc>
        <w:tc>
          <w:tcPr>
            <w:tcW w:w="993" w:type="dxa"/>
          </w:tcPr>
          <w:p w14:paraId="39D4F694"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hAnsi="Times New Roman" w:cs="Times New Roman"/>
                <w:sz w:val="20"/>
                <w:szCs w:val="20"/>
                <w:lang w:val="en-US"/>
              </w:rPr>
              <w:t>3.07</w:t>
            </w:r>
            <w:r w:rsidRPr="008B5E5B">
              <w:rPr>
                <w:rFonts w:ascii="Times New Roman" w:eastAsia="Times New Roman" w:hAnsi="Times New Roman" w:cs="Times New Roman"/>
                <w:sz w:val="20"/>
                <w:szCs w:val="20"/>
                <w:lang w:val="en-US"/>
              </w:rPr>
              <w:t>±0.05</w:t>
            </w:r>
          </w:p>
        </w:tc>
        <w:tc>
          <w:tcPr>
            <w:tcW w:w="1129" w:type="dxa"/>
          </w:tcPr>
          <w:p w14:paraId="3A045652"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2.84±0.04</w:t>
            </w:r>
          </w:p>
        </w:tc>
        <w:tc>
          <w:tcPr>
            <w:tcW w:w="1134" w:type="dxa"/>
          </w:tcPr>
          <w:p w14:paraId="5370575D"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2.56±0.04</w:t>
            </w:r>
          </w:p>
        </w:tc>
        <w:tc>
          <w:tcPr>
            <w:tcW w:w="1275" w:type="dxa"/>
          </w:tcPr>
          <w:p w14:paraId="17D460E1"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2.54±0.04</w:t>
            </w:r>
          </w:p>
        </w:tc>
        <w:tc>
          <w:tcPr>
            <w:tcW w:w="1276" w:type="dxa"/>
          </w:tcPr>
          <w:p w14:paraId="49956643"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2.50±0.04</w:t>
            </w:r>
          </w:p>
        </w:tc>
        <w:tc>
          <w:tcPr>
            <w:tcW w:w="1135" w:type="dxa"/>
          </w:tcPr>
          <w:p w14:paraId="0380FFF8" w14:textId="77777777" w:rsidR="00AB1986" w:rsidRPr="008B5E5B" w:rsidRDefault="00AB1986" w:rsidP="00AB1986">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2.50±0.04</w:t>
            </w:r>
          </w:p>
        </w:tc>
      </w:tr>
      <w:tr w:rsidR="0082455A" w:rsidRPr="008B5E5B" w14:paraId="0CA042D6" w14:textId="77777777" w:rsidTr="00016CCB">
        <w:trPr>
          <w:gridAfter w:val="1"/>
          <w:wAfter w:w="7" w:type="dxa"/>
        </w:trPr>
        <w:tc>
          <w:tcPr>
            <w:tcW w:w="426" w:type="dxa"/>
          </w:tcPr>
          <w:p w14:paraId="21CCC4E0"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3</w:t>
            </w:r>
          </w:p>
        </w:tc>
        <w:tc>
          <w:tcPr>
            <w:tcW w:w="2263" w:type="dxa"/>
          </w:tcPr>
          <w:p w14:paraId="47A98BCF" w14:textId="77777777" w:rsidR="0082455A" w:rsidRPr="008B5E5B" w:rsidRDefault="00AB1986" w:rsidP="004E3A4F">
            <w:pPr>
              <w:widowControl w:val="0"/>
              <w:tabs>
                <w:tab w:val="left" w:pos="567"/>
              </w:tabs>
              <w:spacing w:after="0" w:line="240" w:lineRule="auto"/>
              <w:jc w:val="both"/>
              <w:rPr>
                <w:rFonts w:ascii="Times New Roman" w:eastAsia="Times New Roman" w:hAnsi="Times New Roman" w:cs="Times New Roman"/>
                <w:sz w:val="20"/>
                <w:szCs w:val="20"/>
                <w:lang w:val="kk-KZ"/>
              </w:rPr>
            </w:pPr>
            <w:r w:rsidRPr="008B5E5B">
              <w:rPr>
                <w:rFonts w:ascii="Times New Roman" w:eastAsia="Times New Roman" w:hAnsi="Times New Roman" w:cs="Times New Roman"/>
                <w:sz w:val="20"/>
                <w:szCs w:val="20"/>
                <w:lang w:val="kk-KZ"/>
              </w:rPr>
              <w:t>Құлау саны, с</w:t>
            </w:r>
          </w:p>
        </w:tc>
        <w:tc>
          <w:tcPr>
            <w:tcW w:w="993" w:type="dxa"/>
          </w:tcPr>
          <w:p w14:paraId="4E655426"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288±4.32</w:t>
            </w:r>
          </w:p>
        </w:tc>
        <w:tc>
          <w:tcPr>
            <w:tcW w:w="1129" w:type="dxa"/>
          </w:tcPr>
          <w:p w14:paraId="205A0861"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274±4.35</w:t>
            </w:r>
          </w:p>
        </w:tc>
        <w:tc>
          <w:tcPr>
            <w:tcW w:w="1134" w:type="dxa"/>
          </w:tcPr>
          <w:p w14:paraId="39002B29"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263±4.73</w:t>
            </w:r>
          </w:p>
        </w:tc>
        <w:tc>
          <w:tcPr>
            <w:tcW w:w="1275" w:type="dxa"/>
          </w:tcPr>
          <w:p w14:paraId="56848707"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262±4.71</w:t>
            </w:r>
          </w:p>
        </w:tc>
        <w:tc>
          <w:tcPr>
            <w:tcW w:w="1276" w:type="dxa"/>
          </w:tcPr>
          <w:p w14:paraId="353D0E28"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254±4.7</w:t>
            </w:r>
          </w:p>
        </w:tc>
        <w:tc>
          <w:tcPr>
            <w:tcW w:w="1135" w:type="dxa"/>
          </w:tcPr>
          <w:p w14:paraId="0254DC9E" w14:textId="77777777" w:rsidR="0082455A" w:rsidRPr="008B5E5B" w:rsidRDefault="0082455A" w:rsidP="004E3A4F">
            <w:pPr>
              <w:widowControl w:val="0"/>
              <w:tabs>
                <w:tab w:val="left" w:pos="567"/>
              </w:tabs>
              <w:spacing w:after="0" w:line="240" w:lineRule="auto"/>
              <w:jc w:val="both"/>
              <w:rPr>
                <w:rFonts w:ascii="Times New Roman" w:eastAsia="Times New Roman" w:hAnsi="Times New Roman" w:cs="Times New Roman"/>
                <w:sz w:val="20"/>
                <w:szCs w:val="20"/>
                <w:lang w:val="en-US"/>
              </w:rPr>
            </w:pPr>
            <w:r w:rsidRPr="008B5E5B">
              <w:rPr>
                <w:rFonts w:ascii="Times New Roman" w:eastAsia="Times New Roman" w:hAnsi="Times New Roman" w:cs="Times New Roman"/>
                <w:sz w:val="20"/>
                <w:szCs w:val="20"/>
                <w:lang w:val="en-US"/>
              </w:rPr>
              <w:t>252±4.7</w:t>
            </w:r>
          </w:p>
        </w:tc>
      </w:tr>
    </w:tbl>
    <w:p w14:paraId="7B30D060" w14:textId="77777777" w:rsidR="00083CAB"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eastAsia="ru-RU" w:bidi="ru-RU"/>
        </w:rPr>
      </w:pPr>
    </w:p>
    <w:p w14:paraId="1AB6F265" w14:textId="18CDAAD8" w:rsidR="00AB1986" w:rsidRDefault="00AB1986"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Pr>
          <w:rFonts w:ascii="Times New Roman" w:hAnsi="Times New Roman" w:cs="Times New Roman"/>
          <w:bCs/>
          <w:sz w:val="28"/>
          <w:szCs w:val="28"/>
          <w:lang w:val="kk-KZ" w:eastAsia="ru-RU" w:bidi="ru-RU"/>
        </w:rPr>
        <w:t>Астықты ылғалдандыру</w:t>
      </w:r>
      <w:r w:rsidRPr="00AB1986">
        <w:rPr>
          <w:rFonts w:ascii="Times New Roman" w:hAnsi="Times New Roman" w:cs="Times New Roman"/>
          <w:bCs/>
          <w:sz w:val="28"/>
          <w:szCs w:val="28"/>
          <w:lang w:val="kk-KZ" w:eastAsia="ru-RU" w:bidi="ru-RU"/>
        </w:rPr>
        <w:t xml:space="preserve"> кезінде альбумин фракциясының үлесі артады, ол биологиялық белсенді ақуыздардан, соның ішінде тұқым эмбриондары оянған кезде белсенді синтезделетін ферменттерден тұрады. Бидай дәнінің басқа ақуыз фракцияларының пайызы сіңдіру кезінде, сондай-ақ целлюлаза негізіндегі ферменттік препараттың ерітінділерінде және өсімдік шикіз</w:t>
      </w:r>
      <w:r w:rsidR="00926D8D">
        <w:rPr>
          <w:rFonts w:ascii="Times New Roman" w:hAnsi="Times New Roman" w:cs="Times New Roman"/>
          <w:bCs/>
          <w:sz w:val="28"/>
          <w:szCs w:val="28"/>
          <w:lang w:val="kk-KZ" w:eastAsia="ru-RU" w:bidi="ru-RU"/>
        </w:rPr>
        <w:t>а</w:t>
      </w:r>
      <w:r w:rsidR="00672FBF">
        <w:rPr>
          <w:rFonts w:ascii="Times New Roman" w:hAnsi="Times New Roman" w:cs="Times New Roman"/>
          <w:bCs/>
          <w:sz w:val="28"/>
          <w:szCs w:val="28"/>
          <w:lang w:val="kk-KZ" w:eastAsia="ru-RU" w:bidi="ru-RU"/>
        </w:rPr>
        <w:t>тының сығындыларында азаяды [87</w:t>
      </w:r>
      <w:r w:rsidRPr="00AB1986">
        <w:rPr>
          <w:rFonts w:ascii="Times New Roman" w:hAnsi="Times New Roman" w:cs="Times New Roman"/>
          <w:bCs/>
          <w:sz w:val="28"/>
          <w:szCs w:val="28"/>
          <w:lang w:val="kk-KZ" w:eastAsia="ru-RU" w:bidi="ru-RU"/>
        </w:rPr>
        <w:t>].</w:t>
      </w:r>
    </w:p>
    <w:p w14:paraId="777DDD3C" w14:textId="2B4CB2C0" w:rsidR="0082455A" w:rsidRPr="0082455A" w:rsidRDefault="002B7E5E"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sidRPr="002B7E5E">
        <w:rPr>
          <w:rFonts w:ascii="Times New Roman" w:hAnsi="Times New Roman" w:cs="Times New Roman"/>
          <w:bCs/>
          <w:sz w:val="28"/>
          <w:szCs w:val="28"/>
          <w:lang w:val="kk-KZ" w:eastAsia="ru-RU" w:bidi="ru-RU"/>
        </w:rPr>
        <w:t xml:space="preserve">Алынған эксперименттік дәлелдер ақуыз кешенінде бидай дәнін </w:t>
      </w:r>
      <w:r w:rsidR="00672FBF">
        <w:rPr>
          <w:rFonts w:ascii="Times New Roman" w:hAnsi="Times New Roman" w:cs="Times New Roman"/>
          <w:bCs/>
          <w:sz w:val="28"/>
          <w:szCs w:val="28"/>
          <w:lang w:val="kk-KZ" w:eastAsia="ru-RU" w:bidi="ru-RU"/>
        </w:rPr>
        <w:t>ылғ</w:t>
      </w:r>
      <w:r w:rsidR="00926D8D">
        <w:rPr>
          <w:rFonts w:ascii="Times New Roman" w:hAnsi="Times New Roman" w:cs="Times New Roman"/>
          <w:bCs/>
          <w:sz w:val="28"/>
          <w:szCs w:val="28"/>
          <w:lang w:val="kk-KZ" w:eastAsia="ru-RU" w:bidi="ru-RU"/>
        </w:rPr>
        <w:t>алдандыру</w:t>
      </w:r>
      <w:r w:rsidRPr="002B7E5E">
        <w:rPr>
          <w:rFonts w:ascii="Times New Roman" w:hAnsi="Times New Roman" w:cs="Times New Roman"/>
          <w:bCs/>
          <w:sz w:val="28"/>
          <w:szCs w:val="28"/>
          <w:lang w:val="kk-KZ" w:eastAsia="ru-RU" w:bidi="ru-RU"/>
        </w:rPr>
        <w:t xml:space="preserve"> кезінде және целлюлазалар мен өсімдік шикізатының сығындыларына негізделген ферменттік препаратта айтарлықтай өзгерістер болатынын көрсетеді. Өзгерістер тұқымның өну процесіне байланысты, нәтижесінде протеолитикалық кешен ферменті белсендіріледі, эндосперм ақуыздары гидролизденеді, ақуыз компоненттерінің сапалық және сандық өзгерістері орын алады</w:t>
      </w:r>
      <w:r w:rsidR="001071C7">
        <w:rPr>
          <w:rFonts w:ascii="Times New Roman" w:hAnsi="Times New Roman" w:cs="Times New Roman"/>
          <w:bCs/>
          <w:sz w:val="28"/>
          <w:szCs w:val="28"/>
          <w:lang w:val="kk-KZ" w:eastAsia="ru-RU" w:bidi="ru-RU"/>
        </w:rPr>
        <w:t xml:space="preserve"> </w:t>
      </w:r>
      <w:r w:rsidR="001071C7" w:rsidRPr="001071C7">
        <w:rPr>
          <w:rFonts w:ascii="Times New Roman" w:hAnsi="Times New Roman" w:cs="Times New Roman"/>
          <w:bCs/>
          <w:sz w:val="28"/>
          <w:szCs w:val="28"/>
          <w:lang w:val="kk-KZ" w:eastAsia="ru-RU" w:bidi="ru-RU"/>
        </w:rPr>
        <w:t>[</w:t>
      </w:r>
      <w:r w:rsidR="001071C7">
        <w:rPr>
          <w:rFonts w:ascii="Times New Roman" w:hAnsi="Times New Roman" w:cs="Times New Roman"/>
          <w:bCs/>
          <w:sz w:val="28"/>
          <w:szCs w:val="28"/>
          <w:lang w:val="kk-KZ" w:eastAsia="ru-RU" w:bidi="ru-RU"/>
        </w:rPr>
        <w:t>88</w:t>
      </w:r>
      <w:r w:rsidR="001071C7" w:rsidRPr="001071C7">
        <w:rPr>
          <w:rFonts w:ascii="Times New Roman" w:hAnsi="Times New Roman" w:cs="Times New Roman"/>
          <w:bCs/>
          <w:sz w:val="28"/>
          <w:szCs w:val="28"/>
          <w:lang w:val="kk-KZ" w:eastAsia="ru-RU" w:bidi="ru-RU"/>
        </w:rPr>
        <w:t>]</w:t>
      </w:r>
      <w:r w:rsidR="0082455A" w:rsidRPr="0082455A">
        <w:rPr>
          <w:rFonts w:ascii="Times New Roman" w:hAnsi="Times New Roman" w:cs="Times New Roman"/>
          <w:bCs/>
          <w:sz w:val="28"/>
          <w:szCs w:val="28"/>
          <w:lang w:val="kk-KZ" w:eastAsia="ru-RU" w:bidi="ru-RU"/>
        </w:rPr>
        <w:t>.</w:t>
      </w:r>
    </w:p>
    <w:p w14:paraId="329D511E" w14:textId="00A87628" w:rsidR="00E82451" w:rsidRDefault="00E82451"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sidRPr="00E82451">
        <w:rPr>
          <w:rFonts w:ascii="Times New Roman" w:hAnsi="Times New Roman" w:cs="Times New Roman"/>
          <w:bCs/>
          <w:sz w:val="28"/>
          <w:szCs w:val="28"/>
          <w:lang w:val="kk-KZ" w:eastAsia="ru-RU" w:bidi="ru-RU"/>
        </w:rPr>
        <w:t>Астықтың суда ұзақ уақыт болуы биохимиялық процестердің белсендірілуіне, атап айтқанда амилолиз ферменттерінің белсенділігінің жоғарылауына әкеледі. Бұл бидай дәнінің пісіру қасиеттерін күрт нашарлатып, жабысқақ және ұсақталған нанға әкелуі мүмкін. Біз ферменттік препараттардың қатысуымен астықты сіңдіру уақытының "төмендеу саны" көрсеткішімен өлшенген фермент бе</w:t>
      </w:r>
      <w:r w:rsidR="00EC52E4">
        <w:rPr>
          <w:rFonts w:ascii="Times New Roman" w:hAnsi="Times New Roman" w:cs="Times New Roman"/>
          <w:bCs/>
          <w:sz w:val="28"/>
          <w:szCs w:val="28"/>
          <w:lang w:val="kk-KZ" w:eastAsia="ru-RU" w:bidi="ru-RU"/>
        </w:rPr>
        <w:t>лсенділігіне әсерін зерттедік (8</w:t>
      </w:r>
      <w:r w:rsidRPr="00E82451">
        <w:rPr>
          <w:rFonts w:ascii="Times New Roman" w:hAnsi="Times New Roman" w:cs="Times New Roman"/>
          <w:bCs/>
          <w:sz w:val="28"/>
          <w:szCs w:val="28"/>
          <w:lang w:val="kk-KZ" w:eastAsia="ru-RU" w:bidi="ru-RU"/>
        </w:rPr>
        <w:t>-кесте).</w:t>
      </w:r>
    </w:p>
    <w:p w14:paraId="583DAB5D" w14:textId="5E68DC4E" w:rsidR="0082455A" w:rsidRDefault="00E82451"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sidRPr="00E82451">
        <w:rPr>
          <w:rFonts w:ascii="Times New Roman" w:hAnsi="Times New Roman" w:cs="Times New Roman"/>
          <w:bCs/>
          <w:sz w:val="28"/>
          <w:szCs w:val="28"/>
          <w:lang w:val="kk-KZ" w:eastAsia="ru-RU" w:bidi="ru-RU"/>
        </w:rPr>
        <w:t xml:space="preserve">Зерттеу нәтижелерінен көріп отырғанымыздай, астықты жібіту кезінде құлау саны азаяды (288-ден 247-256 с-қа дейін), бұл амилолиз ферменттерінің </w:t>
      </w:r>
      <w:r w:rsidRPr="00E82451">
        <w:rPr>
          <w:rFonts w:ascii="Times New Roman" w:hAnsi="Times New Roman" w:cs="Times New Roman"/>
          <w:bCs/>
          <w:sz w:val="28"/>
          <w:szCs w:val="28"/>
          <w:lang w:val="kk-KZ" w:eastAsia="ru-RU" w:bidi="ru-RU"/>
        </w:rPr>
        <w:lastRenderedPageBreak/>
        <w:t>белсенділігінің жоғарылауын көрсетеді. Суда еритін заттардың мөлшері крахмалдың ыдырауы нәтижесінде көбейеді, ал крахмал пастасының тұтқырлығы төмендейді. Астықты сіңдіру сатысында ферменттік препараттар мен өсімдік шикізатының сығындыларын пайдаланған кезде құлау мөлшерінің төмендеуі бақылау нұсқасымен салыстырғанда ең жоғары дәрежеде, орта есеппен 5,0–14,2% - ға артады. Бұл целлюлоза мен гемицеллюлозаны гидролиздеу арқылы қолданылатын ферменттік препараттар мен өсімдік шикізатының сығындылары крахмалдың өзінің белсенді амилазаларының әсеріне қол жетімділігін арттыратындығына байланысты. Итмұрын жапырақтарын қолданған кезде құлау санының максималды төмендеуі байқалады, өйткені ол тек пентозан ғана емес, сонымен қатар амилаза белсенділігіне ие. Алайда, сіңдіру процесі астықтың автолитикалық белсенділігінің жоғарылауымен қатар жүретініне қарамастан, ол "орташа" санатқа жатады және белгіленген нормалардан аспайды.</w:t>
      </w:r>
    </w:p>
    <w:p w14:paraId="7BAF5779" w14:textId="21513EE9" w:rsidR="00236CAA" w:rsidRPr="001D4CE9" w:rsidRDefault="005C77C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sidRPr="001D4CE9">
        <w:rPr>
          <w:rFonts w:ascii="Times New Roman" w:hAnsi="Times New Roman" w:cs="Times New Roman"/>
          <w:bCs/>
          <w:sz w:val="28"/>
          <w:szCs w:val="28"/>
          <w:lang w:val="kk-KZ" w:eastAsia="ru-RU" w:bidi="ru-RU"/>
        </w:rPr>
        <w:t>Бидай дәнін Целлолюкс фермент</w:t>
      </w:r>
      <w:r w:rsidR="00697EAA">
        <w:rPr>
          <w:rFonts w:ascii="Times New Roman" w:hAnsi="Times New Roman" w:cs="Times New Roman"/>
          <w:bCs/>
          <w:sz w:val="28"/>
          <w:szCs w:val="28"/>
          <w:lang w:val="kk-KZ" w:eastAsia="ru-RU" w:bidi="ru-RU"/>
        </w:rPr>
        <w:t>тік</w:t>
      </w:r>
      <w:r w:rsidRPr="001D4CE9">
        <w:rPr>
          <w:rFonts w:ascii="Times New Roman" w:hAnsi="Times New Roman" w:cs="Times New Roman"/>
          <w:bCs/>
          <w:sz w:val="28"/>
          <w:szCs w:val="28"/>
          <w:lang w:val="kk-KZ" w:eastAsia="ru-RU" w:bidi="ru-RU"/>
        </w:rPr>
        <w:t xml:space="preserve"> препараты және өсімдік сығындыларымен ылғалдандыру бидай дәніндегі ауыр металдардың азаюына әсер ететіндігі анықталып, шайылған сулардағы қорғасын мен кадмий поллютанттарының үлесін арттырады</w:t>
      </w:r>
      <w:r w:rsidR="002B62C4" w:rsidRPr="001D4CE9">
        <w:rPr>
          <w:rFonts w:ascii="Times New Roman" w:hAnsi="Times New Roman" w:cs="Times New Roman"/>
          <w:bCs/>
          <w:sz w:val="28"/>
          <w:szCs w:val="28"/>
          <w:lang w:val="kk-KZ" w:eastAsia="ru-RU" w:bidi="ru-RU"/>
        </w:rPr>
        <w:t xml:space="preserve"> (кесте 9)</w:t>
      </w:r>
      <w:r w:rsidRPr="001D4CE9">
        <w:rPr>
          <w:rFonts w:ascii="Times New Roman" w:hAnsi="Times New Roman" w:cs="Times New Roman"/>
          <w:bCs/>
          <w:sz w:val="28"/>
          <w:szCs w:val="28"/>
          <w:lang w:val="kk-KZ" w:eastAsia="ru-RU" w:bidi="ru-RU"/>
        </w:rPr>
        <w:t xml:space="preserve">. </w:t>
      </w:r>
    </w:p>
    <w:p w14:paraId="48A9DDFC" w14:textId="77777777" w:rsidR="005C77C9" w:rsidRPr="001D4CE9" w:rsidRDefault="005C77C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3E1D73F5" w14:textId="60713AE0" w:rsidR="00236CAA" w:rsidRPr="001D4CE9" w:rsidRDefault="00236CAA" w:rsidP="00236CAA">
      <w:pPr>
        <w:tabs>
          <w:tab w:val="left" w:pos="1134"/>
          <w:tab w:val="left" w:pos="1276"/>
          <w:tab w:val="left" w:pos="1418"/>
        </w:tabs>
        <w:spacing w:after="0" w:line="240" w:lineRule="auto"/>
        <w:jc w:val="both"/>
        <w:rPr>
          <w:rFonts w:ascii="Times New Roman" w:hAnsi="Times New Roman" w:cs="Times New Roman"/>
          <w:bCs/>
          <w:sz w:val="28"/>
          <w:szCs w:val="28"/>
          <w:lang w:val="kk-KZ" w:eastAsia="ru-RU" w:bidi="ru-RU"/>
        </w:rPr>
      </w:pPr>
      <w:r w:rsidRPr="001D4CE9">
        <w:rPr>
          <w:rFonts w:ascii="Times New Roman" w:hAnsi="Times New Roman" w:cs="Times New Roman"/>
          <w:bCs/>
          <w:sz w:val="28"/>
          <w:szCs w:val="28"/>
          <w:lang w:val="kk-KZ" w:eastAsia="ru-RU" w:bidi="ru-RU"/>
        </w:rPr>
        <w:t>Кесте 9 – Ауыр металдардың бидай дәнінен жуылатын суға ауысу көрсеткіштері</w:t>
      </w:r>
    </w:p>
    <w:p w14:paraId="3DE2EFBA" w14:textId="77777777" w:rsidR="00236CAA" w:rsidRPr="001D4CE9" w:rsidRDefault="00236CAA"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tbl>
      <w:tblPr>
        <w:tblStyle w:val="a3"/>
        <w:tblW w:w="9710" w:type="dxa"/>
        <w:tblLook w:val="04A0" w:firstRow="1" w:lastRow="0" w:firstColumn="1" w:lastColumn="0" w:noHBand="0" w:noVBand="1"/>
      </w:tblPr>
      <w:tblGrid>
        <w:gridCol w:w="421"/>
        <w:gridCol w:w="2126"/>
        <w:gridCol w:w="1426"/>
        <w:gridCol w:w="1426"/>
        <w:gridCol w:w="1426"/>
        <w:gridCol w:w="1426"/>
        <w:gridCol w:w="1426"/>
        <w:gridCol w:w="33"/>
      </w:tblGrid>
      <w:tr w:rsidR="00236CAA" w:rsidRPr="007F5BC3" w14:paraId="354A0AAC" w14:textId="77777777" w:rsidTr="00756A5C">
        <w:trPr>
          <w:gridAfter w:val="1"/>
          <w:wAfter w:w="33" w:type="dxa"/>
        </w:trPr>
        <w:tc>
          <w:tcPr>
            <w:tcW w:w="421" w:type="dxa"/>
            <w:vMerge w:val="restart"/>
          </w:tcPr>
          <w:p w14:paraId="25E3411F"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rPr>
            </w:pPr>
            <w:r w:rsidRPr="007F5BC3">
              <w:rPr>
                <w:rFonts w:ascii="Times New Roman" w:eastAsia="Times New Roman" w:hAnsi="Times New Roman" w:cs="Times New Roman"/>
                <w:color w:val="000000" w:themeColor="text1"/>
                <w:sz w:val="20"/>
                <w:szCs w:val="20"/>
              </w:rPr>
              <w:t>№</w:t>
            </w:r>
          </w:p>
        </w:tc>
        <w:tc>
          <w:tcPr>
            <w:tcW w:w="2126" w:type="dxa"/>
            <w:vMerge w:val="restart"/>
          </w:tcPr>
          <w:p w14:paraId="1A461031" w14:textId="77777777" w:rsidR="00236CAA" w:rsidRPr="007F5BC3" w:rsidRDefault="00236CAA" w:rsidP="00464145">
            <w:pPr>
              <w:pStyle w:val="a7"/>
              <w:spacing w:after="0" w:line="240" w:lineRule="auto"/>
              <w:ind w:left="0"/>
              <w:jc w:val="both"/>
              <w:rPr>
                <w:rFonts w:ascii="Times New Roman" w:hAnsi="Times New Roman"/>
                <w:color w:val="000000" w:themeColor="text1"/>
                <w:sz w:val="28"/>
                <w:szCs w:val="28"/>
                <w:lang w:val="kk-KZ"/>
              </w:rPr>
            </w:pPr>
            <w:r w:rsidRPr="007F5BC3">
              <w:rPr>
                <w:rFonts w:ascii="Times New Roman" w:eastAsia="Times New Roman" w:hAnsi="Times New Roman" w:cs="Times New Roman"/>
                <w:color w:val="000000" w:themeColor="text1"/>
                <w:sz w:val="20"/>
                <w:szCs w:val="20"/>
                <w:lang w:val="kk-KZ"/>
              </w:rPr>
              <w:t>Өңдеу түрі</w:t>
            </w:r>
          </w:p>
        </w:tc>
        <w:tc>
          <w:tcPr>
            <w:tcW w:w="7130" w:type="dxa"/>
            <w:gridSpan w:val="5"/>
          </w:tcPr>
          <w:p w14:paraId="0CE7D7AF" w14:textId="77777777" w:rsidR="00236CAA" w:rsidRPr="007F5BC3" w:rsidRDefault="00236CAA" w:rsidP="00464145">
            <w:pPr>
              <w:pStyle w:val="a7"/>
              <w:spacing w:after="0" w:line="240" w:lineRule="auto"/>
              <w:ind w:left="0"/>
              <w:jc w:val="center"/>
              <w:rPr>
                <w:rFonts w:ascii="Times New Roman" w:hAnsi="Times New Roman"/>
                <w:color w:val="000000" w:themeColor="text1"/>
                <w:sz w:val="28"/>
                <w:szCs w:val="28"/>
                <w:lang w:val="kk-KZ"/>
              </w:rPr>
            </w:pPr>
            <w:r w:rsidRPr="007F5BC3">
              <w:rPr>
                <w:rFonts w:ascii="Times New Roman" w:hAnsi="Times New Roman" w:cs="Times New Roman"/>
                <w:color w:val="000000" w:themeColor="text1"/>
                <w:sz w:val="20"/>
                <w:szCs w:val="20"/>
                <w:shd w:val="clear" w:color="auto" w:fill="FFFFFF"/>
                <w:lang w:val="kk-KZ"/>
              </w:rPr>
              <w:t>Кадмий</w:t>
            </w:r>
            <w:r w:rsidRPr="007F5BC3">
              <w:rPr>
                <w:rFonts w:ascii="Times New Roman" w:eastAsia="Times New Roman" w:hAnsi="Times New Roman" w:cs="Times New Roman"/>
                <w:color w:val="000000" w:themeColor="text1"/>
                <w:sz w:val="20"/>
                <w:szCs w:val="20"/>
                <w:lang w:val="de-DE"/>
              </w:rPr>
              <w:t>, мг</w:t>
            </w:r>
            <w:r w:rsidRPr="007F5BC3">
              <w:rPr>
                <w:rFonts w:ascii="Times New Roman" w:eastAsia="Times New Roman" w:hAnsi="Times New Roman" w:cs="Times New Roman"/>
                <w:color w:val="000000" w:themeColor="text1"/>
                <w:sz w:val="20"/>
                <w:szCs w:val="20"/>
                <w:lang w:val="kk-KZ"/>
              </w:rPr>
              <w:t>/кг</w:t>
            </w:r>
            <w:r w:rsidRPr="007F5BC3">
              <w:rPr>
                <w:rFonts w:ascii="Times New Roman" w:eastAsia="Times New Roman" w:hAnsi="Times New Roman" w:cs="Times New Roman"/>
                <w:color w:val="000000" w:themeColor="text1"/>
                <w:sz w:val="20"/>
                <w:szCs w:val="20"/>
                <w:lang w:val="de-DE"/>
              </w:rPr>
              <w:t xml:space="preserve"> </w:t>
            </w:r>
            <w:r w:rsidRPr="007F5BC3">
              <w:rPr>
                <w:rFonts w:ascii="Times New Roman" w:hAnsi="Times New Roman" w:cs="Times New Roman"/>
                <w:color w:val="000000" w:themeColor="text1"/>
                <w:sz w:val="20"/>
                <w:szCs w:val="20"/>
                <w:lang w:val="de-DE"/>
              </w:rPr>
              <w:t>(</w:t>
            </w:r>
            <w:r w:rsidRPr="007F5BC3">
              <w:rPr>
                <w:rFonts w:ascii="Times New Roman" w:hAnsi="Times New Roman" w:cs="Times New Roman"/>
                <w:i/>
                <w:color w:val="000000" w:themeColor="text1"/>
                <w:sz w:val="20"/>
                <w:szCs w:val="20"/>
                <w:lang w:val="de-DE"/>
              </w:rPr>
              <w:t>X</w:t>
            </w:r>
            <w:r w:rsidRPr="007F5BC3">
              <w:rPr>
                <w:rFonts w:ascii="Times New Roman" w:hAnsi="Times New Roman" w:cs="Times New Roman"/>
                <w:color w:val="000000" w:themeColor="text1"/>
                <w:sz w:val="20"/>
                <w:szCs w:val="20"/>
                <w:lang w:val="en-US"/>
              </w:rPr>
              <w:sym w:font="Symbol" w:char="F0B1"/>
            </w:r>
            <w:r w:rsidRPr="007F5BC3">
              <w:rPr>
                <w:rFonts w:ascii="Times New Roman" w:hAnsi="Times New Roman" w:cs="Times New Roman"/>
                <w:color w:val="000000" w:themeColor="text1"/>
                <w:sz w:val="20"/>
                <w:szCs w:val="20"/>
                <w:lang w:val="en-US"/>
              </w:rPr>
              <w:sym w:font="Symbol" w:char="F044"/>
            </w:r>
            <w:r w:rsidRPr="007F5BC3">
              <w:rPr>
                <w:rFonts w:ascii="Times New Roman" w:hAnsi="Times New Roman" w:cs="Times New Roman"/>
                <w:i/>
                <w:color w:val="000000" w:themeColor="text1"/>
                <w:sz w:val="20"/>
                <w:szCs w:val="20"/>
                <w:lang w:val="de-DE"/>
              </w:rPr>
              <w:t>x</w:t>
            </w:r>
            <w:r w:rsidRPr="007F5BC3">
              <w:rPr>
                <w:rFonts w:ascii="Times New Roman" w:hAnsi="Times New Roman" w:cs="Times New Roman"/>
                <w:color w:val="000000" w:themeColor="text1"/>
                <w:sz w:val="20"/>
                <w:szCs w:val="20"/>
                <w:lang w:val="de-DE"/>
              </w:rPr>
              <w:t>)</w:t>
            </w:r>
          </w:p>
        </w:tc>
      </w:tr>
      <w:tr w:rsidR="00236CAA" w:rsidRPr="007F5BC3" w14:paraId="1C9D3787" w14:textId="77777777" w:rsidTr="00756A5C">
        <w:trPr>
          <w:gridAfter w:val="1"/>
          <w:wAfter w:w="33" w:type="dxa"/>
        </w:trPr>
        <w:tc>
          <w:tcPr>
            <w:tcW w:w="421" w:type="dxa"/>
            <w:vMerge/>
          </w:tcPr>
          <w:p w14:paraId="748847DD" w14:textId="77777777" w:rsidR="00236CAA" w:rsidRPr="007F5BC3" w:rsidRDefault="00236CAA" w:rsidP="00464145">
            <w:pPr>
              <w:widowControl w:val="0"/>
              <w:pBdr>
                <w:top w:val="nil"/>
                <w:left w:val="nil"/>
                <w:bottom w:val="nil"/>
                <w:right w:val="nil"/>
                <w:between w:val="nil"/>
              </w:pBdr>
              <w:tabs>
                <w:tab w:val="left" w:pos="567"/>
              </w:tabs>
              <w:jc w:val="both"/>
              <w:rPr>
                <w:rFonts w:ascii="Times New Roman" w:eastAsia="Times New Roman" w:hAnsi="Times New Roman" w:cs="Times New Roman"/>
                <w:color w:val="000000" w:themeColor="text1"/>
                <w:sz w:val="20"/>
                <w:szCs w:val="20"/>
                <w:lang w:val="de-DE"/>
              </w:rPr>
            </w:pPr>
          </w:p>
        </w:tc>
        <w:tc>
          <w:tcPr>
            <w:tcW w:w="2126" w:type="dxa"/>
            <w:vMerge/>
          </w:tcPr>
          <w:p w14:paraId="2B39F241" w14:textId="77777777" w:rsidR="00236CAA" w:rsidRPr="007F5BC3" w:rsidRDefault="00236CAA" w:rsidP="00464145">
            <w:pPr>
              <w:pStyle w:val="a7"/>
              <w:spacing w:after="0" w:line="240" w:lineRule="auto"/>
              <w:ind w:left="0"/>
              <w:jc w:val="both"/>
              <w:rPr>
                <w:rFonts w:ascii="Times New Roman" w:hAnsi="Times New Roman"/>
                <w:color w:val="000000" w:themeColor="text1"/>
                <w:sz w:val="28"/>
                <w:szCs w:val="28"/>
                <w:lang w:val="kk-KZ"/>
              </w:rPr>
            </w:pPr>
          </w:p>
        </w:tc>
        <w:tc>
          <w:tcPr>
            <w:tcW w:w="1426" w:type="dxa"/>
          </w:tcPr>
          <w:p w14:paraId="690F82F3" w14:textId="77777777" w:rsidR="00236CAA" w:rsidRPr="007F5BC3" w:rsidRDefault="00236CAA" w:rsidP="00464145">
            <w:pPr>
              <w:widowControl w:val="0"/>
              <w:pBdr>
                <w:top w:val="nil"/>
                <w:left w:val="nil"/>
                <w:bottom w:val="nil"/>
                <w:right w:val="nil"/>
                <w:between w:val="nil"/>
              </w:pBdr>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en-US"/>
              </w:rPr>
              <w:t xml:space="preserve">4 </w:t>
            </w:r>
            <w:r w:rsidRPr="007F5BC3">
              <w:rPr>
                <w:rFonts w:ascii="Times New Roman" w:eastAsia="Times New Roman" w:hAnsi="Times New Roman" w:cs="Times New Roman"/>
                <w:color w:val="000000" w:themeColor="text1"/>
                <w:sz w:val="20"/>
                <w:szCs w:val="20"/>
                <w:lang w:val="kk-KZ"/>
              </w:rPr>
              <w:t>сағ</w:t>
            </w:r>
          </w:p>
        </w:tc>
        <w:tc>
          <w:tcPr>
            <w:tcW w:w="1426" w:type="dxa"/>
          </w:tcPr>
          <w:p w14:paraId="131F8E3B" w14:textId="77777777" w:rsidR="00236CAA" w:rsidRPr="007F5BC3" w:rsidRDefault="00236CAA" w:rsidP="00464145">
            <w:pPr>
              <w:widowControl w:val="0"/>
              <w:pBdr>
                <w:top w:val="nil"/>
                <w:left w:val="nil"/>
                <w:bottom w:val="nil"/>
                <w:right w:val="nil"/>
                <w:between w:val="nil"/>
              </w:pBdr>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en-US"/>
              </w:rPr>
              <w:t xml:space="preserve">6 </w:t>
            </w:r>
            <w:r w:rsidRPr="007F5BC3">
              <w:rPr>
                <w:rFonts w:ascii="Times New Roman" w:eastAsia="Times New Roman" w:hAnsi="Times New Roman" w:cs="Times New Roman"/>
                <w:color w:val="000000" w:themeColor="text1"/>
                <w:sz w:val="20"/>
                <w:szCs w:val="20"/>
                <w:lang w:val="kk-KZ"/>
              </w:rPr>
              <w:t>сағ</w:t>
            </w:r>
          </w:p>
        </w:tc>
        <w:tc>
          <w:tcPr>
            <w:tcW w:w="1426" w:type="dxa"/>
          </w:tcPr>
          <w:p w14:paraId="3CA01AC4" w14:textId="77777777" w:rsidR="00236CAA" w:rsidRPr="007F5BC3" w:rsidRDefault="00236CAA" w:rsidP="00464145">
            <w:pPr>
              <w:widowControl w:val="0"/>
              <w:pBdr>
                <w:top w:val="nil"/>
                <w:left w:val="nil"/>
                <w:bottom w:val="nil"/>
                <w:right w:val="nil"/>
                <w:between w:val="nil"/>
              </w:pBdr>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en-US"/>
              </w:rPr>
              <w:t xml:space="preserve">12 </w:t>
            </w:r>
            <w:r w:rsidRPr="007F5BC3">
              <w:rPr>
                <w:rFonts w:ascii="Times New Roman" w:eastAsia="Times New Roman" w:hAnsi="Times New Roman" w:cs="Times New Roman"/>
                <w:color w:val="000000" w:themeColor="text1"/>
                <w:sz w:val="20"/>
                <w:szCs w:val="20"/>
                <w:lang w:val="kk-KZ"/>
              </w:rPr>
              <w:t>сағ</w:t>
            </w:r>
          </w:p>
        </w:tc>
        <w:tc>
          <w:tcPr>
            <w:tcW w:w="1426" w:type="dxa"/>
          </w:tcPr>
          <w:p w14:paraId="652FA6EB" w14:textId="77777777" w:rsidR="00236CAA" w:rsidRPr="007F5BC3" w:rsidRDefault="00236CAA" w:rsidP="00464145">
            <w:pPr>
              <w:widowControl w:val="0"/>
              <w:pBdr>
                <w:top w:val="nil"/>
                <w:left w:val="nil"/>
                <w:bottom w:val="nil"/>
                <w:right w:val="nil"/>
                <w:between w:val="nil"/>
              </w:pBdr>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en-US"/>
              </w:rPr>
              <w:t xml:space="preserve">18 </w:t>
            </w:r>
            <w:r w:rsidRPr="007F5BC3">
              <w:rPr>
                <w:rFonts w:ascii="Times New Roman" w:eastAsia="Times New Roman" w:hAnsi="Times New Roman" w:cs="Times New Roman"/>
                <w:color w:val="000000" w:themeColor="text1"/>
                <w:sz w:val="20"/>
                <w:szCs w:val="20"/>
                <w:lang w:val="kk-KZ"/>
              </w:rPr>
              <w:t>сағ</w:t>
            </w:r>
          </w:p>
        </w:tc>
        <w:tc>
          <w:tcPr>
            <w:tcW w:w="1426" w:type="dxa"/>
          </w:tcPr>
          <w:p w14:paraId="70237DC7" w14:textId="77777777" w:rsidR="00236CAA" w:rsidRPr="007F5BC3" w:rsidRDefault="00236CAA" w:rsidP="00464145">
            <w:pPr>
              <w:widowControl w:val="0"/>
              <w:pBdr>
                <w:top w:val="nil"/>
                <w:left w:val="nil"/>
                <w:bottom w:val="nil"/>
                <w:right w:val="nil"/>
                <w:between w:val="nil"/>
              </w:pBdr>
              <w:tabs>
                <w:tab w:val="left" w:pos="567"/>
              </w:tabs>
              <w:jc w:val="both"/>
              <w:rPr>
                <w:rFonts w:ascii="Times New Roman" w:eastAsia="Times New Roman" w:hAnsi="Times New Roman" w:cs="Times New Roman"/>
                <w:color w:val="000000" w:themeColor="text1"/>
                <w:sz w:val="20"/>
                <w:szCs w:val="20"/>
                <w:lang w:val="en-US"/>
              </w:rPr>
            </w:pPr>
            <w:r w:rsidRPr="007F5BC3">
              <w:rPr>
                <w:rFonts w:ascii="Times New Roman" w:eastAsia="Times New Roman" w:hAnsi="Times New Roman" w:cs="Times New Roman"/>
                <w:color w:val="000000" w:themeColor="text1"/>
                <w:sz w:val="20"/>
                <w:szCs w:val="20"/>
                <w:lang w:val="en-US"/>
              </w:rPr>
              <w:t>24 сағ</w:t>
            </w:r>
          </w:p>
        </w:tc>
      </w:tr>
      <w:tr w:rsidR="00236CAA" w:rsidRPr="007F5BC3" w14:paraId="7E4E044D" w14:textId="77777777" w:rsidTr="00756A5C">
        <w:trPr>
          <w:gridAfter w:val="1"/>
          <w:wAfter w:w="33" w:type="dxa"/>
        </w:trPr>
        <w:tc>
          <w:tcPr>
            <w:tcW w:w="421" w:type="dxa"/>
          </w:tcPr>
          <w:p w14:paraId="5667EFD0"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en-US"/>
              </w:rPr>
            </w:pPr>
            <w:r w:rsidRPr="007F5BC3">
              <w:rPr>
                <w:rFonts w:ascii="Times New Roman" w:eastAsia="Times New Roman" w:hAnsi="Times New Roman" w:cs="Times New Roman"/>
                <w:color w:val="000000" w:themeColor="text1"/>
                <w:sz w:val="20"/>
                <w:szCs w:val="20"/>
                <w:lang w:val="en-US"/>
              </w:rPr>
              <w:t>1</w:t>
            </w:r>
          </w:p>
        </w:tc>
        <w:tc>
          <w:tcPr>
            <w:tcW w:w="2126" w:type="dxa"/>
          </w:tcPr>
          <w:p w14:paraId="6C67DA1F"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en-US"/>
              </w:rPr>
            </w:pPr>
            <w:r w:rsidRPr="007F5BC3">
              <w:rPr>
                <w:rFonts w:ascii="Times New Roman" w:hAnsi="Times New Roman" w:cs="Times New Roman"/>
                <w:color w:val="000000" w:themeColor="text1"/>
                <w:sz w:val="20"/>
                <w:szCs w:val="20"/>
              </w:rPr>
              <w:t>Су</w:t>
            </w:r>
          </w:p>
        </w:tc>
        <w:tc>
          <w:tcPr>
            <w:tcW w:w="7130" w:type="dxa"/>
            <w:gridSpan w:val="5"/>
          </w:tcPr>
          <w:p w14:paraId="6727D61D" w14:textId="77777777" w:rsidR="00236CAA" w:rsidRPr="007F5BC3" w:rsidRDefault="00236CAA" w:rsidP="00464145">
            <w:pPr>
              <w:pStyle w:val="a7"/>
              <w:spacing w:after="0" w:line="240" w:lineRule="auto"/>
              <w:ind w:left="0"/>
              <w:jc w:val="center"/>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Табылған жоқ</w:t>
            </w:r>
          </w:p>
        </w:tc>
      </w:tr>
      <w:tr w:rsidR="00236CAA" w:rsidRPr="007F5BC3" w14:paraId="21C6B706" w14:textId="77777777" w:rsidTr="00756A5C">
        <w:trPr>
          <w:gridAfter w:val="1"/>
          <w:wAfter w:w="33" w:type="dxa"/>
        </w:trPr>
        <w:tc>
          <w:tcPr>
            <w:tcW w:w="421" w:type="dxa"/>
          </w:tcPr>
          <w:p w14:paraId="12080226"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2</w:t>
            </w:r>
          </w:p>
        </w:tc>
        <w:tc>
          <w:tcPr>
            <w:tcW w:w="2126" w:type="dxa"/>
          </w:tcPr>
          <w:p w14:paraId="58472F2A"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Бидай</w:t>
            </w:r>
          </w:p>
        </w:tc>
        <w:tc>
          <w:tcPr>
            <w:tcW w:w="1426" w:type="dxa"/>
          </w:tcPr>
          <w:p w14:paraId="3DE94369"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3,3665±0,01</w:t>
            </w:r>
          </w:p>
        </w:tc>
        <w:tc>
          <w:tcPr>
            <w:tcW w:w="1426" w:type="dxa"/>
          </w:tcPr>
          <w:p w14:paraId="38CBF53A" w14:textId="77777777" w:rsidR="00236CAA" w:rsidRPr="007F5BC3" w:rsidRDefault="00236CAA" w:rsidP="00464145">
            <w:pPr>
              <w:rPr>
                <w:color w:val="000000" w:themeColor="text1"/>
              </w:rPr>
            </w:pPr>
            <w:r w:rsidRPr="007F5BC3">
              <w:rPr>
                <w:rFonts w:ascii="Times New Roman" w:hAnsi="Times New Roman" w:cs="Times New Roman"/>
                <w:color w:val="000000" w:themeColor="text1"/>
                <w:sz w:val="20"/>
                <w:szCs w:val="20"/>
                <w:lang w:val="kk-KZ"/>
              </w:rPr>
              <w:t>3,3665±0,01</w:t>
            </w:r>
          </w:p>
        </w:tc>
        <w:tc>
          <w:tcPr>
            <w:tcW w:w="1426" w:type="dxa"/>
          </w:tcPr>
          <w:p w14:paraId="038B82FF" w14:textId="77777777" w:rsidR="00236CAA" w:rsidRPr="007F5BC3" w:rsidRDefault="00236CAA" w:rsidP="00464145">
            <w:pPr>
              <w:rPr>
                <w:color w:val="000000" w:themeColor="text1"/>
              </w:rPr>
            </w:pPr>
            <w:r w:rsidRPr="007F5BC3">
              <w:rPr>
                <w:rFonts w:ascii="Times New Roman" w:hAnsi="Times New Roman" w:cs="Times New Roman"/>
                <w:color w:val="000000" w:themeColor="text1"/>
                <w:sz w:val="20"/>
                <w:szCs w:val="20"/>
                <w:lang w:val="kk-KZ"/>
              </w:rPr>
              <w:t>3,3665±0,01</w:t>
            </w:r>
          </w:p>
        </w:tc>
        <w:tc>
          <w:tcPr>
            <w:tcW w:w="1426" w:type="dxa"/>
          </w:tcPr>
          <w:p w14:paraId="1A2D2AB5" w14:textId="77777777" w:rsidR="00236CAA" w:rsidRPr="007F5BC3" w:rsidRDefault="00236CAA" w:rsidP="00464145">
            <w:pPr>
              <w:rPr>
                <w:color w:val="000000" w:themeColor="text1"/>
              </w:rPr>
            </w:pPr>
            <w:r w:rsidRPr="007F5BC3">
              <w:rPr>
                <w:rFonts w:ascii="Times New Roman" w:hAnsi="Times New Roman" w:cs="Times New Roman"/>
                <w:color w:val="000000" w:themeColor="text1"/>
                <w:sz w:val="20"/>
                <w:szCs w:val="20"/>
                <w:lang w:val="kk-KZ"/>
              </w:rPr>
              <w:t>3,3665±0,01</w:t>
            </w:r>
          </w:p>
        </w:tc>
        <w:tc>
          <w:tcPr>
            <w:tcW w:w="1426" w:type="dxa"/>
          </w:tcPr>
          <w:p w14:paraId="51CC32D3" w14:textId="77777777" w:rsidR="00236CAA" w:rsidRPr="007F5BC3" w:rsidRDefault="00236CAA" w:rsidP="00464145">
            <w:pPr>
              <w:rPr>
                <w:color w:val="000000" w:themeColor="text1"/>
              </w:rPr>
            </w:pPr>
            <w:r w:rsidRPr="007F5BC3">
              <w:rPr>
                <w:rFonts w:ascii="Times New Roman" w:hAnsi="Times New Roman" w:cs="Times New Roman"/>
                <w:color w:val="000000" w:themeColor="text1"/>
                <w:sz w:val="20"/>
                <w:szCs w:val="20"/>
                <w:lang w:val="kk-KZ"/>
              </w:rPr>
              <w:t>3,3665±0,01</w:t>
            </w:r>
          </w:p>
        </w:tc>
      </w:tr>
      <w:tr w:rsidR="00236CAA" w:rsidRPr="007F5BC3" w14:paraId="18501A38" w14:textId="77777777" w:rsidTr="00756A5C">
        <w:trPr>
          <w:gridAfter w:val="1"/>
          <w:wAfter w:w="33" w:type="dxa"/>
        </w:trPr>
        <w:tc>
          <w:tcPr>
            <w:tcW w:w="421" w:type="dxa"/>
          </w:tcPr>
          <w:p w14:paraId="5F682A02"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3</w:t>
            </w:r>
          </w:p>
        </w:tc>
        <w:tc>
          <w:tcPr>
            <w:tcW w:w="2126" w:type="dxa"/>
          </w:tcPr>
          <w:p w14:paraId="3A207DD9"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 xml:space="preserve">Бақылау (суда жуылған) </w:t>
            </w:r>
          </w:p>
        </w:tc>
        <w:tc>
          <w:tcPr>
            <w:tcW w:w="1426" w:type="dxa"/>
          </w:tcPr>
          <w:p w14:paraId="0B88AF9F"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0,0859±0,0013</w:t>
            </w:r>
          </w:p>
        </w:tc>
        <w:tc>
          <w:tcPr>
            <w:tcW w:w="1426" w:type="dxa"/>
          </w:tcPr>
          <w:p w14:paraId="15C62CAC" w14:textId="77777777" w:rsidR="00236CAA" w:rsidRPr="007F5BC3" w:rsidRDefault="00236CAA" w:rsidP="00464145">
            <w:pPr>
              <w:rPr>
                <w:color w:val="000000" w:themeColor="text1"/>
              </w:rPr>
            </w:pPr>
            <w:r w:rsidRPr="007F5BC3">
              <w:rPr>
                <w:rFonts w:ascii="Times New Roman" w:hAnsi="Times New Roman" w:cs="Times New Roman"/>
                <w:color w:val="000000" w:themeColor="text1"/>
                <w:sz w:val="20"/>
                <w:szCs w:val="20"/>
                <w:lang w:val="kk-KZ"/>
              </w:rPr>
              <w:t>0,0857±0,0015</w:t>
            </w:r>
          </w:p>
        </w:tc>
        <w:tc>
          <w:tcPr>
            <w:tcW w:w="1426" w:type="dxa"/>
          </w:tcPr>
          <w:p w14:paraId="6EAC8804" w14:textId="77777777" w:rsidR="00236CAA" w:rsidRPr="007F5BC3" w:rsidRDefault="00236CAA" w:rsidP="00464145">
            <w:pPr>
              <w:rPr>
                <w:color w:val="000000" w:themeColor="text1"/>
              </w:rPr>
            </w:pPr>
            <w:r w:rsidRPr="007F5BC3">
              <w:rPr>
                <w:rFonts w:ascii="Times New Roman" w:hAnsi="Times New Roman" w:cs="Times New Roman"/>
                <w:color w:val="000000" w:themeColor="text1"/>
                <w:sz w:val="20"/>
                <w:szCs w:val="20"/>
                <w:lang w:val="kk-KZ"/>
              </w:rPr>
              <w:t>0,0857±0,0015</w:t>
            </w:r>
          </w:p>
        </w:tc>
        <w:tc>
          <w:tcPr>
            <w:tcW w:w="1426" w:type="dxa"/>
          </w:tcPr>
          <w:p w14:paraId="6BEAF0DF" w14:textId="77777777" w:rsidR="00236CAA" w:rsidRPr="007F5BC3" w:rsidRDefault="00236CAA" w:rsidP="00464145">
            <w:pPr>
              <w:rPr>
                <w:color w:val="000000" w:themeColor="text1"/>
              </w:rPr>
            </w:pPr>
            <w:r w:rsidRPr="007F5BC3">
              <w:rPr>
                <w:rFonts w:ascii="Times New Roman" w:hAnsi="Times New Roman" w:cs="Times New Roman"/>
                <w:color w:val="000000" w:themeColor="text1"/>
                <w:sz w:val="20"/>
                <w:szCs w:val="20"/>
                <w:lang w:val="kk-KZ"/>
              </w:rPr>
              <w:t>0,0856±0,0013</w:t>
            </w:r>
          </w:p>
        </w:tc>
        <w:tc>
          <w:tcPr>
            <w:tcW w:w="1426" w:type="dxa"/>
          </w:tcPr>
          <w:p w14:paraId="2F2778C0" w14:textId="77777777" w:rsidR="00236CAA" w:rsidRPr="007F5BC3" w:rsidRDefault="00236CAA" w:rsidP="00464145">
            <w:pPr>
              <w:rPr>
                <w:color w:val="000000" w:themeColor="text1"/>
              </w:rPr>
            </w:pPr>
            <w:r w:rsidRPr="007F5BC3">
              <w:rPr>
                <w:rFonts w:ascii="Times New Roman" w:hAnsi="Times New Roman" w:cs="Times New Roman"/>
                <w:color w:val="000000" w:themeColor="text1"/>
                <w:sz w:val="20"/>
                <w:szCs w:val="20"/>
                <w:lang w:val="kk-KZ"/>
              </w:rPr>
              <w:t>0,0855±0,0016</w:t>
            </w:r>
          </w:p>
        </w:tc>
      </w:tr>
      <w:tr w:rsidR="00236CAA" w:rsidRPr="007F5BC3" w14:paraId="37CBCCF3" w14:textId="77777777" w:rsidTr="00756A5C">
        <w:trPr>
          <w:gridAfter w:val="1"/>
          <w:wAfter w:w="33" w:type="dxa"/>
        </w:trPr>
        <w:tc>
          <w:tcPr>
            <w:tcW w:w="421" w:type="dxa"/>
          </w:tcPr>
          <w:p w14:paraId="540AA039"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4</w:t>
            </w:r>
          </w:p>
        </w:tc>
        <w:tc>
          <w:tcPr>
            <w:tcW w:w="2126" w:type="dxa"/>
          </w:tcPr>
          <w:p w14:paraId="36B1884B"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Шайынды су (бақылау)</w:t>
            </w:r>
          </w:p>
        </w:tc>
        <w:tc>
          <w:tcPr>
            <w:tcW w:w="1426" w:type="dxa"/>
          </w:tcPr>
          <w:p w14:paraId="53C67A10"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3,2806</w:t>
            </w:r>
          </w:p>
        </w:tc>
        <w:tc>
          <w:tcPr>
            <w:tcW w:w="1426" w:type="dxa"/>
          </w:tcPr>
          <w:p w14:paraId="0045A955"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3,2806</w:t>
            </w:r>
          </w:p>
        </w:tc>
        <w:tc>
          <w:tcPr>
            <w:tcW w:w="1426" w:type="dxa"/>
          </w:tcPr>
          <w:p w14:paraId="0B7DDC7A"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3,2806</w:t>
            </w:r>
          </w:p>
        </w:tc>
        <w:tc>
          <w:tcPr>
            <w:tcW w:w="1426" w:type="dxa"/>
          </w:tcPr>
          <w:p w14:paraId="767FE971"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3,2809</w:t>
            </w:r>
          </w:p>
        </w:tc>
        <w:tc>
          <w:tcPr>
            <w:tcW w:w="1426" w:type="dxa"/>
          </w:tcPr>
          <w:p w14:paraId="242B9A51"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3,2809</w:t>
            </w:r>
          </w:p>
        </w:tc>
      </w:tr>
      <w:tr w:rsidR="00236CAA" w:rsidRPr="007F5BC3" w14:paraId="04F12661" w14:textId="77777777" w:rsidTr="00756A5C">
        <w:trPr>
          <w:gridAfter w:val="1"/>
          <w:wAfter w:w="33" w:type="dxa"/>
        </w:trPr>
        <w:tc>
          <w:tcPr>
            <w:tcW w:w="421" w:type="dxa"/>
          </w:tcPr>
          <w:p w14:paraId="3A72B724" w14:textId="24BC94B0" w:rsidR="00236CAA" w:rsidRPr="007F5BC3" w:rsidRDefault="00241770"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5</w:t>
            </w:r>
          </w:p>
        </w:tc>
        <w:tc>
          <w:tcPr>
            <w:tcW w:w="2126" w:type="dxa"/>
          </w:tcPr>
          <w:p w14:paraId="5DE8BCEA"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 xml:space="preserve">Шайынды су ЦФ </w:t>
            </w:r>
            <w:r w:rsidRPr="007F5BC3">
              <w:rPr>
                <w:rFonts w:ascii="Times New Roman" w:eastAsia="Times New Roman" w:hAnsi="Times New Roman" w:cs="Times New Roman"/>
                <w:color w:val="000000" w:themeColor="text1"/>
                <w:sz w:val="20"/>
                <w:szCs w:val="20"/>
                <w:lang w:val="en-US"/>
              </w:rPr>
              <w:t>(0.03 %)</w:t>
            </w:r>
          </w:p>
        </w:tc>
        <w:tc>
          <w:tcPr>
            <w:tcW w:w="1426" w:type="dxa"/>
          </w:tcPr>
          <w:p w14:paraId="44A438DF"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3,2801±0,049</w:t>
            </w:r>
          </w:p>
        </w:tc>
        <w:tc>
          <w:tcPr>
            <w:tcW w:w="1426" w:type="dxa"/>
          </w:tcPr>
          <w:p w14:paraId="6B269102"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3,2815±0,049</w:t>
            </w:r>
          </w:p>
        </w:tc>
        <w:tc>
          <w:tcPr>
            <w:tcW w:w="1426" w:type="dxa"/>
          </w:tcPr>
          <w:p w14:paraId="4195FD4D"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3,2815±0,049</w:t>
            </w:r>
          </w:p>
        </w:tc>
        <w:tc>
          <w:tcPr>
            <w:tcW w:w="1426" w:type="dxa"/>
          </w:tcPr>
          <w:p w14:paraId="32234B50"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3,2821±0,05</w:t>
            </w:r>
          </w:p>
        </w:tc>
        <w:tc>
          <w:tcPr>
            <w:tcW w:w="1426" w:type="dxa"/>
          </w:tcPr>
          <w:p w14:paraId="0F0D1BD3"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3,2823±0,051</w:t>
            </w:r>
          </w:p>
        </w:tc>
      </w:tr>
      <w:tr w:rsidR="00236CAA" w:rsidRPr="007F5BC3" w14:paraId="5ADE9A34" w14:textId="77777777" w:rsidTr="00756A5C">
        <w:trPr>
          <w:gridAfter w:val="1"/>
          <w:wAfter w:w="33" w:type="dxa"/>
        </w:trPr>
        <w:tc>
          <w:tcPr>
            <w:tcW w:w="421" w:type="dxa"/>
          </w:tcPr>
          <w:p w14:paraId="2FCC0312" w14:textId="37BDA068" w:rsidR="00236CAA" w:rsidRPr="007F5BC3" w:rsidRDefault="00241770"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6</w:t>
            </w:r>
          </w:p>
        </w:tc>
        <w:tc>
          <w:tcPr>
            <w:tcW w:w="2126" w:type="dxa"/>
          </w:tcPr>
          <w:p w14:paraId="409E8ACD" w14:textId="77777777" w:rsidR="00236CAA" w:rsidRPr="007F5BC3" w:rsidRDefault="00236CAA" w:rsidP="00464145">
            <w:pPr>
              <w:pStyle w:val="a7"/>
              <w:spacing w:after="0" w:line="240" w:lineRule="auto"/>
              <w:ind w:left="0"/>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 xml:space="preserve">Шайынды су ЦФ </w:t>
            </w:r>
            <w:r w:rsidRPr="007F5BC3">
              <w:rPr>
                <w:rFonts w:ascii="Times New Roman" w:eastAsia="Times New Roman" w:hAnsi="Times New Roman" w:cs="Times New Roman"/>
                <w:color w:val="000000" w:themeColor="text1"/>
                <w:sz w:val="20"/>
                <w:szCs w:val="20"/>
                <w:lang w:val="en-US"/>
              </w:rPr>
              <w:t>(0.05 %)</w:t>
            </w:r>
            <w:r w:rsidRPr="007F5BC3">
              <w:rPr>
                <w:rFonts w:ascii="Times New Roman" w:eastAsia="Times New Roman" w:hAnsi="Times New Roman" w:cs="Times New Roman"/>
                <w:color w:val="000000" w:themeColor="text1"/>
                <w:sz w:val="20"/>
                <w:szCs w:val="20"/>
                <w:lang w:val="kk-KZ"/>
              </w:rPr>
              <w:t xml:space="preserve"> </w:t>
            </w:r>
          </w:p>
        </w:tc>
        <w:tc>
          <w:tcPr>
            <w:tcW w:w="1426" w:type="dxa"/>
          </w:tcPr>
          <w:p w14:paraId="1D3FBC55"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3,291</w:t>
            </w:r>
            <w:r w:rsidRPr="007F5BC3">
              <w:rPr>
                <w:rFonts w:ascii="Times New Roman" w:hAnsi="Times New Roman" w:cs="Times New Roman"/>
                <w:color w:val="000000" w:themeColor="text1"/>
                <w:sz w:val="20"/>
                <w:szCs w:val="20"/>
                <w:lang w:val="kk-KZ"/>
              </w:rPr>
              <w:t>±0,051</w:t>
            </w:r>
          </w:p>
        </w:tc>
        <w:tc>
          <w:tcPr>
            <w:tcW w:w="1426" w:type="dxa"/>
          </w:tcPr>
          <w:p w14:paraId="3128C4E6"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3,521</w:t>
            </w:r>
            <w:r w:rsidRPr="007F5BC3">
              <w:rPr>
                <w:rFonts w:ascii="Times New Roman" w:hAnsi="Times New Roman" w:cs="Times New Roman"/>
                <w:color w:val="000000" w:themeColor="text1"/>
                <w:sz w:val="20"/>
                <w:szCs w:val="20"/>
                <w:lang w:val="kk-KZ"/>
              </w:rPr>
              <w:t>±0,052</w:t>
            </w:r>
          </w:p>
        </w:tc>
        <w:tc>
          <w:tcPr>
            <w:tcW w:w="1426" w:type="dxa"/>
          </w:tcPr>
          <w:p w14:paraId="041671FE"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3,521</w:t>
            </w:r>
            <w:r w:rsidRPr="007F5BC3">
              <w:rPr>
                <w:rFonts w:ascii="Times New Roman" w:hAnsi="Times New Roman" w:cs="Times New Roman"/>
                <w:color w:val="000000" w:themeColor="text1"/>
                <w:sz w:val="20"/>
                <w:szCs w:val="20"/>
                <w:lang w:val="kk-KZ"/>
              </w:rPr>
              <w:t>±0,052</w:t>
            </w:r>
          </w:p>
        </w:tc>
        <w:tc>
          <w:tcPr>
            <w:tcW w:w="1426" w:type="dxa"/>
          </w:tcPr>
          <w:p w14:paraId="6C1FC6DB"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3,552</w:t>
            </w:r>
            <w:r w:rsidRPr="007F5BC3">
              <w:rPr>
                <w:rFonts w:ascii="Times New Roman" w:hAnsi="Times New Roman" w:cs="Times New Roman"/>
                <w:color w:val="000000" w:themeColor="text1"/>
                <w:sz w:val="20"/>
                <w:szCs w:val="20"/>
                <w:lang w:val="kk-KZ"/>
              </w:rPr>
              <w:t>±0,052</w:t>
            </w:r>
          </w:p>
        </w:tc>
        <w:tc>
          <w:tcPr>
            <w:tcW w:w="1426" w:type="dxa"/>
          </w:tcPr>
          <w:p w14:paraId="1A1CB87F"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3,565</w:t>
            </w:r>
            <w:r w:rsidRPr="007F5BC3">
              <w:rPr>
                <w:rFonts w:ascii="Times New Roman" w:hAnsi="Times New Roman" w:cs="Times New Roman"/>
                <w:color w:val="000000" w:themeColor="text1"/>
                <w:sz w:val="20"/>
                <w:szCs w:val="20"/>
                <w:lang w:val="kk-KZ"/>
              </w:rPr>
              <w:t>±0,053</w:t>
            </w:r>
          </w:p>
        </w:tc>
      </w:tr>
      <w:tr w:rsidR="00236CAA" w:rsidRPr="007F5BC3" w14:paraId="471DFF85" w14:textId="77777777" w:rsidTr="00756A5C">
        <w:trPr>
          <w:gridAfter w:val="1"/>
          <w:wAfter w:w="33" w:type="dxa"/>
        </w:trPr>
        <w:tc>
          <w:tcPr>
            <w:tcW w:w="421" w:type="dxa"/>
          </w:tcPr>
          <w:p w14:paraId="0A7EEA2D" w14:textId="75868CB4" w:rsidR="00236CAA" w:rsidRPr="007F5BC3" w:rsidRDefault="00241770"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7</w:t>
            </w:r>
          </w:p>
        </w:tc>
        <w:tc>
          <w:tcPr>
            <w:tcW w:w="2126" w:type="dxa"/>
          </w:tcPr>
          <w:p w14:paraId="41EA75C6" w14:textId="77777777" w:rsidR="00236CAA" w:rsidRPr="007F5BC3" w:rsidRDefault="00236CAA" w:rsidP="00464145">
            <w:pPr>
              <w:pStyle w:val="a7"/>
              <w:spacing w:after="0" w:line="240" w:lineRule="auto"/>
              <w:ind w:left="0"/>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 xml:space="preserve">Шайынды су ЦФ </w:t>
            </w:r>
            <w:r w:rsidRPr="007F5BC3">
              <w:rPr>
                <w:rFonts w:ascii="Times New Roman" w:eastAsia="Times New Roman" w:hAnsi="Times New Roman" w:cs="Times New Roman"/>
                <w:color w:val="000000" w:themeColor="text1"/>
                <w:sz w:val="20"/>
                <w:szCs w:val="20"/>
                <w:lang w:val="en-US"/>
              </w:rPr>
              <w:t>(0.08 %)</w:t>
            </w:r>
          </w:p>
        </w:tc>
        <w:tc>
          <w:tcPr>
            <w:tcW w:w="1426" w:type="dxa"/>
          </w:tcPr>
          <w:p w14:paraId="5AB4F3F6"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3,2803</w:t>
            </w:r>
            <w:r w:rsidRPr="007F5BC3">
              <w:rPr>
                <w:rFonts w:ascii="Times New Roman" w:hAnsi="Times New Roman" w:cs="Times New Roman"/>
                <w:color w:val="000000" w:themeColor="text1"/>
                <w:sz w:val="20"/>
                <w:szCs w:val="20"/>
                <w:lang w:val="kk-KZ"/>
              </w:rPr>
              <w:t>±0,048</w:t>
            </w:r>
          </w:p>
        </w:tc>
        <w:tc>
          <w:tcPr>
            <w:tcW w:w="1426" w:type="dxa"/>
          </w:tcPr>
          <w:p w14:paraId="6B0005B2"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3,511</w:t>
            </w:r>
            <w:r w:rsidRPr="007F5BC3">
              <w:rPr>
                <w:rFonts w:ascii="Times New Roman" w:hAnsi="Times New Roman" w:cs="Times New Roman"/>
                <w:color w:val="000000" w:themeColor="text1"/>
                <w:sz w:val="20"/>
                <w:szCs w:val="20"/>
                <w:lang w:val="kk-KZ"/>
              </w:rPr>
              <w:t>±0,053</w:t>
            </w:r>
          </w:p>
        </w:tc>
        <w:tc>
          <w:tcPr>
            <w:tcW w:w="1426" w:type="dxa"/>
          </w:tcPr>
          <w:p w14:paraId="7AE77BFD"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3,511</w:t>
            </w:r>
            <w:r w:rsidRPr="007F5BC3">
              <w:rPr>
                <w:rFonts w:ascii="Times New Roman" w:hAnsi="Times New Roman" w:cs="Times New Roman"/>
                <w:color w:val="000000" w:themeColor="text1"/>
                <w:sz w:val="20"/>
                <w:szCs w:val="20"/>
                <w:lang w:val="kk-KZ"/>
              </w:rPr>
              <w:t>±0,053</w:t>
            </w:r>
          </w:p>
        </w:tc>
        <w:tc>
          <w:tcPr>
            <w:tcW w:w="1426" w:type="dxa"/>
          </w:tcPr>
          <w:p w14:paraId="1D8CA2B5"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3,518</w:t>
            </w:r>
            <w:r w:rsidRPr="007F5BC3">
              <w:rPr>
                <w:rFonts w:ascii="Times New Roman" w:hAnsi="Times New Roman" w:cs="Times New Roman"/>
                <w:color w:val="000000" w:themeColor="text1"/>
                <w:sz w:val="20"/>
                <w:szCs w:val="20"/>
                <w:lang w:val="kk-KZ"/>
              </w:rPr>
              <w:t>±0,053</w:t>
            </w:r>
          </w:p>
        </w:tc>
        <w:tc>
          <w:tcPr>
            <w:tcW w:w="1426" w:type="dxa"/>
          </w:tcPr>
          <w:p w14:paraId="374AAEBB"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3,520</w:t>
            </w:r>
            <w:r w:rsidRPr="007F5BC3">
              <w:rPr>
                <w:rFonts w:ascii="Times New Roman" w:hAnsi="Times New Roman" w:cs="Times New Roman"/>
                <w:color w:val="000000" w:themeColor="text1"/>
                <w:sz w:val="20"/>
                <w:szCs w:val="20"/>
                <w:lang w:val="kk-KZ"/>
              </w:rPr>
              <w:t>±0,054</w:t>
            </w:r>
          </w:p>
        </w:tc>
      </w:tr>
      <w:tr w:rsidR="00236CAA" w:rsidRPr="007F5BC3" w14:paraId="03533D3E" w14:textId="77777777" w:rsidTr="00756A5C">
        <w:trPr>
          <w:gridAfter w:val="1"/>
          <w:wAfter w:w="33" w:type="dxa"/>
        </w:trPr>
        <w:tc>
          <w:tcPr>
            <w:tcW w:w="421" w:type="dxa"/>
          </w:tcPr>
          <w:p w14:paraId="04BE4D50" w14:textId="08A87770" w:rsidR="00236CAA" w:rsidRPr="007F5BC3" w:rsidRDefault="00241770"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8</w:t>
            </w:r>
          </w:p>
        </w:tc>
        <w:tc>
          <w:tcPr>
            <w:tcW w:w="2126" w:type="dxa"/>
          </w:tcPr>
          <w:p w14:paraId="13A8A7F8" w14:textId="77777777" w:rsidR="00236CAA" w:rsidRPr="007F5BC3" w:rsidRDefault="00236CAA" w:rsidP="00464145">
            <w:pPr>
              <w:pStyle w:val="a7"/>
              <w:spacing w:after="0" w:line="240" w:lineRule="auto"/>
              <w:ind w:left="0"/>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Шайынды су Итмұрын жапырағы сығындысы 0.05 %</w:t>
            </w:r>
          </w:p>
        </w:tc>
        <w:tc>
          <w:tcPr>
            <w:tcW w:w="1426" w:type="dxa"/>
          </w:tcPr>
          <w:p w14:paraId="48408785" w14:textId="77777777" w:rsidR="00236CAA" w:rsidRPr="007F5BC3" w:rsidRDefault="00236CAA" w:rsidP="00464145">
            <w:pPr>
              <w:widowControl w:val="0"/>
              <w:tabs>
                <w:tab w:val="left" w:pos="567"/>
              </w:tabs>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3,298±0,049</w:t>
            </w:r>
          </w:p>
        </w:tc>
        <w:tc>
          <w:tcPr>
            <w:tcW w:w="1426" w:type="dxa"/>
          </w:tcPr>
          <w:p w14:paraId="6E9BDC85" w14:textId="77777777" w:rsidR="00236CAA" w:rsidRPr="007F5BC3" w:rsidRDefault="00236CAA" w:rsidP="00464145">
            <w:pPr>
              <w:widowControl w:val="0"/>
              <w:pBdr>
                <w:top w:val="nil"/>
                <w:left w:val="nil"/>
                <w:bottom w:val="nil"/>
                <w:right w:val="nil"/>
                <w:between w:val="nil"/>
              </w:pBdr>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3,553</w:t>
            </w:r>
            <w:r w:rsidRPr="007F5BC3">
              <w:rPr>
                <w:rFonts w:ascii="Times New Roman" w:hAnsi="Times New Roman" w:cs="Times New Roman"/>
                <w:color w:val="000000" w:themeColor="text1"/>
                <w:sz w:val="20"/>
                <w:szCs w:val="20"/>
                <w:lang w:val="kk-KZ"/>
              </w:rPr>
              <w:t>±0,053</w:t>
            </w:r>
          </w:p>
        </w:tc>
        <w:tc>
          <w:tcPr>
            <w:tcW w:w="1426" w:type="dxa"/>
          </w:tcPr>
          <w:p w14:paraId="6C67C709" w14:textId="77777777" w:rsidR="00236CAA" w:rsidRPr="007F5BC3" w:rsidRDefault="00236CAA" w:rsidP="00464145">
            <w:pPr>
              <w:widowControl w:val="0"/>
              <w:pBdr>
                <w:top w:val="nil"/>
                <w:left w:val="nil"/>
                <w:bottom w:val="nil"/>
                <w:right w:val="nil"/>
                <w:between w:val="nil"/>
              </w:pBdr>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3,555</w:t>
            </w:r>
            <w:r w:rsidRPr="007F5BC3">
              <w:rPr>
                <w:rFonts w:ascii="Times New Roman" w:hAnsi="Times New Roman" w:cs="Times New Roman"/>
                <w:color w:val="000000" w:themeColor="text1"/>
                <w:sz w:val="20"/>
                <w:szCs w:val="20"/>
                <w:lang w:val="kk-KZ"/>
              </w:rPr>
              <w:t>±0,053</w:t>
            </w:r>
          </w:p>
        </w:tc>
        <w:tc>
          <w:tcPr>
            <w:tcW w:w="1426" w:type="dxa"/>
          </w:tcPr>
          <w:p w14:paraId="644B93B0" w14:textId="77777777" w:rsidR="00236CAA" w:rsidRPr="007F5BC3" w:rsidRDefault="00236CAA" w:rsidP="00464145">
            <w:pPr>
              <w:widowControl w:val="0"/>
              <w:pBdr>
                <w:top w:val="nil"/>
                <w:left w:val="nil"/>
                <w:bottom w:val="nil"/>
                <w:right w:val="nil"/>
                <w:between w:val="nil"/>
              </w:pBdr>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3,572</w:t>
            </w:r>
            <w:r w:rsidRPr="007F5BC3">
              <w:rPr>
                <w:rFonts w:ascii="Times New Roman" w:hAnsi="Times New Roman" w:cs="Times New Roman"/>
                <w:color w:val="000000" w:themeColor="text1"/>
                <w:sz w:val="20"/>
                <w:szCs w:val="20"/>
                <w:lang w:val="kk-KZ"/>
              </w:rPr>
              <w:t>±0,054</w:t>
            </w:r>
          </w:p>
        </w:tc>
        <w:tc>
          <w:tcPr>
            <w:tcW w:w="1426" w:type="dxa"/>
          </w:tcPr>
          <w:p w14:paraId="426DA4AC" w14:textId="77777777" w:rsidR="00236CAA" w:rsidRPr="007F5BC3" w:rsidRDefault="00236CAA" w:rsidP="00464145">
            <w:pPr>
              <w:widowControl w:val="0"/>
              <w:pBdr>
                <w:top w:val="nil"/>
                <w:left w:val="nil"/>
                <w:bottom w:val="nil"/>
                <w:right w:val="nil"/>
                <w:between w:val="nil"/>
              </w:pBdr>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3,580</w:t>
            </w:r>
            <w:r w:rsidRPr="007F5BC3">
              <w:rPr>
                <w:rFonts w:ascii="Times New Roman" w:hAnsi="Times New Roman" w:cs="Times New Roman"/>
                <w:color w:val="000000" w:themeColor="text1"/>
                <w:sz w:val="20"/>
                <w:szCs w:val="20"/>
                <w:lang w:val="kk-KZ"/>
              </w:rPr>
              <w:t>±0,054</w:t>
            </w:r>
          </w:p>
        </w:tc>
      </w:tr>
      <w:tr w:rsidR="00236CAA" w:rsidRPr="007F5BC3" w14:paraId="56068ABC" w14:textId="77777777" w:rsidTr="00756A5C">
        <w:trPr>
          <w:gridAfter w:val="1"/>
          <w:wAfter w:w="33" w:type="dxa"/>
        </w:trPr>
        <w:tc>
          <w:tcPr>
            <w:tcW w:w="421" w:type="dxa"/>
          </w:tcPr>
          <w:p w14:paraId="79507C90" w14:textId="3795EF6A" w:rsidR="00236CAA" w:rsidRPr="007F5BC3" w:rsidRDefault="00241770"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9</w:t>
            </w:r>
          </w:p>
        </w:tc>
        <w:tc>
          <w:tcPr>
            <w:tcW w:w="2126" w:type="dxa"/>
          </w:tcPr>
          <w:p w14:paraId="1FC78BE9"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Шайынды су кешенді қолдану 1:1</w:t>
            </w:r>
          </w:p>
        </w:tc>
        <w:tc>
          <w:tcPr>
            <w:tcW w:w="1426" w:type="dxa"/>
            <w:vAlign w:val="center"/>
          </w:tcPr>
          <w:p w14:paraId="454F3D31"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3,308</w:t>
            </w:r>
            <w:r w:rsidRPr="007F5BC3">
              <w:rPr>
                <w:rFonts w:ascii="Times New Roman" w:hAnsi="Times New Roman" w:cs="Times New Roman"/>
                <w:color w:val="000000" w:themeColor="text1"/>
                <w:sz w:val="20"/>
                <w:szCs w:val="20"/>
                <w:lang w:val="kk-KZ"/>
              </w:rPr>
              <w:t>±0,05</w:t>
            </w:r>
          </w:p>
        </w:tc>
        <w:tc>
          <w:tcPr>
            <w:tcW w:w="1426" w:type="dxa"/>
            <w:vAlign w:val="center"/>
          </w:tcPr>
          <w:p w14:paraId="0BEB4896"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3,821</w:t>
            </w:r>
            <w:r w:rsidRPr="007F5BC3">
              <w:rPr>
                <w:rFonts w:ascii="Times New Roman" w:hAnsi="Times New Roman" w:cs="Times New Roman"/>
                <w:color w:val="000000" w:themeColor="text1"/>
                <w:sz w:val="20"/>
                <w:szCs w:val="20"/>
                <w:lang w:val="kk-KZ"/>
              </w:rPr>
              <w:t>±0,057</w:t>
            </w:r>
          </w:p>
        </w:tc>
        <w:tc>
          <w:tcPr>
            <w:tcW w:w="1426" w:type="dxa"/>
            <w:vAlign w:val="center"/>
          </w:tcPr>
          <w:p w14:paraId="5C4C566B"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3,824</w:t>
            </w:r>
            <w:r w:rsidRPr="007F5BC3">
              <w:rPr>
                <w:rFonts w:ascii="Times New Roman" w:hAnsi="Times New Roman" w:cs="Times New Roman"/>
                <w:color w:val="000000" w:themeColor="text1"/>
                <w:sz w:val="20"/>
                <w:szCs w:val="20"/>
                <w:lang w:val="kk-KZ"/>
              </w:rPr>
              <w:t>±0,057</w:t>
            </w:r>
          </w:p>
        </w:tc>
        <w:tc>
          <w:tcPr>
            <w:tcW w:w="1426" w:type="dxa"/>
            <w:vAlign w:val="center"/>
          </w:tcPr>
          <w:p w14:paraId="779C1BFD"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3,831</w:t>
            </w:r>
            <w:r w:rsidRPr="007F5BC3">
              <w:rPr>
                <w:rFonts w:ascii="Times New Roman" w:hAnsi="Times New Roman" w:cs="Times New Roman"/>
                <w:color w:val="000000" w:themeColor="text1"/>
                <w:sz w:val="20"/>
                <w:szCs w:val="20"/>
                <w:lang w:val="kk-KZ"/>
              </w:rPr>
              <w:t>±0,058</w:t>
            </w:r>
          </w:p>
        </w:tc>
        <w:tc>
          <w:tcPr>
            <w:tcW w:w="1426" w:type="dxa"/>
            <w:vAlign w:val="center"/>
          </w:tcPr>
          <w:p w14:paraId="3AEA9FF0"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3,878</w:t>
            </w:r>
            <w:r w:rsidRPr="007F5BC3">
              <w:rPr>
                <w:rFonts w:ascii="Times New Roman" w:hAnsi="Times New Roman" w:cs="Times New Roman"/>
                <w:color w:val="000000" w:themeColor="text1"/>
                <w:sz w:val="20"/>
                <w:szCs w:val="20"/>
                <w:lang w:val="kk-KZ"/>
              </w:rPr>
              <w:t>±0,057</w:t>
            </w:r>
          </w:p>
        </w:tc>
      </w:tr>
      <w:tr w:rsidR="00236CAA" w:rsidRPr="007F5BC3" w14:paraId="6E98A99D" w14:textId="77777777" w:rsidTr="00756A5C">
        <w:trPr>
          <w:gridAfter w:val="1"/>
          <w:wAfter w:w="33" w:type="dxa"/>
        </w:trPr>
        <w:tc>
          <w:tcPr>
            <w:tcW w:w="421" w:type="dxa"/>
          </w:tcPr>
          <w:p w14:paraId="2FE7598D" w14:textId="656409EF" w:rsidR="00236CAA" w:rsidRPr="007F5BC3" w:rsidRDefault="00241770"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10</w:t>
            </w:r>
          </w:p>
        </w:tc>
        <w:tc>
          <w:tcPr>
            <w:tcW w:w="2126" w:type="dxa"/>
          </w:tcPr>
          <w:p w14:paraId="596338AF"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1:2 шайынды су</w:t>
            </w:r>
          </w:p>
        </w:tc>
        <w:tc>
          <w:tcPr>
            <w:tcW w:w="1426" w:type="dxa"/>
            <w:vAlign w:val="center"/>
          </w:tcPr>
          <w:p w14:paraId="4E826FD5"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3,3079</w:t>
            </w:r>
            <w:r w:rsidRPr="007F5BC3">
              <w:rPr>
                <w:rFonts w:ascii="Times New Roman" w:hAnsi="Times New Roman" w:cs="Times New Roman"/>
                <w:color w:val="000000" w:themeColor="text1"/>
                <w:sz w:val="20"/>
                <w:szCs w:val="20"/>
                <w:lang w:val="kk-KZ"/>
              </w:rPr>
              <w:t>±0,051</w:t>
            </w:r>
          </w:p>
        </w:tc>
        <w:tc>
          <w:tcPr>
            <w:tcW w:w="1426" w:type="dxa"/>
            <w:vAlign w:val="center"/>
          </w:tcPr>
          <w:p w14:paraId="7D092B8C"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3,756</w:t>
            </w:r>
            <w:r w:rsidRPr="007F5BC3">
              <w:rPr>
                <w:rFonts w:ascii="Times New Roman" w:hAnsi="Times New Roman" w:cs="Times New Roman"/>
                <w:color w:val="000000" w:themeColor="text1"/>
                <w:sz w:val="20"/>
                <w:szCs w:val="20"/>
                <w:lang w:val="kk-KZ"/>
              </w:rPr>
              <w:t>±0,055</w:t>
            </w:r>
          </w:p>
        </w:tc>
        <w:tc>
          <w:tcPr>
            <w:tcW w:w="1426" w:type="dxa"/>
            <w:vAlign w:val="center"/>
          </w:tcPr>
          <w:p w14:paraId="63D88CA6"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3,754</w:t>
            </w:r>
            <w:r w:rsidRPr="007F5BC3">
              <w:rPr>
                <w:rFonts w:ascii="Times New Roman" w:hAnsi="Times New Roman" w:cs="Times New Roman"/>
                <w:color w:val="000000" w:themeColor="text1"/>
                <w:sz w:val="20"/>
                <w:szCs w:val="20"/>
                <w:lang w:val="kk-KZ"/>
              </w:rPr>
              <w:t>±0,055</w:t>
            </w:r>
          </w:p>
        </w:tc>
        <w:tc>
          <w:tcPr>
            <w:tcW w:w="1426" w:type="dxa"/>
            <w:vAlign w:val="center"/>
          </w:tcPr>
          <w:p w14:paraId="0598A0A3"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3,781</w:t>
            </w:r>
            <w:r w:rsidRPr="007F5BC3">
              <w:rPr>
                <w:rFonts w:ascii="Times New Roman" w:hAnsi="Times New Roman" w:cs="Times New Roman"/>
                <w:color w:val="000000" w:themeColor="text1"/>
                <w:sz w:val="20"/>
                <w:szCs w:val="20"/>
                <w:lang w:val="kk-KZ"/>
              </w:rPr>
              <w:t>±0,056</w:t>
            </w:r>
          </w:p>
        </w:tc>
        <w:tc>
          <w:tcPr>
            <w:tcW w:w="1426" w:type="dxa"/>
            <w:vAlign w:val="center"/>
          </w:tcPr>
          <w:p w14:paraId="4B574902"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3,792</w:t>
            </w:r>
            <w:r w:rsidRPr="007F5BC3">
              <w:rPr>
                <w:rFonts w:ascii="Times New Roman" w:hAnsi="Times New Roman" w:cs="Times New Roman"/>
                <w:color w:val="000000" w:themeColor="text1"/>
                <w:sz w:val="20"/>
                <w:szCs w:val="20"/>
                <w:lang w:val="kk-KZ"/>
              </w:rPr>
              <w:t>±±0,056</w:t>
            </w:r>
          </w:p>
        </w:tc>
      </w:tr>
      <w:tr w:rsidR="00236CAA" w:rsidRPr="007F5BC3" w14:paraId="30F3C30A" w14:textId="77777777" w:rsidTr="00756A5C">
        <w:trPr>
          <w:gridAfter w:val="1"/>
          <w:wAfter w:w="33" w:type="dxa"/>
        </w:trPr>
        <w:tc>
          <w:tcPr>
            <w:tcW w:w="421" w:type="dxa"/>
          </w:tcPr>
          <w:p w14:paraId="03917E8D" w14:textId="75192404" w:rsidR="00236CAA" w:rsidRPr="007F5BC3" w:rsidRDefault="00241770"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11</w:t>
            </w:r>
          </w:p>
        </w:tc>
        <w:tc>
          <w:tcPr>
            <w:tcW w:w="2126" w:type="dxa"/>
          </w:tcPr>
          <w:p w14:paraId="7FB0A64F"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2:1 шайынды су</w:t>
            </w:r>
          </w:p>
        </w:tc>
        <w:tc>
          <w:tcPr>
            <w:tcW w:w="1426" w:type="dxa"/>
            <w:vAlign w:val="center"/>
          </w:tcPr>
          <w:p w14:paraId="36E922A8"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3,3076</w:t>
            </w:r>
            <w:r w:rsidRPr="007F5BC3">
              <w:rPr>
                <w:rFonts w:ascii="Times New Roman" w:hAnsi="Times New Roman" w:cs="Times New Roman"/>
                <w:color w:val="000000" w:themeColor="text1"/>
                <w:sz w:val="20"/>
                <w:szCs w:val="20"/>
                <w:lang w:val="kk-KZ"/>
              </w:rPr>
              <w:t>±0,05</w:t>
            </w:r>
          </w:p>
        </w:tc>
        <w:tc>
          <w:tcPr>
            <w:tcW w:w="1426" w:type="dxa"/>
            <w:vAlign w:val="center"/>
          </w:tcPr>
          <w:p w14:paraId="28E3478C"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3,612</w:t>
            </w:r>
            <w:r w:rsidRPr="007F5BC3">
              <w:rPr>
                <w:rFonts w:ascii="Times New Roman" w:hAnsi="Times New Roman" w:cs="Times New Roman"/>
                <w:color w:val="000000" w:themeColor="text1"/>
                <w:sz w:val="20"/>
                <w:szCs w:val="20"/>
                <w:lang w:val="kk-KZ"/>
              </w:rPr>
              <w:t>±0,052</w:t>
            </w:r>
          </w:p>
        </w:tc>
        <w:tc>
          <w:tcPr>
            <w:tcW w:w="1426" w:type="dxa"/>
            <w:vAlign w:val="center"/>
          </w:tcPr>
          <w:p w14:paraId="323C8866"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3,614</w:t>
            </w:r>
            <w:r w:rsidRPr="007F5BC3">
              <w:rPr>
                <w:rFonts w:ascii="Times New Roman" w:hAnsi="Times New Roman" w:cs="Times New Roman"/>
                <w:color w:val="000000" w:themeColor="text1"/>
                <w:sz w:val="20"/>
                <w:szCs w:val="20"/>
                <w:lang w:val="kk-KZ"/>
              </w:rPr>
              <w:t>±0,052</w:t>
            </w:r>
          </w:p>
        </w:tc>
        <w:tc>
          <w:tcPr>
            <w:tcW w:w="1426" w:type="dxa"/>
            <w:vAlign w:val="center"/>
          </w:tcPr>
          <w:p w14:paraId="57496FEB"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3,656</w:t>
            </w:r>
            <w:r w:rsidRPr="007F5BC3">
              <w:rPr>
                <w:rFonts w:ascii="Times New Roman" w:hAnsi="Times New Roman" w:cs="Times New Roman"/>
                <w:color w:val="000000" w:themeColor="text1"/>
                <w:sz w:val="20"/>
                <w:szCs w:val="20"/>
                <w:lang w:val="kk-KZ"/>
              </w:rPr>
              <w:t>±0,051</w:t>
            </w:r>
          </w:p>
        </w:tc>
        <w:tc>
          <w:tcPr>
            <w:tcW w:w="1426" w:type="dxa"/>
            <w:vAlign w:val="center"/>
          </w:tcPr>
          <w:p w14:paraId="3757736C"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3,668</w:t>
            </w:r>
            <w:r w:rsidRPr="007F5BC3">
              <w:rPr>
                <w:rFonts w:ascii="Times New Roman" w:hAnsi="Times New Roman" w:cs="Times New Roman"/>
                <w:color w:val="000000" w:themeColor="text1"/>
                <w:sz w:val="20"/>
                <w:szCs w:val="20"/>
                <w:lang w:val="kk-KZ"/>
              </w:rPr>
              <w:t>±0,051</w:t>
            </w:r>
          </w:p>
        </w:tc>
      </w:tr>
      <w:tr w:rsidR="00236CAA" w:rsidRPr="007F5BC3" w14:paraId="6F31F9D0" w14:textId="77777777" w:rsidTr="00756A5C">
        <w:tc>
          <w:tcPr>
            <w:tcW w:w="9710" w:type="dxa"/>
            <w:gridSpan w:val="8"/>
          </w:tcPr>
          <w:p w14:paraId="128E1114" w14:textId="6F2F0D9E" w:rsidR="00236CAA" w:rsidRPr="007F5BC3" w:rsidRDefault="00236CAA" w:rsidP="002B62C4">
            <w:pPr>
              <w:widowControl w:val="0"/>
              <w:tabs>
                <w:tab w:val="left" w:pos="567"/>
              </w:tabs>
              <w:jc w:val="center"/>
              <w:rPr>
                <w:rFonts w:ascii="Times New Roman" w:eastAsia="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Қорғасын</w:t>
            </w:r>
            <w:r w:rsidR="002B62C4" w:rsidRPr="007F5BC3">
              <w:rPr>
                <w:rFonts w:ascii="Times New Roman" w:hAnsi="Times New Roman" w:cs="Times New Roman"/>
                <w:color w:val="000000" w:themeColor="text1"/>
                <w:sz w:val="20"/>
                <w:szCs w:val="20"/>
                <w:lang w:val="kk-KZ"/>
              </w:rPr>
              <w:t xml:space="preserve">, мг/кг </w:t>
            </w:r>
            <w:r w:rsidRPr="007F5BC3">
              <w:rPr>
                <w:rFonts w:ascii="Times New Roman" w:hAnsi="Times New Roman" w:cs="Times New Roman"/>
                <w:color w:val="000000" w:themeColor="text1"/>
                <w:sz w:val="20"/>
                <w:szCs w:val="20"/>
                <w:lang w:val="kk-KZ"/>
              </w:rPr>
              <w:t xml:space="preserve"> (X</w:t>
            </w:r>
            <w:r w:rsidRPr="007F5BC3">
              <w:rPr>
                <w:rFonts w:ascii="Times New Roman" w:hAnsi="Times New Roman" w:cs="Times New Roman"/>
                <w:color w:val="000000" w:themeColor="text1"/>
                <w:sz w:val="20"/>
                <w:szCs w:val="20"/>
                <w:lang w:val="en-US"/>
              </w:rPr>
              <w:sym w:font="Symbol" w:char="F0B1"/>
            </w:r>
            <w:r w:rsidRPr="007F5BC3">
              <w:rPr>
                <w:rFonts w:ascii="Times New Roman" w:hAnsi="Times New Roman" w:cs="Times New Roman"/>
                <w:color w:val="000000" w:themeColor="text1"/>
                <w:sz w:val="20"/>
                <w:szCs w:val="20"/>
                <w:lang w:val="en-US"/>
              </w:rPr>
              <w:sym w:font="Symbol" w:char="F044"/>
            </w:r>
            <w:r w:rsidRPr="007F5BC3">
              <w:rPr>
                <w:rFonts w:ascii="Times New Roman" w:hAnsi="Times New Roman" w:cs="Times New Roman"/>
                <w:color w:val="000000" w:themeColor="text1"/>
                <w:sz w:val="20"/>
                <w:szCs w:val="20"/>
                <w:lang w:val="kk-KZ"/>
              </w:rPr>
              <w:t>x)</w:t>
            </w:r>
          </w:p>
        </w:tc>
      </w:tr>
      <w:tr w:rsidR="00236CAA" w:rsidRPr="007F5BC3" w14:paraId="7F05E2E0" w14:textId="77777777" w:rsidTr="00756A5C">
        <w:trPr>
          <w:gridAfter w:val="1"/>
          <w:wAfter w:w="33" w:type="dxa"/>
        </w:trPr>
        <w:tc>
          <w:tcPr>
            <w:tcW w:w="421" w:type="dxa"/>
          </w:tcPr>
          <w:p w14:paraId="6B49A0B0"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en-US"/>
              </w:rPr>
            </w:pPr>
            <w:r w:rsidRPr="007F5BC3">
              <w:rPr>
                <w:rFonts w:ascii="Times New Roman" w:eastAsia="Times New Roman" w:hAnsi="Times New Roman" w:cs="Times New Roman"/>
                <w:color w:val="000000" w:themeColor="text1"/>
                <w:sz w:val="20"/>
                <w:szCs w:val="20"/>
                <w:lang w:val="en-US"/>
              </w:rPr>
              <w:t>1</w:t>
            </w:r>
          </w:p>
        </w:tc>
        <w:tc>
          <w:tcPr>
            <w:tcW w:w="2126" w:type="dxa"/>
          </w:tcPr>
          <w:p w14:paraId="02A67129"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en-US"/>
              </w:rPr>
            </w:pPr>
            <w:r w:rsidRPr="007F5BC3">
              <w:rPr>
                <w:rFonts w:ascii="Times New Roman" w:hAnsi="Times New Roman" w:cs="Times New Roman"/>
                <w:color w:val="000000" w:themeColor="text1"/>
                <w:sz w:val="20"/>
                <w:szCs w:val="20"/>
              </w:rPr>
              <w:t>Су</w:t>
            </w:r>
          </w:p>
        </w:tc>
        <w:tc>
          <w:tcPr>
            <w:tcW w:w="7130" w:type="dxa"/>
            <w:gridSpan w:val="5"/>
          </w:tcPr>
          <w:p w14:paraId="464FD0B1" w14:textId="77777777" w:rsidR="00236CAA" w:rsidRPr="007F5BC3" w:rsidRDefault="00236CAA" w:rsidP="00464145">
            <w:pPr>
              <w:jc w:val="center"/>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 xml:space="preserve">Табылған жоқ </w:t>
            </w:r>
          </w:p>
        </w:tc>
      </w:tr>
      <w:tr w:rsidR="00236CAA" w:rsidRPr="007F5BC3" w14:paraId="577AA83E" w14:textId="77777777" w:rsidTr="00756A5C">
        <w:trPr>
          <w:gridAfter w:val="1"/>
          <w:wAfter w:w="33" w:type="dxa"/>
        </w:trPr>
        <w:tc>
          <w:tcPr>
            <w:tcW w:w="421" w:type="dxa"/>
          </w:tcPr>
          <w:p w14:paraId="1FDDB4A5"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2</w:t>
            </w:r>
          </w:p>
        </w:tc>
        <w:tc>
          <w:tcPr>
            <w:tcW w:w="2126" w:type="dxa"/>
          </w:tcPr>
          <w:p w14:paraId="1767EECB"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Бидай</w:t>
            </w:r>
          </w:p>
        </w:tc>
        <w:tc>
          <w:tcPr>
            <w:tcW w:w="1426" w:type="dxa"/>
          </w:tcPr>
          <w:p w14:paraId="094094DA" w14:textId="77777777" w:rsidR="00236CAA" w:rsidRPr="007F5BC3" w:rsidRDefault="00236CAA" w:rsidP="00464145">
            <w:pPr>
              <w:rPr>
                <w:color w:val="000000" w:themeColor="text1"/>
              </w:rPr>
            </w:pPr>
            <w:r w:rsidRPr="007F5BC3">
              <w:rPr>
                <w:rFonts w:ascii="Times New Roman" w:eastAsia="Times New Roman" w:hAnsi="Times New Roman" w:cs="Times New Roman"/>
                <w:color w:val="000000" w:themeColor="text1"/>
                <w:sz w:val="20"/>
                <w:szCs w:val="20"/>
                <w:lang w:val="en-US"/>
              </w:rPr>
              <w:t>2.0975±0.01</w:t>
            </w:r>
          </w:p>
        </w:tc>
        <w:tc>
          <w:tcPr>
            <w:tcW w:w="1426" w:type="dxa"/>
          </w:tcPr>
          <w:p w14:paraId="0D9B1E07" w14:textId="77777777" w:rsidR="00236CAA" w:rsidRPr="007F5BC3" w:rsidRDefault="00236CAA" w:rsidP="00464145">
            <w:pPr>
              <w:rPr>
                <w:color w:val="000000" w:themeColor="text1"/>
              </w:rPr>
            </w:pPr>
            <w:r w:rsidRPr="007F5BC3">
              <w:rPr>
                <w:rFonts w:ascii="Times New Roman" w:eastAsia="Times New Roman" w:hAnsi="Times New Roman" w:cs="Times New Roman"/>
                <w:color w:val="000000" w:themeColor="text1"/>
                <w:sz w:val="20"/>
                <w:szCs w:val="20"/>
                <w:lang w:val="en-US"/>
              </w:rPr>
              <w:t>2.0975±0.01</w:t>
            </w:r>
          </w:p>
        </w:tc>
        <w:tc>
          <w:tcPr>
            <w:tcW w:w="1426" w:type="dxa"/>
          </w:tcPr>
          <w:p w14:paraId="12DBBA2D" w14:textId="77777777" w:rsidR="00236CAA" w:rsidRPr="007F5BC3" w:rsidRDefault="00236CAA" w:rsidP="00464145">
            <w:pPr>
              <w:rPr>
                <w:color w:val="000000" w:themeColor="text1"/>
              </w:rPr>
            </w:pPr>
            <w:r w:rsidRPr="007F5BC3">
              <w:rPr>
                <w:rFonts w:ascii="Times New Roman" w:eastAsia="Times New Roman" w:hAnsi="Times New Roman" w:cs="Times New Roman"/>
                <w:color w:val="000000" w:themeColor="text1"/>
                <w:sz w:val="20"/>
                <w:szCs w:val="20"/>
                <w:lang w:val="en-US"/>
              </w:rPr>
              <w:t>2.0975±0.01</w:t>
            </w:r>
          </w:p>
        </w:tc>
        <w:tc>
          <w:tcPr>
            <w:tcW w:w="1426" w:type="dxa"/>
          </w:tcPr>
          <w:p w14:paraId="12821CB4" w14:textId="77777777" w:rsidR="00236CAA" w:rsidRPr="007F5BC3" w:rsidRDefault="00236CAA" w:rsidP="00464145">
            <w:pPr>
              <w:rPr>
                <w:color w:val="000000" w:themeColor="text1"/>
              </w:rPr>
            </w:pPr>
            <w:r w:rsidRPr="007F5BC3">
              <w:rPr>
                <w:rFonts w:ascii="Times New Roman" w:eastAsia="Times New Roman" w:hAnsi="Times New Roman" w:cs="Times New Roman"/>
                <w:color w:val="000000" w:themeColor="text1"/>
                <w:sz w:val="20"/>
                <w:szCs w:val="20"/>
                <w:lang w:val="en-US"/>
              </w:rPr>
              <w:t>2.0975±0.01</w:t>
            </w:r>
          </w:p>
        </w:tc>
        <w:tc>
          <w:tcPr>
            <w:tcW w:w="1426" w:type="dxa"/>
          </w:tcPr>
          <w:p w14:paraId="2493DC64" w14:textId="77777777" w:rsidR="00236CAA" w:rsidRPr="007F5BC3" w:rsidRDefault="00236CAA" w:rsidP="00464145">
            <w:pPr>
              <w:rPr>
                <w:color w:val="000000" w:themeColor="text1"/>
              </w:rPr>
            </w:pPr>
            <w:r w:rsidRPr="007F5BC3">
              <w:rPr>
                <w:rFonts w:ascii="Times New Roman" w:eastAsia="Times New Roman" w:hAnsi="Times New Roman" w:cs="Times New Roman"/>
                <w:color w:val="000000" w:themeColor="text1"/>
                <w:sz w:val="20"/>
                <w:szCs w:val="20"/>
                <w:lang w:val="en-US"/>
              </w:rPr>
              <w:t>2.0975±0.01</w:t>
            </w:r>
          </w:p>
        </w:tc>
      </w:tr>
      <w:tr w:rsidR="00236CAA" w:rsidRPr="007F5BC3" w14:paraId="4E77936B" w14:textId="77777777" w:rsidTr="00756A5C">
        <w:trPr>
          <w:gridAfter w:val="1"/>
          <w:wAfter w:w="33" w:type="dxa"/>
        </w:trPr>
        <w:tc>
          <w:tcPr>
            <w:tcW w:w="421" w:type="dxa"/>
          </w:tcPr>
          <w:p w14:paraId="17952A0B"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3</w:t>
            </w:r>
          </w:p>
        </w:tc>
        <w:tc>
          <w:tcPr>
            <w:tcW w:w="2126" w:type="dxa"/>
          </w:tcPr>
          <w:p w14:paraId="507AA177"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 xml:space="preserve">Бақылау (суда жуылған) </w:t>
            </w:r>
          </w:p>
        </w:tc>
        <w:tc>
          <w:tcPr>
            <w:tcW w:w="1426" w:type="dxa"/>
          </w:tcPr>
          <w:p w14:paraId="0B913849"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en-US"/>
              </w:rPr>
            </w:pPr>
            <w:r w:rsidRPr="007F5BC3">
              <w:rPr>
                <w:rFonts w:ascii="Times New Roman" w:eastAsia="Times New Roman" w:hAnsi="Times New Roman" w:cs="Times New Roman"/>
                <w:color w:val="000000" w:themeColor="text1"/>
                <w:sz w:val="20"/>
                <w:szCs w:val="20"/>
                <w:lang w:val="en-US"/>
              </w:rPr>
              <w:t>0.0533±0.001</w:t>
            </w:r>
          </w:p>
        </w:tc>
        <w:tc>
          <w:tcPr>
            <w:tcW w:w="1426" w:type="dxa"/>
          </w:tcPr>
          <w:p w14:paraId="5D290B21"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en-US"/>
              </w:rPr>
            </w:pPr>
            <w:r w:rsidRPr="007F5BC3">
              <w:rPr>
                <w:rFonts w:ascii="Times New Roman" w:eastAsia="Times New Roman" w:hAnsi="Times New Roman" w:cs="Times New Roman"/>
                <w:color w:val="000000" w:themeColor="text1"/>
                <w:sz w:val="20"/>
                <w:szCs w:val="20"/>
                <w:lang w:val="en-US"/>
              </w:rPr>
              <w:t>0.0533±0.001</w:t>
            </w:r>
          </w:p>
        </w:tc>
        <w:tc>
          <w:tcPr>
            <w:tcW w:w="1426" w:type="dxa"/>
          </w:tcPr>
          <w:p w14:paraId="0A9CDD30"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en-US"/>
              </w:rPr>
            </w:pPr>
            <w:r w:rsidRPr="007F5BC3">
              <w:rPr>
                <w:rFonts w:ascii="Times New Roman" w:eastAsia="Times New Roman" w:hAnsi="Times New Roman" w:cs="Times New Roman"/>
                <w:color w:val="000000" w:themeColor="text1"/>
                <w:sz w:val="20"/>
                <w:szCs w:val="20"/>
                <w:lang w:val="en-US"/>
              </w:rPr>
              <w:t>0.0533±0.001</w:t>
            </w:r>
          </w:p>
        </w:tc>
        <w:tc>
          <w:tcPr>
            <w:tcW w:w="1426" w:type="dxa"/>
          </w:tcPr>
          <w:p w14:paraId="3EDE3901"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en-US"/>
              </w:rPr>
            </w:pPr>
            <w:r w:rsidRPr="007F5BC3">
              <w:rPr>
                <w:rFonts w:ascii="Times New Roman" w:eastAsia="Times New Roman" w:hAnsi="Times New Roman" w:cs="Times New Roman"/>
                <w:color w:val="000000" w:themeColor="text1"/>
                <w:sz w:val="20"/>
                <w:szCs w:val="20"/>
                <w:lang w:val="en-US"/>
              </w:rPr>
              <w:t>0.0532±0.001</w:t>
            </w:r>
          </w:p>
        </w:tc>
        <w:tc>
          <w:tcPr>
            <w:tcW w:w="1426" w:type="dxa"/>
          </w:tcPr>
          <w:p w14:paraId="6E3DA889"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en-US"/>
              </w:rPr>
            </w:pPr>
            <w:r w:rsidRPr="007F5BC3">
              <w:rPr>
                <w:rFonts w:ascii="Times New Roman" w:eastAsia="Times New Roman" w:hAnsi="Times New Roman" w:cs="Times New Roman"/>
                <w:color w:val="000000" w:themeColor="text1"/>
                <w:sz w:val="20"/>
                <w:szCs w:val="20"/>
                <w:lang w:val="en-US"/>
              </w:rPr>
              <w:t>0.0531±0.001</w:t>
            </w:r>
          </w:p>
        </w:tc>
      </w:tr>
      <w:tr w:rsidR="00236CAA" w:rsidRPr="007F5BC3" w14:paraId="09085FA6" w14:textId="77777777" w:rsidTr="00756A5C">
        <w:trPr>
          <w:gridAfter w:val="1"/>
          <w:wAfter w:w="33" w:type="dxa"/>
        </w:trPr>
        <w:tc>
          <w:tcPr>
            <w:tcW w:w="421" w:type="dxa"/>
          </w:tcPr>
          <w:p w14:paraId="5C5F4F41"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4</w:t>
            </w:r>
          </w:p>
        </w:tc>
        <w:tc>
          <w:tcPr>
            <w:tcW w:w="2126" w:type="dxa"/>
          </w:tcPr>
          <w:p w14:paraId="4F705338"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Шайынды су (бақылау)</w:t>
            </w:r>
          </w:p>
        </w:tc>
        <w:tc>
          <w:tcPr>
            <w:tcW w:w="1426" w:type="dxa"/>
          </w:tcPr>
          <w:p w14:paraId="233566AF"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2,0442±0,030</w:t>
            </w:r>
          </w:p>
        </w:tc>
        <w:tc>
          <w:tcPr>
            <w:tcW w:w="1426" w:type="dxa"/>
          </w:tcPr>
          <w:p w14:paraId="52B10B29" w14:textId="77777777" w:rsidR="00236CAA" w:rsidRPr="007F5BC3" w:rsidRDefault="00236CAA" w:rsidP="00464145">
            <w:pPr>
              <w:rPr>
                <w:color w:val="000000" w:themeColor="text1"/>
              </w:rPr>
            </w:pPr>
            <w:r w:rsidRPr="007F5BC3">
              <w:rPr>
                <w:rFonts w:ascii="Times New Roman" w:hAnsi="Times New Roman" w:cs="Times New Roman"/>
                <w:color w:val="000000" w:themeColor="text1"/>
                <w:sz w:val="20"/>
                <w:szCs w:val="20"/>
                <w:lang w:val="kk-KZ"/>
              </w:rPr>
              <w:t>2,0442±0,030</w:t>
            </w:r>
          </w:p>
        </w:tc>
        <w:tc>
          <w:tcPr>
            <w:tcW w:w="1426" w:type="dxa"/>
          </w:tcPr>
          <w:p w14:paraId="6D05F796" w14:textId="77777777" w:rsidR="00236CAA" w:rsidRPr="007F5BC3" w:rsidRDefault="00236CAA" w:rsidP="00464145">
            <w:pPr>
              <w:rPr>
                <w:color w:val="000000" w:themeColor="text1"/>
              </w:rPr>
            </w:pPr>
            <w:r w:rsidRPr="007F5BC3">
              <w:rPr>
                <w:rFonts w:ascii="Times New Roman" w:hAnsi="Times New Roman" w:cs="Times New Roman"/>
                <w:color w:val="000000" w:themeColor="text1"/>
                <w:sz w:val="20"/>
                <w:szCs w:val="20"/>
                <w:lang w:val="kk-KZ"/>
              </w:rPr>
              <w:t>2,0442±0,031</w:t>
            </w:r>
          </w:p>
        </w:tc>
        <w:tc>
          <w:tcPr>
            <w:tcW w:w="1426" w:type="dxa"/>
          </w:tcPr>
          <w:p w14:paraId="18F83193" w14:textId="77777777" w:rsidR="00236CAA" w:rsidRPr="007F5BC3" w:rsidRDefault="00236CAA" w:rsidP="00464145">
            <w:pPr>
              <w:rPr>
                <w:color w:val="000000" w:themeColor="text1"/>
              </w:rPr>
            </w:pPr>
            <w:r w:rsidRPr="007F5BC3">
              <w:rPr>
                <w:rFonts w:ascii="Times New Roman" w:hAnsi="Times New Roman" w:cs="Times New Roman"/>
                <w:color w:val="000000" w:themeColor="text1"/>
                <w:sz w:val="20"/>
                <w:szCs w:val="20"/>
                <w:lang w:val="kk-KZ"/>
              </w:rPr>
              <w:t>2,0442±0,031</w:t>
            </w:r>
          </w:p>
        </w:tc>
        <w:tc>
          <w:tcPr>
            <w:tcW w:w="1426" w:type="dxa"/>
          </w:tcPr>
          <w:p w14:paraId="0492A674" w14:textId="77777777" w:rsidR="00236CAA" w:rsidRPr="007F5BC3" w:rsidRDefault="00236CAA" w:rsidP="00464145">
            <w:pPr>
              <w:rPr>
                <w:color w:val="000000" w:themeColor="text1"/>
              </w:rPr>
            </w:pPr>
            <w:r w:rsidRPr="007F5BC3">
              <w:rPr>
                <w:rFonts w:ascii="Times New Roman" w:hAnsi="Times New Roman" w:cs="Times New Roman"/>
                <w:color w:val="000000" w:themeColor="text1"/>
                <w:sz w:val="20"/>
                <w:szCs w:val="20"/>
                <w:lang w:val="kk-KZ"/>
              </w:rPr>
              <w:t>2,0442±0,031</w:t>
            </w:r>
          </w:p>
        </w:tc>
      </w:tr>
      <w:tr w:rsidR="00236CAA" w:rsidRPr="007F5BC3" w14:paraId="3362FAD1" w14:textId="77777777" w:rsidTr="00756A5C">
        <w:trPr>
          <w:gridAfter w:val="1"/>
          <w:wAfter w:w="33" w:type="dxa"/>
        </w:trPr>
        <w:tc>
          <w:tcPr>
            <w:tcW w:w="421" w:type="dxa"/>
          </w:tcPr>
          <w:p w14:paraId="522573A0" w14:textId="300859AE" w:rsidR="00236CAA" w:rsidRPr="007F5BC3" w:rsidRDefault="00241770"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5</w:t>
            </w:r>
          </w:p>
        </w:tc>
        <w:tc>
          <w:tcPr>
            <w:tcW w:w="2126" w:type="dxa"/>
          </w:tcPr>
          <w:p w14:paraId="01D1B352" w14:textId="77777777" w:rsidR="00236CAA" w:rsidRPr="007F5BC3" w:rsidRDefault="00236CAA"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 xml:space="preserve">Шайынды су ЦФ </w:t>
            </w:r>
            <w:r w:rsidRPr="007F5BC3">
              <w:rPr>
                <w:rFonts w:ascii="Times New Roman" w:eastAsia="Times New Roman" w:hAnsi="Times New Roman" w:cs="Times New Roman"/>
                <w:color w:val="000000" w:themeColor="text1"/>
                <w:sz w:val="20"/>
                <w:szCs w:val="20"/>
                <w:lang w:val="en-US"/>
              </w:rPr>
              <w:t>(0.03 %)</w:t>
            </w:r>
          </w:p>
        </w:tc>
        <w:tc>
          <w:tcPr>
            <w:tcW w:w="1426" w:type="dxa"/>
            <w:vAlign w:val="center"/>
          </w:tcPr>
          <w:p w14:paraId="64D8FD5F"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2,0438</w:t>
            </w:r>
            <w:r w:rsidRPr="007F5BC3">
              <w:rPr>
                <w:rFonts w:ascii="Times New Roman" w:hAnsi="Times New Roman" w:cs="Times New Roman"/>
                <w:color w:val="000000" w:themeColor="text1"/>
                <w:sz w:val="20"/>
                <w:szCs w:val="20"/>
                <w:lang w:val="kk-KZ"/>
              </w:rPr>
              <w:t>±0,030</w:t>
            </w:r>
          </w:p>
        </w:tc>
        <w:tc>
          <w:tcPr>
            <w:tcW w:w="1426" w:type="dxa"/>
            <w:vAlign w:val="center"/>
          </w:tcPr>
          <w:p w14:paraId="737D0246"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2,0441</w:t>
            </w:r>
            <w:r w:rsidRPr="007F5BC3">
              <w:rPr>
                <w:rFonts w:ascii="Times New Roman" w:hAnsi="Times New Roman" w:cs="Times New Roman"/>
                <w:color w:val="000000" w:themeColor="text1"/>
                <w:sz w:val="20"/>
                <w:szCs w:val="20"/>
                <w:lang w:val="kk-KZ"/>
              </w:rPr>
              <w:t>±0,031</w:t>
            </w:r>
          </w:p>
        </w:tc>
        <w:tc>
          <w:tcPr>
            <w:tcW w:w="1426" w:type="dxa"/>
            <w:vAlign w:val="center"/>
          </w:tcPr>
          <w:p w14:paraId="1DCD2354"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2,0443</w:t>
            </w:r>
            <w:r w:rsidRPr="007F5BC3">
              <w:rPr>
                <w:rFonts w:ascii="Times New Roman" w:hAnsi="Times New Roman" w:cs="Times New Roman"/>
                <w:color w:val="000000" w:themeColor="text1"/>
                <w:sz w:val="20"/>
                <w:szCs w:val="20"/>
                <w:lang w:val="kk-KZ"/>
              </w:rPr>
              <w:t>±0,031</w:t>
            </w:r>
          </w:p>
        </w:tc>
        <w:tc>
          <w:tcPr>
            <w:tcW w:w="1426" w:type="dxa"/>
            <w:vAlign w:val="center"/>
          </w:tcPr>
          <w:p w14:paraId="61D11692"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2,0448</w:t>
            </w:r>
            <w:r w:rsidRPr="007F5BC3">
              <w:rPr>
                <w:rFonts w:ascii="Times New Roman" w:hAnsi="Times New Roman" w:cs="Times New Roman"/>
                <w:color w:val="000000" w:themeColor="text1"/>
                <w:sz w:val="20"/>
                <w:szCs w:val="20"/>
                <w:lang w:val="kk-KZ"/>
              </w:rPr>
              <w:t>±0,032</w:t>
            </w:r>
          </w:p>
        </w:tc>
        <w:tc>
          <w:tcPr>
            <w:tcW w:w="1426" w:type="dxa"/>
            <w:vAlign w:val="center"/>
          </w:tcPr>
          <w:p w14:paraId="2D5BBCB3"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2,0450</w:t>
            </w:r>
            <w:r w:rsidRPr="007F5BC3">
              <w:rPr>
                <w:rFonts w:ascii="Times New Roman" w:hAnsi="Times New Roman" w:cs="Times New Roman"/>
                <w:color w:val="000000" w:themeColor="text1"/>
                <w:sz w:val="20"/>
                <w:szCs w:val="20"/>
                <w:lang w:val="kk-KZ"/>
              </w:rPr>
              <w:t>±0,032</w:t>
            </w:r>
          </w:p>
        </w:tc>
      </w:tr>
    </w:tbl>
    <w:p w14:paraId="025DC61A" w14:textId="270BB161" w:rsidR="001F23A9" w:rsidRPr="001D4CE9" w:rsidRDefault="001F23A9"/>
    <w:p w14:paraId="06A09FAC" w14:textId="34EBD8BB" w:rsidR="001F23A9" w:rsidRPr="001D4CE9" w:rsidRDefault="001F23A9">
      <w:pPr>
        <w:rPr>
          <w:rFonts w:ascii="Times New Roman" w:hAnsi="Times New Roman" w:cs="Times New Roman"/>
          <w:sz w:val="28"/>
          <w:szCs w:val="28"/>
          <w:lang w:val="kk-KZ"/>
        </w:rPr>
      </w:pPr>
      <w:r w:rsidRPr="001D4CE9">
        <w:rPr>
          <w:rFonts w:ascii="Times New Roman" w:hAnsi="Times New Roman" w:cs="Times New Roman"/>
          <w:sz w:val="28"/>
          <w:szCs w:val="28"/>
          <w:lang w:val="kk-KZ"/>
        </w:rPr>
        <w:lastRenderedPageBreak/>
        <w:t>9 – кестенің жалғасы</w:t>
      </w:r>
    </w:p>
    <w:tbl>
      <w:tblPr>
        <w:tblStyle w:val="a3"/>
        <w:tblW w:w="9677" w:type="dxa"/>
        <w:tblLook w:val="04A0" w:firstRow="1" w:lastRow="0" w:firstColumn="1" w:lastColumn="0" w:noHBand="0" w:noVBand="1"/>
      </w:tblPr>
      <w:tblGrid>
        <w:gridCol w:w="421"/>
        <w:gridCol w:w="2126"/>
        <w:gridCol w:w="1426"/>
        <w:gridCol w:w="1426"/>
        <w:gridCol w:w="1426"/>
        <w:gridCol w:w="1426"/>
        <w:gridCol w:w="1426"/>
      </w:tblGrid>
      <w:tr w:rsidR="00236CAA" w:rsidRPr="001D4CE9" w14:paraId="35DE02AF" w14:textId="77777777" w:rsidTr="001F23A9">
        <w:tc>
          <w:tcPr>
            <w:tcW w:w="421" w:type="dxa"/>
          </w:tcPr>
          <w:p w14:paraId="2BEC7ACB" w14:textId="57ACF00C" w:rsidR="00236CAA" w:rsidRPr="007F5BC3" w:rsidRDefault="00241770"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6</w:t>
            </w:r>
          </w:p>
        </w:tc>
        <w:tc>
          <w:tcPr>
            <w:tcW w:w="2126" w:type="dxa"/>
          </w:tcPr>
          <w:p w14:paraId="2A2F8E12" w14:textId="77777777" w:rsidR="00236CAA" w:rsidRPr="007F5BC3" w:rsidRDefault="00236CAA" w:rsidP="00464145">
            <w:pPr>
              <w:pStyle w:val="a7"/>
              <w:spacing w:after="0" w:line="240" w:lineRule="auto"/>
              <w:ind w:left="0"/>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 xml:space="preserve">Шайынды су ЦФ </w:t>
            </w:r>
            <w:r w:rsidRPr="007F5BC3">
              <w:rPr>
                <w:rFonts w:ascii="Times New Roman" w:eastAsia="Times New Roman" w:hAnsi="Times New Roman" w:cs="Times New Roman"/>
                <w:color w:val="000000" w:themeColor="text1"/>
                <w:sz w:val="20"/>
                <w:szCs w:val="20"/>
                <w:lang w:val="en-US"/>
              </w:rPr>
              <w:t>(0.05 %)</w:t>
            </w:r>
            <w:r w:rsidRPr="007F5BC3">
              <w:rPr>
                <w:rFonts w:ascii="Times New Roman" w:eastAsia="Times New Roman" w:hAnsi="Times New Roman" w:cs="Times New Roman"/>
                <w:color w:val="000000" w:themeColor="text1"/>
                <w:sz w:val="20"/>
                <w:szCs w:val="20"/>
                <w:lang w:val="kk-KZ"/>
              </w:rPr>
              <w:t xml:space="preserve"> </w:t>
            </w:r>
          </w:p>
        </w:tc>
        <w:tc>
          <w:tcPr>
            <w:tcW w:w="1426" w:type="dxa"/>
            <w:vAlign w:val="center"/>
          </w:tcPr>
          <w:p w14:paraId="7D6A1796"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2,0478</w:t>
            </w:r>
            <w:r w:rsidRPr="007F5BC3">
              <w:rPr>
                <w:rFonts w:ascii="Times New Roman" w:hAnsi="Times New Roman" w:cs="Times New Roman"/>
                <w:color w:val="000000" w:themeColor="text1"/>
                <w:sz w:val="20"/>
                <w:szCs w:val="20"/>
                <w:lang w:val="kk-KZ"/>
              </w:rPr>
              <w:t>±0,030</w:t>
            </w:r>
          </w:p>
        </w:tc>
        <w:tc>
          <w:tcPr>
            <w:tcW w:w="1426" w:type="dxa"/>
            <w:vAlign w:val="center"/>
          </w:tcPr>
          <w:p w14:paraId="6A17C788"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2,0736</w:t>
            </w:r>
            <w:r w:rsidRPr="007F5BC3">
              <w:rPr>
                <w:rFonts w:ascii="Times New Roman" w:hAnsi="Times New Roman" w:cs="Times New Roman"/>
                <w:color w:val="000000" w:themeColor="text1"/>
                <w:sz w:val="20"/>
                <w:szCs w:val="20"/>
                <w:lang w:val="kk-KZ"/>
              </w:rPr>
              <w:t>±0,030</w:t>
            </w:r>
          </w:p>
        </w:tc>
        <w:tc>
          <w:tcPr>
            <w:tcW w:w="1426" w:type="dxa"/>
            <w:vAlign w:val="center"/>
          </w:tcPr>
          <w:p w14:paraId="2D4E97EE"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2,0736</w:t>
            </w:r>
            <w:r w:rsidRPr="007F5BC3">
              <w:rPr>
                <w:rFonts w:ascii="Times New Roman" w:hAnsi="Times New Roman" w:cs="Times New Roman"/>
                <w:color w:val="000000" w:themeColor="text1"/>
                <w:sz w:val="20"/>
                <w:szCs w:val="20"/>
                <w:lang w:val="kk-KZ"/>
              </w:rPr>
              <w:t>0,031</w:t>
            </w:r>
          </w:p>
        </w:tc>
        <w:tc>
          <w:tcPr>
            <w:tcW w:w="1426" w:type="dxa"/>
            <w:vAlign w:val="center"/>
          </w:tcPr>
          <w:p w14:paraId="3B27520A"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2,0746</w:t>
            </w:r>
            <w:r w:rsidRPr="007F5BC3">
              <w:rPr>
                <w:rFonts w:ascii="Times New Roman" w:hAnsi="Times New Roman" w:cs="Times New Roman"/>
                <w:color w:val="000000" w:themeColor="text1"/>
                <w:sz w:val="20"/>
                <w:szCs w:val="20"/>
                <w:lang w:val="kk-KZ"/>
              </w:rPr>
              <w:t>±0,031</w:t>
            </w:r>
          </w:p>
        </w:tc>
        <w:tc>
          <w:tcPr>
            <w:tcW w:w="1426" w:type="dxa"/>
            <w:vAlign w:val="center"/>
          </w:tcPr>
          <w:p w14:paraId="6E831588"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2,0751</w:t>
            </w:r>
            <w:r w:rsidRPr="007F5BC3">
              <w:rPr>
                <w:rFonts w:ascii="Times New Roman" w:hAnsi="Times New Roman" w:cs="Times New Roman"/>
                <w:color w:val="000000" w:themeColor="text1"/>
                <w:sz w:val="20"/>
                <w:szCs w:val="20"/>
                <w:lang w:val="kk-KZ"/>
              </w:rPr>
              <w:t>±0,031</w:t>
            </w:r>
          </w:p>
        </w:tc>
      </w:tr>
      <w:tr w:rsidR="00236CAA" w:rsidRPr="001D4CE9" w14:paraId="7AAB0367" w14:textId="77777777" w:rsidTr="001F23A9">
        <w:tc>
          <w:tcPr>
            <w:tcW w:w="421" w:type="dxa"/>
          </w:tcPr>
          <w:p w14:paraId="754EB41E" w14:textId="22138530" w:rsidR="00236CAA" w:rsidRPr="007F5BC3" w:rsidRDefault="00241770"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7</w:t>
            </w:r>
          </w:p>
        </w:tc>
        <w:tc>
          <w:tcPr>
            <w:tcW w:w="2126" w:type="dxa"/>
          </w:tcPr>
          <w:p w14:paraId="6760DA2F" w14:textId="77777777" w:rsidR="00236CAA" w:rsidRPr="007F5BC3" w:rsidRDefault="00236CAA" w:rsidP="00464145">
            <w:pPr>
              <w:pStyle w:val="a7"/>
              <w:spacing w:after="0" w:line="240" w:lineRule="auto"/>
              <w:ind w:left="0"/>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 xml:space="preserve">Шайынды су ЦФ </w:t>
            </w:r>
            <w:r w:rsidRPr="007F5BC3">
              <w:rPr>
                <w:rFonts w:ascii="Times New Roman" w:eastAsia="Times New Roman" w:hAnsi="Times New Roman" w:cs="Times New Roman"/>
                <w:color w:val="000000" w:themeColor="text1"/>
                <w:sz w:val="20"/>
                <w:szCs w:val="20"/>
                <w:lang w:val="en-US"/>
              </w:rPr>
              <w:t>(0.08 %)</w:t>
            </w:r>
          </w:p>
        </w:tc>
        <w:tc>
          <w:tcPr>
            <w:tcW w:w="1426" w:type="dxa"/>
            <w:vAlign w:val="center"/>
          </w:tcPr>
          <w:p w14:paraId="099F1D83"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2,0321</w:t>
            </w:r>
            <w:r w:rsidRPr="007F5BC3">
              <w:rPr>
                <w:rFonts w:ascii="Times New Roman" w:hAnsi="Times New Roman" w:cs="Times New Roman"/>
                <w:color w:val="000000" w:themeColor="text1"/>
                <w:sz w:val="20"/>
                <w:szCs w:val="20"/>
                <w:lang w:val="kk-KZ"/>
              </w:rPr>
              <w:t>±0,029</w:t>
            </w:r>
          </w:p>
        </w:tc>
        <w:tc>
          <w:tcPr>
            <w:tcW w:w="1426" w:type="dxa"/>
            <w:vAlign w:val="center"/>
          </w:tcPr>
          <w:p w14:paraId="383BD54D"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2,0523</w:t>
            </w:r>
            <w:r w:rsidRPr="007F5BC3">
              <w:rPr>
                <w:rFonts w:ascii="Times New Roman" w:hAnsi="Times New Roman" w:cs="Times New Roman"/>
                <w:color w:val="000000" w:themeColor="text1"/>
                <w:sz w:val="20"/>
                <w:szCs w:val="20"/>
                <w:lang w:val="kk-KZ"/>
              </w:rPr>
              <w:t>±0,030</w:t>
            </w:r>
          </w:p>
        </w:tc>
        <w:tc>
          <w:tcPr>
            <w:tcW w:w="1426" w:type="dxa"/>
            <w:vAlign w:val="center"/>
          </w:tcPr>
          <w:p w14:paraId="6A72B2FA"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2,0525</w:t>
            </w:r>
            <w:r w:rsidRPr="007F5BC3">
              <w:rPr>
                <w:rFonts w:ascii="Times New Roman" w:hAnsi="Times New Roman" w:cs="Times New Roman"/>
                <w:color w:val="000000" w:themeColor="text1"/>
                <w:sz w:val="20"/>
                <w:szCs w:val="20"/>
                <w:lang w:val="kk-KZ"/>
              </w:rPr>
              <w:t>±0,029</w:t>
            </w:r>
          </w:p>
        </w:tc>
        <w:tc>
          <w:tcPr>
            <w:tcW w:w="1426" w:type="dxa"/>
            <w:vAlign w:val="center"/>
          </w:tcPr>
          <w:p w14:paraId="4D491003"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2,0532</w:t>
            </w:r>
            <w:r w:rsidRPr="007F5BC3">
              <w:rPr>
                <w:rFonts w:ascii="Times New Roman" w:hAnsi="Times New Roman" w:cs="Times New Roman"/>
                <w:color w:val="000000" w:themeColor="text1"/>
                <w:sz w:val="20"/>
                <w:szCs w:val="20"/>
                <w:lang w:val="kk-KZ"/>
              </w:rPr>
              <w:t>±0,030</w:t>
            </w:r>
          </w:p>
        </w:tc>
        <w:tc>
          <w:tcPr>
            <w:tcW w:w="1426" w:type="dxa"/>
            <w:vAlign w:val="center"/>
          </w:tcPr>
          <w:p w14:paraId="06F83236"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2,0540</w:t>
            </w:r>
            <w:r w:rsidRPr="007F5BC3">
              <w:rPr>
                <w:rFonts w:ascii="Times New Roman" w:hAnsi="Times New Roman" w:cs="Times New Roman"/>
                <w:color w:val="000000" w:themeColor="text1"/>
                <w:sz w:val="20"/>
                <w:szCs w:val="20"/>
                <w:lang w:val="kk-KZ"/>
              </w:rPr>
              <w:t>±0,029</w:t>
            </w:r>
          </w:p>
        </w:tc>
      </w:tr>
      <w:tr w:rsidR="00236CAA" w:rsidRPr="001D4CE9" w14:paraId="1C9F51DC" w14:textId="77777777" w:rsidTr="001F23A9">
        <w:tc>
          <w:tcPr>
            <w:tcW w:w="421" w:type="dxa"/>
          </w:tcPr>
          <w:p w14:paraId="53337D1F" w14:textId="7D572769" w:rsidR="00236CAA" w:rsidRPr="007F5BC3" w:rsidRDefault="00241770"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8</w:t>
            </w:r>
          </w:p>
        </w:tc>
        <w:tc>
          <w:tcPr>
            <w:tcW w:w="2126" w:type="dxa"/>
          </w:tcPr>
          <w:p w14:paraId="7953E7A6" w14:textId="77777777" w:rsidR="00236CAA" w:rsidRPr="007F5BC3" w:rsidRDefault="00236CAA" w:rsidP="00464145">
            <w:pPr>
              <w:pStyle w:val="a7"/>
              <w:spacing w:after="0" w:line="240" w:lineRule="auto"/>
              <w:ind w:left="0"/>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Шайынды су Итмұрын жапырағы сығындысы 0.05 %</w:t>
            </w:r>
          </w:p>
        </w:tc>
        <w:tc>
          <w:tcPr>
            <w:tcW w:w="1426" w:type="dxa"/>
            <w:vAlign w:val="center"/>
          </w:tcPr>
          <w:p w14:paraId="22EABFE5"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2,0716</w:t>
            </w:r>
            <w:r w:rsidRPr="007F5BC3">
              <w:rPr>
                <w:rFonts w:ascii="Times New Roman" w:hAnsi="Times New Roman" w:cs="Times New Roman"/>
                <w:color w:val="000000" w:themeColor="text1"/>
                <w:sz w:val="20"/>
                <w:szCs w:val="20"/>
                <w:lang w:val="kk-KZ"/>
              </w:rPr>
              <w:t>±0,032</w:t>
            </w:r>
          </w:p>
        </w:tc>
        <w:tc>
          <w:tcPr>
            <w:tcW w:w="1426" w:type="dxa"/>
            <w:vAlign w:val="center"/>
          </w:tcPr>
          <w:p w14:paraId="22D07FF2"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2,0948</w:t>
            </w:r>
            <w:r w:rsidRPr="007F5BC3">
              <w:rPr>
                <w:rFonts w:ascii="Times New Roman" w:hAnsi="Times New Roman" w:cs="Times New Roman"/>
                <w:color w:val="000000" w:themeColor="text1"/>
                <w:sz w:val="20"/>
                <w:szCs w:val="20"/>
                <w:lang w:val="kk-KZ"/>
              </w:rPr>
              <w:t>±0,033</w:t>
            </w:r>
          </w:p>
        </w:tc>
        <w:tc>
          <w:tcPr>
            <w:tcW w:w="1426" w:type="dxa"/>
            <w:vAlign w:val="center"/>
          </w:tcPr>
          <w:p w14:paraId="33C932E4"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2,0949</w:t>
            </w:r>
            <w:r w:rsidRPr="007F5BC3">
              <w:rPr>
                <w:rFonts w:ascii="Times New Roman" w:hAnsi="Times New Roman" w:cs="Times New Roman"/>
                <w:color w:val="000000" w:themeColor="text1"/>
                <w:sz w:val="20"/>
                <w:szCs w:val="20"/>
                <w:lang w:val="kk-KZ"/>
              </w:rPr>
              <w:t>±0,033</w:t>
            </w:r>
          </w:p>
        </w:tc>
        <w:tc>
          <w:tcPr>
            <w:tcW w:w="1426" w:type="dxa"/>
            <w:vAlign w:val="center"/>
          </w:tcPr>
          <w:p w14:paraId="48B235B6"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2,0951</w:t>
            </w:r>
            <w:r w:rsidRPr="007F5BC3">
              <w:rPr>
                <w:rFonts w:ascii="Times New Roman" w:hAnsi="Times New Roman" w:cs="Times New Roman"/>
                <w:color w:val="000000" w:themeColor="text1"/>
                <w:sz w:val="20"/>
                <w:szCs w:val="20"/>
                <w:lang w:val="kk-KZ"/>
              </w:rPr>
              <w:t>±0,034</w:t>
            </w:r>
          </w:p>
        </w:tc>
        <w:tc>
          <w:tcPr>
            <w:tcW w:w="1426" w:type="dxa"/>
            <w:vAlign w:val="center"/>
          </w:tcPr>
          <w:p w14:paraId="77C35BA2"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2,0960</w:t>
            </w:r>
            <w:r w:rsidRPr="007F5BC3">
              <w:rPr>
                <w:rFonts w:ascii="Times New Roman" w:hAnsi="Times New Roman" w:cs="Times New Roman"/>
                <w:color w:val="000000" w:themeColor="text1"/>
                <w:sz w:val="20"/>
                <w:szCs w:val="20"/>
                <w:lang w:val="kk-KZ"/>
              </w:rPr>
              <w:t>±0,034</w:t>
            </w:r>
          </w:p>
        </w:tc>
      </w:tr>
      <w:tr w:rsidR="00236CAA" w:rsidRPr="001D4CE9" w14:paraId="430B8E04" w14:textId="77777777" w:rsidTr="001F23A9">
        <w:tc>
          <w:tcPr>
            <w:tcW w:w="421" w:type="dxa"/>
          </w:tcPr>
          <w:p w14:paraId="5E65D4AF" w14:textId="75135AEE" w:rsidR="00236CAA" w:rsidRPr="007F5BC3" w:rsidRDefault="00241770"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9</w:t>
            </w:r>
          </w:p>
        </w:tc>
        <w:tc>
          <w:tcPr>
            <w:tcW w:w="2126" w:type="dxa"/>
          </w:tcPr>
          <w:p w14:paraId="039D34CA"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Шайынды су кешенді қолдану 1:1</w:t>
            </w:r>
          </w:p>
        </w:tc>
        <w:tc>
          <w:tcPr>
            <w:tcW w:w="1426" w:type="dxa"/>
            <w:vAlign w:val="center"/>
          </w:tcPr>
          <w:p w14:paraId="40FEDC7C"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2,0974</w:t>
            </w:r>
            <w:r w:rsidRPr="007F5BC3">
              <w:rPr>
                <w:rFonts w:ascii="Times New Roman" w:hAnsi="Times New Roman" w:cs="Times New Roman"/>
                <w:color w:val="000000" w:themeColor="text1"/>
                <w:sz w:val="20"/>
                <w:szCs w:val="20"/>
                <w:lang w:val="kk-KZ"/>
              </w:rPr>
              <w:t>±0,033</w:t>
            </w:r>
          </w:p>
        </w:tc>
        <w:tc>
          <w:tcPr>
            <w:tcW w:w="1426" w:type="dxa"/>
            <w:vAlign w:val="center"/>
          </w:tcPr>
          <w:p w14:paraId="0C5D563E"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2,2312</w:t>
            </w:r>
            <w:r w:rsidRPr="007F5BC3">
              <w:rPr>
                <w:rFonts w:ascii="Times New Roman" w:hAnsi="Times New Roman" w:cs="Times New Roman"/>
                <w:color w:val="000000" w:themeColor="text1"/>
                <w:sz w:val="20"/>
                <w:szCs w:val="20"/>
                <w:lang w:val="kk-KZ"/>
              </w:rPr>
              <w:t>±0,034</w:t>
            </w:r>
          </w:p>
        </w:tc>
        <w:tc>
          <w:tcPr>
            <w:tcW w:w="1426" w:type="dxa"/>
            <w:vAlign w:val="center"/>
          </w:tcPr>
          <w:p w14:paraId="73C25027"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2,2314</w:t>
            </w:r>
            <w:r w:rsidRPr="007F5BC3">
              <w:rPr>
                <w:rFonts w:ascii="Times New Roman" w:hAnsi="Times New Roman" w:cs="Times New Roman"/>
                <w:color w:val="000000" w:themeColor="text1"/>
                <w:sz w:val="20"/>
                <w:szCs w:val="20"/>
                <w:lang w:val="kk-KZ"/>
              </w:rPr>
              <w:t>±0,034</w:t>
            </w:r>
          </w:p>
        </w:tc>
        <w:tc>
          <w:tcPr>
            <w:tcW w:w="1426" w:type="dxa"/>
            <w:vAlign w:val="center"/>
          </w:tcPr>
          <w:p w14:paraId="0089DAE3"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2,2325</w:t>
            </w:r>
            <w:r w:rsidRPr="007F5BC3">
              <w:rPr>
                <w:rFonts w:ascii="Times New Roman" w:hAnsi="Times New Roman" w:cs="Times New Roman"/>
                <w:color w:val="000000" w:themeColor="text1"/>
                <w:sz w:val="20"/>
                <w:szCs w:val="20"/>
                <w:lang w:val="kk-KZ"/>
              </w:rPr>
              <w:t>±0,035</w:t>
            </w:r>
          </w:p>
        </w:tc>
        <w:tc>
          <w:tcPr>
            <w:tcW w:w="1426" w:type="dxa"/>
            <w:vAlign w:val="center"/>
          </w:tcPr>
          <w:p w14:paraId="439EED8A"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2,2335</w:t>
            </w:r>
            <w:r w:rsidRPr="007F5BC3">
              <w:rPr>
                <w:rFonts w:ascii="Times New Roman" w:hAnsi="Times New Roman" w:cs="Times New Roman"/>
                <w:color w:val="000000" w:themeColor="text1"/>
                <w:sz w:val="20"/>
                <w:szCs w:val="20"/>
                <w:lang w:val="kk-KZ"/>
              </w:rPr>
              <w:t>±0,035</w:t>
            </w:r>
          </w:p>
        </w:tc>
      </w:tr>
      <w:tr w:rsidR="00236CAA" w:rsidRPr="001D4CE9" w14:paraId="36F9EE11" w14:textId="77777777" w:rsidTr="001F23A9">
        <w:tc>
          <w:tcPr>
            <w:tcW w:w="421" w:type="dxa"/>
          </w:tcPr>
          <w:p w14:paraId="081F090D" w14:textId="1E277AD7" w:rsidR="00236CAA" w:rsidRPr="007F5BC3" w:rsidRDefault="00241770"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10</w:t>
            </w:r>
          </w:p>
        </w:tc>
        <w:tc>
          <w:tcPr>
            <w:tcW w:w="2126" w:type="dxa"/>
          </w:tcPr>
          <w:p w14:paraId="29AAEA27"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1:2 шайынды су</w:t>
            </w:r>
          </w:p>
        </w:tc>
        <w:tc>
          <w:tcPr>
            <w:tcW w:w="1426" w:type="dxa"/>
            <w:vAlign w:val="center"/>
          </w:tcPr>
          <w:p w14:paraId="1CE59703"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2,0885</w:t>
            </w:r>
            <w:r w:rsidRPr="007F5BC3">
              <w:rPr>
                <w:rFonts w:ascii="Times New Roman" w:hAnsi="Times New Roman" w:cs="Times New Roman"/>
                <w:color w:val="000000" w:themeColor="text1"/>
                <w:sz w:val="20"/>
                <w:szCs w:val="20"/>
                <w:lang w:val="kk-KZ"/>
              </w:rPr>
              <w:t>±0,031</w:t>
            </w:r>
          </w:p>
        </w:tc>
        <w:tc>
          <w:tcPr>
            <w:tcW w:w="1426" w:type="dxa"/>
            <w:vAlign w:val="center"/>
          </w:tcPr>
          <w:p w14:paraId="2EDF1473"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2,0956</w:t>
            </w:r>
            <w:r w:rsidRPr="007F5BC3">
              <w:rPr>
                <w:rFonts w:ascii="Times New Roman" w:hAnsi="Times New Roman" w:cs="Times New Roman"/>
                <w:color w:val="000000" w:themeColor="text1"/>
                <w:sz w:val="20"/>
                <w:szCs w:val="20"/>
                <w:lang w:val="kk-KZ"/>
              </w:rPr>
              <w:t>±0,032</w:t>
            </w:r>
          </w:p>
        </w:tc>
        <w:tc>
          <w:tcPr>
            <w:tcW w:w="1426" w:type="dxa"/>
            <w:vAlign w:val="center"/>
          </w:tcPr>
          <w:p w14:paraId="3F2048C2"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2,0957</w:t>
            </w:r>
            <w:r w:rsidRPr="007F5BC3">
              <w:rPr>
                <w:rFonts w:ascii="Times New Roman" w:hAnsi="Times New Roman" w:cs="Times New Roman"/>
                <w:color w:val="000000" w:themeColor="text1"/>
                <w:sz w:val="20"/>
                <w:szCs w:val="20"/>
                <w:lang w:val="kk-KZ"/>
              </w:rPr>
              <w:t>±0,032</w:t>
            </w:r>
          </w:p>
        </w:tc>
        <w:tc>
          <w:tcPr>
            <w:tcW w:w="1426" w:type="dxa"/>
            <w:vAlign w:val="center"/>
          </w:tcPr>
          <w:p w14:paraId="5494112B"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2,0964</w:t>
            </w:r>
            <w:r w:rsidRPr="007F5BC3">
              <w:rPr>
                <w:rFonts w:ascii="Times New Roman" w:hAnsi="Times New Roman" w:cs="Times New Roman"/>
                <w:color w:val="000000" w:themeColor="text1"/>
                <w:sz w:val="20"/>
                <w:szCs w:val="20"/>
                <w:lang w:val="kk-KZ"/>
              </w:rPr>
              <w:t>±0,033</w:t>
            </w:r>
          </w:p>
        </w:tc>
        <w:tc>
          <w:tcPr>
            <w:tcW w:w="1426" w:type="dxa"/>
            <w:vAlign w:val="center"/>
          </w:tcPr>
          <w:p w14:paraId="4F637E87"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2,0970</w:t>
            </w:r>
            <w:r w:rsidRPr="007F5BC3">
              <w:rPr>
                <w:rFonts w:ascii="Times New Roman" w:hAnsi="Times New Roman" w:cs="Times New Roman"/>
                <w:color w:val="000000" w:themeColor="text1"/>
                <w:sz w:val="20"/>
                <w:szCs w:val="20"/>
                <w:lang w:val="kk-KZ"/>
              </w:rPr>
              <w:t>±0,032</w:t>
            </w:r>
          </w:p>
        </w:tc>
      </w:tr>
      <w:tr w:rsidR="00236CAA" w:rsidRPr="001D4CE9" w14:paraId="3C17F0A2" w14:textId="77777777" w:rsidTr="001F23A9">
        <w:tc>
          <w:tcPr>
            <w:tcW w:w="421" w:type="dxa"/>
          </w:tcPr>
          <w:p w14:paraId="1F16DEBC" w14:textId="6719D66E" w:rsidR="00236CAA" w:rsidRPr="007F5BC3" w:rsidRDefault="00241770" w:rsidP="00464145">
            <w:pPr>
              <w:pStyle w:val="a7"/>
              <w:spacing w:after="0" w:line="240" w:lineRule="auto"/>
              <w:ind w:left="0"/>
              <w:jc w:val="both"/>
              <w:rPr>
                <w:rFonts w:ascii="Times New Roman" w:hAnsi="Times New Roman" w:cs="Times New Roman"/>
                <w:color w:val="000000" w:themeColor="text1"/>
                <w:sz w:val="20"/>
                <w:szCs w:val="20"/>
                <w:lang w:val="kk-KZ"/>
              </w:rPr>
            </w:pPr>
            <w:r w:rsidRPr="007F5BC3">
              <w:rPr>
                <w:rFonts w:ascii="Times New Roman" w:hAnsi="Times New Roman" w:cs="Times New Roman"/>
                <w:color w:val="000000" w:themeColor="text1"/>
                <w:sz w:val="20"/>
                <w:szCs w:val="20"/>
                <w:lang w:val="kk-KZ"/>
              </w:rPr>
              <w:t>11</w:t>
            </w:r>
          </w:p>
        </w:tc>
        <w:tc>
          <w:tcPr>
            <w:tcW w:w="2126" w:type="dxa"/>
          </w:tcPr>
          <w:p w14:paraId="4B6B991B"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2:1 шайынды су</w:t>
            </w:r>
          </w:p>
        </w:tc>
        <w:tc>
          <w:tcPr>
            <w:tcW w:w="1426" w:type="dxa"/>
            <w:vAlign w:val="center"/>
          </w:tcPr>
          <w:p w14:paraId="79DD6D3B"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2,0784</w:t>
            </w:r>
            <w:r w:rsidRPr="007F5BC3">
              <w:rPr>
                <w:rFonts w:ascii="Times New Roman" w:hAnsi="Times New Roman" w:cs="Times New Roman"/>
                <w:color w:val="000000" w:themeColor="text1"/>
                <w:sz w:val="20"/>
                <w:szCs w:val="20"/>
                <w:lang w:val="kk-KZ"/>
              </w:rPr>
              <w:t>±0,030</w:t>
            </w:r>
          </w:p>
        </w:tc>
        <w:tc>
          <w:tcPr>
            <w:tcW w:w="1426" w:type="dxa"/>
            <w:vAlign w:val="center"/>
          </w:tcPr>
          <w:p w14:paraId="3EB47B20"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2,0866</w:t>
            </w:r>
            <w:r w:rsidRPr="007F5BC3">
              <w:rPr>
                <w:rFonts w:ascii="Times New Roman" w:hAnsi="Times New Roman" w:cs="Times New Roman"/>
                <w:color w:val="000000" w:themeColor="text1"/>
                <w:sz w:val="20"/>
                <w:szCs w:val="20"/>
                <w:lang w:val="kk-KZ"/>
              </w:rPr>
              <w:t>±0,031</w:t>
            </w:r>
          </w:p>
        </w:tc>
        <w:tc>
          <w:tcPr>
            <w:tcW w:w="1426" w:type="dxa"/>
            <w:vAlign w:val="center"/>
          </w:tcPr>
          <w:p w14:paraId="2CE45CDC"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2,0868</w:t>
            </w:r>
            <w:r w:rsidRPr="007F5BC3">
              <w:rPr>
                <w:rFonts w:ascii="Times New Roman" w:hAnsi="Times New Roman" w:cs="Times New Roman"/>
                <w:color w:val="000000" w:themeColor="text1"/>
                <w:sz w:val="20"/>
                <w:szCs w:val="20"/>
                <w:lang w:val="kk-KZ"/>
              </w:rPr>
              <w:t>±0,031</w:t>
            </w:r>
          </w:p>
        </w:tc>
        <w:tc>
          <w:tcPr>
            <w:tcW w:w="1426" w:type="dxa"/>
            <w:vAlign w:val="center"/>
          </w:tcPr>
          <w:p w14:paraId="4FCB1C6B"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2,0901</w:t>
            </w:r>
            <w:r w:rsidRPr="007F5BC3">
              <w:rPr>
                <w:rFonts w:ascii="Times New Roman" w:hAnsi="Times New Roman" w:cs="Times New Roman"/>
                <w:color w:val="000000" w:themeColor="text1"/>
                <w:sz w:val="20"/>
                <w:szCs w:val="20"/>
                <w:lang w:val="kk-KZ"/>
              </w:rPr>
              <w:t>±0,032</w:t>
            </w:r>
          </w:p>
        </w:tc>
        <w:tc>
          <w:tcPr>
            <w:tcW w:w="1426" w:type="dxa"/>
            <w:vAlign w:val="center"/>
          </w:tcPr>
          <w:p w14:paraId="3E0E0D10" w14:textId="77777777" w:rsidR="00236CAA" w:rsidRPr="007F5BC3" w:rsidRDefault="00236CAA" w:rsidP="00464145">
            <w:pPr>
              <w:widowControl w:val="0"/>
              <w:tabs>
                <w:tab w:val="left" w:pos="567"/>
              </w:tabs>
              <w:jc w:val="both"/>
              <w:rPr>
                <w:rFonts w:ascii="Times New Roman" w:eastAsia="Times New Roman" w:hAnsi="Times New Roman" w:cs="Times New Roman"/>
                <w:color w:val="000000" w:themeColor="text1"/>
                <w:sz w:val="20"/>
                <w:szCs w:val="20"/>
                <w:lang w:val="kk-KZ"/>
              </w:rPr>
            </w:pPr>
            <w:r w:rsidRPr="007F5BC3">
              <w:rPr>
                <w:rFonts w:ascii="Times New Roman" w:eastAsia="Times New Roman" w:hAnsi="Times New Roman" w:cs="Times New Roman"/>
                <w:color w:val="000000" w:themeColor="text1"/>
                <w:sz w:val="20"/>
                <w:szCs w:val="20"/>
                <w:lang w:val="kk-KZ"/>
              </w:rPr>
              <w:t>2,0910</w:t>
            </w:r>
            <w:r w:rsidRPr="007F5BC3">
              <w:rPr>
                <w:rFonts w:ascii="Times New Roman" w:hAnsi="Times New Roman" w:cs="Times New Roman"/>
                <w:color w:val="000000" w:themeColor="text1"/>
                <w:sz w:val="20"/>
                <w:szCs w:val="20"/>
                <w:lang w:val="kk-KZ"/>
              </w:rPr>
              <w:t>±0,032</w:t>
            </w:r>
          </w:p>
        </w:tc>
      </w:tr>
    </w:tbl>
    <w:p w14:paraId="5CCCE0F8" w14:textId="58F27157" w:rsidR="00236CAA" w:rsidRPr="001D4CE9" w:rsidRDefault="00236CAA"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67F2F277" w14:textId="14B1AF46" w:rsidR="00236CAA" w:rsidRPr="001D4CE9" w:rsidRDefault="00236CAA"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sidRPr="001D4CE9">
        <w:rPr>
          <w:rFonts w:ascii="Times New Roman" w:hAnsi="Times New Roman" w:cs="Times New Roman"/>
          <w:bCs/>
          <w:sz w:val="28"/>
          <w:szCs w:val="28"/>
          <w:lang w:val="kk-KZ" w:eastAsia="ru-RU" w:bidi="ru-RU"/>
        </w:rPr>
        <w:t>Жоғарыда келтірілген мәліметтер бидай дәндерінен ауыр металдар суға жуылғаннан кейін бірдей мөлшерде алынбайтындығын көрсетеді</w:t>
      </w:r>
      <w:r w:rsidR="002B62C4" w:rsidRPr="001D4CE9">
        <w:rPr>
          <w:rFonts w:ascii="Times New Roman" w:hAnsi="Times New Roman" w:cs="Times New Roman"/>
          <w:bCs/>
          <w:sz w:val="28"/>
          <w:szCs w:val="28"/>
          <w:lang w:val="kk-KZ" w:eastAsia="ru-RU" w:bidi="ru-RU"/>
        </w:rPr>
        <w:t>.</w:t>
      </w:r>
    </w:p>
    <w:p w14:paraId="5182BDC1" w14:textId="35A8CAD0" w:rsidR="005407FB" w:rsidRDefault="00236CAA" w:rsidP="00236CAA">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sidRPr="001D4CE9">
        <w:rPr>
          <w:rFonts w:ascii="Times New Roman" w:hAnsi="Times New Roman" w:cs="Times New Roman"/>
          <w:bCs/>
          <w:sz w:val="28"/>
          <w:szCs w:val="28"/>
          <w:lang w:val="kk-KZ" w:eastAsia="ru-RU" w:bidi="ru-RU"/>
        </w:rPr>
        <w:t xml:space="preserve">Зерттелетін </w:t>
      </w:r>
      <w:r w:rsidR="002B62C4" w:rsidRPr="001D4CE9">
        <w:rPr>
          <w:rFonts w:ascii="Times New Roman" w:hAnsi="Times New Roman" w:cs="Times New Roman"/>
          <w:bCs/>
          <w:sz w:val="28"/>
          <w:szCs w:val="28"/>
          <w:lang w:val="kk-KZ" w:eastAsia="ru-RU" w:bidi="ru-RU"/>
        </w:rPr>
        <w:t>ауыр металдардың</w:t>
      </w:r>
      <w:r w:rsidRPr="001D4CE9">
        <w:rPr>
          <w:rFonts w:ascii="Times New Roman" w:hAnsi="Times New Roman" w:cs="Times New Roman"/>
          <w:bCs/>
          <w:sz w:val="28"/>
          <w:szCs w:val="28"/>
          <w:lang w:val="kk-KZ" w:eastAsia="ru-RU" w:bidi="ru-RU"/>
        </w:rPr>
        <w:t xml:space="preserve"> бидай дәніне</w:t>
      </w:r>
      <w:r w:rsidR="002B62C4" w:rsidRPr="001D4CE9">
        <w:rPr>
          <w:rFonts w:ascii="Times New Roman" w:hAnsi="Times New Roman" w:cs="Times New Roman"/>
          <w:bCs/>
          <w:sz w:val="28"/>
          <w:szCs w:val="28"/>
          <w:lang w:val="kk-KZ" w:eastAsia="ru-RU" w:bidi="ru-RU"/>
        </w:rPr>
        <w:t>н</w:t>
      </w:r>
      <w:r w:rsidRPr="001D4CE9">
        <w:rPr>
          <w:rFonts w:ascii="Times New Roman" w:hAnsi="Times New Roman" w:cs="Times New Roman"/>
          <w:bCs/>
          <w:sz w:val="28"/>
          <w:szCs w:val="28"/>
          <w:lang w:val="kk-KZ" w:eastAsia="ru-RU" w:bidi="ru-RU"/>
        </w:rPr>
        <w:t xml:space="preserve"> </w:t>
      </w:r>
      <w:r w:rsidR="002B62C4" w:rsidRPr="001D4CE9">
        <w:rPr>
          <w:rFonts w:ascii="Times New Roman" w:hAnsi="Times New Roman" w:cs="Times New Roman"/>
          <w:bCs/>
          <w:sz w:val="28"/>
          <w:szCs w:val="28"/>
          <w:lang w:val="kk-KZ" w:eastAsia="ru-RU" w:bidi="ru-RU"/>
        </w:rPr>
        <w:t xml:space="preserve">суға ауысуы </w:t>
      </w:r>
      <w:r w:rsidR="005C44A6" w:rsidRPr="001D4CE9">
        <w:rPr>
          <w:rFonts w:ascii="Times New Roman" w:hAnsi="Times New Roman" w:cs="Times New Roman"/>
          <w:bCs/>
          <w:sz w:val="28"/>
          <w:szCs w:val="28"/>
          <w:lang w:val="kk-KZ" w:eastAsia="ru-RU" w:bidi="ru-RU"/>
        </w:rPr>
        <w:t xml:space="preserve">6 сағат ылғалдандырудан кейін </w:t>
      </w:r>
      <w:r w:rsidR="002B62C4" w:rsidRPr="001D4CE9">
        <w:rPr>
          <w:rFonts w:ascii="Times New Roman" w:hAnsi="Times New Roman" w:cs="Times New Roman"/>
          <w:bCs/>
          <w:sz w:val="28"/>
          <w:szCs w:val="28"/>
          <w:lang w:val="kk-KZ" w:eastAsia="ru-RU" w:bidi="ru-RU"/>
        </w:rPr>
        <w:t xml:space="preserve">Целлолюкс </w:t>
      </w:r>
      <w:r w:rsidRPr="001D4CE9">
        <w:rPr>
          <w:rFonts w:ascii="Times New Roman" w:hAnsi="Times New Roman" w:cs="Times New Roman"/>
          <w:bCs/>
          <w:sz w:val="28"/>
          <w:szCs w:val="28"/>
          <w:lang w:val="kk-KZ" w:eastAsia="ru-RU" w:bidi="ru-RU"/>
        </w:rPr>
        <w:t xml:space="preserve"> </w:t>
      </w:r>
      <w:r w:rsidR="002B62C4" w:rsidRPr="001D4CE9">
        <w:rPr>
          <w:rFonts w:ascii="Times New Roman" w:hAnsi="Times New Roman" w:cs="Times New Roman"/>
          <w:bCs/>
          <w:sz w:val="28"/>
          <w:szCs w:val="28"/>
          <w:lang w:val="kk-KZ" w:eastAsia="ru-RU" w:bidi="ru-RU"/>
        </w:rPr>
        <w:t xml:space="preserve">ферменті мен итмұрын жапырағы сығындысын 1:1 қатынасында кешенді қолдану кезінде басқа көрсеткіштерге </w:t>
      </w:r>
      <w:r w:rsidRPr="001D4CE9">
        <w:rPr>
          <w:rFonts w:ascii="Times New Roman" w:hAnsi="Times New Roman" w:cs="Times New Roman"/>
          <w:bCs/>
          <w:sz w:val="28"/>
          <w:szCs w:val="28"/>
          <w:lang w:val="kk-KZ" w:eastAsia="ru-RU" w:bidi="ru-RU"/>
        </w:rPr>
        <w:t>қарағанда</w:t>
      </w:r>
      <w:r w:rsidR="005C44A6" w:rsidRPr="001D4CE9">
        <w:rPr>
          <w:rFonts w:ascii="Times New Roman" w:hAnsi="Times New Roman" w:cs="Times New Roman"/>
          <w:bCs/>
          <w:sz w:val="28"/>
          <w:szCs w:val="28"/>
          <w:lang w:val="kk-KZ" w:eastAsia="ru-RU" w:bidi="ru-RU"/>
        </w:rPr>
        <w:t xml:space="preserve"> </w:t>
      </w:r>
      <w:r w:rsidRPr="001D4CE9">
        <w:rPr>
          <w:rFonts w:ascii="Times New Roman" w:hAnsi="Times New Roman" w:cs="Times New Roman"/>
          <w:bCs/>
          <w:sz w:val="28"/>
          <w:szCs w:val="28"/>
          <w:lang w:val="kk-KZ" w:eastAsia="ru-RU" w:bidi="ru-RU"/>
        </w:rPr>
        <w:t xml:space="preserve"> </w:t>
      </w:r>
      <w:r w:rsidR="005C44A6" w:rsidRPr="001D4CE9">
        <w:rPr>
          <w:rFonts w:ascii="Times New Roman" w:hAnsi="Times New Roman" w:cs="Times New Roman"/>
          <w:bCs/>
          <w:sz w:val="28"/>
          <w:szCs w:val="28"/>
          <w:lang w:val="kk-KZ" w:eastAsia="ru-RU" w:bidi="ru-RU"/>
        </w:rPr>
        <w:t xml:space="preserve">4 есе </w:t>
      </w:r>
      <w:r w:rsidRPr="001D4CE9">
        <w:rPr>
          <w:rFonts w:ascii="Times New Roman" w:hAnsi="Times New Roman" w:cs="Times New Roman"/>
          <w:bCs/>
          <w:sz w:val="28"/>
          <w:szCs w:val="28"/>
          <w:lang w:val="kk-KZ" w:eastAsia="ru-RU" w:bidi="ru-RU"/>
        </w:rPr>
        <w:t>жоғары</w:t>
      </w:r>
      <w:r w:rsidR="005C44A6" w:rsidRPr="001D4CE9">
        <w:rPr>
          <w:rFonts w:ascii="Times New Roman" w:hAnsi="Times New Roman" w:cs="Times New Roman"/>
          <w:bCs/>
          <w:sz w:val="28"/>
          <w:szCs w:val="28"/>
          <w:lang w:val="kk-KZ" w:eastAsia="ru-RU" w:bidi="ru-RU"/>
        </w:rPr>
        <w:t xml:space="preserve"> болғанын көруге болады. </w:t>
      </w:r>
      <w:r w:rsidRPr="001D4CE9">
        <w:rPr>
          <w:rFonts w:ascii="Times New Roman" w:hAnsi="Times New Roman" w:cs="Times New Roman"/>
          <w:bCs/>
          <w:sz w:val="28"/>
          <w:szCs w:val="28"/>
          <w:lang w:val="kk-KZ" w:eastAsia="ru-RU" w:bidi="ru-RU"/>
        </w:rPr>
        <w:t xml:space="preserve"> </w:t>
      </w:r>
      <w:r w:rsidR="005C44A6" w:rsidRPr="001D4CE9">
        <w:rPr>
          <w:rFonts w:ascii="Times New Roman" w:hAnsi="Times New Roman" w:cs="Times New Roman"/>
          <w:bCs/>
          <w:sz w:val="28"/>
          <w:szCs w:val="28"/>
          <w:lang w:val="kk-KZ" w:eastAsia="ru-RU" w:bidi="ru-RU"/>
        </w:rPr>
        <w:t xml:space="preserve">Целлюлолитикалық әсер ететін ферменттік препаратты және </w:t>
      </w:r>
      <w:r w:rsidR="001F23A9" w:rsidRPr="001D4CE9">
        <w:rPr>
          <w:rFonts w:ascii="Times New Roman" w:hAnsi="Times New Roman" w:cs="Times New Roman"/>
          <w:bCs/>
          <w:sz w:val="28"/>
          <w:szCs w:val="28"/>
          <w:lang w:val="kk-KZ" w:eastAsia="ru-RU" w:bidi="ru-RU"/>
        </w:rPr>
        <w:t>итмұрын жапырағы сығындысын</w:t>
      </w:r>
      <w:r w:rsidR="005C44A6" w:rsidRPr="001D4CE9">
        <w:rPr>
          <w:rFonts w:ascii="Times New Roman" w:hAnsi="Times New Roman" w:cs="Times New Roman"/>
          <w:bCs/>
          <w:sz w:val="28"/>
          <w:szCs w:val="28"/>
          <w:lang w:val="kk-KZ" w:eastAsia="ru-RU" w:bidi="ru-RU"/>
        </w:rPr>
        <w:t xml:space="preserve"> кешенді қолдану, бидай дәнінің тұқым қабықтарының кеуектерінің өзгеруіне әкеледі, бұл</w:t>
      </w:r>
      <w:r w:rsidR="001F23A9" w:rsidRPr="001D4CE9">
        <w:rPr>
          <w:rFonts w:ascii="Times New Roman" w:hAnsi="Times New Roman" w:cs="Times New Roman"/>
          <w:bCs/>
          <w:sz w:val="28"/>
          <w:szCs w:val="28"/>
          <w:lang w:val="kk-KZ" w:eastAsia="ru-RU" w:bidi="ru-RU"/>
        </w:rPr>
        <w:t xml:space="preserve"> итмұрын жапырағы сығындысының құрамындағы</w:t>
      </w:r>
      <w:r w:rsidR="005C44A6" w:rsidRPr="001D4CE9">
        <w:rPr>
          <w:rFonts w:ascii="Times New Roman" w:hAnsi="Times New Roman" w:cs="Times New Roman"/>
          <w:bCs/>
          <w:sz w:val="28"/>
          <w:szCs w:val="28"/>
          <w:lang w:val="kk-KZ" w:eastAsia="ru-RU" w:bidi="ru-RU"/>
        </w:rPr>
        <w:t xml:space="preserve"> хелаторлардың (органикалық; қышқылдар, флавоноидтар, мүмкін глутатион метаболизмі өнімдері) терең енуіне ықпал етеді. Ауыр металдармен түзілетін кешендер сұйық фазаға еркін өтеді және жуылған сулармен </w:t>
      </w:r>
      <w:r w:rsidR="00A527F8">
        <w:rPr>
          <w:rFonts w:ascii="Times New Roman" w:hAnsi="Times New Roman" w:cs="Times New Roman"/>
          <w:bCs/>
          <w:sz w:val="28"/>
          <w:szCs w:val="28"/>
          <w:lang w:val="kk-KZ" w:eastAsia="ru-RU" w:bidi="ru-RU"/>
        </w:rPr>
        <w:t>бидай дәнінен</w:t>
      </w:r>
      <w:r w:rsidR="005C44A6" w:rsidRPr="001D4CE9">
        <w:rPr>
          <w:rFonts w:ascii="Times New Roman" w:hAnsi="Times New Roman" w:cs="Times New Roman"/>
          <w:bCs/>
          <w:sz w:val="28"/>
          <w:szCs w:val="28"/>
          <w:lang w:val="kk-KZ" w:eastAsia="ru-RU" w:bidi="ru-RU"/>
        </w:rPr>
        <w:t xml:space="preserve"> тыс шығарылады.</w:t>
      </w:r>
    </w:p>
    <w:p w14:paraId="2E774364" w14:textId="77777777" w:rsidR="00236CAA" w:rsidRDefault="00236CAA" w:rsidP="00236CAA">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1FB678EC" w14:textId="1AC27C21" w:rsidR="00216488" w:rsidRDefault="00216488" w:rsidP="00AB62DD">
      <w:pPr>
        <w:pStyle w:val="a7"/>
        <w:numPr>
          <w:ilvl w:val="1"/>
          <w:numId w:val="8"/>
        </w:numPr>
        <w:tabs>
          <w:tab w:val="left" w:pos="1134"/>
          <w:tab w:val="left" w:pos="1276"/>
          <w:tab w:val="left" w:pos="1418"/>
        </w:tabs>
        <w:spacing w:after="0" w:line="240" w:lineRule="auto"/>
        <w:ind w:left="0" w:firstLine="709"/>
        <w:jc w:val="both"/>
        <w:rPr>
          <w:rFonts w:ascii="Times New Roman" w:hAnsi="Times New Roman"/>
          <w:b/>
          <w:sz w:val="28"/>
          <w:szCs w:val="28"/>
          <w:lang w:val="kk-KZ"/>
        </w:rPr>
      </w:pPr>
      <w:r>
        <w:rPr>
          <w:rFonts w:ascii="Times New Roman" w:hAnsi="Times New Roman"/>
          <w:b/>
          <w:sz w:val="28"/>
          <w:szCs w:val="28"/>
          <w:lang w:val="kk-KZ"/>
        </w:rPr>
        <w:t xml:space="preserve"> </w:t>
      </w:r>
      <w:r w:rsidRPr="00216488">
        <w:rPr>
          <w:rFonts w:ascii="Times New Roman" w:hAnsi="Times New Roman"/>
          <w:b/>
          <w:sz w:val="28"/>
          <w:szCs w:val="28"/>
          <w:lang w:val="kk-KZ"/>
        </w:rPr>
        <w:t>Зерттеу нәтижелерін математикалық өңдеу</w:t>
      </w:r>
    </w:p>
    <w:p w14:paraId="3220C82B" w14:textId="77777777" w:rsidR="00951A44" w:rsidRDefault="00951A44" w:rsidP="00951A44">
      <w:pPr>
        <w:pStyle w:val="a7"/>
        <w:tabs>
          <w:tab w:val="left" w:pos="1134"/>
          <w:tab w:val="left" w:pos="1276"/>
          <w:tab w:val="left" w:pos="1418"/>
        </w:tabs>
        <w:spacing w:after="0" w:line="240" w:lineRule="auto"/>
        <w:ind w:left="709"/>
        <w:jc w:val="both"/>
        <w:rPr>
          <w:rFonts w:ascii="Times New Roman" w:hAnsi="Times New Roman"/>
          <w:b/>
          <w:sz w:val="28"/>
          <w:szCs w:val="28"/>
          <w:lang w:val="kk-KZ"/>
        </w:rPr>
      </w:pPr>
    </w:p>
    <w:p w14:paraId="3649A71D" w14:textId="77777777" w:rsidR="00216488" w:rsidRPr="00D90CE6" w:rsidRDefault="00D90CE6" w:rsidP="00D90CE6">
      <w:pPr>
        <w:pStyle w:val="a7"/>
        <w:tabs>
          <w:tab w:val="left" w:pos="1134"/>
          <w:tab w:val="left" w:pos="1276"/>
          <w:tab w:val="left" w:pos="1418"/>
        </w:tabs>
        <w:spacing w:after="0" w:line="240" w:lineRule="auto"/>
        <w:ind w:left="0" w:firstLine="709"/>
        <w:jc w:val="both"/>
        <w:rPr>
          <w:rFonts w:ascii="Times New Roman" w:hAnsi="Times New Roman" w:cs="Times New Roman"/>
          <w:b/>
          <w:bCs/>
          <w:sz w:val="28"/>
          <w:szCs w:val="28"/>
          <w:lang w:val="kk-KZ" w:eastAsia="ru-RU" w:bidi="ru-RU"/>
        </w:rPr>
      </w:pPr>
      <w:r>
        <w:rPr>
          <w:rFonts w:ascii="Times New Roman" w:hAnsi="Times New Roman"/>
          <w:b/>
          <w:sz w:val="28"/>
          <w:szCs w:val="28"/>
          <w:lang w:val="kk-KZ"/>
        </w:rPr>
        <w:t xml:space="preserve">3.6.1 </w:t>
      </w:r>
      <w:r w:rsidR="00216488" w:rsidRPr="00D90CE6">
        <w:rPr>
          <w:rFonts w:ascii="Times New Roman" w:hAnsi="Times New Roman" w:cs="Times New Roman"/>
          <w:b/>
          <w:bCs/>
          <w:sz w:val="28"/>
          <w:szCs w:val="28"/>
          <w:lang w:val="kk-KZ" w:eastAsia="ru-RU" w:bidi="ru-RU"/>
        </w:rPr>
        <w:t xml:space="preserve">Математикалық модельдеу әдісімен </w:t>
      </w:r>
      <w:r w:rsidR="008F5F57" w:rsidRPr="00D90CE6">
        <w:rPr>
          <w:rFonts w:ascii="Times New Roman" w:hAnsi="Times New Roman" w:cs="Times New Roman"/>
          <w:b/>
          <w:bCs/>
          <w:sz w:val="28"/>
          <w:szCs w:val="28"/>
          <w:lang w:val="kk-KZ" w:eastAsia="ru-RU" w:bidi="ru-RU"/>
        </w:rPr>
        <w:t>астықтағы ауыр металдардың</w:t>
      </w:r>
      <w:r w:rsidR="00216488" w:rsidRPr="00D90CE6">
        <w:rPr>
          <w:rFonts w:ascii="Times New Roman" w:hAnsi="Times New Roman" w:cs="Times New Roman"/>
          <w:b/>
          <w:bCs/>
          <w:sz w:val="28"/>
          <w:szCs w:val="28"/>
          <w:lang w:val="kk-KZ" w:eastAsia="ru-RU" w:bidi="ru-RU"/>
        </w:rPr>
        <w:t xml:space="preserve"> </w:t>
      </w:r>
      <w:r w:rsidR="008F5F57" w:rsidRPr="00D90CE6">
        <w:rPr>
          <w:rFonts w:ascii="Times New Roman" w:hAnsi="Times New Roman" w:cs="Times New Roman"/>
          <w:b/>
          <w:bCs/>
          <w:sz w:val="28"/>
          <w:szCs w:val="28"/>
          <w:lang w:val="kk-KZ" w:eastAsia="ru-RU" w:bidi="ru-RU"/>
        </w:rPr>
        <w:t>азаюына</w:t>
      </w:r>
      <w:r w:rsidR="00216488" w:rsidRPr="00D90CE6">
        <w:rPr>
          <w:rFonts w:ascii="Times New Roman" w:hAnsi="Times New Roman" w:cs="Times New Roman"/>
          <w:b/>
          <w:bCs/>
          <w:sz w:val="28"/>
          <w:szCs w:val="28"/>
          <w:lang w:val="kk-KZ" w:eastAsia="ru-RU" w:bidi="ru-RU"/>
        </w:rPr>
        <w:t xml:space="preserve"> технологиялық факторлардың әсерін анықтау</w:t>
      </w:r>
    </w:p>
    <w:p w14:paraId="429CD1E9" w14:textId="77777777" w:rsidR="008F5F57" w:rsidRPr="008F5F57" w:rsidRDefault="008F5F57" w:rsidP="008F5F57">
      <w:pPr>
        <w:tabs>
          <w:tab w:val="left" w:pos="1134"/>
          <w:tab w:val="left" w:pos="1418"/>
        </w:tabs>
        <w:spacing w:after="0" w:line="240" w:lineRule="auto"/>
        <w:ind w:firstLine="709"/>
        <w:jc w:val="both"/>
        <w:rPr>
          <w:rFonts w:ascii="Times New Roman" w:hAnsi="Times New Roman" w:cs="Times New Roman"/>
          <w:bCs/>
          <w:sz w:val="28"/>
          <w:szCs w:val="28"/>
          <w:lang w:val="kk-KZ" w:eastAsia="ru-RU" w:bidi="ru-RU"/>
        </w:rPr>
      </w:pPr>
      <w:r w:rsidRPr="008F5F57">
        <w:rPr>
          <w:rFonts w:ascii="Times New Roman" w:hAnsi="Times New Roman" w:cs="Times New Roman"/>
          <w:bCs/>
          <w:sz w:val="28"/>
          <w:szCs w:val="28"/>
          <w:lang w:val="kk-KZ" w:eastAsia="ru-RU" w:bidi="ru-RU"/>
        </w:rPr>
        <w:t xml:space="preserve">Statistica бағдарламасының көмегімен математикалық модельдеу әдісімен </w:t>
      </w:r>
      <w:r w:rsidR="00FB18BD">
        <w:rPr>
          <w:rFonts w:ascii="Times New Roman" w:hAnsi="Times New Roman" w:cs="Times New Roman"/>
          <w:bCs/>
          <w:sz w:val="28"/>
          <w:szCs w:val="28"/>
          <w:lang w:val="kk-KZ" w:eastAsia="ru-RU" w:bidi="ru-RU"/>
        </w:rPr>
        <w:t xml:space="preserve">астықты </w:t>
      </w:r>
      <w:r w:rsidRPr="008F5F57">
        <w:rPr>
          <w:rFonts w:ascii="Times New Roman" w:hAnsi="Times New Roman" w:cs="Times New Roman"/>
          <w:bCs/>
          <w:sz w:val="28"/>
          <w:szCs w:val="28"/>
          <w:lang w:val="kk-KZ" w:eastAsia="ru-RU" w:bidi="ru-RU"/>
        </w:rPr>
        <w:t xml:space="preserve">тазарту дәрежесіне технологиялық факторлардың әсерін анықтау үшін 3 тәуелсіз айнымалысы бар (өңдеу ұзақтығы, фермент пен сығындының </w:t>
      </w:r>
      <w:r w:rsidR="00A814F3">
        <w:rPr>
          <w:rFonts w:ascii="Times New Roman" w:hAnsi="Times New Roman" w:cs="Times New Roman"/>
          <w:bCs/>
          <w:sz w:val="28"/>
          <w:szCs w:val="28"/>
          <w:lang w:val="kk-KZ" w:eastAsia="ru-RU" w:bidi="ru-RU"/>
        </w:rPr>
        <w:t>мөлшері</w:t>
      </w:r>
      <w:r w:rsidRPr="008F5F57">
        <w:rPr>
          <w:rFonts w:ascii="Times New Roman" w:hAnsi="Times New Roman" w:cs="Times New Roman"/>
          <w:bCs/>
          <w:sz w:val="28"/>
          <w:szCs w:val="28"/>
          <w:lang w:val="kk-KZ" w:eastAsia="ru-RU" w:bidi="ru-RU"/>
        </w:rPr>
        <w:t>) және ауыр металдардан (Cd, Pb) тазарту дәрежесін, ылғалды сіңіру қарқындылығын анықтау бойынша эксперименттердің нәтижелері бар толық факторлы екі деңгейлі эксперимент жоспары жасалды.</w:t>
      </w:r>
    </w:p>
    <w:p w14:paraId="152DB156" w14:textId="4EAEFEA5" w:rsidR="008F5F57" w:rsidRDefault="008F5F57" w:rsidP="008F5F57">
      <w:pPr>
        <w:tabs>
          <w:tab w:val="left" w:pos="1134"/>
          <w:tab w:val="left" w:pos="1418"/>
        </w:tabs>
        <w:spacing w:after="0" w:line="240" w:lineRule="auto"/>
        <w:ind w:firstLine="709"/>
        <w:jc w:val="both"/>
        <w:rPr>
          <w:rFonts w:ascii="Times New Roman" w:hAnsi="Times New Roman" w:cs="Times New Roman"/>
          <w:bCs/>
          <w:sz w:val="28"/>
          <w:szCs w:val="28"/>
          <w:lang w:val="kk-KZ" w:eastAsia="ru-RU" w:bidi="ru-RU"/>
        </w:rPr>
      </w:pPr>
      <w:r w:rsidRPr="008F5F57">
        <w:rPr>
          <w:rFonts w:ascii="Times New Roman" w:hAnsi="Times New Roman" w:cs="Times New Roman"/>
          <w:bCs/>
          <w:sz w:val="28"/>
          <w:szCs w:val="28"/>
          <w:lang w:val="kk-KZ" w:eastAsia="ru-RU" w:bidi="ru-RU"/>
        </w:rPr>
        <w:t>Эксперименттің жоспары мен нәтижелері 1</w:t>
      </w:r>
      <w:r w:rsidR="00A527F8">
        <w:rPr>
          <w:rFonts w:ascii="Times New Roman" w:hAnsi="Times New Roman" w:cs="Times New Roman"/>
          <w:bCs/>
          <w:sz w:val="28"/>
          <w:szCs w:val="28"/>
          <w:lang w:val="kk-KZ" w:eastAsia="ru-RU" w:bidi="ru-RU"/>
        </w:rPr>
        <w:t>0</w:t>
      </w:r>
      <w:r w:rsidRPr="008F5F57">
        <w:rPr>
          <w:rFonts w:ascii="Times New Roman" w:hAnsi="Times New Roman" w:cs="Times New Roman"/>
          <w:bCs/>
          <w:sz w:val="28"/>
          <w:szCs w:val="28"/>
          <w:lang w:val="kk-KZ" w:eastAsia="ru-RU" w:bidi="ru-RU"/>
        </w:rPr>
        <w:t>-кестеде келтірілген, мұнда: X1-астықты өңдеу ұзақтығы, сағат; X2-ферменттің дозасы,%; X3-сығындының дозасы,%; Y1-астықтың ылғалдылығы,%; Y2-кадмий мөлшері, мг / кг; Y3-қорғасын мөлшері, мг / кг.</w:t>
      </w:r>
    </w:p>
    <w:p w14:paraId="14F8F3FB" w14:textId="77777777" w:rsidR="00A814F3" w:rsidRDefault="00A814F3" w:rsidP="008F5F57">
      <w:pPr>
        <w:tabs>
          <w:tab w:val="left" w:pos="1134"/>
          <w:tab w:val="left" w:pos="1418"/>
        </w:tabs>
        <w:spacing w:after="0" w:line="240" w:lineRule="auto"/>
        <w:ind w:firstLine="709"/>
        <w:jc w:val="both"/>
        <w:rPr>
          <w:rFonts w:ascii="Times New Roman" w:hAnsi="Times New Roman" w:cs="Times New Roman"/>
          <w:bCs/>
          <w:sz w:val="28"/>
          <w:szCs w:val="28"/>
          <w:lang w:val="kk-KZ" w:eastAsia="ru-RU" w:bidi="ru-RU"/>
        </w:rPr>
      </w:pPr>
    </w:p>
    <w:p w14:paraId="2DB49F74" w14:textId="20660151" w:rsidR="00A814F3" w:rsidRDefault="001071C7" w:rsidP="00A814F3">
      <w:pPr>
        <w:tabs>
          <w:tab w:val="left" w:pos="1134"/>
          <w:tab w:val="left" w:pos="1418"/>
        </w:tabs>
        <w:spacing w:after="0" w:line="240" w:lineRule="auto"/>
        <w:jc w:val="both"/>
        <w:rPr>
          <w:rFonts w:ascii="Times New Roman" w:hAnsi="Times New Roman" w:cs="Times New Roman"/>
          <w:bCs/>
          <w:sz w:val="28"/>
          <w:szCs w:val="28"/>
          <w:lang w:val="kk-KZ" w:eastAsia="ru-RU" w:bidi="ru-RU"/>
        </w:rPr>
      </w:pPr>
      <w:r>
        <w:rPr>
          <w:rFonts w:ascii="Times New Roman" w:hAnsi="Times New Roman" w:cs="Times New Roman"/>
          <w:bCs/>
          <w:sz w:val="28"/>
          <w:szCs w:val="28"/>
          <w:lang w:val="kk-KZ" w:eastAsia="ru-RU" w:bidi="ru-RU"/>
        </w:rPr>
        <w:t>Кесте 10</w:t>
      </w:r>
      <w:r w:rsidR="00A814F3">
        <w:rPr>
          <w:rFonts w:ascii="Times New Roman" w:hAnsi="Times New Roman" w:cs="Times New Roman"/>
          <w:bCs/>
          <w:sz w:val="28"/>
          <w:szCs w:val="28"/>
          <w:lang w:val="kk-KZ" w:eastAsia="ru-RU" w:bidi="ru-RU"/>
        </w:rPr>
        <w:t xml:space="preserve"> </w:t>
      </w:r>
      <w:r w:rsidR="00756A5C">
        <w:rPr>
          <w:rFonts w:ascii="Times New Roman" w:hAnsi="Times New Roman" w:cs="Times New Roman"/>
          <w:bCs/>
          <w:sz w:val="28"/>
          <w:szCs w:val="28"/>
          <w:lang w:val="kk-KZ" w:eastAsia="ru-RU" w:bidi="ru-RU"/>
        </w:rPr>
        <w:t>–</w:t>
      </w:r>
      <w:r w:rsidR="00A814F3">
        <w:rPr>
          <w:rFonts w:ascii="Times New Roman" w:hAnsi="Times New Roman" w:cs="Times New Roman"/>
          <w:bCs/>
          <w:sz w:val="28"/>
          <w:szCs w:val="28"/>
          <w:lang w:val="kk-KZ" w:eastAsia="ru-RU" w:bidi="ru-RU"/>
        </w:rPr>
        <w:t xml:space="preserve"> </w:t>
      </w:r>
      <w:r w:rsidR="00A814F3" w:rsidRPr="00A814F3">
        <w:rPr>
          <w:rFonts w:ascii="Times New Roman" w:hAnsi="Times New Roman" w:cs="Times New Roman"/>
          <w:bCs/>
          <w:sz w:val="28"/>
          <w:szCs w:val="28"/>
          <w:lang w:val="kk-KZ" w:eastAsia="ru-RU" w:bidi="ru-RU"/>
        </w:rPr>
        <w:t>Эксперименттің жоспары мен нәтижелері</w:t>
      </w:r>
    </w:p>
    <w:p w14:paraId="41821D3D" w14:textId="77777777" w:rsidR="006D7FE3" w:rsidRDefault="006D7FE3" w:rsidP="00A814F3">
      <w:pPr>
        <w:tabs>
          <w:tab w:val="left" w:pos="1134"/>
          <w:tab w:val="left" w:pos="1418"/>
        </w:tabs>
        <w:spacing w:after="0" w:line="240" w:lineRule="auto"/>
        <w:jc w:val="both"/>
        <w:rPr>
          <w:rFonts w:ascii="Times New Roman" w:hAnsi="Times New Roman" w:cs="Times New Roman"/>
          <w:bCs/>
          <w:sz w:val="28"/>
          <w:szCs w:val="28"/>
          <w:lang w:val="kk-KZ" w:eastAsia="ru-RU" w:bidi="ru-RU"/>
        </w:rPr>
      </w:pPr>
    </w:p>
    <w:tbl>
      <w:tblPr>
        <w:tblW w:w="5000" w:type="pct"/>
        <w:tblBorders>
          <w:top w:val="outset" w:sz="6" w:space="0" w:color="111111"/>
          <w:left w:val="outset" w:sz="6" w:space="0" w:color="111111"/>
          <w:bottom w:val="outset" w:sz="6" w:space="0" w:color="111111"/>
          <w:right w:val="outset" w:sz="6" w:space="0" w:color="111111"/>
        </w:tblBorders>
        <w:tblCellMar>
          <w:top w:w="15" w:type="dxa"/>
          <w:left w:w="15" w:type="dxa"/>
          <w:bottom w:w="15" w:type="dxa"/>
          <w:right w:w="15" w:type="dxa"/>
        </w:tblCellMar>
        <w:tblLook w:val="04A0" w:firstRow="1" w:lastRow="0" w:firstColumn="1" w:lastColumn="0" w:noHBand="0" w:noVBand="1"/>
      </w:tblPr>
      <w:tblGrid>
        <w:gridCol w:w="753"/>
        <w:gridCol w:w="403"/>
        <w:gridCol w:w="511"/>
        <w:gridCol w:w="1545"/>
        <w:gridCol w:w="1669"/>
        <w:gridCol w:w="1760"/>
        <w:gridCol w:w="1119"/>
        <w:gridCol w:w="939"/>
        <w:gridCol w:w="923"/>
      </w:tblGrid>
      <w:tr w:rsidR="00A814F3" w:rsidRPr="006D6E65" w14:paraId="147BCEFE" w14:textId="77777777" w:rsidTr="008204B5">
        <w:tc>
          <w:tcPr>
            <w:tcW w:w="0" w:type="auto"/>
            <w:vMerge w:val="restart"/>
            <w:tcBorders>
              <w:top w:val="outset" w:sz="6" w:space="0" w:color="111111"/>
              <w:left w:val="outset" w:sz="6" w:space="0" w:color="111111"/>
              <w:bottom w:val="outset" w:sz="6" w:space="0" w:color="111111"/>
              <w:right w:val="outset" w:sz="6" w:space="0" w:color="111111"/>
            </w:tcBorders>
            <w:shd w:val="clear" w:color="auto" w:fill="FFFFFF"/>
            <w:noWrap/>
            <w:vAlign w:val="bottom"/>
            <w:hideMark/>
          </w:tcPr>
          <w:p w14:paraId="0555F29F" w14:textId="77777777" w:rsidR="00A814F3" w:rsidRPr="00A814F3" w:rsidRDefault="00A814F3" w:rsidP="008204B5">
            <w:pPr>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color w:val="000000"/>
                <w:sz w:val="20"/>
                <w:szCs w:val="20"/>
                <w:lang w:val="kk-KZ" w:eastAsia="ru-RU"/>
              </w:rPr>
              <w:t>Жоспарлау</w:t>
            </w:r>
          </w:p>
        </w:tc>
        <w:tc>
          <w:tcPr>
            <w:tcW w:w="0" w:type="auto"/>
            <w:gridSpan w:val="8"/>
            <w:tcBorders>
              <w:top w:val="outset" w:sz="6" w:space="0" w:color="111111"/>
              <w:left w:val="outset" w:sz="6" w:space="0" w:color="111111"/>
              <w:bottom w:val="outset" w:sz="6" w:space="0" w:color="111111"/>
              <w:right w:val="outset" w:sz="6" w:space="0" w:color="111111"/>
            </w:tcBorders>
            <w:shd w:val="clear" w:color="auto" w:fill="FFFFFF"/>
            <w:noWrap/>
            <w:hideMark/>
          </w:tcPr>
          <w:p w14:paraId="4D496A32" w14:textId="77777777" w:rsidR="00A814F3" w:rsidRPr="006D6E65" w:rsidRDefault="00A814F3" w:rsidP="008204B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color w:val="000000"/>
                <w:sz w:val="20"/>
                <w:szCs w:val="20"/>
                <w:lang w:val="kk-KZ" w:eastAsia="ru-RU"/>
              </w:rPr>
              <w:t>Жоспар</w:t>
            </w:r>
            <w:r w:rsidRPr="006D6E65">
              <w:rPr>
                <w:rFonts w:ascii="Times New Roman" w:eastAsia="Times New Roman" w:hAnsi="Times New Roman" w:cs="Times New Roman"/>
                <w:color w:val="000000"/>
                <w:sz w:val="20"/>
                <w:szCs w:val="20"/>
                <w:lang w:eastAsia="ru-RU"/>
              </w:rPr>
              <w:t xml:space="preserve">: </w:t>
            </w:r>
            <w:r w:rsidRPr="00DE0B06">
              <w:rPr>
                <w:rFonts w:ascii="Times New Roman" w:eastAsia="Times New Roman" w:hAnsi="Times New Roman" w:cs="Times New Roman"/>
                <w:color w:val="000000"/>
                <w:sz w:val="20"/>
                <w:szCs w:val="20"/>
                <w:lang w:eastAsia="ru-RU"/>
              </w:rPr>
              <w:t>2**(3-0)</w:t>
            </w:r>
            <w:r w:rsidRPr="006D6E65">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 xml:space="preserve"> </w:t>
            </w:r>
            <w:r w:rsidRPr="00A814F3">
              <w:rPr>
                <w:rFonts w:ascii="Times New Roman" w:eastAsia="Times New Roman" w:hAnsi="Times New Roman" w:cs="Times New Roman"/>
                <w:color w:val="000000"/>
                <w:sz w:val="20"/>
                <w:szCs w:val="20"/>
                <w:lang w:eastAsia="ru-RU"/>
              </w:rPr>
              <w:t>толық факторлы жоспар</w:t>
            </w:r>
          </w:p>
        </w:tc>
      </w:tr>
      <w:tr w:rsidR="00A814F3" w:rsidRPr="006D6E65" w14:paraId="009397CF" w14:textId="77777777" w:rsidTr="001F23A9">
        <w:trPr>
          <w:trHeight w:val="689"/>
        </w:trPr>
        <w:tc>
          <w:tcPr>
            <w:tcW w:w="0" w:type="auto"/>
            <w:vMerge/>
            <w:tcBorders>
              <w:top w:val="outset" w:sz="6" w:space="0" w:color="111111"/>
              <w:left w:val="outset" w:sz="6" w:space="0" w:color="111111"/>
              <w:bottom w:val="outset" w:sz="6" w:space="0" w:color="111111"/>
              <w:right w:val="outset" w:sz="6" w:space="0" w:color="111111"/>
            </w:tcBorders>
            <w:vAlign w:val="center"/>
            <w:hideMark/>
          </w:tcPr>
          <w:p w14:paraId="6CC09D0B" w14:textId="77777777" w:rsidR="00A814F3" w:rsidRPr="006D6E65" w:rsidRDefault="00A814F3" w:rsidP="008204B5">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373"/>
            </w:tblGrid>
            <w:tr w:rsidR="00A814F3" w:rsidRPr="006D6E65" w14:paraId="54EA37F6" w14:textId="77777777" w:rsidTr="008204B5">
              <w:tc>
                <w:tcPr>
                  <w:tcW w:w="0" w:type="auto"/>
                  <w:tcBorders>
                    <w:top w:val="nil"/>
                    <w:left w:val="nil"/>
                    <w:bottom w:val="nil"/>
                    <w:right w:val="nil"/>
                  </w:tcBorders>
                  <w:noWrap/>
                  <w:hideMark/>
                </w:tcPr>
                <w:p w14:paraId="3455A6BC" w14:textId="77777777" w:rsidR="00A814F3" w:rsidRPr="006D6E65" w:rsidRDefault="00A814F3" w:rsidP="008204B5">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Репл.</w:t>
                  </w:r>
                </w:p>
              </w:tc>
            </w:tr>
          </w:tbl>
          <w:p w14:paraId="3871C504" w14:textId="77777777" w:rsidR="00A814F3" w:rsidRPr="006D6E65" w:rsidRDefault="00A814F3" w:rsidP="008204B5">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481"/>
            </w:tblGrid>
            <w:tr w:rsidR="00A814F3" w:rsidRPr="006D6E65" w14:paraId="353F6C0B" w14:textId="77777777" w:rsidTr="008204B5">
              <w:tc>
                <w:tcPr>
                  <w:tcW w:w="0" w:type="auto"/>
                  <w:tcBorders>
                    <w:top w:val="nil"/>
                    <w:left w:val="nil"/>
                    <w:bottom w:val="nil"/>
                    <w:right w:val="nil"/>
                  </w:tcBorders>
                  <w:noWrap/>
                  <w:hideMark/>
                </w:tcPr>
                <w:p w14:paraId="7F9FEC76" w14:textId="77777777" w:rsidR="00A814F3" w:rsidRPr="00A814F3" w:rsidRDefault="00A814F3" w:rsidP="008204B5">
                  <w:pPr>
                    <w:spacing w:after="0" w:line="240" w:lineRule="auto"/>
                    <w:jc w:val="center"/>
                    <w:rPr>
                      <w:rFonts w:ascii="Times New Roman" w:eastAsia="Times New Roman" w:hAnsi="Times New Roman" w:cs="Times New Roman"/>
                      <w:sz w:val="20"/>
                      <w:szCs w:val="20"/>
                      <w:lang w:val="kk-KZ" w:eastAsia="ru-RU"/>
                    </w:rPr>
                  </w:pPr>
                  <w:r>
                    <w:rPr>
                      <w:rFonts w:ascii="Times New Roman" w:eastAsia="Times New Roman" w:hAnsi="Times New Roman" w:cs="Times New Roman"/>
                      <w:color w:val="000000"/>
                      <w:sz w:val="20"/>
                      <w:szCs w:val="20"/>
                      <w:lang w:val="kk-KZ" w:eastAsia="ru-RU"/>
                    </w:rPr>
                    <w:t>ортасы</w:t>
                  </w:r>
                </w:p>
              </w:tc>
            </w:tr>
          </w:tbl>
          <w:p w14:paraId="5D20C187" w14:textId="77777777" w:rsidR="00A814F3" w:rsidRPr="006D6E65" w:rsidRDefault="00A814F3" w:rsidP="008204B5">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4191" w:type="pct"/>
              <w:tblCellMar>
                <w:top w:w="15" w:type="dxa"/>
                <w:left w:w="15" w:type="dxa"/>
                <w:bottom w:w="15" w:type="dxa"/>
                <w:right w:w="15" w:type="dxa"/>
              </w:tblCellMar>
              <w:tblLook w:val="04A0" w:firstRow="1" w:lastRow="0" w:firstColumn="1" w:lastColumn="0" w:noHBand="0" w:noVBand="1"/>
            </w:tblPr>
            <w:tblGrid>
              <w:gridCol w:w="1515"/>
            </w:tblGrid>
            <w:tr w:rsidR="00A814F3" w:rsidRPr="006D6E65" w14:paraId="2EC67597" w14:textId="77777777" w:rsidTr="008204B5">
              <w:tc>
                <w:tcPr>
                  <w:tcW w:w="5000" w:type="pct"/>
                  <w:tcBorders>
                    <w:top w:val="nil"/>
                    <w:left w:val="nil"/>
                    <w:bottom w:val="nil"/>
                    <w:right w:val="nil"/>
                  </w:tcBorders>
                  <w:noWrap/>
                  <w:hideMark/>
                </w:tcPr>
                <w:p w14:paraId="4CAD4896" w14:textId="77777777" w:rsidR="00A814F3" w:rsidRPr="006D6E65" w:rsidRDefault="00A814F3" w:rsidP="00A814F3">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color w:val="000000"/>
                      <w:sz w:val="20"/>
                      <w:szCs w:val="20"/>
                      <w:lang w:val="kk-KZ" w:eastAsia="ru-RU"/>
                    </w:rPr>
                    <w:t>Өңдеу ұзақтығы</w:t>
                  </w:r>
                  <w:r w:rsidRPr="006D6E65">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val="kk-KZ" w:eastAsia="ru-RU"/>
                    </w:rPr>
                    <w:t>с</w:t>
                  </w:r>
                  <w:r w:rsidRPr="00A9660F">
                    <w:rPr>
                      <w:rFonts w:ascii="Times New Roman" w:eastAsia="Times New Roman" w:hAnsi="Times New Roman" w:cs="Times New Roman"/>
                      <w:color w:val="000000"/>
                      <w:sz w:val="20"/>
                      <w:szCs w:val="20"/>
                      <w:lang w:eastAsia="ru-RU"/>
                    </w:rPr>
                    <w:t xml:space="preserve"> (</w:t>
                  </w:r>
                  <w:r w:rsidRPr="00A9660F">
                    <w:rPr>
                      <w:rFonts w:ascii="Times New Roman" w:eastAsia="Calibri" w:hAnsi="Times New Roman" w:cs="Times New Roman"/>
                      <w:color w:val="000000" w:themeColor="text1"/>
                      <w:sz w:val="20"/>
                      <w:szCs w:val="20"/>
                      <w:lang w:val="kk-KZ"/>
                    </w:rPr>
                    <w:t>Х</w:t>
                  </w:r>
                  <w:r w:rsidRPr="00A9660F">
                    <w:rPr>
                      <w:rFonts w:ascii="Times New Roman" w:eastAsia="Calibri" w:hAnsi="Times New Roman" w:cs="Times New Roman"/>
                      <w:color w:val="000000" w:themeColor="text1"/>
                      <w:sz w:val="20"/>
                      <w:szCs w:val="20"/>
                      <w:vertAlign w:val="subscript"/>
                      <w:lang w:val="kk-KZ"/>
                    </w:rPr>
                    <w:t>1</w:t>
                  </w:r>
                  <w:r w:rsidRPr="00A9660F">
                    <w:rPr>
                      <w:rFonts w:ascii="Times New Roman" w:eastAsia="Times New Roman" w:hAnsi="Times New Roman" w:cs="Times New Roman"/>
                      <w:color w:val="000000"/>
                      <w:sz w:val="20"/>
                      <w:szCs w:val="20"/>
                      <w:lang w:eastAsia="ru-RU"/>
                    </w:rPr>
                    <w:t>)</w:t>
                  </w:r>
                </w:p>
              </w:tc>
            </w:tr>
          </w:tbl>
          <w:p w14:paraId="0E99E632" w14:textId="77777777" w:rsidR="00A814F3" w:rsidRPr="006D6E65" w:rsidRDefault="00A814F3" w:rsidP="008204B5">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4026" w:type="pct"/>
              <w:tblCellMar>
                <w:top w:w="15" w:type="dxa"/>
                <w:left w:w="15" w:type="dxa"/>
                <w:bottom w:w="15" w:type="dxa"/>
                <w:right w:w="15" w:type="dxa"/>
              </w:tblCellMar>
              <w:tblLook w:val="04A0" w:firstRow="1" w:lastRow="0" w:firstColumn="1" w:lastColumn="0" w:noHBand="0" w:noVBand="1"/>
            </w:tblPr>
            <w:tblGrid>
              <w:gridCol w:w="1639"/>
            </w:tblGrid>
            <w:tr w:rsidR="00A814F3" w:rsidRPr="006D6E65" w14:paraId="1E6ADF04" w14:textId="77777777" w:rsidTr="008204B5">
              <w:tc>
                <w:tcPr>
                  <w:tcW w:w="5000" w:type="pct"/>
                  <w:tcBorders>
                    <w:top w:val="nil"/>
                    <w:left w:val="nil"/>
                    <w:bottom w:val="nil"/>
                    <w:right w:val="nil"/>
                  </w:tcBorders>
                  <w:noWrap/>
                  <w:hideMark/>
                </w:tcPr>
                <w:p w14:paraId="4120B274" w14:textId="77777777" w:rsidR="00A814F3" w:rsidRPr="006D6E65" w:rsidRDefault="00A814F3" w:rsidP="008204B5">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color w:val="000000"/>
                      <w:sz w:val="20"/>
                      <w:szCs w:val="20"/>
                      <w:lang w:val="kk-KZ" w:eastAsia="ru-RU"/>
                    </w:rPr>
                    <w:t>Фермент мөлшері</w:t>
                  </w:r>
                  <w:r w:rsidRPr="006D6E65">
                    <w:rPr>
                      <w:rFonts w:ascii="Times New Roman" w:eastAsia="Times New Roman" w:hAnsi="Times New Roman" w:cs="Times New Roman"/>
                      <w:color w:val="000000"/>
                      <w:sz w:val="20"/>
                      <w:szCs w:val="20"/>
                      <w:lang w:eastAsia="ru-RU"/>
                    </w:rPr>
                    <w:t>,</w:t>
                  </w:r>
                  <w:r>
                    <w:rPr>
                      <w:rFonts w:ascii="Times New Roman" w:eastAsia="Times New Roman" w:hAnsi="Times New Roman" w:cs="Times New Roman"/>
                      <w:color w:val="000000"/>
                      <w:sz w:val="20"/>
                      <w:szCs w:val="20"/>
                      <w:lang w:eastAsia="ru-RU"/>
                    </w:rPr>
                    <w:t>% (</w:t>
                  </w:r>
                  <w:r w:rsidRPr="00A9660F">
                    <w:rPr>
                      <w:rFonts w:ascii="Times New Roman" w:eastAsia="Times New Roman" w:hAnsi="Times New Roman" w:cs="Times New Roman"/>
                      <w:color w:val="000000"/>
                      <w:sz w:val="20"/>
                      <w:szCs w:val="20"/>
                      <w:lang w:val="kk-KZ" w:eastAsia="ru-RU"/>
                    </w:rPr>
                    <w:t>Х</w:t>
                  </w:r>
                  <w:r w:rsidRPr="00A9660F">
                    <w:rPr>
                      <w:rFonts w:ascii="Times New Roman" w:eastAsia="Times New Roman" w:hAnsi="Times New Roman" w:cs="Times New Roman"/>
                      <w:color w:val="000000"/>
                      <w:sz w:val="20"/>
                      <w:szCs w:val="20"/>
                      <w:vertAlign w:val="subscript"/>
                      <w:lang w:val="kk-KZ" w:eastAsia="ru-RU"/>
                    </w:rPr>
                    <w:t>2</w:t>
                  </w:r>
                  <w:r>
                    <w:rPr>
                      <w:rFonts w:ascii="Times New Roman" w:eastAsia="Times New Roman" w:hAnsi="Times New Roman" w:cs="Times New Roman"/>
                      <w:color w:val="000000"/>
                      <w:sz w:val="20"/>
                      <w:szCs w:val="20"/>
                      <w:lang w:eastAsia="ru-RU"/>
                    </w:rPr>
                    <w:t>)</w:t>
                  </w:r>
                </w:p>
              </w:tc>
            </w:tr>
          </w:tbl>
          <w:p w14:paraId="04FA4BE3" w14:textId="77777777" w:rsidR="00A814F3" w:rsidRPr="006D6E65" w:rsidRDefault="00A814F3" w:rsidP="008204B5">
            <w:pPr>
              <w:spacing w:after="0" w:line="240" w:lineRule="auto"/>
              <w:rPr>
                <w:rFonts w:ascii="Times New Roman" w:eastAsia="Times New Roman" w:hAnsi="Times New Roman" w:cs="Times New Roman"/>
                <w:sz w:val="20"/>
                <w:szCs w:val="20"/>
                <w:lang w:eastAsia="ru-RU"/>
              </w:rPr>
            </w:pPr>
          </w:p>
        </w:tc>
        <w:tc>
          <w:tcPr>
            <w:tcW w:w="915" w:type="pct"/>
            <w:tcBorders>
              <w:top w:val="outset" w:sz="6" w:space="0" w:color="111111"/>
              <w:left w:val="outset" w:sz="6" w:space="0" w:color="111111"/>
              <w:bottom w:val="outset" w:sz="6" w:space="0" w:color="111111"/>
              <w:right w:val="outset" w:sz="6" w:space="0" w:color="111111"/>
            </w:tcBorders>
            <w:noWrap/>
            <w:vAlign w:val="center"/>
            <w:hideMark/>
          </w:tcPr>
          <w:tbl>
            <w:tblPr>
              <w:tblW w:w="3741" w:type="pct"/>
              <w:tblCellMar>
                <w:top w:w="15" w:type="dxa"/>
                <w:left w:w="15" w:type="dxa"/>
                <w:bottom w:w="15" w:type="dxa"/>
                <w:right w:w="15" w:type="dxa"/>
              </w:tblCellMar>
              <w:tblLook w:val="04A0" w:firstRow="1" w:lastRow="0" w:firstColumn="1" w:lastColumn="0" w:noHBand="0" w:noVBand="1"/>
            </w:tblPr>
            <w:tblGrid>
              <w:gridCol w:w="1730"/>
            </w:tblGrid>
            <w:tr w:rsidR="00A814F3" w:rsidRPr="006D6E65" w14:paraId="1117AEA6" w14:textId="77777777" w:rsidTr="008204B5">
              <w:tc>
                <w:tcPr>
                  <w:tcW w:w="5000" w:type="pct"/>
                  <w:tcBorders>
                    <w:top w:val="nil"/>
                    <w:left w:val="nil"/>
                    <w:bottom w:val="nil"/>
                    <w:right w:val="nil"/>
                  </w:tcBorders>
                  <w:noWrap/>
                  <w:hideMark/>
                </w:tcPr>
                <w:p w14:paraId="113DF61F" w14:textId="77777777" w:rsidR="00A814F3" w:rsidRPr="006D6E65" w:rsidRDefault="00A814F3" w:rsidP="008204B5">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color w:val="000000"/>
                      <w:sz w:val="20"/>
                      <w:szCs w:val="20"/>
                      <w:lang w:val="kk-KZ" w:eastAsia="ru-RU"/>
                    </w:rPr>
                    <w:t>Сығынды мөлшері</w:t>
                  </w:r>
                  <w:r>
                    <w:rPr>
                      <w:rFonts w:ascii="Times New Roman" w:eastAsia="Times New Roman" w:hAnsi="Times New Roman" w:cs="Times New Roman"/>
                      <w:color w:val="000000"/>
                      <w:sz w:val="20"/>
                      <w:szCs w:val="20"/>
                      <w:lang w:eastAsia="ru-RU"/>
                    </w:rPr>
                    <w:t>, % (</w:t>
                  </w:r>
                  <w:r w:rsidRPr="00A9660F">
                    <w:rPr>
                      <w:rFonts w:ascii="Times New Roman" w:eastAsia="Times New Roman" w:hAnsi="Times New Roman" w:cs="Times New Roman"/>
                      <w:color w:val="000000"/>
                      <w:sz w:val="20"/>
                      <w:szCs w:val="20"/>
                      <w:lang w:val="kk-KZ" w:eastAsia="ru-RU"/>
                    </w:rPr>
                    <w:t>Х</w:t>
                  </w:r>
                  <w:r w:rsidRPr="00A9660F">
                    <w:rPr>
                      <w:rFonts w:ascii="Times New Roman" w:eastAsia="Times New Roman" w:hAnsi="Times New Roman" w:cs="Times New Roman"/>
                      <w:color w:val="000000"/>
                      <w:sz w:val="20"/>
                      <w:szCs w:val="20"/>
                      <w:vertAlign w:val="subscript"/>
                      <w:lang w:val="kk-KZ" w:eastAsia="ru-RU"/>
                    </w:rPr>
                    <w:t>3</w:t>
                  </w:r>
                  <w:r>
                    <w:rPr>
                      <w:rFonts w:ascii="Times New Roman" w:eastAsia="Times New Roman" w:hAnsi="Times New Roman" w:cs="Times New Roman"/>
                      <w:color w:val="000000"/>
                      <w:sz w:val="20"/>
                      <w:szCs w:val="20"/>
                      <w:lang w:eastAsia="ru-RU"/>
                    </w:rPr>
                    <w:t>)</w:t>
                  </w:r>
                </w:p>
              </w:tc>
            </w:tr>
          </w:tbl>
          <w:p w14:paraId="5493D04C" w14:textId="77777777" w:rsidR="00A814F3" w:rsidRPr="006D6E65" w:rsidRDefault="00A814F3" w:rsidP="008204B5">
            <w:pPr>
              <w:spacing w:after="0" w:line="240" w:lineRule="auto"/>
              <w:rPr>
                <w:rFonts w:ascii="Times New Roman" w:eastAsia="Times New Roman" w:hAnsi="Times New Roman" w:cs="Times New Roman"/>
                <w:sz w:val="20"/>
                <w:szCs w:val="20"/>
                <w:lang w:eastAsia="ru-RU"/>
              </w:rPr>
            </w:pPr>
          </w:p>
        </w:tc>
        <w:tc>
          <w:tcPr>
            <w:tcW w:w="581" w:type="pct"/>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089"/>
            </w:tblGrid>
            <w:tr w:rsidR="00A814F3" w:rsidRPr="006D6E65" w14:paraId="417BAE26" w14:textId="77777777" w:rsidTr="008204B5">
              <w:tc>
                <w:tcPr>
                  <w:tcW w:w="0" w:type="auto"/>
                  <w:tcBorders>
                    <w:top w:val="nil"/>
                    <w:left w:val="nil"/>
                    <w:bottom w:val="nil"/>
                    <w:right w:val="nil"/>
                  </w:tcBorders>
                  <w:noWrap/>
                  <w:hideMark/>
                </w:tcPr>
                <w:p w14:paraId="45AAE414" w14:textId="77777777" w:rsidR="00A814F3" w:rsidRDefault="00A814F3" w:rsidP="008204B5">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val="kk-KZ" w:eastAsia="ru-RU"/>
                    </w:rPr>
                    <w:t>ылғалдылығы</w:t>
                  </w:r>
                  <w:r w:rsidRPr="00A9660F">
                    <w:rPr>
                      <w:rFonts w:ascii="Times New Roman" w:eastAsia="Times New Roman" w:hAnsi="Times New Roman" w:cs="Times New Roman"/>
                      <w:color w:val="000000"/>
                      <w:sz w:val="20"/>
                      <w:szCs w:val="20"/>
                      <w:lang w:eastAsia="ru-RU"/>
                    </w:rPr>
                    <w:t xml:space="preserve">,% </w:t>
                  </w:r>
                </w:p>
                <w:p w14:paraId="47FC9F65" w14:textId="77777777" w:rsidR="00A814F3" w:rsidRPr="006D6E65" w:rsidRDefault="00A814F3" w:rsidP="008204B5">
                  <w:pPr>
                    <w:spacing w:after="0" w:line="240" w:lineRule="auto"/>
                    <w:jc w:val="center"/>
                    <w:rPr>
                      <w:rFonts w:ascii="Times New Roman" w:eastAsia="Times New Roman" w:hAnsi="Times New Roman" w:cs="Times New Roman"/>
                      <w:sz w:val="20"/>
                      <w:szCs w:val="20"/>
                      <w:lang w:eastAsia="ru-RU"/>
                    </w:rPr>
                  </w:pPr>
                  <w:r w:rsidRPr="00A9660F">
                    <w:rPr>
                      <w:rFonts w:ascii="Times New Roman" w:eastAsia="Times New Roman" w:hAnsi="Times New Roman" w:cs="Times New Roman"/>
                      <w:color w:val="000000"/>
                      <w:sz w:val="20"/>
                      <w:szCs w:val="20"/>
                      <w:lang w:eastAsia="ru-RU"/>
                    </w:rPr>
                    <w:t>(</w:t>
                  </w:r>
                  <w:r w:rsidRPr="00A9660F">
                    <w:rPr>
                      <w:rFonts w:ascii="Times New Roman" w:eastAsia="Calibri" w:hAnsi="Times New Roman" w:cs="Times New Roman"/>
                      <w:color w:val="000000" w:themeColor="text1"/>
                      <w:sz w:val="20"/>
                      <w:szCs w:val="20"/>
                      <w:lang w:val="kk-KZ"/>
                    </w:rPr>
                    <w:t>Y</w:t>
                  </w:r>
                  <w:r w:rsidRPr="00A9660F">
                    <w:rPr>
                      <w:rFonts w:ascii="Times New Roman" w:eastAsia="Calibri" w:hAnsi="Times New Roman" w:cs="Times New Roman"/>
                      <w:color w:val="000000" w:themeColor="text1"/>
                      <w:sz w:val="20"/>
                      <w:szCs w:val="20"/>
                      <w:vertAlign w:val="subscript"/>
                      <w:lang w:val="kk-KZ"/>
                    </w:rPr>
                    <w:t>1</w:t>
                  </w:r>
                  <w:r>
                    <w:rPr>
                      <w:rFonts w:ascii="Times New Roman" w:eastAsia="Times New Roman" w:hAnsi="Times New Roman" w:cs="Times New Roman"/>
                      <w:color w:val="000000"/>
                      <w:sz w:val="20"/>
                      <w:szCs w:val="20"/>
                      <w:lang w:eastAsia="ru-RU"/>
                    </w:rPr>
                    <w:t>)</w:t>
                  </w:r>
                </w:p>
              </w:tc>
            </w:tr>
          </w:tbl>
          <w:p w14:paraId="40D4B415" w14:textId="77777777" w:rsidR="00A814F3" w:rsidRPr="006D6E65" w:rsidRDefault="00A814F3" w:rsidP="008204B5">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909"/>
            </w:tblGrid>
            <w:tr w:rsidR="00A814F3" w:rsidRPr="006D6E65" w14:paraId="0B298A38" w14:textId="77777777" w:rsidTr="008204B5">
              <w:tc>
                <w:tcPr>
                  <w:tcW w:w="0" w:type="auto"/>
                  <w:tcBorders>
                    <w:top w:val="nil"/>
                    <w:left w:val="nil"/>
                    <w:bottom w:val="nil"/>
                    <w:right w:val="nil"/>
                  </w:tcBorders>
                  <w:noWrap/>
                  <w:hideMark/>
                </w:tcPr>
                <w:p w14:paraId="3B0D6006" w14:textId="77777777" w:rsidR="00A814F3" w:rsidRPr="006D6E65" w:rsidRDefault="00011DFE" w:rsidP="00011DFE">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color w:val="000000"/>
                      <w:sz w:val="20"/>
                      <w:szCs w:val="20"/>
                      <w:lang w:eastAsia="ru-RU"/>
                    </w:rPr>
                    <w:t xml:space="preserve">Cd, </w:t>
                  </w:r>
                  <w:r>
                    <w:rPr>
                      <w:rFonts w:ascii="Times New Roman" w:eastAsia="Times New Roman" w:hAnsi="Times New Roman" w:cs="Times New Roman"/>
                      <w:color w:val="000000"/>
                      <w:sz w:val="20"/>
                      <w:szCs w:val="20"/>
                      <w:lang w:val="kk-KZ" w:eastAsia="ru-RU"/>
                    </w:rPr>
                    <w:t>мг</w:t>
                  </w:r>
                  <w:r w:rsidR="00A814F3" w:rsidRPr="006D6E65">
                    <w:rPr>
                      <w:rFonts w:ascii="Times New Roman" w:eastAsia="Times New Roman" w:hAnsi="Times New Roman" w:cs="Times New Roman"/>
                      <w:color w:val="000000"/>
                      <w:sz w:val="20"/>
                      <w:szCs w:val="20"/>
                      <w:lang w:eastAsia="ru-RU"/>
                    </w:rPr>
                    <w:t>/</w:t>
                  </w:r>
                  <w:r>
                    <w:rPr>
                      <w:rFonts w:ascii="Times New Roman" w:eastAsia="Times New Roman" w:hAnsi="Times New Roman" w:cs="Times New Roman"/>
                      <w:color w:val="000000"/>
                      <w:sz w:val="20"/>
                      <w:szCs w:val="20"/>
                      <w:lang w:val="kk-KZ" w:eastAsia="ru-RU"/>
                    </w:rPr>
                    <w:t>кг</w:t>
                  </w:r>
                  <w:r w:rsidR="00A814F3">
                    <w:rPr>
                      <w:rFonts w:ascii="Times New Roman" w:eastAsia="Times New Roman" w:hAnsi="Times New Roman" w:cs="Times New Roman"/>
                      <w:color w:val="000000"/>
                      <w:sz w:val="20"/>
                      <w:szCs w:val="20"/>
                      <w:lang w:eastAsia="ru-RU"/>
                    </w:rPr>
                    <w:t xml:space="preserve"> (</w:t>
                  </w:r>
                  <w:r w:rsidR="00A814F3" w:rsidRPr="00A9660F">
                    <w:rPr>
                      <w:rFonts w:ascii="Times New Roman" w:eastAsia="Times New Roman" w:hAnsi="Times New Roman" w:cs="Times New Roman"/>
                      <w:color w:val="000000"/>
                      <w:sz w:val="20"/>
                      <w:szCs w:val="20"/>
                      <w:lang w:val="kk-KZ" w:eastAsia="ru-RU"/>
                    </w:rPr>
                    <w:t>Y</w:t>
                  </w:r>
                  <w:r w:rsidR="00A814F3" w:rsidRPr="00A9660F">
                    <w:rPr>
                      <w:rFonts w:ascii="Times New Roman" w:eastAsia="Times New Roman" w:hAnsi="Times New Roman" w:cs="Times New Roman"/>
                      <w:color w:val="000000"/>
                      <w:sz w:val="20"/>
                      <w:szCs w:val="20"/>
                      <w:vertAlign w:val="subscript"/>
                      <w:lang w:val="kk-KZ" w:eastAsia="ru-RU"/>
                    </w:rPr>
                    <w:t>2</w:t>
                  </w:r>
                  <w:r w:rsidR="00A814F3">
                    <w:rPr>
                      <w:rFonts w:ascii="Times New Roman" w:eastAsia="Times New Roman" w:hAnsi="Times New Roman" w:cs="Times New Roman"/>
                      <w:color w:val="000000"/>
                      <w:sz w:val="20"/>
                      <w:szCs w:val="20"/>
                      <w:lang w:eastAsia="ru-RU"/>
                    </w:rPr>
                    <w:t>)</w:t>
                  </w:r>
                </w:p>
              </w:tc>
            </w:tr>
          </w:tbl>
          <w:p w14:paraId="53A8371F" w14:textId="77777777" w:rsidR="00A814F3" w:rsidRPr="006D6E65" w:rsidRDefault="00A814F3" w:rsidP="008204B5">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893"/>
            </w:tblGrid>
            <w:tr w:rsidR="00A814F3" w:rsidRPr="006D6E65" w14:paraId="736118B1" w14:textId="77777777" w:rsidTr="008204B5">
              <w:tc>
                <w:tcPr>
                  <w:tcW w:w="0" w:type="auto"/>
                  <w:tcBorders>
                    <w:top w:val="nil"/>
                    <w:left w:val="nil"/>
                    <w:bottom w:val="nil"/>
                    <w:right w:val="nil"/>
                  </w:tcBorders>
                  <w:noWrap/>
                  <w:hideMark/>
                </w:tcPr>
                <w:p w14:paraId="7757839D" w14:textId="77777777" w:rsidR="00A814F3" w:rsidRPr="006D6E65" w:rsidRDefault="00A814F3" w:rsidP="008204B5">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 xml:space="preserve">Pb, </w:t>
                  </w:r>
                  <w:r w:rsidR="00011DFE">
                    <w:rPr>
                      <w:rFonts w:ascii="Times New Roman" w:eastAsia="Times New Roman" w:hAnsi="Times New Roman" w:cs="Times New Roman"/>
                      <w:color w:val="000000"/>
                      <w:sz w:val="20"/>
                      <w:szCs w:val="20"/>
                      <w:lang w:val="kk-KZ" w:eastAsia="ru-RU"/>
                    </w:rPr>
                    <w:t>мг</w:t>
                  </w:r>
                  <w:r w:rsidR="00011DFE">
                    <w:rPr>
                      <w:rFonts w:ascii="Times New Roman" w:eastAsia="Times New Roman" w:hAnsi="Times New Roman" w:cs="Times New Roman"/>
                      <w:color w:val="000000"/>
                      <w:sz w:val="20"/>
                      <w:szCs w:val="20"/>
                      <w:lang w:eastAsia="ru-RU"/>
                    </w:rPr>
                    <w:t>/</w:t>
                  </w:r>
                  <w:r w:rsidR="00011DFE">
                    <w:rPr>
                      <w:rFonts w:ascii="Times New Roman" w:eastAsia="Times New Roman" w:hAnsi="Times New Roman" w:cs="Times New Roman"/>
                      <w:color w:val="000000"/>
                      <w:sz w:val="20"/>
                      <w:szCs w:val="20"/>
                      <w:lang w:val="kk-KZ" w:eastAsia="ru-RU"/>
                    </w:rPr>
                    <w:t>кг</w:t>
                  </w:r>
                  <w:r w:rsidR="00011DFE">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w:t>
                  </w:r>
                  <w:r w:rsidRPr="00A9660F">
                    <w:rPr>
                      <w:rFonts w:ascii="Times New Roman" w:eastAsia="Times New Roman" w:hAnsi="Times New Roman" w:cs="Times New Roman"/>
                      <w:color w:val="000000"/>
                      <w:sz w:val="20"/>
                      <w:szCs w:val="20"/>
                      <w:lang w:eastAsia="ru-RU"/>
                    </w:rPr>
                    <w:t>Y</w:t>
                  </w:r>
                  <w:r w:rsidRPr="00A9660F">
                    <w:rPr>
                      <w:rFonts w:ascii="Times New Roman" w:eastAsia="Times New Roman" w:hAnsi="Times New Roman" w:cs="Times New Roman"/>
                      <w:color w:val="000000"/>
                      <w:sz w:val="20"/>
                      <w:szCs w:val="20"/>
                      <w:vertAlign w:val="subscript"/>
                      <w:lang w:eastAsia="ru-RU"/>
                    </w:rPr>
                    <w:t>3</w:t>
                  </w:r>
                  <w:r>
                    <w:rPr>
                      <w:rFonts w:ascii="Times New Roman" w:eastAsia="Times New Roman" w:hAnsi="Times New Roman" w:cs="Times New Roman"/>
                      <w:color w:val="000000"/>
                      <w:sz w:val="20"/>
                      <w:szCs w:val="20"/>
                      <w:lang w:eastAsia="ru-RU"/>
                    </w:rPr>
                    <w:t>)</w:t>
                  </w:r>
                </w:p>
              </w:tc>
            </w:tr>
          </w:tbl>
          <w:p w14:paraId="6EFD2579" w14:textId="77777777" w:rsidR="00A814F3" w:rsidRPr="006D6E65" w:rsidRDefault="00A814F3" w:rsidP="008204B5">
            <w:pPr>
              <w:spacing w:after="0" w:line="240" w:lineRule="auto"/>
              <w:rPr>
                <w:rFonts w:ascii="Times New Roman" w:eastAsia="Times New Roman" w:hAnsi="Times New Roman" w:cs="Times New Roman"/>
                <w:sz w:val="20"/>
                <w:szCs w:val="20"/>
                <w:lang w:eastAsia="ru-RU"/>
              </w:rPr>
            </w:pPr>
          </w:p>
        </w:tc>
      </w:tr>
      <w:tr w:rsidR="00A814F3" w:rsidRPr="006D6E65" w14:paraId="57D22957"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723"/>
            </w:tblGrid>
            <w:tr w:rsidR="00A814F3" w:rsidRPr="006D6E65" w14:paraId="0AFFE229" w14:textId="77777777" w:rsidTr="008204B5">
              <w:tc>
                <w:tcPr>
                  <w:tcW w:w="0" w:type="auto"/>
                  <w:tcBorders>
                    <w:top w:val="nil"/>
                    <w:left w:val="nil"/>
                    <w:bottom w:val="nil"/>
                    <w:right w:val="nil"/>
                  </w:tcBorders>
                  <w:noWrap/>
                  <w:vAlign w:val="center"/>
                  <w:hideMark/>
                </w:tcPr>
                <w:p w14:paraId="393395A0"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27 (C)</w:t>
                  </w:r>
                </w:p>
              </w:tc>
            </w:tr>
          </w:tbl>
          <w:p w14:paraId="15940554"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A9D3776"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C65A2CE"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22372C1"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color w:val="000000"/>
                <w:sz w:val="20"/>
                <w:szCs w:val="20"/>
                <w:lang w:eastAsia="ru-RU"/>
              </w:rPr>
              <w:t>14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4F63F9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0,025</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5F33A48"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0,025</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F0FCA9A"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BDC45BE"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0,121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C6C7506"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0,39</w:t>
            </w:r>
          </w:p>
        </w:tc>
      </w:tr>
    </w:tbl>
    <w:p w14:paraId="5CE45F09" w14:textId="3DAF5AFD" w:rsidR="001F23A9" w:rsidRPr="001F23A9" w:rsidRDefault="001F23A9">
      <w:pPr>
        <w:rPr>
          <w:rFonts w:ascii="Times New Roman" w:hAnsi="Times New Roman" w:cs="Times New Roman"/>
          <w:sz w:val="28"/>
          <w:szCs w:val="28"/>
          <w:lang w:val="kk-KZ"/>
        </w:rPr>
      </w:pPr>
      <w:r w:rsidRPr="001F23A9">
        <w:rPr>
          <w:rFonts w:ascii="Times New Roman" w:hAnsi="Times New Roman" w:cs="Times New Roman"/>
          <w:sz w:val="28"/>
          <w:szCs w:val="28"/>
          <w:lang w:val="kk-KZ"/>
        </w:rPr>
        <w:lastRenderedPageBreak/>
        <w:t>10 – кестенің жалғасы</w:t>
      </w:r>
    </w:p>
    <w:tbl>
      <w:tblPr>
        <w:tblW w:w="5000" w:type="pct"/>
        <w:tblBorders>
          <w:top w:val="outset" w:sz="6" w:space="0" w:color="111111"/>
          <w:left w:val="outset" w:sz="6" w:space="0" w:color="111111"/>
          <w:bottom w:val="outset" w:sz="6" w:space="0" w:color="111111"/>
          <w:right w:val="outset" w:sz="6" w:space="0" w:color="111111"/>
        </w:tblBorders>
        <w:tblCellMar>
          <w:top w:w="15" w:type="dxa"/>
          <w:left w:w="15" w:type="dxa"/>
          <w:bottom w:w="15" w:type="dxa"/>
          <w:right w:w="15" w:type="dxa"/>
        </w:tblCellMar>
        <w:tblLook w:val="04A0" w:firstRow="1" w:lastRow="0" w:firstColumn="1" w:lastColumn="0" w:noHBand="0" w:noVBand="1"/>
      </w:tblPr>
      <w:tblGrid>
        <w:gridCol w:w="1551"/>
        <w:gridCol w:w="350"/>
        <w:gridCol w:w="350"/>
        <w:gridCol w:w="619"/>
        <w:gridCol w:w="1291"/>
        <w:gridCol w:w="1761"/>
        <w:gridCol w:w="1118"/>
        <w:gridCol w:w="1291"/>
        <w:gridCol w:w="1291"/>
      </w:tblGrid>
      <w:tr w:rsidR="00A814F3" w:rsidRPr="006D6E65" w14:paraId="3815BEF4"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00BA955B" w14:textId="77777777" w:rsidTr="008204B5">
              <w:tc>
                <w:tcPr>
                  <w:tcW w:w="0" w:type="auto"/>
                  <w:tcBorders>
                    <w:top w:val="nil"/>
                    <w:left w:val="nil"/>
                    <w:bottom w:val="nil"/>
                    <w:right w:val="nil"/>
                  </w:tcBorders>
                  <w:noWrap/>
                  <w:vAlign w:val="center"/>
                  <w:hideMark/>
                </w:tcPr>
                <w:p w14:paraId="3488D75B"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15</w:t>
                  </w:r>
                </w:p>
              </w:tc>
            </w:tr>
          </w:tbl>
          <w:p w14:paraId="110068A0"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7BA8E2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AED47B4"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BE47D09"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79DA866"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6521AB6"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6D780C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474F34B"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0,145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5A64E46"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0,434</w:t>
            </w:r>
          </w:p>
        </w:tc>
      </w:tr>
      <w:tr w:rsidR="00A814F3" w:rsidRPr="006D6E65" w14:paraId="39064660"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282A273F" w14:textId="77777777" w:rsidTr="008204B5">
              <w:tc>
                <w:tcPr>
                  <w:tcW w:w="0" w:type="auto"/>
                  <w:tcBorders>
                    <w:top w:val="nil"/>
                    <w:left w:val="nil"/>
                    <w:bottom w:val="nil"/>
                    <w:right w:val="nil"/>
                  </w:tcBorders>
                  <w:noWrap/>
                  <w:vAlign w:val="center"/>
                  <w:hideMark/>
                </w:tcPr>
                <w:p w14:paraId="354B6338"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12</w:t>
                  </w:r>
                </w:p>
              </w:tc>
            </w:tr>
          </w:tbl>
          <w:p w14:paraId="743075CC"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224121E"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CD7B7E1"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AB6084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46999C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23E959C"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5FE3B72"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30,5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53B399E"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0,209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C1E1486"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0,707</w:t>
            </w:r>
          </w:p>
        </w:tc>
      </w:tr>
      <w:tr w:rsidR="00A814F3" w:rsidRPr="006D6E65" w14:paraId="4AD6AFDA"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201D0554" w14:textId="77777777" w:rsidTr="008204B5">
              <w:tc>
                <w:tcPr>
                  <w:tcW w:w="0" w:type="auto"/>
                  <w:tcBorders>
                    <w:top w:val="nil"/>
                    <w:left w:val="nil"/>
                    <w:bottom w:val="nil"/>
                    <w:right w:val="nil"/>
                  </w:tcBorders>
                  <w:noWrap/>
                  <w:vAlign w:val="center"/>
                  <w:hideMark/>
                </w:tcPr>
                <w:p w14:paraId="40C6A7B8"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26</w:t>
                  </w:r>
                </w:p>
              </w:tc>
            </w:tr>
          </w:tbl>
          <w:p w14:paraId="146225E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4560111"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273A857"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A0DF02A"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3C35DF0"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8F7A27E"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F21A199"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8416504"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0,104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FCD1CC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0,348</w:t>
            </w:r>
          </w:p>
        </w:tc>
      </w:tr>
      <w:tr w:rsidR="00A814F3" w:rsidRPr="006D6E65" w14:paraId="1DF111DF"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0D8B34CB" w14:textId="77777777" w:rsidTr="008204B5">
              <w:tc>
                <w:tcPr>
                  <w:tcW w:w="0" w:type="auto"/>
                  <w:tcBorders>
                    <w:top w:val="nil"/>
                    <w:left w:val="nil"/>
                    <w:bottom w:val="nil"/>
                    <w:right w:val="nil"/>
                  </w:tcBorders>
                  <w:noWrap/>
                  <w:vAlign w:val="center"/>
                  <w:hideMark/>
                </w:tcPr>
                <w:p w14:paraId="29250DB2"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w:t>
                  </w:r>
                </w:p>
              </w:tc>
            </w:tr>
          </w:tbl>
          <w:p w14:paraId="3074FC08"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2F57FCC"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F34741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A57C03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3771BD0"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B72B5C2"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AB399FB"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36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7272F78"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0,187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554B6A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0,543</w:t>
            </w:r>
          </w:p>
        </w:tc>
      </w:tr>
      <w:tr w:rsidR="00A814F3" w:rsidRPr="006D6E65" w14:paraId="5E745ED0"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7FF97721" w14:textId="77777777" w:rsidTr="008204B5">
              <w:tc>
                <w:tcPr>
                  <w:tcW w:w="0" w:type="auto"/>
                  <w:tcBorders>
                    <w:top w:val="nil"/>
                    <w:left w:val="nil"/>
                    <w:bottom w:val="nil"/>
                    <w:right w:val="nil"/>
                  </w:tcBorders>
                  <w:noWrap/>
                  <w:vAlign w:val="center"/>
                  <w:hideMark/>
                </w:tcPr>
                <w:p w14:paraId="444757A0"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w:t>
                  </w:r>
                </w:p>
              </w:tc>
            </w:tr>
          </w:tbl>
          <w:p w14:paraId="205C1D4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8DD1DF8"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5D36466"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9BF6476"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E7DE0A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E213692"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B376445"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41,2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70E6DC1"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0,184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F9551EA"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0,565</w:t>
            </w:r>
          </w:p>
        </w:tc>
      </w:tr>
      <w:tr w:rsidR="00A814F3" w:rsidRPr="006D6E65" w14:paraId="4A90D8A5"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3B843316" w14:textId="77777777" w:rsidTr="008204B5">
              <w:tc>
                <w:tcPr>
                  <w:tcW w:w="0" w:type="auto"/>
                  <w:tcBorders>
                    <w:top w:val="nil"/>
                    <w:left w:val="nil"/>
                    <w:bottom w:val="nil"/>
                    <w:right w:val="nil"/>
                  </w:tcBorders>
                  <w:noWrap/>
                  <w:vAlign w:val="center"/>
                  <w:hideMark/>
                </w:tcPr>
                <w:p w14:paraId="3166457A"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18 (C)</w:t>
                  </w:r>
                </w:p>
              </w:tc>
            </w:tr>
          </w:tbl>
          <w:p w14:paraId="59A89DB2"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4B6932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B38F332"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2D6BAC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2C92B0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0,025</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A859719"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0,025</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20259D8"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42,1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F3DA36A"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0,122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AB2DB38"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0,38</w:t>
            </w:r>
          </w:p>
        </w:tc>
      </w:tr>
      <w:tr w:rsidR="00A814F3" w:rsidRPr="006D6E65" w14:paraId="7083E52A"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3227A30C" w14:textId="77777777" w:rsidTr="008204B5">
              <w:tc>
                <w:tcPr>
                  <w:tcW w:w="0" w:type="auto"/>
                  <w:tcBorders>
                    <w:top w:val="nil"/>
                    <w:left w:val="nil"/>
                    <w:bottom w:val="nil"/>
                    <w:right w:val="nil"/>
                  </w:tcBorders>
                  <w:noWrap/>
                  <w:vAlign w:val="center"/>
                  <w:hideMark/>
                </w:tcPr>
                <w:p w14:paraId="31D421F6"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17</w:t>
                  </w:r>
                </w:p>
              </w:tc>
            </w:tr>
          </w:tbl>
          <w:p w14:paraId="35A6E48B"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E9A7286"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6286A33"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77F1978"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200DC80"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617CE0E"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A48A15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45,9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F63420E"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0,103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DE9E1A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0,349</w:t>
            </w:r>
          </w:p>
        </w:tc>
      </w:tr>
      <w:tr w:rsidR="00A814F3" w:rsidRPr="006D6E65" w14:paraId="31D6601D"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617805E3" w14:textId="77777777" w:rsidTr="008204B5">
              <w:tc>
                <w:tcPr>
                  <w:tcW w:w="0" w:type="auto"/>
                  <w:tcBorders>
                    <w:top w:val="nil"/>
                    <w:left w:val="nil"/>
                    <w:bottom w:val="nil"/>
                    <w:right w:val="nil"/>
                  </w:tcBorders>
                  <w:noWrap/>
                  <w:vAlign w:val="center"/>
                  <w:hideMark/>
                </w:tcPr>
                <w:p w14:paraId="0EFB805C"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25</w:t>
                  </w:r>
                </w:p>
              </w:tc>
            </w:tr>
          </w:tbl>
          <w:p w14:paraId="5486C5B5"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15B8E57"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070746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52F44C0"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16D5AB4"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B3DAD3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82BF51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32,1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96778A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0,148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18DA3E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0,45</w:t>
            </w:r>
          </w:p>
        </w:tc>
      </w:tr>
      <w:tr w:rsidR="00A814F3" w:rsidRPr="006D6E65" w14:paraId="5BCCACD1"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026B1BE6" w14:textId="77777777" w:rsidTr="008204B5">
              <w:tc>
                <w:tcPr>
                  <w:tcW w:w="0" w:type="auto"/>
                  <w:tcBorders>
                    <w:top w:val="nil"/>
                    <w:left w:val="nil"/>
                    <w:bottom w:val="nil"/>
                    <w:right w:val="nil"/>
                  </w:tcBorders>
                  <w:noWrap/>
                  <w:vAlign w:val="center"/>
                  <w:hideMark/>
                </w:tcPr>
                <w:p w14:paraId="0832080A"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6</w:t>
                  </w:r>
                </w:p>
              </w:tc>
            </w:tr>
          </w:tbl>
          <w:p w14:paraId="621A017C"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AB7D9B7"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A28043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C37924C"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AF423E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31355C1"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7CD7CFE"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39,8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140F8BC"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0,146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49323AE"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0,433</w:t>
            </w:r>
          </w:p>
        </w:tc>
      </w:tr>
      <w:tr w:rsidR="00A814F3" w:rsidRPr="006D6E65" w14:paraId="1B27B907"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0B80594B" w14:textId="77777777" w:rsidTr="008204B5">
              <w:tc>
                <w:tcPr>
                  <w:tcW w:w="0" w:type="auto"/>
                  <w:tcBorders>
                    <w:top w:val="nil"/>
                    <w:left w:val="nil"/>
                    <w:bottom w:val="nil"/>
                    <w:right w:val="nil"/>
                  </w:tcBorders>
                  <w:noWrap/>
                  <w:vAlign w:val="center"/>
                  <w:hideMark/>
                </w:tcPr>
                <w:p w14:paraId="560EA943"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19</w:t>
                  </w:r>
                </w:p>
              </w:tc>
            </w:tr>
          </w:tbl>
          <w:p w14:paraId="55EE3F94"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009E67C"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6DBF519"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F566F96"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203AD79"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222EEF3"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1359AA5"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07A98E3"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0,231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A481A59"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0,793</w:t>
            </w:r>
          </w:p>
        </w:tc>
      </w:tr>
      <w:tr w:rsidR="00A814F3" w:rsidRPr="006D6E65" w14:paraId="1E83A20D"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27658613" w14:textId="77777777" w:rsidTr="008204B5">
              <w:tc>
                <w:tcPr>
                  <w:tcW w:w="0" w:type="auto"/>
                  <w:tcBorders>
                    <w:top w:val="nil"/>
                    <w:left w:val="nil"/>
                    <w:bottom w:val="nil"/>
                    <w:right w:val="nil"/>
                  </w:tcBorders>
                  <w:noWrap/>
                  <w:vAlign w:val="center"/>
                  <w:hideMark/>
                </w:tcPr>
                <w:p w14:paraId="5DF1FC36"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24</w:t>
                  </w:r>
                </w:p>
              </w:tc>
            </w:tr>
          </w:tbl>
          <w:p w14:paraId="7CD5544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F10002A"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3E31E34"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B0A8DA6"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EE9148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EC6AA83"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6882109"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39,8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F6807A5"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0,145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4FA39AE"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0,432</w:t>
            </w:r>
          </w:p>
        </w:tc>
      </w:tr>
      <w:tr w:rsidR="00A814F3" w:rsidRPr="006D6E65" w14:paraId="072D918B"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22856215" w14:textId="77777777" w:rsidTr="008204B5">
              <w:tc>
                <w:tcPr>
                  <w:tcW w:w="0" w:type="auto"/>
                  <w:tcBorders>
                    <w:top w:val="nil"/>
                    <w:left w:val="nil"/>
                    <w:bottom w:val="nil"/>
                    <w:right w:val="nil"/>
                  </w:tcBorders>
                  <w:noWrap/>
                  <w:vAlign w:val="center"/>
                  <w:hideMark/>
                </w:tcPr>
                <w:p w14:paraId="3AEC9E65"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14</w:t>
                  </w:r>
                </w:p>
              </w:tc>
            </w:tr>
          </w:tbl>
          <w:p w14:paraId="72108DDA"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01ED651"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A10871E"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71C4B64"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384F3C1"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E87DDFA"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D5B6F66"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28,7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7CD8302"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0,204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227AD3B"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0,683</w:t>
            </w:r>
          </w:p>
        </w:tc>
      </w:tr>
      <w:tr w:rsidR="00A814F3" w:rsidRPr="006D6E65" w14:paraId="47752353"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6893EB3A" w14:textId="77777777" w:rsidTr="008204B5">
              <w:tc>
                <w:tcPr>
                  <w:tcW w:w="0" w:type="auto"/>
                  <w:tcBorders>
                    <w:top w:val="nil"/>
                    <w:left w:val="nil"/>
                    <w:bottom w:val="nil"/>
                    <w:right w:val="nil"/>
                  </w:tcBorders>
                  <w:noWrap/>
                  <w:vAlign w:val="center"/>
                  <w:hideMark/>
                </w:tcPr>
                <w:p w14:paraId="7A35448E"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20</w:t>
                  </w:r>
                </w:p>
              </w:tc>
            </w:tr>
          </w:tbl>
          <w:p w14:paraId="0DB402CA"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DDBB661"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0F08D85"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771D879"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58A536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6AF6E27"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3219F65"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36,2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BEC9545"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0,186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E275F04"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0,543</w:t>
            </w:r>
          </w:p>
        </w:tc>
      </w:tr>
      <w:tr w:rsidR="00A814F3" w:rsidRPr="006D6E65" w14:paraId="4068EB66"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66C2E50C" w14:textId="77777777" w:rsidTr="008204B5">
              <w:tc>
                <w:tcPr>
                  <w:tcW w:w="0" w:type="auto"/>
                  <w:tcBorders>
                    <w:top w:val="nil"/>
                    <w:left w:val="nil"/>
                    <w:bottom w:val="nil"/>
                    <w:right w:val="nil"/>
                  </w:tcBorders>
                  <w:noWrap/>
                  <w:vAlign w:val="center"/>
                  <w:hideMark/>
                </w:tcPr>
                <w:p w14:paraId="73D8FF31"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13</w:t>
                  </w:r>
                </w:p>
              </w:tc>
            </w:tr>
          </w:tbl>
          <w:p w14:paraId="5DD9ED13"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C68EB71"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01CF2FE"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1A2C2C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C182C15"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65FF3E7"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A1CA954"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41,3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898CF23"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0,183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94F4078"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0,566</w:t>
            </w:r>
          </w:p>
        </w:tc>
      </w:tr>
      <w:tr w:rsidR="00A814F3" w:rsidRPr="006D6E65" w14:paraId="576121B7"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7DAC475C" w14:textId="77777777" w:rsidTr="008204B5">
              <w:tc>
                <w:tcPr>
                  <w:tcW w:w="0" w:type="auto"/>
                  <w:tcBorders>
                    <w:top w:val="nil"/>
                    <w:left w:val="nil"/>
                    <w:bottom w:val="nil"/>
                    <w:right w:val="nil"/>
                  </w:tcBorders>
                  <w:noWrap/>
                  <w:vAlign w:val="center"/>
                  <w:hideMark/>
                </w:tcPr>
                <w:p w14:paraId="141B7D8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9 (C)</w:t>
                  </w:r>
                </w:p>
              </w:tc>
            </w:tr>
          </w:tbl>
          <w:p w14:paraId="553A9D04"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4A68163"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2BE9220"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3F8A354"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49E8EDB"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0,025</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1DB2A06"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0,025</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FE7E013"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42,2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D8C2613"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0,122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49D7367"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0,379</w:t>
            </w:r>
          </w:p>
        </w:tc>
      </w:tr>
      <w:tr w:rsidR="00A814F3" w:rsidRPr="006D6E65" w14:paraId="315D4DF8"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635F6B38" w14:textId="77777777" w:rsidTr="008204B5">
              <w:tc>
                <w:tcPr>
                  <w:tcW w:w="0" w:type="auto"/>
                  <w:tcBorders>
                    <w:top w:val="nil"/>
                    <w:left w:val="nil"/>
                    <w:bottom w:val="nil"/>
                    <w:right w:val="nil"/>
                  </w:tcBorders>
                  <w:noWrap/>
                  <w:vAlign w:val="center"/>
                  <w:hideMark/>
                </w:tcPr>
                <w:p w14:paraId="44574784"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11</w:t>
                  </w:r>
                </w:p>
              </w:tc>
            </w:tr>
          </w:tbl>
          <w:p w14:paraId="5EA11C22"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5C1278E"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E175F4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1B022AE"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D2F43E6"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94CD4D4"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38D8FA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36,1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8CD9E56"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0,187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34035D0"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0,542</w:t>
            </w:r>
          </w:p>
        </w:tc>
      </w:tr>
      <w:tr w:rsidR="00A814F3" w:rsidRPr="006D6E65" w14:paraId="1D52D071"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00ABA5B5" w14:textId="77777777" w:rsidTr="008204B5">
              <w:tc>
                <w:tcPr>
                  <w:tcW w:w="0" w:type="auto"/>
                  <w:tcBorders>
                    <w:top w:val="nil"/>
                    <w:left w:val="nil"/>
                    <w:bottom w:val="nil"/>
                    <w:right w:val="nil"/>
                  </w:tcBorders>
                  <w:noWrap/>
                  <w:vAlign w:val="center"/>
                  <w:hideMark/>
                </w:tcPr>
                <w:p w14:paraId="63850207"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23</w:t>
                  </w:r>
                </w:p>
              </w:tc>
            </w:tr>
          </w:tbl>
          <w:p w14:paraId="5400B817"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AA3320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1C43760"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F8D341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7153F5C"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52C8BF5"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9020030"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29,3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CCDDE2C"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0,203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0D10251"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0,684</w:t>
            </w:r>
          </w:p>
        </w:tc>
      </w:tr>
      <w:tr w:rsidR="00A814F3" w:rsidRPr="006D6E65" w14:paraId="6C8F8E01"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393D8066" w14:textId="77777777" w:rsidTr="008204B5">
              <w:tc>
                <w:tcPr>
                  <w:tcW w:w="0" w:type="auto"/>
                  <w:tcBorders>
                    <w:top w:val="nil"/>
                    <w:left w:val="nil"/>
                    <w:bottom w:val="nil"/>
                    <w:right w:val="nil"/>
                  </w:tcBorders>
                  <w:noWrap/>
                  <w:vAlign w:val="center"/>
                  <w:hideMark/>
                </w:tcPr>
                <w:p w14:paraId="0D135200"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16</w:t>
                  </w:r>
                </w:p>
              </w:tc>
            </w:tr>
          </w:tbl>
          <w:p w14:paraId="07739DF4"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97F4565"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29636E5"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7C4A4C3"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DF1C82C"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F991939"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F69865C"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32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E544B6A"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0,147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2DE131A"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0,46</w:t>
            </w:r>
          </w:p>
        </w:tc>
      </w:tr>
      <w:tr w:rsidR="00A814F3" w:rsidRPr="006D6E65" w14:paraId="6D600B2D"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0CBAFCC5" w14:textId="77777777" w:rsidTr="008204B5">
              <w:tc>
                <w:tcPr>
                  <w:tcW w:w="0" w:type="auto"/>
                  <w:tcBorders>
                    <w:top w:val="nil"/>
                    <w:left w:val="nil"/>
                    <w:bottom w:val="nil"/>
                    <w:right w:val="nil"/>
                  </w:tcBorders>
                  <w:noWrap/>
                  <w:vAlign w:val="center"/>
                  <w:hideMark/>
                </w:tcPr>
                <w:p w14:paraId="5A47BA17"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21</w:t>
                  </w:r>
                </w:p>
              </w:tc>
            </w:tr>
          </w:tbl>
          <w:p w14:paraId="7C7FC111"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C1EAF86"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0407561"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3E3F1F0"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AC56D03"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2F3EA5A"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27245A7"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30,3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4E6F209"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0,208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ADFF8F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0,708</w:t>
            </w:r>
          </w:p>
        </w:tc>
      </w:tr>
      <w:tr w:rsidR="00A814F3" w:rsidRPr="006D6E65" w14:paraId="744FFA9B"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5BB0AB7D" w14:textId="77777777" w:rsidTr="008204B5">
              <w:tc>
                <w:tcPr>
                  <w:tcW w:w="0" w:type="auto"/>
                  <w:tcBorders>
                    <w:top w:val="nil"/>
                    <w:left w:val="nil"/>
                    <w:bottom w:val="nil"/>
                    <w:right w:val="nil"/>
                  </w:tcBorders>
                  <w:noWrap/>
                  <w:vAlign w:val="center"/>
                  <w:hideMark/>
                </w:tcPr>
                <w:p w14:paraId="1899B490"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3</w:t>
                  </w:r>
                </w:p>
              </w:tc>
            </w:tr>
          </w:tbl>
          <w:p w14:paraId="23AFB693"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6FBE8EA"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92325BC"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46B7723"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9C64B62"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746EE5A"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732E748"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30,5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6DFA745"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0,21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D20F47A"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0,705</w:t>
            </w:r>
          </w:p>
        </w:tc>
      </w:tr>
      <w:tr w:rsidR="00A814F3" w:rsidRPr="006D6E65" w14:paraId="6C7F5A23"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3BE6D37A" w14:textId="77777777" w:rsidTr="008204B5">
              <w:tc>
                <w:tcPr>
                  <w:tcW w:w="0" w:type="auto"/>
                  <w:tcBorders>
                    <w:top w:val="nil"/>
                    <w:left w:val="nil"/>
                    <w:bottom w:val="nil"/>
                    <w:right w:val="nil"/>
                  </w:tcBorders>
                  <w:noWrap/>
                  <w:vAlign w:val="center"/>
                  <w:hideMark/>
                </w:tcPr>
                <w:p w14:paraId="3B4E0A1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5</w:t>
                  </w:r>
                </w:p>
              </w:tc>
            </w:tr>
          </w:tbl>
          <w:p w14:paraId="214BBA1A"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12F358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B269F0B"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3B038A5"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A79EF01"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2D2C3C5"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AAD1E35"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28,9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E6C8F3A"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0,202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5BF71D9"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0,684</w:t>
            </w:r>
          </w:p>
        </w:tc>
      </w:tr>
      <w:tr w:rsidR="00A814F3" w:rsidRPr="006D6E65" w14:paraId="41AD71F3"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7D554881" w14:textId="77777777" w:rsidTr="008204B5">
              <w:tc>
                <w:tcPr>
                  <w:tcW w:w="0" w:type="auto"/>
                  <w:tcBorders>
                    <w:top w:val="nil"/>
                    <w:left w:val="nil"/>
                    <w:bottom w:val="nil"/>
                    <w:right w:val="nil"/>
                  </w:tcBorders>
                  <w:noWrap/>
                  <w:vAlign w:val="center"/>
                  <w:hideMark/>
                </w:tcPr>
                <w:p w14:paraId="6CB1D56B"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r>
          </w:tbl>
          <w:p w14:paraId="4BCB6696"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52B6DB8"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E1D14E4"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CB761FE"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2372E27"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9F2890C"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8808D5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25,2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6BC1A4E"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0,23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949DCE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0,794</w:t>
            </w:r>
          </w:p>
        </w:tc>
      </w:tr>
      <w:tr w:rsidR="00A814F3" w:rsidRPr="006D6E65" w14:paraId="354196ED"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376AABED" w14:textId="77777777" w:rsidTr="008204B5">
              <w:tc>
                <w:tcPr>
                  <w:tcW w:w="0" w:type="auto"/>
                  <w:tcBorders>
                    <w:top w:val="nil"/>
                    <w:left w:val="nil"/>
                    <w:bottom w:val="nil"/>
                    <w:right w:val="nil"/>
                  </w:tcBorders>
                  <w:noWrap/>
                  <w:vAlign w:val="center"/>
                  <w:hideMark/>
                </w:tcPr>
                <w:p w14:paraId="35F948C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22</w:t>
                  </w:r>
                </w:p>
              </w:tc>
            </w:tr>
          </w:tbl>
          <w:p w14:paraId="12527991"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10E7AA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385383C"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8CB132A"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1AB0E88"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A595884"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0A58304"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41,2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89FF9B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0,185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C3C6D7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0,564</w:t>
            </w:r>
          </w:p>
        </w:tc>
      </w:tr>
      <w:tr w:rsidR="00A814F3" w:rsidRPr="006D6E65" w14:paraId="421535E8"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4D26F661" w14:textId="77777777" w:rsidTr="008204B5">
              <w:tc>
                <w:tcPr>
                  <w:tcW w:w="0" w:type="auto"/>
                  <w:tcBorders>
                    <w:top w:val="nil"/>
                    <w:left w:val="nil"/>
                    <w:bottom w:val="nil"/>
                    <w:right w:val="nil"/>
                  </w:tcBorders>
                  <w:noWrap/>
                  <w:vAlign w:val="center"/>
                  <w:hideMark/>
                </w:tcPr>
                <w:p w14:paraId="3047CA41"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8</w:t>
                  </w:r>
                </w:p>
              </w:tc>
            </w:tr>
          </w:tbl>
          <w:p w14:paraId="6AC6CE1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7DE176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E35E28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4412447"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2195E3B"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240DE3E"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D9ABE12"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47AB8AB"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0,103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30B42F9"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0,348</w:t>
            </w:r>
          </w:p>
        </w:tc>
      </w:tr>
      <w:tr w:rsidR="00A814F3" w:rsidRPr="006D6E65" w14:paraId="28BD9946"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1F915CDB" w14:textId="77777777" w:rsidTr="008204B5">
              <w:tc>
                <w:tcPr>
                  <w:tcW w:w="0" w:type="auto"/>
                  <w:tcBorders>
                    <w:top w:val="nil"/>
                    <w:left w:val="nil"/>
                    <w:bottom w:val="nil"/>
                    <w:right w:val="nil"/>
                  </w:tcBorders>
                  <w:noWrap/>
                  <w:vAlign w:val="center"/>
                  <w:hideMark/>
                </w:tcPr>
                <w:p w14:paraId="42C1CAE4"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7</w:t>
                  </w:r>
                </w:p>
              </w:tc>
            </w:tr>
          </w:tbl>
          <w:p w14:paraId="26A3F0BD"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A573875"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F1DCA60"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4E9B80A"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5463885"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1F2F478"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0,05</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0999B9A"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32,3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FF32E19"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0,148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F3C560A"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0,45</w:t>
            </w:r>
          </w:p>
        </w:tc>
      </w:tr>
      <w:tr w:rsidR="00A814F3" w:rsidRPr="006D6E65" w14:paraId="21F02F13" w14:textId="77777777" w:rsidTr="001F23A9">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A814F3" w:rsidRPr="006D6E65" w14:paraId="0265BD42" w14:textId="77777777" w:rsidTr="008204B5">
              <w:tc>
                <w:tcPr>
                  <w:tcW w:w="0" w:type="auto"/>
                  <w:tcBorders>
                    <w:top w:val="nil"/>
                    <w:left w:val="nil"/>
                    <w:bottom w:val="nil"/>
                    <w:right w:val="nil"/>
                  </w:tcBorders>
                  <w:noWrap/>
                  <w:vAlign w:val="center"/>
                  <w:hideMark/>
                </w:tcPr>
                <w:p w14:paraId="0CADCB87"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10</w:t>
                  </w:r>
                </w:p>
              </w:tc>
            </w:tr>
          </w:tbl>
          <w:p w14:paraId="141A3DD5"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DC2D857"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6F268C8"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CAA9F11"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8A523EC"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915"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25FD8EC"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w:t>
            </w:r>
          </w:p>
        </w:tc>
        <w:tc>
          <w:tcPr>
            <w:tcW w:w="581"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2119474"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24,9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778DAE3"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0,232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27231DF" w14:textId="77777777" w:rsidR="00A814F3" w:rsidRPr="006D6E65" w:rsidRDefault="00A814F3" w:rsidP="00EC52E4">
            <w:pPr>
              <w:spacing w:after="0" w:line="240" w:lineRule="auto"/>
              <w:jc w:val="center"/>
              <w:rPr>
                <w:rFonts w:ascii="Times New Roman" w:eastAsia="Times New Roman" w:hAnsi="Times New Roman" w:cs="Times New Roman"/>
                <w:sz w:val="20"/>
                <w:szCs w:val="20"/>
                <w:lang w:eastAsia="ru-RU"/>
              </w:rPr>
            </w:pPr>
            <w:r w:rsidRPr="006D6E65">
              <w:rPr>
                <w:rFonts w:ascii="Times New Roman" w:eastAsia="Times New Roman" w:hAnsi="Times New Roman" w:cs="Times New Roman"/>
                <w:color w:val="000000"/>
                <w:sz w:val="20"/>
                <w:szCs w:val="20"/>
                <w:lang w:eastAsia="ru-RU"/>
              </w:rPr>
              <w:t>0,795</w:t>
            </w:r>
          </w:p>
        </w:tc>
      </w:tr>
    </w:tbl>
    <w:p w14:paraId="164AB782" w14:textId="77777777" w:rsidR="00A814F3" w:rsidRDefault="00A814F3" w:rsidP="008F5F57">
      <w:pPr>
        <w:tabs>
          <w:tab w:val="left" w:pos="1134"/>
          <w:tab w:val="left" w:pos="1418"/>
        </w:tabs>
        <w:spacing w:after="0" w:line="240" w:lineRule="auto"/>
        <w:ind w:firstLine="709"/>
        <w:jc w:val="both"/>
        <w:rPr>
          <w:rFonts w:ascii="Times New Roman" w:hAnsi="Times New Roman" w:cs="Times New Roman"/>
          <w:bCs/>
          <w:sz w:val="28"/>
          <w:szCs w:val="28"/>
          <w:lang w:val="kk-KZ" w:eastAsia="ru-RU" w:bidi="ru-RU"/>
        </w:rPr>
      </w:pPr>
    </w:p>
    <w:p w14:paraId="4B6EB444" w14:textId="77777777" w:rsidR="00A814F3" w:rsidRPr="00216488" w:rsidRDefault="00A814F3" w:rsidP="008F5F57">
      <w:pPr>
        <w:tabs>
          <w:tab w:val="left" w:pos="1134"/>
          <w:tab w:val="left" w:pos="1418"/>
        </w:tabs>
        <w:spacing w:after="0" w:line="240" w:lineRule="auto"/>
        <w:ind w:firstLine="709"/>
        <w:jc w:val="both"/>
        <w:rPr>
          <w:rFonts w:ascii="Times New Roman" w:hAnsi="Times New Roman" w:cs="Times New Roman"/>
          <w:bCs/>
          <w:sz w:val="28"/>
          <w:szCs w:val="28"/>
          <w:lang w:val="kk-KZ" w:eastAsia="ru-RU" w:bidi="ru-RU"/>
        </w:rPr>
      </w:pPr>
      <w:r w:rsidRPr="00A814F3">
        <w:rPr>
          <w:rFonts w:ascii="Times New Roman" w:hAnsi="Times New Roman" w:cs="Times New Roman"/>
          <w:bCs/>
          <w:sz w:val="28"/>
          <w:szCs w:val="28"/>
          <w:lang w:val="kk-KZ" w:eastAsia="ru-RU" w:bidi="ru-RU"/>
        </w:rPr>
        <w:t xml:space="preserve">Эксперимент жоспарын құрып, қажетті зерттеулер жүргізгеннен кейін </w:t>
      </w:r>
      <w:r>
        <w:rPr>
          <w:rFonts w:ascii="Times New Roman" w:hAnsi="Times New Roman" w:cs="Times New Roman"/>
          <w:bCs/>
          <w:sz w:val="28"/>
          <w:szCs w:val="28"/>
          <w:lang w:val="kk-KZ" w:eastAsia="ru-RU" w:bidi="ru-RU"/>
        </w:rPr>
        <w:t>әсер ететін факторларды</w:t>
      </w:r>
      <w:r w:rsidRPr="00A814F3">
        <w:rPr>
          <w:rFonts w:ascii="Times New Roman" w:hAnsi="Times New Roman" w:cs="Times New Roman"/>
          <w:bCs/>
          <w:sz w:val="28"/>
          <w:szCs w:val="28"/>
          <w:lang w:val="kk-KZ" w:eastAsia="ru-RU" w:bidi="ru-RU"/>
        </w:rPr>
        <w:t xml:space="preserve"> бағалауға талдау жасалды, оның көмегімен факторлардың әсері мен олардың жауаптардың мөлшеріне өзара әрекеттесуін көруге болады. Сондай-ақ, әсерлерді бағалау негізінде регрессия коэффициенттерінің маңыздылығын тексеруге болады. Әсерлерді бағалауды талдау тәуелсіз өзгерістердің (факторлардың) және олардың астық ылғалдылығына әсерін анықтауға мүмкіндік береді, бұл астық нанын өндіру технологиясының маңызды көрсеткіші болып табылады. Дәнді нан алу кезінде, дәстүрлі технологиядан айырмашылығы, ұнның орнына астық массасы қолданылады, оны арнайы дайындалған дәнді дақылдардан диспергаторға ұнтақтау арқылы дайындайды. Дисперсияға ұшырайтын астық массасын алу үшін астықтың ылғалдылығы 40-45% болуы керек.</w:t>
      </w:r>
    </w:p>
    <w:p w14:paraId="71067DD3" w14:textId="642CD4C9" w:rsidR="00E82451" w:rsidRDefault="008204B5"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sidRPr="008204B5">
        <w:rPr>
          <w:rFonts w:ascii="Times New Roman" w:hAnsi="Times New Roman" w:cs="Times New Roman"/>
          <w:bCs/>
          <w:sz w:val="28"/>
          <w:szCs w:val="28"/>
          <w:lang w:val="kk-KZ" w:eastAsia="ru-RU" w:bidi="ru-RU"/>
        </w:rPr>
        <w:t xml:space="preserve">Әсер етуші факторларды </w:t>
      </w:r>
      <w:r w:rsidR="00A814F3" w:rsidRPr="008204B5">
        <w:rPr>
          <w:rFonts w:ascii="Times New Roman" w:hAnsi="Times New Roman" w:cs="Times New Roman"/>
          <w:bCs/>
          <w:sz w:val="28"/>
          <w:szCs w:val="28"/>
          <w:lang w:val="kk-KZ" w:eastAsia="ru-RU" w:bidi="ru-RU"/>
        </w:rPr>
        <w:t>бағалауды талдау нәтижелері</w:t>
      </w:r>
      <w:r w:rsidR="00FB18BD">
        <w:rPr>
          <w:rFonts w:ascii="Times New Roman" w:hAnsi="Times New Roman" w:cs="Times New Roman"/>
          <w:bCs/>
          <w:sz w:val="28"/>
          <w:szCs w:val="28"/>
          <w:lang w:val="kk-KZ" w:eastAsia="ru-RU" w:bidi="ru-RU"/>
        </w:rPr>
        <w:t xml:space="preserve"> (кесте</w:t>
      </w:r>
      <w:r w:rsidR="006D7FE3">
        <w:rPr>
          <w:rFonts w:ascii="Times New Roman" w:hAnsi="Times New Roman" w:cs="Times New Roman"/>
          <w:bCs/>
          <w:sz w:val="28"/>
          <w:szCs w:val="28"/>
          <w:lang w:val="kk-KZ" w:eastAsia="ru-RU" w:bidi="ru-RU"/>
        </w:rPr>
        <w:t xml:space="preserve"> 1</w:t>
      </w:r>
      <w:r w:rsidR="001071C7">
        <w:rPr>
          <w:rFonts w:ascii="Times New Roman" w:hAnsi="Times New Roman" w:cs="Times New Roman"/>
          <w:bCs/>
          <w:sz w:val="28"/>
          <w:szCs w:val="28"/>
          <w:lang w:val="kk-KZ" w:eastAsia="ru-RU" w:bidi="ru-RU"/>
        </w:rPr>
        <w:t>1</w:t>
      </w:r>
      <w:r w:rsidRPr="008204B5">
        <w:rPr>
          <w:rFonts w:ascii="Times New Roman" w:hAnsi="Times New Roman" w:cs="Times New Roman"/>
          <w:bCs/>
          <w:sz w:val="28"/>
          <w:szCs w:val="28"/>
          <w:lang w:val="kk-KZ" w:eastAsia="ru-RU" w:bidi="ru-RU"/>
        </w:rPr>
        <w:t>)</w:t>
      </w:r>
      <w:r w:rsidR="00A814F3" w:rsidRPr="008204B5">
        <w:rPr>
          <w:rFonts w:ascii="Times New Roman" w:hAnsi="Times New Roman" w:cs="Times New Roman"/>
          <w:bCs/>
          <w:sz w:val="28"/>
          <w:szCs w:val="28"/>
          <w:lang w:val="kk-KZ" w:eastAsia="ru-RU" w:bidi="ru-RU"/>
        </w:rPr>
        <w:t xml:space="preserve"> келтірілге</w:t>
      </w:r>
      <w:r w:rsidRPr="008204B5">
        <w:rPr>
          <w:rFonts w:ascii="Times New Roman" w:hAnsi="Times New Roman" w:cs="Times New Roman"/>
          <w:bCs/>
          <w:sz w:val="28"/>
          <w:szCs w:val="28"/>
          <w:lang w:val="kk-KZ" w:eastAsia="ru-RU" w:bidi="ru-RU"/>
        </w:rPr>
        <w:t xml:space="preserve">н. </w:t>
      </w:r>
    </w:p>
    <w:p w14:paraId="211601CA" w14:textId="04DF3734" w:rsidR="008204B5" w:rsidRDefault="008204B5"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02556F54" w14:textId="07DDD633"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646F0FB5" w14:textId="77777777"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644F58DB" w14:textId="4896F846" w:rsidR="008204B5" w:rsidRDefault="001071C7" w:rsidP="008204B5">
      <w:pPr>
        <w:tabs>
          <w:tab w:val="left" w:pos="1134"/>
          <w:tab w:val="left" w:pos="1276"/>
          <w:tab w:val="left" w:pos="1418"/>
        </w:tabs>
        <w:spacing w:after="0" w:line="240" w:lineRule="auto"/>
        <w:jc w:val="both"/>
        <w:rPr>
          <w:rFonts w:ascii="Times New Roman" w:hAnsi="Times New Roman" w:cs="Times New Roman"/>
          <w:bCs/>
          <w:sz w:val="28"/>
          <w:szCs w:val="28"/>
          <w:lang w:val="kk-KZ" w:eastAsia="ru-RU" w:bidi="ru-RU"/>
        </w:rPr>
      </w:pPr>
      <w:r>
        <w:rPr>
          <w:rFonts w:ascii="Times New Roman" w:hAnsi="Times New Roman" w:cs="Times New Roman"/>
          <w:bCs/>
          <w:sz w:val="28"/>
          <w:szCs w:val="28"/>
          <w:lang w:val="kk-KZ" w:eastAsia="ru-RU" w:bidi="ru-RU"/>
        </w:rPr>
        <w:lastRenderedPageBreak/>
        <w:t>Кесте 11</w:t>
      </w:r>
      <w:r w:rsidR="006D7FE3">
        <w:rPr>
          <w:rFonts w:ascii="Times New Roman" w:hAnsi="Times New Roman" w:cs="Times New Roman"/>
          <w:bCs/>
          <w:sz w:val="28"/>
          <w:szCs w:val="28"/>
          <w:lang w:val="kk-KZ" w:eastAsia="ru-RU" w:bidi="ru-RU"/>
        </w:rPr>
        <w:t xml:space="preserve"> –</w:t>
      </w:r>
      <w:r w:rsidR="008204B5">
        <w:rPr>
          <w:rFonts w:ascii="Times New Roman" w:hAnsi="Times New Roman" w:cs="Times New Roman"/>
          <w:bCs/>
          <w:sz w:val="28"/>
          <w:szCs w:val="28"/>
          <w:lang w:val="kk-KZ" w:eastAsia="ru-RU" w:bidi="ru-RU"/>
        </w:rPr>
        <w:t xml:space="preserve"> А</w:t>
      </w:r>
      <w:r w:rsidR="008204B5" w:rsidRPr="008204B5">
        <w:rPr>
          <w:rFonts w:ascii="Times New Roman" w:hAnsi="Times New Roman" w:cs="Times New Roman"/>
          <w:bCs/>
          <w:sz w:val="28"/>
          <w:szCs w:val="28"/>
          <w:lang w:val="kk-KZ" w:eastAsia="ru-RU" w:bidi="ru-RU"/>
        </w:rPr>
        <w:t>стықты ылғалдандыру қарқындылығына әсерін бағалау</w:t>
      </w:r>
    </w:p>
    <w:p w14:paraId="303FA28F" w14:textId="77777777" w:rsidR="006D7FE3" w:rsidRDefault="006D7FE3" w:rsidP="008204B5">
      <w:pPr>
        <w:tabs>
          <w:tab w:val="left" w:pos="1134"/>
          <w:tab w:val="left" w:pos="1276"/>
          <w:tab w:val="left" w:pos="1418"/>
        </w:tabs>
        <w:spacing w:after="0" w:line="240" w:lineRule="auto"/>
        <w:jc w:val="both"/>
        <w:rPr>
          <w:rFonts w:ascii="Times New Roman" w:hAnsi="Times New Roman" w:cs="Times New Roman"/>
          <w:bCs/>
          <w:sz w:val="28"/>
          <w:szCs w:val="28"/>
          <w:lang w:val="kk-KZ" w:eastAsia="ru-RU" w:bidi="ru-RU"/>
        </w:rPr>
      </w:pPr>
    </w:p>
    <w:tbl>
      <w:tblPr>
        <w:tblW w:w="5000" w:type="pct"/>
        <w:tblBorders>
          <w:top w:val="outset" w:sz="6" w:space="0" w:color="111111"/>
          <w:left w:val="outset" w:sz="6" w:space="0" w:color="111111"/>
          <w:bottom w:val="outset" w:sz="6" w:space="0" w:color="111111"/>
          <w:right w:val="outset" w:sz="6" w:space="0" w:color="111111"/>
        </w:tblBorders>
        <w:tblCellMar>
          <w:top w:w="15" w:type="dxa"/>
          <w:left w:w="15" w:type="dxa"/>
          <w:bottom w:w="15" w:type="dxa"/>
          <w:right w:w="15" w:type="dxa"/>
        </w:tblCellMar>
        <w:tblLook w:val="04A0" w:firstRow="1" w:lastRow="0" w:firstColumn="1" w:lastColumn="0" w:noHBand="0" w:noVBand="1"/>
      </w:tblPr>
      <w:tblGrid>
        <w:gridCol w:w="957"/>
        <w:gridCol w:w="857"/>
        <w:gridCol w:w="806"/>
        <w:gridCol w:w="692"/>
        <w:gridCol w:w="692"/>
        <w:gridCol w:w="1030"/>
        <w:gridCol w:w="1030"/>
        <w:gridCol w:w="692"/>
        <w:gridCol w:w="806"/>
        <w:gridCol w:w="1030"/>
        <w:gridCol w:w="1030"/>
      </w:tblGrid>
      <w:tr w:rsidR="008204B5" w:rsidRPr="002D4CFE" w14:paraId="5F0E5102" w14:textId="77777777" w:rsidTr="008204B5">
        <w:tc>
          <w:tcPr>
            <w:tcW w:w="0" w:type="auto"/>
            <w:vMerge w:val="restart"/>
            <w:tcBorders>
              <w:top w:val="outset" w:sz="6" w:space="0" w:color="111111"/>
              <w:left w:val="outset" w:sz="6" w:space="0" w:color="111111"/>
              <w:bottom w:val="outset" w:sz="6" w:space="0" w:color="111111"/>
              <w:right w:val="outset" w:sz="6" w:space="0" w:color="111111"/>
            </w:tcBorders>
            <w:shd w:val="clear" w:color="auto" w:fill="FFFFFF"/>
            <w:noWrap/>
            <w:vAlign w:val="bottom"/>
            <w:hideMark/>
          </w:tcPr>
          <w:p w14:paraId="5310A56B" w14:textId="77777777" w:rsidR="008204B5" w:rsidRPr="002D4CFE" w:rsidRDefault="008204B5" w:rsidP="008204B5">
            <w:pPr>
              <w:spacing w:after="0" w:line="240" w:lineRule="auto"/>
              <w:rPr>
                <w:rFonts w:ascii="Times New Roman" w:eastAsia="Times New Roman" w:hAnsi="Times New Roman" w:cs="Times New Roman"/>
                <w:sz w:val="20"/>
                <w:szCs w:val="20"/>
                <w:lang w:eastAsia="ru-RU"/>
              </w:rPr>
            </w:pPr>
            <w:r w:rsidRPr="003050B2">
              <w:rPr>
                <w:rFonts w:ascii="Times New Roman" w:eastAsia="Times New Roman" w:hAnsi="Times New Roman" w:cs="Times New Roman"/>
                <w:sz w:val="20"/>
                <w:szCs w:val="20"/>
                <w:lang w:val="kk-KZ" w:eastAsia="ru-RU"/>
              </w:rPr>
              <w:br/>
            </w:r>
            <w:r w:rsidRPr="002D4CFE">
              <w:rPr>
                <w:rFonts w:ascii="Times New Roman" w:eastAsia="Times New Roman" w:hAnsi="Times New Roman" w:cs="Times New Roman"/>
                <w:color w:val="000000"/>
                <w:sz w:val="20"/>
                <w:szCs w:val="20"/>
                <w:lang w:eastAsia="ru-RU"/>
              </w:rPr>
              <w:t>Фактор</w:t>
            </w:r>
          </w:p>
        </w:tc>
        <w:tc>
          <w:tcPr>
            <w:tcW w:w="0" w:type="auto"/>
            <w:gridSpan w:val="10"/>
            <w:tcBorders>
              <w:top w:val="outset" w:sz="6" w:space="0" w:color="111111"/>
              <w:left w:val="outset" w:sz="6" w:space="0" w:color="111111"/>
              <w:bottom w:val="outset" w:sz="6" w:space="0" w:color="111111"/>
              <w:right w:val="outset" w:sz="6" w:space="0" w:color="111111"/>
            </w:tcBorders>
            <w:shd w:val="clear" w:color="auto" w:fill="FFFFFF"/>
            <w:noWrap/>
            <w:hideMark/>
          </w:tcPr>
          <w:p w14:paraId="40A6EE3C" w14:textId="77777777" w:rsidR="008204B5" w:rsidRPr="002D4CFE" w:rsidRDefault="008204B5" w:rsidP="00011DFE">
            <w:pPr>
              <w:spacing w:after="0" w:line="240" w:lineRule="auto"/>
              <w:jc w:val="both"/>
              <w:rPr>
                <w:rFonts w:ascii="Times New Roman" w:eastAsia="Times New Roman" w:hAnsi="Times New Roman" w:cs="Times New Roman"/>
                <w:sz w:val="20"/>
                <w:szCs w:val="20"/>
                <w:lang w:eastAsia="ru-RU"/>
              </w:rPr>
            </w:pPr>
            <w:r w:rsidRPr="008204B5">
              <w:rPr>
                <w:rFonts w:ascii="Times New Roman" w:eastAsia="Times New Roman" w:hAnsi="Times New Roman" w:cs="Times New Roman"/>
                <w:color w:val="000000"/>
                <w:sz w:val="20"/>
                <w:szCs w:val="20"/>
                <w:lang w:eastAsia="ru-RU"/>
              </w:rPr>
              <w:t>Әсерді бағалау; R2 =0,88379; жылдамдық 0,84893 (жоспар: 2**(3-0) толық факторлы жоспар; квадраттардың қалдық қосындысы (ауытқулар) SS=6,93 жоспарланған айнымалы Y1-ылғалдылық,%</w:t>
            </w:r>
          </w:p>
        </w:tc>
      </w:tr>
      <w:tr w:rsidR="008204B5" w:rsidRPr="002D4CFE" w14:paraId="0DABCFCF" w14:textId="77777777" w:rsidTr="008204B5">
        <w:tc>
          <w:tcPr>
            <w:tcW w:w="0" w:type="auto"/>
            <w:vMerge/>
            <w:tcBorders>
              <w:top w:val="outset" w:sz="6" w:space="0" w:color="111111"/>
              <w:left w:val="outset" w:sz="6" w:space="0" w:color="111111"/>
              <w:bottom w:val="outset" w:sz="6" w:space="0" w:color="111111"/>
              <w:right w:val="outset" w:sz="6" w:space="0" w:color="111111"/>
            </w:tcBorders>
            <w:vAlign w:val="center"/>
            <w:hideMark/>
          </w:tcPr>
          <w:p w14:paraId="43469211" w14:textId="77777777" w:rsidR="008204B5" w:rsidRPr="002D4CFE" w:rsidRDefault="008204B5" w:rsidP="008204B5">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827"/>
            </w:tblGrid>
            <w:tr w:rsidR="008204B5" w:rsidRPr="002D4CFE" w14:paraId="13DF30E9" w14:textId="77777777" w:rsidTr="008204B5">
              <w:tc>
                <w:tcPr>
                  <w:tcW w:w="0" w:type="auto"/>
                  <w:tcBorders>
                    <w:top w:val="nil"/>
                    <w:left w:val="nil"/>
                    <w:bottom w:val="nil"/>
                    <w:right w:val="nil"/>
                  </w:tcBorders>
                  <w:noWrap/>
                  <w:hideMark/>
                </w:tcPr>
                <w:p w14:paraId="055E75F0" w14:textId="77777777" w:rsidR="008204B5" w:rsidRPr="002D4CFE" w:rsidRDefault="008204B5" w:rsidP="008204B5">
                  <w:pPr>
                    <w:spacing w:after="0" w:line="240" w:lineRule="auto"/>
                    <w:jc w:val="center"/>
                    <w:rPr>
                      <w:rFonts w:ascii="Times New Roman" w:eastAsia="Times New Roman" w:hAnsi="Times New Roman" w:cs="Times New Roman"/>
                      <w:sz w:val="20"/>
                      <w:szCs w:val="20"/>
                      <w:lang w:eastAsia="ru-RU"/>
                    </w:rPr>
                  </w:pPr>
                  <w:r w:rsidRPr="002D4CFE">
                    <w:rPr>
                      <w:rFonts w:ascii="Times New Roman" w:eastAsia="Times New Roman" w:hAnsi="Times New Roman" w:cs="Times New Roman"/>
                      <w:color w:val="000000"/>
                      <w:sz w:val="20"/>
                      <w:szCs w:val="20"/>
                      <w:lang w:eastAsia="ru-RU"/>
                    </w:rPr>
                    <w:t>Эффект</w:t>
                  </w:r>
                </w:p>
              </w:tc>
            </w:tr>
          </w:tbl>
          <w:p w14:paraId="74642160" w14:textId="77777777" w:rsidR="008204B5" w:rsidRPr="002D4CFE" w:rsidRDefault="008204B5" w:rsidP="008204B5">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776"/>
            </w:tblGrid>
            <w:tr w:rsidR="008204B5" w:rsidRPr="002D4CFE" w14:paraId="6FA1D430" w14:textId="77777777" w:rsidTr="008204B5">
              <w:tc>
                <w:tcPr>
                  <w:tcW w:w="0" w:type="auto"/>
                  <w:tcBorders>
                    <w:top w:val="nil"/>
                    <w:left w:val="nil"/>
                    <w:bottom w:val="nil"/>
                    <w:right w:val="nil"/>
                  </w:tcBorders>
                  <w:noWrap/>
                  <w:hideMark/>
                </w:tcPr>
                <w:p w14:paraId="40614BB2" w14:textId="77777777" w:rsidR="008204B5" w:rsidRPr="002D4CFE" w:rsidRDefault="008204B5" w:rsidP="008204B5">
                  <w:pPr>
                    <w:spacing w:after="0" w:line="240" w:lineRule="auto"/>
                    <w:jc w:val="center"/>
                    <w:rPr>
                      <w:rFonts w:ascii="Times New Roman" w:eastAsia="Times New Roman" w:hAnsi="Times New Roman" w:cs="Times New Roman"/>
                      <w:sz w:val="20"/>
                      <w:szCs w:val="20"/>
                      <w:lang w:eastAsia="ru-RU"/>
                    </w:rPr>
                  </w:pPr>
                  <w:r w:rsidRPr="002D4CFE">
                    <w:rPr>
                      <w:rFonts w:ascii="Times New Roman" w:eastAsia="Times New Roman" w:hAnsi="Times New Roman" w:cs="Times New Roman"/>
                      <w:color w:val="000000"/>
                      <w:sz w:val="20"/>
                      <w:szCs w:val="20"/>
                      <w:lang w:eastAsia="ru-RU"/>
                    </w:rPr>
                    <w:t>Ст.Ош.</w:t>
                  </w:r>
                </w:p>
              </w:tc>
            </w:tr>
          </w:tbl>
          <w:p w14:paraId="2E561E30" w14:textId="77777777" w:rsidR="008204B5" w:rsidRPr="002D4CFE" w:rsidRDefault="008204B5" w:rsidP="008204B5">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662"/>
            </w:tblGrid>
            <w:tr w:rsidR="008204B5" w:rsidRPr="002D4CFE" w14:paraId="4269069A" w14:textId="77777777" w:rsidTr="008204B5">
              <w:tc>
                <w:tcPr>
                  <w:tcW w:w="0" w:type="auto"/>
                  <w:tcBorders>
                    <w:top w:val="nil"/>
                    <w:left w:val="nil"/>
                    <w:bottom w:val="nil"/>
                    <w:right w:val="nil"/>
                  </w:tcBorders>
                  <w:noWrap/>
                  <w:hideMark/>
                </w:tcPr>
                <w:p w14:paraId="38D0EEE1" w14:textId="77777777" w:rsidR="008204B5" w:rsidRPr="002D4CFE" w:rsidRDefault="008204B5" w:rsidP="008204B5">
                  <w:pPr>
                    <w:spacing w:after="0" w:line="240" w:lineRule="auto"/>
                    <w:jc w:val="center"/>
                    <w:rPr>
                      <w:rFonts w:ascii="Times New Roman" w:eastAsia="Times New Roman" w:hAnsi="Times New Roman" w:cs="Times New Roman"/>
                      <w:sz w:val="20"/>
                      <w:szCs w:val="20"/>
                      <w:lang w:eastAsia="ru-RU"/>
                    </w:rPr>
                  </w:pPr>
                  <w:r w:rsidRPr="002D4CFE">
                    <w:rPr>
                      <w:rFonts w:ascii="Times New Roman" w:eastAsia="Times New Roman" w:hAnsi="Times New Roman" w:cs="Times New Roman"/>
                      <w:color w:val="000000"/>
                      <w:sz w:val="20"/>
                      <w:szCs w:val="20"/>
                      <w:lang w:eastAsia="ru-RU"/>
                    </w:rPr>
                    <w:t>t(20)</w:t>
                  </w:r>
                </w:p>
              </w:tc>
            </w:tr>
          </w:tbl>
          <w:p w14:paraId="522F2C1E" w14:textId="77777777" w:rsidR="008204B5" w:rsidRPr="002D4CFE" w:rsidRDefault="008204B5" w:rsidP="008204B5">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662"/>
            </w:tblGrid>
            <w:tr w:rsidR="008204B5" w:rsidRPr="002D4CFE" w14:paraId="3441EEDB" w14:textId="77777777" w:rsidTr="008204B5">
              <w:tc>
                <w:tcPr>
                  <w:tcW w:w="0" w:type="auto"/>
                  <w:tcBorders>
                    <w:top w:val="nil"/>
                    <w:left w:val="nil"/>
                    <w:bottom w:val="nil"/>
                    <w:right w:val="nil"/>
                  </w:tcBorders>
                  <w:noWrap/>
                  <w:hideMark/>
                </w:tcPr>
                <w:p w14:paraId="76BC637F" w14:textId="77777777" w:rsidR="008204B5" w:rsidRPr="002D4CFE" w:rsidRDefault="008204B5" w:rsidP="008204B5">
                  <w:pPr>
                    <w:spacing w:after="0" w:line="240" w:lineRule="auto"/>
                    <w:jc w:val="center"/>
                    <w:rPr>
                      <w:rFonts w:ascii="Times New Roman" w:eastAsia="Times New Roman" w:hAnsi="Times New Roman" w:cs="Times New Roman"/>
                      <w:sz w:val="20"/>
                      <w:szCs w:val="20"/>
                      <w:lang w:eastAsia="ru-RU"/>
                    </w:rPr>
                  </w:pPr>
                  <w:r w:rsidRPr="002D4CFE">
                    <w:rPr>
                      <w:rFonts w:ascii="Times New Roman" w:eastAsia="Times New Roman" w:hAnsi="Times New Roman" w:cs="Times New Roman"/>
                      <w:color w:val="000000"/>
                      <w:sz w:val="20"/>
                      <w:szCs w:val="20"/>
                      <w:lang w:eastAsia="ru-RU"/>
                    </w:rPr>
                    <w:t>p</w:t>
                  </w:r>
                </w:p>
              </w:tc>
            </w:tr>
          </w:tbl>
          <w:p w14:paraId="60751ACD" w14:textId="77777777" w:rsidR="008204B5" w:rsidRPr="002D4CFE" w:rsidRDefault="008204B5" w:rsidP="008204B5">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000"/>
            </w:tblGrid>
            <w:tr w:rsidR="008204B5" w:rsidRPr="002D4CFE" w14:paraId="0C59AD96" w14:textId="77777777" w:rsidTr="008204B5">
              <w:tc>
                <w:tcPr>
                  <w:tcW w:w="0" w:type="auto"/>
                  <w:tcBorders>
                    <w:top w:val="nil"/>
                    <w:left w:val="nil"/>
                    <w:bottom w:val="nil"/>
                    <w:right w:val="nil"/>
                  </w:tcBorders>
                  <w:noWrap/>
                  <w:hideMark/>
                </w:tcPr>
                <w:p w14:paraId="0792231C" w14:textId="77777777" w:rsidR="008204B5" w:rsidRPr="002D4CFE" w:rsidRDefault="008204B5" w:rsidP="008204B5">
                  <w:pPr>
                    <w:spacing w:after="0" w:line="240" w:lineRule="auto"/>
                    <w:jc w:val="center"/>
                    <w:rPr>
                      <w:rFonts w:ascii="Times New Roman" w:eastAsia="Times New Roman" w:hAnsi="Times New Roman" w:cs="Times New Roman"/>
                      <w:sz w:val="20"/>
                      <w:szCs w:val="20"/>
                      <w:lang w:eastAsia="ru-RU"/>
                    </w:rPr>
                  </w:pPr>
                  <w:r w:rsidRPr="002D4CFE">
                    <w:rPr>
                      <w:rFonts w:ascii="Times New Roman" w:eastAsia="Times New Roman" w:hAnsi="Times New Roman" w:cs="Times New Roman"/>
                      <w:color w:val="000000"/>
                      <w:sz w:val="20"/>
                      <w:szCs w:val="20"/>
                      <w:lang w:eastAsia="ru-RU"/>
                    </w:rPr>
                    <w:t>-95,%</w:t>
                  </w:r>
                  <w:r w:rsidRPr="002D4CFE">
                    <w:rPr>
                      <w:rFonts w:ascii="Times New Roman" w:eastAsia="Times New Roman" w:hAnsi="Times New Roman" w:cs="Times New Roman"/>
                      <w:sz w:val="20"/>
                      <w:szCs w:val="20"/>
                      <w:lang w:eastAsia="ru-RU"/>
                    </w:rPr>
                    <w:br/>
                  </w:r>
                  <w:r w:rsidRPr="002D4CFE">
                    <w:rPr>
                      <w:rFonts w:ascii="Times New Roman" w:eastAsia="Times New Roman" w:hAnsi="Times New Roman" w:cs="Times New Roman"/>
                      <w:color w:val="000000"/>
                      <w:sz w:val="20"/>
                      <w:szCs w:val="20"/>
                      <w:lang w:eastAsia="ru-RU"/>
                    </w:rPr>
                    <w:t>Дов.Пред</w:t>
                  </w:r>
                </w:p>
              </w:tc>
            </w:tr>
          </w:tbl>
          <w:p w14:paraId="676500BF" w14:textId="77777777" w:rsidR="008204B5" w:rsidRPr="002D4CFE" w:rsidRDefault="008204B5" w:rsidP="008204B5">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000"/>
            </w:tblGrid>
            <w:tr w:rsidR="008204B5" w:rsidRPr="002D4CFE" w14:paraId="647FC8AA" w14:textId="77777777" w:rsidTr="008204B5">
              <w:tc>
                <w:tcPr>
                  <w:tcW w:w="0" w:type="auto"/>
                  <w:tcBorders>
                    <w:top w:val="nil"/>
                    <w:left w:val="nil"/>
                    <w:bottom w:val="nil"/>
                    <w:right w:val="nil"/>
                  </w:tcBorders>
                  <w:noWrap/>
                  <w:hideMark/>
                </w:tcPr>
                <w:p w14:paraId="28DA9480" w14:textId="77777777" w:rsidR="008204B5" w:rsidRPr="002D4CFE" w:rsidRDefault="008204B5" w:rsidP="008204B5">
                  <w:pPr>
                    <w:spacing w:after="0" w:line="240" w:lineRule="auto"/>
                    <w:jc w:val="center"/>
                    <w:rPr>
                      <w:rFonts w:ascii="Times New Roman" w:eastAsia="Times New Roman" w:hAnsi="Times New Roman" w:cs="Times New Roman"/>
                      <w:sz w:val="20"/>
                      <w:szCs w:val="20"/>
                      <w:lang w:eastAsia="ru-RU"/>
                    </w:rPr>
                  </w:pPr>
                  <w:r w:rsidRPr="002D4CFE">
                    <w:rPr>
                      <w:rFonts w:ascii="Times New Roman" w:eastAsia="Times New Roman" w:hAnsi="Times New Roman" w:cs="Times New Roman"/>
                      <w:color w:val="000000"/>
                      <w:sz w:val="20"/>
                      <w:szCs w:val="20"/>
                      <w:lang w:eastAsia="ru-RU"/>
                    </w:rPr>
                    <w:t>+95,%</w:t>
                  </w:r>
                  <w:r w:rsidRPr="002D4CFE">
                    <w:rPr>
                      <w:rFonts w:ascii="Times New Roman" w:eastAsia="Times New Roman" w:hAnsi="Times New Roman" w:cs="Times New Roman"/>
                      <w:sz w:val="20"/>
                      <w:szCs w:val="20"/>
                      <w:lang w:eastAsia="ru-RU"/>
                    </w:rPr>
                    <w:br/>
                  </w:r>
                  <w:r w:rsidRPr="002D4CFE">
                    <w:rPr>
                      <w:rFonts w:ascii="Times New Roman" w:eastAsia="Times New Roman" w:hAnsi="Times New Roman" w:cs="Times New Roman"/>
                      <w:color w:val="000000"/>
                      <w:sz w:val="20"/>
                      <w:szCs w:val="20"/>
                      <w:lang w:eastAsia="ru-RU"/>
                    </w:rPr>
                    <w:t>Дов.Пред</w:t>
                  </w:r>
                </w:p>
              </w:tc>
            </w:tr>
          </w:tbl>
          <w:p w14:paraId="15421D9E" w14:textId="77777777" w:rsidR="008204B5" w:rsidRPr="002D4CFE" w:rsidRDefault="008204B5" w:rsidP="008204B5">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662"/>
            </w:tblGrid>
            <w:tr w:rsidR="008204B5" w:rsidRPr="002D4CFE" w14:paraId="0269D75E" w14:textId="77777777" w:rsidTr="008204B5">
              <w:tc>
                <w:tcPr>
                  <w:tcW w:w="0" w:type="auto"/>
                  <w:tcBorders>
                    <w:top w:val="nil"/>
                    <w:left w:val="nil"/>
                    <w:bottom w:val="nil"/>
                    <w:right w:val="nil"/>
                  </w:tcBorders>
                  <w:noWrap/>
                  <w:hideMark/>
                </w:tcPr>
                <w:p w14:paraId="2476F38B" w14:textId="77777777" w:rsidR="008204B5" w:rsidRPr="002D4CFE" w:rsidRDefault="008204B5" w:rsidP="008204B5">
                  <w:pPr>
                    <w:spacing w:after="0" w:line="240" w:lineRule="auto"/>
                    <w:jc w:val="center"/>
                    <w:rPr>
                      <w:rFonts w:ascii="Times New Roman" w:eastAsia="Times New Roman" w:hAnsi="Times New Roman" w:cs="Times New Roman"/>
                      <w:sz w:val="20"/>
                      <w:szCs w:val="20"/>
                      <w:lang w:eastAsia="ru-RU"/>
                    </w:rPr>
                  </w:pPr>
                  <w:r w:rsidRPr="002D4CFE">
                    <w:rPr>
                      <w:rFonts w:ascii="Times New Roman" w:eastAsia="Times New Roman" w:hAnsi="Times New Roman" w:cs="Times New Roman"/>
                      <w:color w:val="000000"/>
                      <w:sz w:val="20"/>
                      <w:szCs w:val="20"/>
                      <w:lang w:eastAsia="ru-RU"/>
                    </w:rPr>
                    <w:t>Коэф.</w:t>
                  </w:r>
                </w:p>
              </w:tc>
            </w:tr>
          </w:tbl>
          <w:p w14:paraId="3177E9A5" w14:textId="77777777" w:rsidR="008204B5" w:rsidRPr="002D4CFE" w:rsidRDefault="008204B5" w:rsidP="008204B5">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776"/>
            </w:tblGrid>
            <w:tr w:rsidR="008204B5" w:rsidRPr="002D4CFE" w14:paraId="408EFC2D" w14:textId="77777777" w:rsidTr="008204B5">
              <w:tc>
                <w:tcPr>
                  <w:tcW w:w="0" w:type="auto"/>
                  <w:tcBorders>
                    <w:top w:val="nil"/>
                    <w:left w:val="nil"/>
                    <w:bottom w:val="nil"/>
                    <w:right w:val="nil"/>
                  </w:tcBorders>
                  <w:noWrap/>
                  <w:hideMark/>
                </w:tcPr>
                <w:p w14:paraId="604B3722" w14:textId="77777777" w:rsidR="008204B5" w:rsidRPr="002D4CFE" w:rsidRDefault="008204B5" w:rsidP="008204B5">
                  <w:pPr>
                    <w:spacing w:after="0" w:line="240" w:lineRule="auto"/>
                    <w:jc w:val="center"/>
                    <w:rPr>
                      <w:rFonts w:ascii="Times New Roman" w:eastAsia="Times New Roman" w:hAnsi="Times New Roman" w:cs="Times New Roman"/>
                      <w:sz w:val="20"/>
                      <w:szCs w:val="20"/>
                      <w:lang w:eastAsia="ru-RU"/>
                    </w:rPr>
                  </w:pPr>
                  <w:r w:rsidRPr="002D4CFE">
                    <w:rPr>
                      <w:rFonts w:ascii="Times New Roman" w:eastAsia="Times New Roman" w:hAnsi="Times New Roman" w:cs="Times New Roman"/>
                      <w:color w:val="000000"/>
                      <w:sz w:val="20"/>
                      <w:szCs w:val="20"/>
                      <w:lang w:eastAsia="ru-RU"/>
                    </w:rPr>
                    <w:t>Ст.Ош.</w:t>
                  </w:r>
                  <w:r w:rsidRPr="002D4CFE">
                    <w:rPr>
                      <w:rFonts w:ascii="Times New Roman" w:eastAsia="Times New Roman" w:hAnsi="Times New Roman" w:cs="Times New Roman"/>
                      <w:sz w:val="20"/>
                      <w:szCs w:val="20"/>
                      <w:lang w:eastAsia="ru-RU"/>
                    </w:rPr>
                    <w:br/>
                  </w:r>
                  <w:r w:rsidRPr="002D4CFE">
                    <w:rPr>
                      <w:rFonts w:ascii="Times New Roman" w:eastAsia="Times New Roman" w:hAnsi="Times New Roman" w:cs="Times New Roman"/>
                      <w:color w:val="000000"/>
                      <w:sz w:val="20"/>
                      <w:szCs w:val="20"/>
                      <w:lang w:eastAsia="ru-RU"/>
                    </w:rPr>
                    <w:t>Коэф.</w:t>
                  </w:r>
                </w:p>
              </w:tc>
            </w:tr>
          </w:tbl>
          <w:p w14:paraId="486D289B" w14:textId="77777777" w:rsidR="008204B5" w:rsidRPr="002D4CFE" w:rsidRDefault="008204B5" w:rsidP="008204B5">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000"/>
            </w:tblGrid>
            <w:tr w:rsidR="008204B5" w:rsidRPr="002D4CFE" w14:paraId="2147CE1D" w14:textId="77777777" w:rsidTr="008204B5">
              <w:tc>
                <w:tcPr>
                  <w:tcW w:w="0" w:type="auto"/>
                  <w:tcBorders>
                    <w:top w:val="nil"/>
                    <w:left w:val="nil"/>
                    <w:bottom w:val="nil"/>
                    <w:right w:val="nil"/>
                  </w:tcBorders>
                  <w:noWrap/>
                  <w:hideMark/>
                </w:tcPr>
                <w:p w14:paraId="1EBBAF7B" w14:textId="77777777" w:rsidR="008204B5" w:rsidRPr="002D4CFE" w:rsidRDefault="008204B5" w:rsidP="008204B5">
                  <w:pPr>
                    <w:spacing w:after="0" w:line="240" w:lineRule="auto"/>
                    <w:jc w:val="center"/>
                    <w:rPr>
                      <w:rFonts w:ascii="Times New Roman" w:eastAsia="Times New Roman" w:hAnsi="Times New Roman" w:cs="Times New Roman"/>
                      <w:sz w:val="20"/>
                      <w:szCs w:val="20"/>
                      <w:lang w:eastAsia="ru-RU"/>
                    </w:rPr>
                  </w:pPr>
                  <w:r w:rsidRPr="002D4CFE">
                    <w:rPr>
                      <w:rFonts w:ascii="Times New Roman" w:eastAsia="Times New Roman" w:hAnsi="Times New Roman" w:cs="Times New Roman"/>
                      <w:color w:val="000000"/>
                      <w:sz w:val="20"/>
                      <w:szCs w:val="20"/>
                      <w:lang w:eastAsia="ru-RU"/>
                    </w:rPr>
                    <w:t>-95,%</w:t>
                  </w:r>
                  <w:r w:rsidRPr="002D4CFE">
                    <w:rPr>
                      <w:rFonts w:ascii="Times New Roman" w:eastAsia="Times New Roman" w:hAnsi="Times New Roman" w:cs="Times New Roman"/>
                      <w:sz w:val="20"/>
                      <w:szCs w:val="20"/>
                      <w:lang w:eastAsia="ru-RU"/>
                    </w:rPr>
                    <w:br/>
                  </w:r>
                  <w:r w:rsidRPr="002D4CFE">
                    <w:rPr>
                      <w:rFonts w:ascii="Times New Roman" w:eastAsia="Times New Roman" w:hAnsi="Times New Roman" w:cs="Times New Roman"/>
                      <w:color w:val="000000"/>
                      <w:sz w:val="20"/>
                      <w:szCs w:val="20"/>
                      <w:lang w:eastAsia="ru-RU"/>
                    </w:rPr>
                    <w:t>Дов.Пред</w:t>
                  </w:r>
                </w:p>
              </w:tc>
            </w:tr>
          </w:tbl>
          <w:p w14:paraId="5ABAEC80" w14:textId="77777777" w:rsidR="008204B5" w:rsidRPr="002D4CFE" w:rsidRDefault="008204B5" w:rsidP="008204B5">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000"/>
            </w:tblGrid>
            <w:tr w:rsidR="008204B5" w:rsidRPr="002D4CFE" w14:paraId="092B20ED" w14:textId="77777777" w:rsidTr="008204B5">
              <w:tc>
                <w:tcPr>
                  <w:tcW w:w="0" w:type="auto"/>
                  <w:tcBorders>
                    <w:top w:val="nil"/>
                    <w:left w:val="nil"/>
                    <w:bottom w:val="nil"/>
                    <w:right w:val="nil"/>
                  </w:tcBorders>
                  <w:noWrap/>
                  <w:hideMark/>
                </w:tcPr>
                <w:p w14:paraId="500FCCA8" w14:textId="77777777" w:rsidR="008204B5" w:rsidRPr="002D4CFE" w:rsidRDefault="008204B5" w:rsidP="008204B5">
                  <w:pPr>
                    <w:spacing w:after="0" w:line="240" w:lineRule="auto"/>
                    <w:jc w:val="center"/>
                    <w:rPr>
                      <w:rFonts w:ascii="Times New Roman" w:eastAsia="Times New Roman" w:hAnsi="Times New Roman" w:cs="Times New Roman"/>
                      <w:sz w:val="20"/>
                      <w:szCs w:val="20"/>
                      <w:lang w:eastAsia="ru-RU"/>
                    </w:rPr>
                  </w:pPr>
                  <w:r w:rsidRPr="002D4CFE">
                    <w:rPr>
                      <w:rFonts w:ascii="Times New Roman" w:eastAsia="Times New Roman" w:hAnsi="Times New Roman" w:cs="Times New Roman"/>
                      <w:color w:val="000000"/>
                      <w:sz w:val="20"/>
                      <w:szCs w:val="20"/>
                      <w:lang w:eastAsia="ru-RU"/>
                    </w:rPr>
                    <w:t>+95,%</w:t>
                  </w:r>
                  <w:r w:rsidRPr="002D4CFE">
                    <w:rPr>
                      <w:rFonts w:ascii="Times New Roman" w:eastAsia="Times New Roman" w:hAnsi="Times New Roman" w:cs="Times New Roman"/>
                      <w:sz w:val="20"/>
                      <w:szCs w:val="20"/>
                      <w:lang w:eastAsia="ru-RU"/>
                    </w:rPr>
                    <w:br/>
                  </w:r>
                  <w:r w:rsidRPr="002D4CFE">
                    <w:rPr>
                      <w:rFonts w:ascii="Times New Roman" w:eastAsia="Times New Roman" w:hAnsi="Times New Roman" w:cs="Times New Roman"/>
                      <w:color w:val="000000"/>
                      <w:sz w:val="20"/>
                      <w:szCs w:val="20"/>
                      <w:lang w:eastAsia="ru-RU"/>
                    </w:rPr>
                    <w:t>Дов.Пред</w:t>
                  </w:r>
                </w:p>
              </w:tc>
            </w:tr>
          </w:tbl>
          <w:p w14:paraId="569ADA0C" w14:textId="77777777" w:rsidR="008204B5" w:rsidRPr="002D4CFE" w:rsidRDefault="008204B5" w:rsidP="008204B5">
            <w:pPr>
              <w:spacing w:after="0" w:line="240" w:lineRule="auto"/>
              <w:rPr>
                <w:rFonts w:ascii="Times New Roman" w:eastAsia="Times New Roman" w:hAnsi="Times New Roman" w:cs="Times New Roman"/>
                <w:sz w:val="20"/>
                <w:szCs w:val="20"/>
                <w:lang w:eastAsia="ru-RU"/>
              </w:rPr>
            </w:pPr>
          </w:p>
        </w:tc>
      </w:tr>
      <w:tr w:rsidR="008204B5" w:rsidRPr="002D4CFE" w14:paraId="77A78EA6" w14:textId="77777777" w:rsidTr="008204B5">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927"/>
            </w:tblGrid>
            <w:tr w:rsidR="008204B5" w:rsidRPr="006D7FE3" w14:paraId="7E9DA029" w14:textId="77777777" w:rsidTr="008204B5">
              <w:tc>
                <w:tcPr>
                  <w:tcW w:w="0" w:type="auto"/>
                  <w:tcBorders>
                    <w:top w:val="nil"/>
                    <w:left w:val="nil"/>
                    <w:bottom w:val="nil"/>
                    <w:right w:val="nil"/>
                  </w:tcBorders>
                  <w:noWrap/>
                  <w:vAlign w:val="center"/>
                  <w:hideMark/>
                </w:tcPr>
                <w:p w14:paraId="134FFCB0"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val="kk-KZ" w:eastAsia="ru-RU"/>
                    </w:rPr>
                    <w:t>орт</w:t>
                  </w:r>
                  <w:r w:rsidRPr="006D7FE3">
                    <w:rPr>
                      <w:rFonts w:ascii="Times New Roman" w:eastAsia="Times New Roman" w:hAnsi="Times New Roman" w:cs="Times New Roman"/>
                      <w:sz w:val="20"/>
                      <w:szCs w:val="20"/>
                      <w:lang w:eastAsia="ru-RU"/>
                    </w:rPr>
                    <w:t>/Св.член</w:t>
                  </w:r>
                </w:p>
              </w:tc>
            </w:tr>
          </w:tbl>
          <w:p w14:paraId="001635E4"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F1E1C01"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35,796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1254AB2"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0,506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EAF91B7"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70,678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075E77A"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63E36E4"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34,739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BCCC788"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36,853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A0F8C3E"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35,796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183E637"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0,506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C238E98"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34,739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B22230D"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36,853</w:t>
            </w:r>
          </w:p>
        </w:tc>
      </w:tr>
      <w:tr w:rsidR="008204B5" w:rsidRPr="002D4CFE" w14:paraId="60A55EE1" w14:textId="77777777" w:rsidTr="008204B5">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927"/>
            </w:tblGrid>
            <w:tr w:rsidR="008204B5" w:rsidRPr="006D7FE3" w14:paraId="2DA160E8" w14:textId="77777777" w:rsidTr="008204B5">
              <w:tc>
                <w:tcPr>
                  <w:tcW w:w="0" w:type="auto"/>
                  <w:tcBorders>
                    <w:top w:val="nil"/>
                    <w:left w:val="nil"/>
                    <w:bottom w:val="nil"/>
                    <w:right w:val="nil"/>
                  </w:tcBorders>
                  <w:noWrap/>
                  <w:vAlign w:val="center"/>
                  <w:hideMark/>
                </w:tcPr>
                <w:p w14:paraId="721869D7"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(1)</w:t>
                  </w:r>
                  <w:r w:rsidRPr="006D7FE3">
                    <w:rPr>
                      <w:rFonts w:ascii="Times New Roman" w:eastAsia="Times New Roman" w:hAnsi="Times New Roman" w:cs="Times New Roman"/>
                      <w:sz w:val="20"/>
                      <w:szCs w:val="20"/>
                      <w:lang w:val="kk-KZ" w:eastAsia="ru-RU"/>
                    </w:rPr>
                    <w:t>өңдеу ұзақтығы</w:t>
                  </w:r>
                  <w:r w:rsidRPr="006D7FE3">
                    <w:rPr>
                      <w:rFonts w:ascii="Times New Roman" w:eastAsia="Times New Roman" w:hAnsi="Times New Roman" w:cs="Times New Roman"/>
                      <w:sz w:val="20"/>
                      <w:szCs w:val="20"/>
                      <w:lang w:eastAsia="ru-RU"/>
                    </w:rPr>
                    <w:t>, ч</w:t>
                  </w:r>
                </w:p>
              </w:tc>
            </w:tr>
          </w:tbl>
          <w:p w14:paraId="230F6B3E"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191DD87"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11,733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3EC39C4"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1,074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870F71C"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10,921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0C4BE05"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6BA9F49"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9,492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07D625A"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13,974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532DE54"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5,866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B8808DE"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0,537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CC90A03"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4,746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791D500"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6,987</w:t>
            </w:r>
          </w:p>
        </w:tc>
      </w:tr>
      <w:tr w:rsidR="008204B5" w:rsidRPr="002D4CFE" w14:paraId="17175FFC" w14:textId="77777777" w:rsidTr="008204B5">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927"/>
            </w:tblGrid>
            <w:tr w:rsidR="008204B5" w:rsidRPr="006D7FE3" w14:paraId="7FB67016" w14:textId="77777777" w:rsidTr="008204B5">
              <w:tc>
                <w:tcPr>
                  <w:tcW w:w="0" w:type="auto"/>
                  <w:tcBorders>
                    <w:top w:val="nil"/>
                    <w:left w:val="nil"/>
                    <w:bottom w:val="nil"/>
                    <w:right w:val="nil"/>
                  </w:tcBorders>
                  <w:noWrap/>
                  <w:vAlign w:val="center"/>
                  <w:hideMark/>
                </w:tcPr>
                <w:p w14:paraId="4335BD92"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(2)</w:t>
                  </w:r>
                  <w:r w:rsidRPr="006D7FE3">
                    <w:rPr>
                      <w:rFonts w:ascii="Times New Roman" w:eastAsia="Times New Roman" w:hAnsi="Times New Roman" w:cs="Times New Roman"/>
                      <w:sz w:val="20"/>
                      <w:szCs w:val="20"/>
                      <w:lang w:val="kk-KZ" w:eastAsia="ru-RU"/>
                    </w:rPr>
                    <w:t>фермент мөлшері</w:t>
                  </w:r>
                  <w:r w:rsidRPr="006D7FE3">
                    <w:rPr>
                      <w:rFonts w:ascii="Times New Roman" w:eastAsia="Times New Roman" w:hAnsi="Times New Roman" w:cs="Times New Roman"/>
                      <w:sz w:val="20"/>
                      <w:szCs w:val="20"/>
                      <w:lang w:eastAsia="ru-RU"/>
                    </w:rPr>
                    <w:t>,</w:t>
                  </w:r>
                </w:p>
              </w:tc>
            </w:tr>
          </w:tbl>
          <w:p w14:paraId="14F70B55"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47A81C9"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4,866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AD1E7EA"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1,074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1BAEB6C"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4,529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AE69242"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0,0002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A85C9E9"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2,626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99FEAFA"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7,107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70651E8"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2,433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881305C"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0,537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F2915A9"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1,313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630BEE1"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3,554</w:t>
            </w:r>
          </w:p>
        </w:tc>
      </w:tr>
      <w:tr w:rsidR="008204B5" w:rsidRPr="002D4CFE" w14:paraId="3082E3CC" w14:textId="77777777" w:rsidTr="008204B5">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927"/>
            </w:tblGrid>
            <w:tr w:rsidR="008204B5" w:rsidRPr="006D7FE3" w14:paraId="3D97E935" w14:textId="77777777" w:rsidTr="008204B5">
              <w:tc>
                <w:tcPr>
                  <w:tcW w:w="0" w:type="auto"/>
                  <w:tcBorders>
                    <w:top w:val="nil"/>
                    <w:left w:val="nil"/>
                    <w:bottom w:val="nil"/>
                    <w:right w:val="nil"/>
                  </w:tcBorders>
                  <w:noWrap/>
                  <w:vAlign w:val="center"/>
                  <w:hideMark/>
                </w:tcPr>
                <w:p w14:paraId="76C9FA65"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val="kk-KZ" w:eastAsia="ru-RU"/>
                    </w:rPr>
                  </w:pPr>
                  <w:r w:rsidRPr="006D7FE3">
                    <w:rPr>
                      <w:rFonts w:ascii="Times New Roman" w:eastAsia="Times New Roman" w:hAnsi="Times New Roman" w:cs="Times New Roman"/>
                      <w:sz w:val="20"/>
                      <w:szCs w:val="20"/>
                      <w:lang w:eastAsia="ru-RU"/>
                    </w:rPr>
                    <w:t>(3)</w:t>
                  </w:r>
                  <w:r w:rsidRPr="006D7FE3">
                    <w:rPr>
                      <w:rFonts w:ascii="Times New Roman" w:eastAsia="Times New Roman" w:hAnsi="Times New Roman" w:cs="Times New Roman"/>
                      <w:sz w:val="20"/>
                      <w:szCs w:val="20"/>
                      <w:lang w:val="kk-KZ" w:eastAsia="ru-RU"/>
                    </w:rPr>
                    <w:t>сығынды мөлшері</w:t>
                  </w:r>
                </w:p>
              </w:tc>
            </w:tr>
          </w:tbl>
          <w:p w14:paraId="07DA5B1E"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EE63E9A"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3,616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1FC7655"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1,074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D54734C"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3,366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BD7EAF8"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0,0031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55E2D6C"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1,3756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9014F7E"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5,857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25364A6"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1,808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448FFE8"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0,537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F8E4BAF"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0,687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0FA61B3"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2,928</w:t>
            </w:r>
          </w:p>
        </w:tc>
      </w:tr>
      <w:tr w:rsidR="008204B5" w:rsidRPr="002D4CFE" w14:paraId="5F9ADA1E" w14:textId="77777777" w:rsidTr="008204B5">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927"/>
            </w:tblGrid>
            <w:tr w:rsidR="008204B5" w:rsidRPr="006D7FE3" w14:paraId="01A1910A" w14:textId="77777777" w:rsidTr="008204B5">
              <w:tc>
                <w:tcPr>
                  <w:tcW w:w="0" w:type="auto"/>
                  <w:tcBorders>
                    <w:top w:val="nil"/>
                    <w:left w:val="nil"/>
                    <w:bottom w:val="nil"/>
                    <w:right w:val="nil"/>
                  </w:tcBorders>
                  <w:noWrap/>
                  <w:vAlign w:val="center"/>
                  <w:hideMark/>
                </w:tcPr>
                <w:p w14:paraId="2869E5CC"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val="kk-KZ" w:eastAsia="ru-RU"/>
                    </w:rPr>
                  </w:pPr>
                  <w:r w:rsidRPr="006D7FE3">
                    <w:rPr>
                      <w:rFonts w:ascii="Times New Roman" w:eastAsia="Times New Roman" w:hAnsi="Times New Roman" w:cs="Times New Roman"/>
                      <w:sz w:val="20"/>
                      <w:szCs w:val="20"/>
                      <w:lang w:eastAsia="ru-RU"/>
                    </w:rPr>
                    <w:t>1 : 2</w:t>
                  </w:r>
                  <w:r w:rsidRPr="006D7FE3">
                    <w:rPr>
                      <w:rFonts w:ascii="Times New Roman" w:eastAsia="Times New Roman" w:hAnsi="Times New Roman" w:cs="Times New Roman"/>
                      <w:sz w:val="20"/>
                      <w:szCs w:val="20"/>
                      <w:lang w:val="kk-KZ" w:eastAsia="ru-RU"/>
                    </w:rPr>
                    <w:t xml:space="preserve"> қатынасында</w:t>
                  </w:r>
                </w:p>
              </w:tc>
            </w:tr>
          </w:tbl>
          <w:p w14:paraId="2E45DC83"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9296A0D"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0,583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4D65F9B"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1,074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F1EAE9A"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0,543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71D1600"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0,5932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1E1BF7D"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-1,657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C7BEECF"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2,824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9855138"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0,292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A8998E7"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0,537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BBB9B4C"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-0,828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741BA74"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1,412</w:t>
            </w:r>
          </w:p>
        </w:tc>
      </w:tr>
      <w:tr w:rsidR="008204B5" w:rsidRPr="002D4CFE" w14:paraId="159D2B48" w14:textId="77777777" w:rsidTr="008204B5">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927"/>
            </w:tblGrid>
            <w:tr w:rsidR="008204B5" w:rsidRPr="006D7FE3" w14:paraId="0E46983D" w14:textId="77777777" w:rsidTr="008204B5">
              <w:tc>
                <w:tcPr>
                  <w:tcW w:w="0" w:type="auto"/>
                  <w:tcBorders>
                    <w:top w:val="nil"/>
                    <w:left w:val="nil"/>
                    <w:bottom w:val="nil"/>
                    <w:right w:val="nil"/>
                  </w:tcBorders>
                  <w:noWrap/>
                  <w:vAlign w:val="center"/>
                  <w:hideMark/>
                </w:tcPr>
                <w:p w14:paraId="52AE92E7"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val="kk-KZ" w:eastAsia="ru-RU"/>
                    </w:rPr>
                  </w:pPr>
                  <w:r w:rsidRPr="006D7FE3">
                    <w:rPr>
                      <w:rFonts w:ascii="Times New Roman" w:eastAsia="Times New Roman" w:hAnsi="Times New Roman" w:cs="Times New Roman"/>
                      <w:sz w:val="20"/>
                      <w:szCs w:val="20"/>
                      <w:lang w:eastAsia="ru-RU"/>
                    </w:rPr>
                    <w:t xml:space="preserve">1 </w:t>
                  </w:r>
                  <w:r w:rsidRPr="006D7FE3">
                    <w:rPr>
                      <w:rFonts w:ascii="Times New Roman" w:eastAsia="Times New Roman" w:hAnsi="Times New Roman" w:cs="Times New Roman"/>
                      <w:sz w:val="20"/>
                      <w:szCs w:val="20"/>
                      <w:lang w:val="kk-KZ" w:eastAsia="ru-RU"/>
                    </w:rPr>
                    <w:t>:</w:t>
                  </w:r>
                  <w:r w:rsidRPr="006D7FE3">
                    <w:rPr>
                      <w:rFonts w:ascii="Times New Roman" w:eastAsia="Times New Roman" w:hAnsi="Times New Roman" w:cs="Times New Roman"/>
                      <w:sz w:val="20"/>
                      <w:szCs w:val="20"/>
                      <w:lang w:eastAsia="ru-RU"/>
                    </w:rPr>
                    <w:t xml:space="preserve"> 3</w:t>
                  </w:r>
                  <w:r w:rsidRPr="006D7FE3">
                    <w:rPr>
                      <w:rFonts w:ascii="Times New Roman" w:eastAsia="Times New Roman" w:hAnsi="Times New Roman" w:cs="Times New Roman"/>
                      <w:sz w:val="20"/>
                      <w:szCs w:val="20"/>
                      <w:lang w:val="kk-KZ" w:eastAsia="ru-RU"/>
                    </w:rPr>
                    <w:t xml:space="preserve"> қатынасында</w:t>
                  </w:r>
                </w:p>
              </w:tc>
            </w:tr>
          </w:tbl>
          <w:p w14:paraId="454B1A5A"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D3EBF64"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0,80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B415139"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1,074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3D5AEC8"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0,745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79EF58A"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0,4652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83E8288"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-1,441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1225541"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3,041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D2D5AC9"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0,400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0007F07"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0,537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E15F740"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-0,721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BBB2592"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1,521</w:t>
            </w:r>
          </w:p>
        </w:tc>
      </w:tr>
      <w:tr w:rsidR="008204B5" w:rsidRPr="002D4CFE" w14:paraId="2F235ED4" w14:textId="77777777" w:rsidTr="008204B5">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927"/>
            </w:tblGrid>
            <w:tr w:rsidR="008204B5" w:rsidRPr="006D7FE3" w14:paraId="074CCE6A" w14:textId="77777777" w:rsidTr="008204B5">
              <w:tc>
                <w:tcPr>
                  <w:tcW w:w="0" w:type="auto"/>
                  <w:tcBorders>
                    <w:top w:val="nil"/>
                    <w:left w:val="nil"/>
                    <w:bottom w:val="nil"/>
                    <w:right w:val="nil"/>
                  </w:tcBorders>
                  <w:noWrap/>
                  <w:vAlign w:val="center"/>
                  <w:hideMark/>
                </w:tcPr>
                <w:p w14:paraId="49922972"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val="kk-KZ" w:eastAsia="ru-RU"/>
                    </w:rPr>
                  </w:pPr>
                  <w:r w:rsidRPr="006D7FE3">
                    <w:rPr>
                      <w:rFonts w:ascii="Times New Roman" w:eastAsia="Times New Roman" w:hAnsi="Times New Roman" w:cs="Times New Roman"/>
                      <w:sz w:val="20"/>
                      <w:szCs w:val="20"/>
                      <w:lang w:eastAsia="ru-RU"/>
                    </w:rPr>
                    <w:t xml:space="preserve">2 </w:t>
                  </w:r>
                  <w:r w:rsidRPr="006D7FE3">
                    <w:rPr>
                      <w:rFonts w:ascii="Times New Roman" w:eastAsia="Times New Roman" w:hAnsi="Times New Roman" w:cs="Times New Roman"/>
                      <w:sz w:val="20"/>
                      <w:szCs w:val="20"/>
                      <w:lang w:val="kk-KZ" w:eastAsia="ru-RU"/>
                    </w:rPr>
                    <w:t>:</w:t>
                  </w:r>
                  <w:r w:rsidRPr="006D7FE3">
                    <w:rPr>
                      <w:rFonts w:ascii="Times New Roman" w:eastAsia="Times New Roman" w:hAnsi="Times New Roman" w:cs="Times New Roman"/>
                      <w:sz w:val="20"/>
                      <w:szCs w:val="20"/>
                      <w:lang w:eastAsia="ru-RU"/>
                    </w:rPr>
                    <w:t xml:space="preserve"> 3</w:t>
                  </w:r>
                  <w:r w:rsidRPr="006D7FE3">
                    <w:rPr>
                      <w:rFonts w:ascii="Times New Roman" w:eastAsia="Times New Roman" w:hAnsi="Times New Roman" w:cs="Times New Roman"/>
                      <w:sz w:val="20"/>
                      <w:szCs w:val="20"/>
                      <w:lang w:val="kk-KZ" w:eastAsia="ru-RU"/>
                    </w:rPr>
                    <w:t xml:space="preserve"> қатынасында</w:t>
                  </w:r>
                </w:p>
              </w:tc>
            </w:tr>
          </w:tbl>
          <w:p w14:paraId="28975D60"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1E5ED70"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-0,40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CD2B90D"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1,074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B121FFC"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-0,372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161CE8E"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0,7136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03DE66A"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-2,641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1BD5FA0"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1,841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90A6547"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-0,200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EDC1AB4"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0,537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CF930ED"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-1,321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ED6BD28" w14:textId="77777777" w:rsidR="008204B5" w:rsidRPr="006D7FE3" w:rsidRDefault="008204B5" w:rsidP="006D7FE3">
            <w:pPr>
              <w:spacing w:after="0" w:line="240" w:lineRule="auto"/>
              <w:jc w:val="center"/>
              <w:rPr>
                <w:rFonts w:ascii="Times New Roman" w:eastAsia="Times New Roman" w:hAnsi="Times New Roman" w:cs="Times New Roman"/>
                <w:sz w:val="20"/>
                <w:szCs w:val="20"/>
                <w:lang w:eastAsia="ru-RU"/>
              </w:rPr>
            </w:pPr>
            <w:r w:rsidRPr="006D7FE3">
              <w:rPr>
                <w:rFonts w:ascii="Times New Roman" w:eastAsia="Times New Roman" w:hAnsi="Times New Roman" w:cs="Times New Roman"/>
                <w:sz w:val="20"/>
                <w:szCs w:val="20"/>
                <w:lang w:eastAsia="ru-RU"/>
              </w:rPr>
              <w:t>0,921</w:t>
            </w:r>
          </w:p>
        </w:tc>
      </w:tr>
    </w:tbl>
    <w:p w14:paraId="7AF9C6CD" w14:textId="77777777" w:rsidR="008204B5" w:rsidRDefault="008204B5" w:rsidP="008204B5">
      <w:pPr>
        <w:tabs>
          <w:tab w:val="left" w:pos="1134"/>
          <w:tab w:val="left" w:pos="1276"/>
          <w:tab w:val="left" w:pos="1418"/>
        </w:tabs>
        <w:spacing w:after="0" w:line="240" w:lineRule="auto"/>
        <w:jc w:val="both"/>
        <w:rPr>
          <w:rFonts w:ascii="Times New Roman" w:hAnsi="Times New Roman" w:cs="Times New Roman"/>
          <w:bCs/>
          <w:sz w:val="28"/>
          <w:szCs w:val="28"/>
          <w:lang w:val="kk-KZ" w:eastAsia="ru-RU" w:bidi="ru-RU"/>
        </w:rPr>
      </w:pPr>
    </w:p>
    <w:p w14:paraId="5B4C93DE" w14:textId="3F643E41" w:rsidR="008204B5" w:rsidRDefault="008204B5"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sidRPr="008204B5">
        <w:rPr>
          <w:rFonts w:ascii="Times New Roman" w:hAnsi="Times New Roman" w:cs="Times New Roman"/>
          <w:bCs/>
          <w:sz w:val="28"/>
          <w:szCs w:val="28"/>
          <w:lang w:val="kk-KZ" w:eastAsia="ru-RU" w:bidi="ru-RU"/>
        </w:rPr>
        <w:t>Кестеден ылғалдың сіңу қарқындылығына барлық үш фактор әсер ететінін көруге болады. Мұны R-мәні көрсетеді, ол 0,05-тен едәуір төмен, бұл өз кезегінде эксперименттің статистикалық м</w:t>
      </w:r>
      <w:r>
        <w:rPr>
          <w:rFonts w:ascii="Times New Roman" w:hAnsi="Times New Roman" w:cs="Times New Roman"/>
          <w:bCs/>
          <w:sz w:val="28"/>
          <w:szCs w:val="28"/>
          <w:lang w:val="kk-KZ" w:eastAsia="ru-RU" w:bidi="ru-RU"/>
        </w:rPr>
        <w:t>аңыздылығын растайды. Ү</w:t>
      </w:r>
      <w:r w:rsidRPr="008204B5">
        <w:rPr>
          <w:rFonts w:ascii="Times New Roman" w:hAnsi="Times New Roman" w:cs="Times New Roman"/>
          <w:bCs/>
          <w:sz w:val="28"/>
          <w:szCs w:val="28"/>
          <w:lang w:val="kk-KZ" w:eastAsia="ru-RU" w:bidi="ru-RU"/>
        </w:rPr>
        <w:t>ш фактордың ылғалды сіңіру қарқындылығына әсерін анық көрсететін астық ылғалдылығына (Y1) арналған стандартталған әсе</w:t>
      </w:r>
      <w:r>
        <w:rPr>
          <w:rFonts w:ascii="Times New Roman" w:hAnsi="Times New Roman" w:cs="Times New Roman"/>
          <w:bCs/>
          <w:sz w:val="28"/>
          <w:szCs w:val="28"/>
          <w:lang w:val="kk-KZ" w:eastAsia="ru-RU" w:bidi="ru-RU"/>
        </w:rPr>
        <w:t xml:space="preserve">рлердің Парето </w:t>
      </w:r>
      <w:r w:rsidR="00FB18BD">
        <w:rPr>
          <w:rFonts w:ascii="Times New Roman" w:hAnsi="Times New Roman" w:cs="Times New Roman"/>
          <w:bCs/>
          <w:sz w:val="28"/>
          <w:szCs w:val="28"/>
          <w:lang w:val="kk-KZ" w:eastAsia="ru-RU" w:bidi="ru-RU"/>
        </w:rPr>
        <w:t xml:space="preserve">диаграммасы көрсетілген </w:t>
      </w:r>
      <w:r>
        <w:rPr>
          <w:rFonts w:ascii="Times New Roman" w:hAnsi="Times New Roman" w:cs="Times New Roman"/>
          <w:bCs/>
          <w:sz w:val="28"/>
          <w:szCs w:val="28"/>
          <w:lang w:val="kk-KZ" w:eastAsia="ru-RU" w:bidi="ru-RU"/>
        </w:rPr>
        <w:t xml:space="preserve">(Сурет - </w:t>
      </w:r>
      <w:r w:rsidR="001071C7">
        <w:rPr>
          <w:rFonts w:ascii="Times New Roman" w:hAnsi="Times New Roman" w:cs="Times New Roman"/>
          <w:bCs/>
          <w:sz w:val="28"/>
          <w:szCs w:val="28"/>
          <w:lang w:val="kk-KZ" w:eastAsia="ru-RU" w:bidi="ru-RU"/>
        </w:rPr>
        <w:t>1</w:t>
      </w:r>
      <w:r w:rsidR="004267D8">
        <w:rPr>
          <w:rFonts w:ascii="Times New Roman" w:hAnsi="Times New Roman" w:cs="Times New Roman"/>
          <w:bCs/>
          <w:sz w:val="28"/>
          <w:szCs w:val="28"/>
          <w:lang w:val="kk-KZ" w:eastAsia="ru-RU" w:bidi="ru-RU"/>
        </w:rPr>
        <w:t>8</w:t>
      </w:r>
      <w:r>
        <w:rPr>
          <w:rFonts w:ascii="Times New Roman" w:hAnsi="Times New Roman" w:cs="Times New Roman"/>
          <w:bCs/>
          <w:sz w:val="28"/>
          <w:szCs w:val="28"/>
          <w:lang w:val="kk-KZ" w:eastAsia="ru-RU" w:bidi="ru-RU"/>
        </w:rPr>
        <w:t>)</w:t>
      </w:r>
    </w:p>
    <w:p w14:paraId="23D18CFB" w14:textId="77777777" w:rsidR="008204B5" w:rsidRDefault="008204B5"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391A5126" w14:textId="77777777" w:rsidR="008204B5" w:rsidRDefault="008204B5" w:rsidP="00B25CA7">
      <w:pPr>
        <w:tabs>
          <w:tab w:val="left" w:pos="1134"/>
          <w:tab w:val="left" w:pos="1276"/>
          <w:tab w:val="left" w:pos="1418"/>
        </w:tabs>
        <w:spacing w:after="0" w:line="240" w:lineRule="auto"/>
        <w:jc w:val="center"/>
        <w:rPr>
          <w:rFonts w:ascii="Times New Roman" w:hAnsi="Times New Roman" w:cs="Times New Roman"/>
          <w:bCs/>
          <w:sz w:val="28"/>
          <w:szCs w:val="28"/>
          <w:lang w:val="kk-KZ" w:eastAsia="ru-RU" w:bidi="ru-RU"/>
        </w:rPr>
      </w:pPr>
      <w:r>
        <w:object w:dxaOrig="8506" w:dyaOrig="6380" w14:anchorId="728A5CBD">
          <v:shape id="_x0000_i1027" type="#_x0000_t75" style="width:424.5pt;height:316.5pt" o:ole="">
            <v:imagedata r:id="rId46" o:title=""/>
          </v:shape>
          <o:OLEObject Type="Embed" ProgID="Statistica.Graph" ShapeID="_x0000_i1027" DrawAspect="Content" ObjectID="_1803238504" r:id="rId47">
            <o:FieldCodes>\s</o:FieldCodes>
          </o:OLEObject>
        </w:object>
      </w:r>
    </w:p>
    <w:p w14:paraId="41A80216" w14:textId="77777777" w:rsidR="008204B5" w:rsidRDefault="008204B5"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6564D351" w14:textId="0A8DA60C" w:rsidR="008204B5" w:rsidRDefault="00FB18BD" w:rsidP="00756A5C">
      <w:pPr>
        <w:tabs>
          <w:tab w:val="left" w:pos="1134"/>
          <w:tab w:val="left" w:pos="1276"/>
          <w:tab w:val="left" w:pos="1418"/>
        </w:tabs>
        <w:spacing w:after="0" w:line="240" w:lineRule="auto"/>
        <w:jc w:val="center"/>
        <w:rPr>
          <w:rFonts w:ascii="Times New Roman" w:hAnsi="Times New Roman" w:cs="Times New Roman"/>
          <w:bCs/>
          <w:sz w:val="28"/>
          <w:szCs w:val="28"/>
          <w:lang w:val="kk-KZ" w:eastAsia="ru-RU" w:bidi="ru-RU"/>
        </w:rPr>
      </w:pPr>
      <w:r>
        <w:rPr>
          <w:rFonts w:ascii="Times New Roman" w:hAnsi="Times New Roman" w:cs="Times New Roman"/>
          <w:bCs/>
          <w:sz w:val="28"/>
          <w:szCs w:val="28"/>
          <w:lang w:val="kk-KZ" w:eastAsia="ru-RU" w:bidi="ru-RU"/>
        </w:rPr>
        <w:t>Сурет 1</w:t>
      </w:r>
      <w:r w:rsidR="004267D8">
        <w:rPr>
          <w:rFonts w:ascii="Times New Roman" w:hAnsi="Times New Roman" w:cs="Times New Roman"/>
          <w:bCs/>
          <w:sz w:val="28"/>
          <w:szCs w:val="28"/>
          <w:lang w:val="kk-KZ" w:eastAsia="ru-RU" w:bidi="ru-RU"/>
        </w:rPr>
        <w:t>8</w:t>
      </w:r>
      <w:r>
        <w:rPr>
          <w:rFonts w:ascii="Times New Roman" w:hAnsi="Times New Roman" w:cs="Times New Roman"/>
          <w:bCs/>
          <w:sz w:val="28"/>
          <w:szCs w:val="28"/>
          <w:lang w:val="kk-KZ" w:eastAsia="ru-RU" w:bidi="ru-RU"/>
        </w:rPr>
        <w:t xml:space="preserve"> </w:t>
      </w:r>
      <w:r w:rsidR="00756A5C">
        <w:rPr>
          <w:rFonts w:ascii="Times New Roman" w:hAnsi="Times New Roman" w:cs="Times New Roman"/>
          <w:bCs/>
          <w:sz w:val="28"/>
          <w:szCs w:val="28"/>
          <w:lang w:val="kk-KZ" w:eastAsia="ru-RU" w:bidi="ru-RU"/>
        </w:rPr>
        <w:t>–</w:t>
      </w:r>
      <w:r>
        <w:rPr>
          <w:rFonts w:ascii="Times New Roman" w:hAnsi="Times New Roman" w:cs="Times New Roman"/>
          <w:bCs/>
          <w:sz w:val="28"/>
          <w:szCs w:val="28"/>
          <w:lang w:val="kk-KZ" w:eastAsia="ru-RU" w:bidi="ru-RU"/>
        </w:rPr>
        <w:t xml:space="preserve"> Ү</w:t>
      </w:r>
      <w:r w:rsidRPr="008204B5">
        <w:rPr>
          <w:rFonts w:ascii="Times New Roman" w:hAnsi="Times New Roman" w:cs="Times New Roman"/>
          <w:bCs/>
          <w:sz w:val="28"/>
          <w:szCs w:val="28"/>
          <w:lang w:val="kk-KZ" w:eastAsia="ru-RU" w:bidi="ru-RU"/>
        </w:rPr>
        <w:t>ш фактордың ылғалды сіңіру қарқындылығына</w:t>
      </w:r>
      <w:r>
        <w:rPr>
          <w:rFonts w:ascii="Times New Roman" w:hAnsi="Times New Roman" w:cs="Times New Roman"/>
          <w:bCs/>
          <w:sz w:val="28"/>
          <w:szCs w:val="28"/>
          <w:lang w:val="kk-KZ" w:eastAsia="ru-RU" w:bidi="ru-RU"/>
        </w:rPr>
        <w:t xml:space="preserve"> </w:t>
      </w:r>
      <w:r w:rsidRPr="008204B5">
        <w:rPr>
          <w:rFonts w:ascii="Times New Roman" w:hAnsi="Times New Roman" w:cs="Times New Roman"/>
          <w:bCs/>
          <w:sz w:val="28"/>
          <w:szCs w:val="28"/>
          <w:lang w:val="kk-KZ" w:eastAsia="ru-RU" w:bidi="ru-RU"/>
        </w:rPr>
        <w:t>арналған стандартталған әсе</w:t>
      </w:r>
      <w:r>
        <w:rPr>
          <w:rFonts w:ascii="Times New Roman" w:hAnsi="Times New Roman" w:cs="Times New Roman"/>
          <w:bCs/>
          <w:sz w:val="28"/>
          <w:szCs w:val="28"/>
          <w:lang w:val="kk-KZ" w:eastAsia="ru-RU" w:bidi="ru-RU"/>
        </w:rPr>
        <w:t>рлердің Парето диаграммасы</w:t>
      </w:r>
    </w:p>
    <w:p w14:paraId="680BB5A5" w14:textId="77777777" w:rsidR="008204B5" w:rsidRPr="008204B5" w:rsidRDefault="008204B5"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24447860" w14:textId="1436066C" w:rsidR="00FB18BD" w:rsidRPr="00FB18BD" w:rsidRDefault="00FB18BD" w:rsidP="00FB18BD">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Pr>
          <w:rFonts w:ascii="Times New Roman" w:hAnsi="Times New Roman" w:cs="Times New Roman"/>
          <w:bCs/>
          <w:sz w:val="28"/>
          <w:szCs w:val="28"/>
          <w:lang w:val="kk-KZ" w:eastAsia="ru-RU" w:bidi="ru-RU"/>
        </w:rPr>
        <w:t>1</w:t>
      </w:r>
      <w:r w:rsidR="004267D8">
        <w:rPr>
          <w:rFonts w:ascii="Times New Roman" w:hAnsi="Times New Roman" w:cs="Times New Roman"/>
          <w:bCs/>
          <w:sz w:val="28"/>
          <w:szCs w:val="28"/>
          <w:lang w:val="kk-KZ" w:eastAsia="ru-RU" w:bidi="ru-RU"/>
        </w:rPr>
        <w:t>8</w:t>
      </w:r>
      <w:r>
        <w:rPr>
          <w:rFonts w:ascii="Times New Roman" w:hAnsi="Times New Roman" w:cs="Times New Roman"/>
          <w:bCs/>
          <w:sz w:val="28"/>
          <w:szCs w:val="28"/>
          <w:lang w:val="kk-KZ" w:eastAsia="ru-RU" w:bidi="ru-RU"/>
        </w:rPr>
        <w:t>-</w:t>
      </w:r>
      <w:r w:rsidRPr="00FB18BD">
        <w:rPr>
          <w:rFonts w:ascii="Times New Roman" w:hAnsi="Times New Roman" w:cs="Times New Roman"/>
          <w:bCs/>
          <w:sz w:val="28"/>
          <w:szCs w:val="28"/>
          <w:lang w:val="kk-KZ" w:eastAsia="ru-RU" w:bidi="ru-RU"/>
        </w:rPr>
        <w:t>суреттен ылғалдың сіңу қарқындылығына астықты өңдеу (</w:t>
      </w:r>
      <w:r>
        <w:rPr>
          <w:rFonts w:ascii="Times New Roman" w:hAnsi="Times New Roman" w:cs="Times New Roman"/>
          <w:bCs/>
          <w:sz w:val="28"/>
          <w:szCs w:val="28"/>
          <w:lang w:val="kk-KZ" w:eastAsia="ru-RU" w:bidi="ru-RU"/>
        </w:rPr>
        <w:t>ылғалдандыру</w:t>
      </w:r>
      <w:r w:rsidRPr="00FB18BD">
        <w:rPr>
          <w:rFonts w:ascii="Times New Roman" w:hAnsi="Times New Roman" w:cs="Times New Roman"/>
          <w:bCs/>
          <w:sz w:val="28"/>
          <w:szCs w:val="28"/>
          <w:lang w:val="kk-KZ" w:eastAsia="ru-RU" w:bidi="ru-RU"/>
        </w:rPr>
        <w:t xml:space="preserve">) ұзақтығы және сығынды мен ферменттік препараттың </w:t>
      </w:r>
      <w:r>
        <w:rPr>
          <w:rFonts w:ascii="Times New Roman" w:hAnsi="Times New Roman" w:cs="Times New Roman"/>
          <w:bCs/>
          <w:sz w:val="28"/>
          <w:szCs w:val="28"/>
          <w:lang w:val="kk-KZ" w:eastAsia="ru-RU" w:bidi="ru-RU"/>
        </w:rPr>
        <w:t>мөлшері</w:t>
      </w:r>
      <w:r w:rsidRPr="00FB18BD">
        <w:rPr>
          <w:rFonts w:ascii="Times New Roman" w:hAnsi="Times New Roman" w:cs="Times New Roman"/>
          <w:bCs/>
          <w:sz w:val="28"/>
          <w:szCs w:val="28"/>
          <w:lang w:val="kk-KZ" w:eastAsia="ru-RU" w:bidi="ru-RU"/>
        </w:rPr>
        <w:t xml:space="preserve"> сияқты факторлар үлкен әсер ететінін көруге болады. Бұл ретте ылғалдың массалық үлесі неғұрлым тез 40% - ға жетеді, яғни дисперсиялау операциясын жүргізу үшін жеткілікті деңгей, жалпы технологияда астық шикізатын өңдеу уақыты қысқарады.</w:t>
      </w:r>
    </w:p>
    <w:p w14:paraId="71CAB0E5" w14:textId="7162C176" w:rsidR="00FB18BD" w:rsidRDefault="00FB18BD" w:rsidP="00FB18BD">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sidRPr="00FB18BD">
        <w:rPr>
          <w:rFonts w:ascii="Times New Roman" w:hAnsi="Times New Roman" w:cs="Times New Roman"/>
          <w:bCs/>
          <w:sz w:val="28"/>
          <w:szCs w:val="28"/>
          <w:lang w:val="kk-KZ" w:eastAsia="ru-RU" w:bidi="ru-RU"/>
        </w:rPr>
        <w:t>Сонымен қатар, әсерлерді бағалауды талдау негізінде сызықтық регрессия теңдеуін құру үшін коэффициенттер алынды:</w:t>
      </w:r>
    </w:p>
    <w:p w14:paraId="74A4CAF1" w14:textId="77777777" w:rsidR="006D7FE3" w:rsidRPr="00FB18BD" w:rsidRDefault="006D7FE3" w:rsidP="00FB18BD">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07F13FF9" w14:textId="12C01834" w:rsidR="00FB18BD" w:rsidRDefault="00FB18BD" w:rsidP="00FB18BD">
      <w:pPr>
        <w:tabs>
          <w:tab w:val="left" w:pos="1134"/>
          <w:tab w:val="left" w:pos="1276"/>
          <w:tab w:val="left" w:pos="1418"/>
        </w:tabs>
        <w:spacing w:after="0" w:line="240" w:lineRule="auto"/>
        <w:ind w:firstLine="709"/>
        <w:jc w:val="center"/>
        <w:rPr>
          <w:rFonts w:ascii="Times New Roman" w:hAnsi="Times New Roman" w:cs="Times New Roman"/>
          <w:bCs/>
          <w:sz w:val="28"/>
          <w:szCs w:val="28"/>
          <w:lang w:val="kk-KZ" w:eastAsia="ru-RU" w:bidi="ru-RU"/>
        </w:rPr>
      </w:pPr>
      <w:r w:rsidRPr="00FB18BD">
        <w:rPr>
          <w:rFonts w:ascii="Times New Roman" w:hAnsi="Times New Roman" w:cs="Times New Roman"/>
          <w:bCs/>
          <w:sz w:val="28"/>
          <w:szCs w:val="28"/>
          <w:lang w:val="kk-KZ" w:eastAsia="ru-RU" w:bidi="ru-RU"/>
        </w:rPr>
        <w:t>Y1=35,796+5,</w:t>
      </w:r>
      <w:r w:rsidR="006D7FE3">
        <w:rPr>
          <w:rFonts w:ascii="Times New Roman" w:hAnsi="Times New Roman" w:cs="Times New Roman"/>
          <w:bCs/>
          <w:sz w:val="28"/>
          <w:szCs w:val="28"/>
          <w:lang w:val="kk-KZ" w:eastAsia="ru-RU" w:bidi="ru-RU"/>
        </w:rPr>
        <w:t>866X1+2,433 X2+1,808 X3       (3</w:t>
      </w:r>
      <w:r w:rsidRPr="00FB18BD">
        <w:rPr>
          <w:rFonts w:ascii="Times New Roman" w:hAnsi="Times New Roman" w:cs="Times New Roman"/>
          <w:bCs/>
          <w:sz w:val="28"/>
          <w:szCs w:val="28"/>
          <w:lang w:val="kk-KZ" w:eastAsia="ru-RU" w:bidi="ru-RU"/>
        </w:rPr>
        <w:t>)</w:t>
      </w:r>
    </w:p>
    <w:p w14:paraId="4D2FF3D2" w14:textId="77777777" w:rsidR="00FB18BD" w:rsidRPr="00FB18BD" w:rsidRDefault="00FB18BD" w:rsidP="00FB18BD">
      <w:pPr>
        <w:tabs>
          <w:tab w:val="left" w:pos="1134"/>
          <w:tab w:val="left" w:pos="1276"/>
          <w:tab w:val="left" w:pos="1418"/>
        </w:tabs>
        <w:spacing w:after="0" w:line="240" w:lineRule="auto"/>
        <w:ind w:firstLine="709"/>
        <w:jc w:val="center"/>
        <w:rPr>
          <w:rFonts w:ascii="Times New Roman" w:hAnsi="Times New Roman" w:cs="Times New Roman"/>
          <w:bCs/>
          <w:sz w:val="28"/>
          <w:szCs w:val="28"/>
          <w:lang w:val="kk-KZ" w:eastAsia="ru-RU" w:bidi="ru-RU"/>
        </w:rPr>
      </w:pPr>
    </w:p>
    <w:p w14:paraId="43A99A41" w14:textId="77777777" w:rsidR="00FB18BD" w:rsidRPr="00FB18BD" w:rsidRDefault="00FB18BD" w:rsidP="00FB18BD">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sidRPr="00FB18BD">
        <w:rPr>
          <w:rFonts w:ascii="Times New Roman" w:hAnsi="Times New Roman" w:cs="Times New Roman"/>
          <w:bCs/>
          <w:sz w:val="28"/>
          <w:szCs w:val="28"/>
          <w:lang w:val="kk-KZ" w:eastAsia="ru-RU" w:bidi="ru-RU"/>
        </w:rPr>
        <w:t>Берілген сызықтық теңдеудің сәйкестігін анықтау коэффициенті R2=0,88 көрсетеді.</w:t>
      </w:r>
    </w:p>
    <w:p w14:paraId="5C8F76B8" w14:textId="77777777" w:rsidR="00FB18BD" w:rsidRPr="00FB18BD" w:rsidRDefault="00FB18BD" w:rsidP="00FB18BD">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sidRPr="00FB18BD">
        <w:rPr>
          <w:rFonts w:ascii="Times New Roman" w:hAnsi="Times New Roman" w:cs="Times New Roman"/>
          <w:bCs/>
          <w:sz w:val="28"/>
          <w:szCs w:val="28"/>
          <w:lang w:val="kk-KZ" w:eastAsia="ru-RU" w:bidi="ru-RU"/>
        </w:rPr>
        <w:t>Коэффициенттегі " + " белгісі фактор мәнінің жоғарылауымен жауап мөлшері (ылғалдылық деңгейі) өсетіндігін көрсетеді. Теңдеуден X1 (өңдеу ұзақтығы), X2 (ферменттің дозасы) және X₃ (сығындының дозасы) факторы ең күшті әсер ететінін көруге болады, өйткені олардың абсолюттік мәні бойынша ең жоғары коэффициенттері бар. Ылғалдылық деңгейіне ең аз әсер ету, кесте мен 1-суретке сәйкес, факторлардың тіркесімі болып табылады X₁X₂, X₂X и және X₁X чем осыған байланысты бұл комбинациялар теңдеуден алынып тасталды.</w:t>
      </w:r>
    </w:p>
    <w:p w14:paraId="06CA5926" w14:textId="6E986B11" w:rsidR="00A814F3" w:rsidRDefault="00FB18BD" w:rsidP="00FB18BD">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sidRPr="00FB18BD">
        <w:rPr>
          <w:rFonts w:ascii="Times New Roman" w:hAnsi="Times New Roman" w:cs="Times New Roman"/>
          <w:bCs/>
          <w:sz w:val="28"/>
          <w:szCs w:val="28"/>
          <w:lang w:val="kk-KZ" w:eastAsia="ru-RU" w:bidi="ru-RU"/>
        </w:rPr>
        <w:lastRenderedPageBreak/>
        <w:t>Нәтижелі және факторлық белгілер арасындағы байланысты анықтау үшін дисперсиялық талд</w:t>
      </w:r>
      <w:r>
        <w:rPr>
          <w:rFonts w:ascii="Times New Roman" w:hAnsi="Times New Roman" w:cs="Times New Roman"/>
          <w:bCs/>
          <w:sz w:val="28"/>
          <w:szCs w:val="28"/>
          <w:lang w:val="kk-KZ" w:eastAsia="ru-RU" w:bidi="ru-RU"/>
        </w:rPr>
        <w:t>ау жүргізілді (кесте</w:t>
      </w:r>
      <w:r w:rsidR="006D7FE3">
        <w:rPr>
          <w:rFonts w:ascii="Times New Roman" w:hAnsi="Times New Roman" w:cs="Times New Roman"/>
          <w:bCs/>
          <w:sz w:val="28"/>
          <w:szCs w:val="28"/>
          <w:lang w:val="kk-KZ" w:eastAsia="ru-RU" w:bidi="ru-RU"/>
        </w:rPr>
        <w:t xml:space="preserve"> 1</w:t>
      </w:r>
      <w:r w:rsidR="001071C7">
        <w:rPr>
          <w:rFonts w:ascii="Times New Roman" w:hAnsi="Times New Roman" w:cs="Times New Roman"/>
          <w:bCs/>
          <w:sz w:val="28"/>
          <w:szCs w:val="28"/>
          <w:lang w:val="kk-KZ" w:eastAsia="ru-RU" w:bidi="ru-RU"/>
        </w:rPr>
        <w:t>2</w:t>
      </w:r>
      <w:r w:rsidRPr="00FB18BD">
        <w:rPr>
          <w:rFonts w:ascii="Times New Roman" w:hAnsi="Times New Roman" w:cs="Times New Roman"/>
          <w:bCs/>
          <w:sz w:val="28"/>
          <w:szCs w:val="28"/>
          <w:lang w:val="kk-KZ" w:eastAsia="ru-RU" w:bidi="ru-RU"/>
        </w:rPr>
        <w:t>), оның аясында регрессия моделінің сәйкестігін тексеру үшін Р=0,05 маңыздылық деңгейінде Фишер критерийлері алынды.</w:t>
      </w:r>
    </w:p>
    <w:p w14:paraId="1BCAB44A" w14:textId="77777777" w:rsidR="00FB18BD" w:rsidRDefault="00FB18BD" w:rsidP="00FB18BD">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4A73382D" w14:textId="3A675F9D" w:rsidR="00FB18BD" w:rsidRDefault="00FB18BD" w:rsidP="00FB18BD">
      <w:pPr>
        <w:tabs>
          <w:tab w:val="left" w:pos="1134"/>
          <w:tab w:val="left" w:pos="1276"/>
          <w:tab w:val="left" w:pos="1418"/>
        </w:tabs>
        <w:spacing w:after="0" w:line="240" w:lineRule="auto"/>
        <w:jc w:val="both"/>
        <w:rPr>
          <w:rFonts w:ascii="Times New Roman" w:hAnsi="Times New Roman" w:cs="Times New Roman"/>
          <w:bCs/>
          <w:sz w:val="28"/>
          <w:szCs w:val="28"/>
          <w:lang w:val="kk-KZ" w:eastAsia="ru-RU" w:bidi="ru-RU"/>
        </w:rPr>
      </w:pPr>
      <w:r w:rsidRPr="00FB18BD">
        <w:rPr>
          <w:rFonts w:ascii="Times New Roman" w:hAnsi="Times New Roman" w:cs="Times New Roman"/>
          <w:bCs/>
          <w:sz w:val="28"/>
          <w:szCs w:val="28"/>
          <w:lang w:val="kk-KZ" w:eastAsia="ru-RU" w:bidi="ru-RU"/>
        </w:rPr>
        <w:t>Кесте</w:t>
      </w:r>
      <w:r w:rsidR="001071C7">
        <w:rPr>
          <w:rFonts w:ascii="Times New Roman" w:hAnsi="Times New Roman" w:cs="Times New Roman"/>
          <w:bCs/>
          <w:sz w:val="28"/>
          <w:szCs w:val="28"/>
          <w:lang w:val="kk-KZ" w:eastAsia="ru-RU" w:bidi="ru-RU"/>
        </w:rPr>
        <w:t xml:space="preserve"> 12</w:t>
      </w:r>
      <w:r>
        <w:rPr>
          <w:rFonts w:ascii="Times New Roman" w:hAnsi="Times New Roman" w:cs="Times New Roman"/>
          <w:bCs/>
          <w:sz w:val="28"/>
          <w:szCs w:val="28"/>
          <w:lang w:val="kk-KZ" w:eastAsia="ru-RU" w:bidi="ru-RU"/>
        </w:rPr>
        <w:t xml:space="preserve"> </w:t>
      </w:r>
      <w:r w:rsidR="006D7FE3">
        <w:rPr>
          <w:rFonts w:ascii="Times New Roman" w:hAnsi="Times New Roman" w:cs="Times New Roman"/>
          <w:bCs/>
          <w:sz w:val="28"/>
          <w:szCs w:val="28"/>
          <w:lang w:val="kk-KZ" w:eastAsia="ru-RU" w:bidi="ru-RU"/>
        </w:rPr>
        <w:t>–</w:t>
      </w:r>
      <w:r>
        <w:rPr>
          <w:rFonts w:ascii="Times New Roman" w:hAnsi="Times New Roman" w:cs="Times New Roman"/>
          <w:bCs/>
          <w:sz w:val="28"/>
          <w:szCs w:val="28"/>
          <w:lang w:val="kk-KZ" w:eastAsia="ru-RU" w:bidi="ru-RU"/>
        </w:rPr>
        <w:t xml:space="preserve"> </w:t>
      </w:r>
      <w:r w:rsidRPr="00FB18BD">
        <w:rPr>
          <w:rFonts w:ascii="Times New Roman" w:hAnsi="Times New Roman" w:cs="Times New Roman"/>
          <w:bCs/>
          <w:sz w:val="28"/>
          <w:szCs w:val="28"/>
          <w:lang w:val="kk-KZ" w:eastAsia="ru-RU" w:bidi="ru-RU"/>
        </w:rPr>
        <w:t>3**(3-1)</w:t>
      </w:r>
      <w:r>
        <w:rPr>
          <w:rFonts w:ascii="Times New Roman" w:hAnsi="Times New Roman" w:cs="Times New Roman"/>
          <w:bCs/>
          <w:sz w:val="28"/>
          <w:szCs w:val="28"/>
          <w:lang w:val="kk-KZ" w:eastAsia="ru-RU" w:bidi="ru-RU"/>
        </w:rPr>
        <w:t xml:space="preserve"> </w:t>
      </w:r>
      <w:r w:rsidRPr="00FB18BD">
        <w:rPr>
          <w:rFonts w:ascii="Times New Roman" w:hAnsi="Times New Roman" w:cs="Times New Roman"/>
          <w:bCs/>
          <w:sz w:val="28"/>
          <w:szCs w:val="28"/>
          <w:lang w:val="kk-KZ" w:eastAsia="ru-RU" w:bidi="ru-RU"/>
        </w:rPr>
        <w:t>толық факторлы жоспарға арналған дисперсиялық талдау</w:t>
      </w:r>
    </w:p>
    <w:p w14:paraId="5D2A85D1" w14:textId="77777777" w:rsidR="006D7FE3" w:rsidRDefault="006D7FE3" w:rsidP="00FB18BD">
      <w:pPr>
        <w:tabs>
          <w:tab w:val="left" w:pos="1134"/>
          <w:tab w:val="left" w:pos="1276"/>
          <w:tab w:val="left" w:pos="1418"/>
        </w:tabs>
        <w:spacing w:after="0" w:line="240" w:lineRule="auto"/>
        <w:jc w:val="both"/>
        <w:rPr>
          <w:rFonts w:ascii="Times New Roman" w:hAnsi="Times New Roman" w:cs="Times New Roman"/>
          <w:bCs/>
          <w:sz w:val="28"/>
          <w:szCs w:val="28"/>
          <w:lang w:val="kk-KZ" w:eastAsia="ru-RU" w:bidi="ru-RU"/>
        </w:rPr>
      </w:pPr>
    </w:p>
    <w:tbl>
      <w:tblPr>
        <w:tblW w:w="5000" w:type="pct"/>
        <w:tblBorders>
          <w:top w:val="outset" w:sz="6" w:space="0" w:color="111111"/>
          <w:left w:val="outset" w:sz="6" w:space="0" w:color="111111"/>
          <w:bottom w:val="outset" w:sz="6" w:space="0" w:color="111111"/>
          <w:right w:val="outset" w:sz="6" w:space="0" w:color="111111"/>
        </w:tblBorders>
        <w:tblCellMar>
          <w:top w:w="15" w:type="dxa"/>
          <w:left w:w="15" w:type="dxa"/>
          <w:bottom w:w="15" w:type="dxa"/>
          <w:right w:w="15" w:type="dxa"/>
        </w:tblCellMar>
        <w:tblLook w:val="04A0" w:firstRow="1" w:lastRow="0" w:firstColumn="1" w:lastColumn="0" w:noHBand="0" w:noVBand="1"/>
      </w:tblPr>
      <w:tblGrid>
        <w:gridCol w:w="971"/>
        <w:gridCol w:w="2255"/>
        <w:gridCol w:w="771"/>
        <w:gridCol w:w="2255"/>
        <w:gridCol w:w="1685"/>
        <w:gridCol w:w="1685"/>
      </w:tblGrid>
      <w:tr w:rsidR="00FB18BD" w:rsidRPr="008B5E5B" w14:paraId="7C860DF5" w14:textId="77777777" w:rsidTr="0058081F">
        <w:tc>
          <w:tcPr>
            <w:tcW w:w="0" w:type="auto"/>
            <w:vMerge w:val="restart"/>
            <w:tcBorders>
              <w:top w:val="outset" w:sz="6" w:space="0" w:color="111111"/>
              <w:left w:val="outset" w:sz="6" w:space="0" w:color="111111"/>
              <w:bottom w:val="outset" w:sz="6" w:space="0" w:color="111111"/>
              <w:right w:val="outset" w:sz="6" w:space="0" w:color="111111"/>
            </w:tcBorders>
            <w:shd w:val="clear" w:color="auto" w:fill="FFFFFF"/>
            <w:noWrap/>
            <w:vAlign w:val="bottom"/>
            <w:hideMark/>
          </w:tcPr>
          <w:p w14:paraId="413EE027" w14:textId="77777777" w:rsidR="00FB18BD" w:rsidRPr="008B5E5B" w:rsidRDefault="00FB18BD" w:rsidP="0058081F">
            <w:pPr>
              <w:spacing w:after="0" w:line="240" w:lineRule="auto"/>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br/>
            </w:r>
            <w:r w:rsidRPr="008B5E5B">
              <w:rPr>
                <w:rFonts w:ascii="Arial" w:eastAsia="Times New Roman" w:hAnsi="Arial" w:cs="Arial"/>
                <w:color w:val="000000"/>
                <w:sz w:val="20"/>
                <w:szCs w:val="20"/>
                <w:lang w:eastAsia="ru-RU"/>
              </w:rPr>
              <w:t>Фактор</w:t>
            </w:r>
          </w:p>
        </w:tc>
        <w:tc>
          <w:tcPr>
            <w:tcW w:w="0" w:type="auto"/>
            <w:gridSpan w:val="5"/>
            <w:tcBorders>
              <w:top w:val="outset" w:sz="6" w:space="0" w:color="111111"/>
              <w:left w:val="outset" w:sz="6" w:space="0" w:color="111111"/>
              <w:bottom w:val="outset" w:sz="6" w:space="0" w:color="111111"/>
              <w:right w:val="outset" w:sz="6" w:space="0" w:color="111111"/>
            </w:tcBorders>
            <w:shd w:val="clear" w:color="auto" w:fill="FFFFFF"/>
            <w:noWrap/>
            <w:hideMark/>
          </w:tcPr>
          <w:p w14:paraId="242A0EC9" w14:textId="77777777" w:rsidR="00FB18BD" w:rsidRPr="008B5E5B" w:rsidRDefault="00FB18BD" w:rsidP="00FB18BD">
            <w:pPr>
              <w:spacing w:after="0" w:line="240" w:lineRule="auto"/>
              <w:jc w:val="both"/>
              <w:rPr>
                <w:rFonts w:ascii="Times New Roman" w:eastAsia="Times New Roman" w:hAnsi="Times New Roman" w:cs="Times New Roman"/>
                <w:sz w:val="20"/>
                <w:szCs w:val="20"/>
                <w:highlight w:val="yellow"/>
                <w:lang w:eastAsia="ru-RU"/>
              </w:rPr>
            </w:pPr>
            <w:r w:rsidRPr="008B5E5B">
              <w:rPr>
                <w:rFonts w:ascii="Times New Roman" w:eastAsia="Times New Roman" w:hAnsi="Times New Roman" w:cs="Times New Roman"/>
                <w:color w:val="000000"/>
                <w:sz w:val="20"/>
                <w:szCs w:val="20"/>
                <w:lang w:eastAsia="ru-RU"/>
              </w:rPr>
              <w:t>Дисперсиялық талдау; Транс.: ылғалдылық,%; R2.= 0,88;жылдамдық 0,85 (жоспар: 2**(3-0) жоспар; ауытқу квадраттарының қалдық қосындысы SS=6,93 жоспарланған айнымалы-ылғалдылық,%</w:t>
            </w:r>
          </w:p>
        </w:tc>
      </w:tr>
      <w:tr w:rsidR="00FB18BD" w:rsidRPr="008B5E5B" w14:paraId="6488D649" w14:textId="77777777" w:rsidTr="0058081F">
        <w:tc>
          <w:tcPr>
            <w:tcW w:w="0" w:type="auto"/>
            <w:vMerge/>
            <w:tcBorders>
              <w:top w:val="outset" w:sz="6" w:space="0" w:color="111111"/>
              <w:left w:val="outset" w:sz="6" w:space="0" w:color="111111"/>
              <w:bottom w:val="outset" w:sz="6" w:space="0" w:color="111111"/>
              <w:right w:val="outset" w:sz="6" w:space="0" w:color="111111"/>
            </w:tcBorders>
            <w:vAlign w:val="center"/>
            <w:hideMark/>
          </w:tcPr>
          <w:p w14:paraId="3DD26125" w14:textId="77777777" w:rsidR="00FB18BD" w:rsidRPr="008B5E5B" w:rsidRDefault="00FB18BD"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2225"/>
            </w:tblGrid>
            <w:tr w:rsidR="00FB18BD" w:rsidRPr="008B5E5B" w14:paraId="682D6334" w14:textId="77777777" w:rsidTr="0058081F">
              <w:tc>
                <w:tcPr>
                  <w:tcW w:w="0" w:type="auto"/>
                  <w:tcBorders>
                    <w:top w:val="nil"/>
                    <w:left w:val="nil"/>
                    <w:bottom w:val="nil"/>
                    <w:right w:val="nil"/>
                  </w:tcBorders>
                  <w:noWrap/>
                  <w:hideMark/>
                </w:tcPr>
                <w:p w14:paraId="4AE5AD12" w14:textId="77777777" w:rsidR="00FB18BD" w:rsidRPr="008B5E5B" w:rsidRDefault="00FB18BD" w:rsidP="0058081F">
                  <w:pPr>
                    <w:spacing w:after="0" w:line="240" w:lineRule="auto"/>
                    <w:jc w:val="center"/>
                    <w:rPr>
                      <w:rFonts w:ascii="Times New Roman" w:eastAsia="Times New Roman" w:hAnsi="Times New Roman" w:cs="Times New Roman"/>
                      <w:sz w:val="20"/>
                      <w:szCs w:val="20"/>
                      <w:lang w:eastAsia="ru-RU"/>
                    </w:rPr>
                  </w:pPr>
                  <w:r w:rsidRPr="008B5E5B">
                    <w:rPr>
                      <w:rFonts w:ascii="Arial" w:eastAsia="Times New Roman" w:hAnsi="Arial" w:cs="Arial"/>
                      <w:color w:val="000000"/>
                      <w:sz w:val="20"/>
                      <w:szCs w:val="20"/>
                      <w:lang w:eastAsia="ru-RU"/>
                    </w:rPr>
                    <w:t>SS</w:t>
                  </w:r>
                </w:p>
              </w:tc>
            </w:tr>
          </w:tbl>
          <w:p w14:paraId="3043AFA9" w14:textId="77777777" w:rsidR="00FB18BD" w:rsidRPr="008B5E5B" w:rsidRDefault="00FB18BD"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741"/>
            </w:tblGrid>
            <w:tr w:rsidR="00FB18BD" w:rsidRPr="008B5E5B" w14:paraId="1191E89E" w14:textId="77777777" w:rsidTr="0058081F">
              <w:tc>
                <w:tcPr>
                  <w:tcW w:w="0" w:type="auto"/>
                  <w:tcBorders>
                    <w:top w:val="nil"/>
                    <w:left w:val="nil"/>
                    <w:bottom w:val="nil"/>
                    <w:right w:val="nil"/>
                  </w:tcBorders>
                  <w:noWrap/>
                  <w:hideMark/>
                </w:tcPr>
                <w:p w14:paraId="2FB6C435" w14:textId="77777777" w:rsidR="00FB18BD" w:rsidRPr="008B5E5B" w:rsidRDefault="00FB18BD" w:rsidP="0058081F">
                  <w:pPr>
                    <w:spacing w:after="0" w:line="240" w:lineRule="auto"/>
                    <w:jc w:val="center"/>
                    <w:rPr>
                      <w:rFonts w:ascii="Times New Roman" w:eastAsia="Times New Roman" w:hAnsi="Times New Roman" w:cs="Times New Roman"/>
                      <w:sz w:val="20"/>
                      <w:szCs w:val="20"/>
                      <w:lang w:eastAsia="ru-RU"/>
                    </w:rPr>
                  </w:pPr>
                  <w:r w:rsidRPr="008B5E5B">
                    <w:rPr>
                      <w:rFonts w:ascii="Arial" w:eastAsia="Times New Roman" w:hAnsi="Arial" w:cs="Arial"/>
                      <w:color w:val="000000"/>
                      <w:sz w:val="20"/>
                      <w:szCs w:val="20"/>
                      <w:lang w:eastAsia="ru-RU"/>
                    </w:rPr>
                    <w:t>сс</w:t>
                  </w:r>
                </w:p>
              </w:tc>
            </w:tr>
          </w:tbl>
          <w:p w14:paraId="2595B431" w14:textId="77777777" w:rsidR="00FB18BD" w:rsidRPr="008B5E5B" w:rsidRDefault="00FB18BD"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2225"/>
            </w:tblGrid>
            <w:tr w:rsidR="00FB18BD" w:rsidRPr="008B5E5B" w14:paraId="40ABFA3D" w14:textId="77777777" w:rsidTr="0058081F">
              <w:tc>
                <w:tcPr>
                  <w:tcW w:w="0" w:type="auto"/>
                  <w:tcBorders>
                    <w:top w:val="nil"/>
                    <w:left w:val="nil"/>
                    <w:bottom w:val="nil"/>
                    <w:right w:val="nil"/>
                  </w:tcBorders>
                  <w:noWrap/>
                  <w:hideMark/>
                </w:tcPr>
                <w:p w14:paraId="7B2E7784" w14:textId="77777777" w:rsidR="00FB18BD" w:rsidRPr="008B5E5B" w:rsidRDefault="00FB18BD" w:rsidP="0058081F">
                  <w:pPr>
                    <w:spacing w:after="0" w:line="240" w:lineRule="auto"/>
                    <w:jc w:val="center"/>
                    <w:rPr>
                      <w:rFonts w:ascii="Times New Roman" w:eastAsia="Times New Roman" w:hAnsi="Times New Roman" w:cs="Times New Roman"/>
                      <w:sz w:val="20"/>
                      <w:szCs w:val="20"/>
                      <w:lang w:eastAsia="ru-RU"/>
                    </w:rPr>
                  </w:pPr>
                  <w:r w:rsidRPr="008B5E5B">
                    <w:rPr>
                      <w:rFonts w:ascii="Arial" w:eastAsia="Times New Roman" w:hAnsi="Arial" w:cs="Arial"/>
                      <w:color w:val="000000"/>
                      <w:sz w:val="20"/>
                      <w:szCs w:val="20"/>
                      <w:lang w:eastAsia="ru-RU"/>
                    </w:rPr>
                    <w:t>MS</w:t>
                  </w:r>
                </w:p>
              </w:tc>
            </w:tr>
          </w:tbl>
          <w:p w14:paraId="20ABD698" w14:textId="77777777" w:rsidR="00FB18BD" w:rsidRPr="008B5E5B" w:rsidRDefault="00FB18BD"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655"/>
            </w:tblGrid>
            <w:tr w:rsidR="00FB18BD" w:rsidRPr="008B5E5B" w14:paraId="6D7F4340" w14:textId="77777777" w:rsidTr="0058081F">
              <w:tc>
                <w:tcPr>
                  <w:tcW w:w="0" w:type="auto"/>
                  <w:tcBorders>
                    <w:top w:val="nil"/>
                    <w:left w:val="nil"/>
                    <w:bottom w:val="nil"/>
                    <w:right w:val="nil"/>
                  </w:tcBorders>
                  <w:noWrap/>
                  <w:hideMark/>
                </w:tcPr>
                <w:p w14:paraId="7B54564A" w14:textId="77777777" w:rsidR="00FB18BD" w:rsidRPr="008B5E5B" w:rsidRDefault="00FB18BD" w:rsidP="0058081F">
                  <w:pPr>
                    <w:spacing w:after="0" w:line="240" w:lineRule="auto"/>
                    <w:jc w:val="center"/>
                    <w:rPr>
                      <w:rFonts w:ascii="Times New Roman" w:eastAsia="Times New Roman" w:hAnsi="Times New Roman" w:cs="Times New Roman"/>
                      <w:sz w:val="20"/>
                      <w:szCs w:val="20"/>
                      <w:lang w:eastAsia="ru-RU"/>
                    </w:rPr>
                  </w:pPr>
                  <w:r w:rsidRPr="008B5E5B">
                    <w:rPr>
                      <w:rFonts w:ascii="Arial" w:eastAsia="Times New Roman" w:hAnsi="Arial" w:cs="Arial"/>
                      <w:color w:val="000000"/>
                      <w:sz w:val="20"/>
                      <w:szCs w:val="20"/>
                      <w:lang w:eastAsia="ru-RU"/>
                    </w:rPr>
                    <w:t>F</w:t>
                  </w:r>
                </w:p>
              </w:tc>
            </w:tr>
          </w:tbl>
          <w:p w14:paraId="4643DD85" w14:textId="77777777" w:rsidR="00FB18BD" w:rsidRPr="008B5E5B" w:rsidRDefault="00FB18BD"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655"/>
            </w:tblGrid>
            <w:tr w:rsidR="00FB18BD" w:rsidRPr="008B5E5B" w14:paraId="7A9BCE88" w14:textId="77777777" w:rsidTr="0058081F">
              <w:tc>
                <w:tcPr>
                  <w:tcW w:w="0" w:type="auto"/>
                  <w:tcBorders>
                    <w:top w:val="nil"/>
                    <w:left w:val="nil"/>
                    <w:bottom w:val="nil"/>
                    <w:right w:val="nil"/>
                  </w:tcBorders>
                  <w:noWrap/>
                  <w:hideMark/>
                </w:tcPr>
                <w:p w14:paraId="3496071E" w14:textId="77777777" w:rsidR="00FB18BD" w:rsidRPr="008B5E5B" w:rsidRDefault="00FB18BD" w:rsidP="0058081F">
                  <w:pPr>
                    <w:spacing w:after="0" w:line="240" w:lineRule="auto"/>
                    <w:jc w:val="center"/>
                    <w:rPr>
                      <w:rFonts w:ascii="Times New Roman" w:eastAsia="Times New Roman" w:hAnsi="Times New Roman" w:cs="Times New Roman"/>
                      <w:sz w:val="20"/>
                      <w:szCs w:val="20"/>
                      <w:lang w:eastAsia="ru-RU"/>
                    </w:rPr>
                  </w:pPr>
                  <w:r w:rsidRPr="008B5E5B">
                    <w:rPr>
                      <w:rFonts w:ascii="Arial" w:eastAsia="Times New Roman" w:hAnsi="Arial" w:cs="Arial"/>
                      <w:color w:val="000000"/>
                      <w:sz w:val="20"/>
                      <w:szCs w:val="20"/>
                      <w:lang w:eastAsia="ru-RU"/>
                    </w:rPr>
                    <w:t>p</w:t>
                  </w:r>
                </w:p>
              </w:tc>
            </w:tr>
          </w:tbl>
          <w:p w14:paraId="464F1FEE" w14:textId="77777777" w:rsidR="00FB18BD" w:rsidRPr="008B5E5B" w:rsidRDefault="00FB18BD" w:rsidP="0058081F">
            <w:pPr>
              <w:spacing w:after="0" w:line="240" w:lineRule="auto"/>
              <w:rPr>
                <w:rFonts w:ascii="Times New Roman" w:eastAsia="Times New Roman" w:hAnsi="Times New Roman" w:cs="Times New Roman"/>
                <w:sz w:val="20"/>
                <w:szCs w:val="20"/>
                <w:lang w:eastAsia="ru-RU"/>
              </w:rPr>
            </w:pPr>
          </w:p>
        </w:tc>
      </w:tr>
      <w:tr w:rsidR="00FB18BD" w:rsidRPr="008B5E5B" w14:paraId="2918DC83"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941"/>
            </w:tblGrid>
            <w:tr w:rsidR="006D7FE3" w:rsidRPr="008B5E5B" w14:paraId="1AD29B77" w14:textId="77777777" w:rsidTr="0058081F">
              <w:tc>
                <w:tcPr>
                  <w:tcW w:w="0" w:type="auto"/>
                  <w:tcBorders>
                    <w:top w:val="nil"/>
                    <w:left w:val="nil"/>
                    <w:bottom w:val="nil"/>
                    <w:right w:val="nil"/>
                  </w:tcBorders>
                  <w:noWrap/>
                  <w:vAlign w:val="center"/>
                  <w:hideMark/>
                </w:tcPr>
                <w:p w14:paraId="70918CC7"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r w:rsidRPr="008B5E5B">
                    <w:rPr>
                      <w:rFonts w:ascii="Times New Roman" w:eastAsia="Times New Roman" w:hAnsi="Times New Roman" w:cs="Times New Roman"/>
                      <w:sz w:val="20"/>
                      <w:szCs w:val="20"/>
                      <w:lang w:val="kk-KZ" w:eastAsia="ru-RU"/>
                    </w:rPr>
                    <w:t>өңдеу ұзақтығы</w:t>
                  </w:r>
                  <w:r w:rsidRPr="008B5E5B">
                    <w:rPr>
                      <w:rFonts w:ascii="Times New Roman" w:eastAsia="Times New Roman" w:hAnsi="Times New Roman" w:cs="Times New Roman"/>
                      <w:sz w:val="20"/>
                      <w:szCs w:val="20"/>
                      <w:lang w:eastAsia="ru-RU"/>
                    </w:rPr>
                    <w:t>, ч</w:t>
                  </w:r>
                </w:p>
              </w:tc>
            </w:tr>
          </w:tbl>
          <w:p w14:paraId="1CA2F0BC"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1FA213B"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826,03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3D9B277"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1A07DDC"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826,0267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50939B6"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119,27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DF7DE52"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0,0000</w:t>
            </w:r>
          </w:p>
        </w:tc>
      </w:tr>
      <w:tr w:rsidR="00FB18BD" w:rsidRPr="008B5E5B" w14:paraId="17558DE5"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941"/>
            </w:tblGrid>
            <w:tr w:rsidR="006D7FE3" w:rsidRPr="008B5E5B" w14:paraId="0898D59B" w14:textId="77777777" w:rsidTr="0058081F">
              <w:tc>
                <w:tcPr>
                  <w:tcW w:w="0" w:type="auto"/>
                  <w:tcBorders>
                    <w:top w:val="nil"/>
                    <w:left w:val="nil"/>
                    <w:bottom w:val="nil"/>
                    <w:right w:val="nil"/>
                  </w:tcBorders>
                  <w:noWrap/>
                  <w:vAlign w:val="center"/>
                  <w:hideMark/>
                </w:tcPr>
                <w:p w14:paraId="39D056A5"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w:t>
                  </w:r>
                  <w:r w:rsidRPr="008B5E5B">
                    <w:rPr>
                      <w:rFonts w:ascii="Times New Roman" w:eastAsia="Times New Roman" w:hAnsi="Times New Roman" w:cs="Times New Roman"/>
                      <w:sz w:val="20"/>
                      <w:szCs w:val="20"/>
                      <w:lang w:val="kk-KZ" w:eastAsia="ru-RU"/>
                    </w:rPr>
                    <w:t>фермент мөлшері</w:t>
                  </w:r>
                  <w:r w:rsidRPr="008B5E5B">
                    <w:rPr>
                      <w:rFonts w:ascii="Times New Roman" w:eastAsia="Times New Roman" w:hAnsi="Times New Roman" w:cs="Times New Roman"/>
                      <w:sz w:val="20"/>
                      <w:szCs w:val="20"/>
                      <w:lang w:eastAsia="ru-RU"/>
                    </w:rPr>
                    <w:t>,</w:t>
                  </w:r>
                </w:p>
              </w:tc>
            </w:tr>
          </w:tbl>
          <w:p w14:paraId="6A4750BB"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CF10354"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142,11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5198ED9"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089F2CC"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142,1067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7345F63"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20,52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F3C4CA8"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0,0002</w:t>
            </w:r>
          </w:p>
        </w:tc>
      </w:tr>
      <w:tr w:rsidR="00FB18BD" w:rsidRPr="008B5E5B" w14:paraId="6F570856"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941"/>
            </w:tblGrid>
            <w:tr w:rsidR="006D7FE3" w:rsidRPr="008B5E5B" w14:paraId="23AD3F94" w14:textId="77777777" w:rsidTr="0058081F">
              <w:tc>
                <w:tcPr>
                  <w:tcW w:w="0" w:type="auto"/>
                  <w:tcBorders>
                    <w:top w:val="nil"/>
                    <w:left w:val="nil"/>
                    <w:bottom w:val="nil"/>
                    <w:right w:val="nil"/>
                  </w:tcBorders>
                  <w:noWrap/>
                  <w:vAlign w:val="center"/>
                  <w:hideMark/>
                </w:tcPr>
                <w:p w14:paraId="48313AE5"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(3)</w:t>
                  </w:r>
                  <w:r w:rsidRPr="008B5E5B">
                    <w:rPr>
                      <w:rFonts w:ascii="Times New Roman" w:eastAsia="Times New Roman" w:hAnsi="Times New Roman" w:cs="Times New Roman"/>
                      <w:sz w:val="20"/>
                      <w:szCs w:val="20"/>
                      <w:lang w:val="kk-KZ" w:eastAsia="ru-RU"/>
                    </w:rPr>
                    <w:t>сығынды мөлшері</w:t>
                  </w:r>
                </w:p>
              </w:tc>
            </w:tr>
          </w:tbl>
          <w:p w14:paraId="486CE92E"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53A7071"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78,48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DF853A6"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AADF4C7"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78,4817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E94384E"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11,33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740E326"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0,0031</w:t>
            </w:r>
          </w:p>
        </w:tc>
      </w:tr>
      <w:tr w:rsidR="00FB18BD" w:rsidRPr="008B5E5B" w14:paraId="7EBDB2B9"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941"/>
            </w:tblGrid>
            <w:tr w:rsidR="006D7FE3" w:rsidRPr="008B5E5B" w14:paraId="6D1BE143" w14:textId="77777777" w:rsidTr="0058081F">
              <w:tc>
                <w:tcPr>
                  <w:tcW w:w="0" w:type="auto"/>
                  <w:tcBorders>
                    <w:top w:val="nil"/>
                    <w:left w:val="nil"/>
                    <w:bottom w:val="nil"/>
                    <w:right w:val="nil"/>
                  </w:tcBorders>
                  <w:noWrap/>
                  <w:vAlign w:val="center"/>
                  <w:hideMark/>
                </w:tcPr>
                <w:p w14:paraId="78E7BBC8"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1 : 2</w:t>
                  </w:r>
                  <w:r w:rsidRPr="008B5E5B">
                    <w:rPr>
                      <w:rFonts w:ascii="Times New Roman" w:eastAsia="Times New Roman" w:hAnsi="Times New Roman" w:cs="Times New Roman"/>
                      <w:sz w:val="20"/>
                      <w:szCs w:val="20"/>
                      <w:lang w:val="kk-KZ" w:eastAsia="ru-RU"/>
                    </w:rPr>
                    <w:t xml:space="preserve"> қатынасында</w:t>
                  </w:r>
                </w:p>
              </w:tc>
            </w:tr>
          </w:tbl>
          <w:p w14:paraId="619DC00C"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BDD7E2C"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2,04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B3E5AD0"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22ECF15"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2,0417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8CB134B"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0,29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1B02D11"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0,5932</w:t>
            </w:r>
          </w:p>
        </w:tc>
      </w:tr>
      <w:tr w:rsidR="00FB18BD" w:rsidRPr="008B5E5B" w14:paraId="33AB5595"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941"/>
            </w:tblGrid>
            <w:tr w:rsidR="006D7FE3" w:rsidRPr="008B5E5B" w14:paraId="61B5A518" w14:textId="77777777" w:rsidTr="0058081F">
              <w:tc>
                <w:tcPr>
                  <w:tcW w:w="0" w:type="auto"/>
                  <w:tcBorders>
                    <w:top w:val="nil"/>
                    <w:left w:val="nil"/>
                    <w:bottom w:val="nil"/>
                    <w:right w:val="nil"/>
                  </w:tcBorders>
                  <w:noWrap/>
                  <w:vAlign w:val="center"/>
                  <w:hideMark/>
                </w:tcPr>
                <w:p w14:paraId="4E7E6355"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 xml:space="preserve">1 </w:t>
                  </w:r>
                  <w:r w:rsidRPr="008B5E5B">
                    <w:rPr>
                      <w:rFonts w:ascii="Times New Roman" w:eastAsia="Times New Roman" w:hAnsi="Times New Roman" w:cs="Times New Roman"/>
                      <w:sz w:val="20"/>
                      <w:szCs w:val="20"/>
                      <w:lang w:val="kk-KZ" w:eastAsia="ru-RU"/>
                    </w:rPr>
                    <w:t>:</w:t>
                  </w:r>
                  <w:r w:rsidRPr="008B5E5B">
                    <w:rPr>
                      <w:rFonts w:ascii="Times New Roman" w:eastAsia="Times New Roman" w:hAnsi="Times New Roman" w:cs="Times New Roman"/>
                      <w:sz w:val="20"/>
                      <w:szCs w:val="20"/>
                      <w:lang w:eastAsia="ru-RU"/>
                    </w:rPr>
                    <w:t xml:space="preserve"> 3</w:t>
                  </w:r>
                  <w:r w:rsidRPr="008B5E5B">
                    <w:rPr>
                      <w:rFonts w:ascii="Times New Roman" w:eastAsia="Times New Roman" w:hAnsi="Times New Roman" w:cs="Times New Roman"/>
                      <w:sz w:val="20"/>
                      <w:szCs w:val="20"/>
                      <w:lang w:val="kk-KZ" w:eastAsia="ru-RU"/>
                    </w:rPr>
                    <w:t xml:space="preserve"> қатынасында</w:t>
                  </w:r>
                </w:p>
              </w:tc>
            </w:tr>
          </w:tbl>
          <w:p w14:paraId="108B752B"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11AB83B"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3,840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91A7F76"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898850B"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3,8400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E34D328"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0,55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B958F67"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0,4652</w:t>
            </w:r>
          </w:p>
        </w:tc>
      </w:tr>
      <w:tr w:rsidR="00FB18BD" w:rsidRPr="008B5E5B" w14:paraId="7F68CF63"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941"/>
            </w:tblGrid>
            <w:tr w:rsidR="006D7FE3" w:rsidRPr="008B5E5B" w14:paraId="2AFC459C" w14:textId="77777777" w:rsidTr="0058081F">
              <w:tc>
                <w:tcPr>
                  <w:tcW w:w="0" w:type="auto"/>
                  <w:tcBorders>
                    <w:top w:val="nil"/>
                    <w:left w:val="nil"/>
                    <w:bottom w:val="nil"/>
                    <w:right w:val="nil"/>
                  </w:tcBorders>
                  <w:noWrap/>
                  <w:vAlign w:val="center"/>
                  <w:hideMark/>
                </w:tcPr>
                <w:p w14:paraId="4EFF1603"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 xml:space="preserve">2 </w:t>
                  </w:r>
                  <w:r w:rsidRPr="008B5E5B">
                    <w:rPr>
                      <w:rFonts w:ascii="Times New Roman" w:eastAsia="Times New Roman" w:hAnsi="Times New Roman" w:cs="Times New Roman"/>
                      <w:sz w:val="20"/>
                      <w:szCs w:val="20"/>
                      <w:lang w:val="kk-KZ" w:eastAsia="ru-RU"/>
                    </w:rPr>
                    <w:t>:</w:t>
                  </w:r>
                  <w:r w:rsidRPr="008B5E5B">
                    <w:rPr>
                      <w:rFonts w:ascii="Times New Roman" w:eastAsia="Times New Roman" w:hAnsi="Times New Roman" w:cs="Times New Roman"/>
                      <w:sz w:val="20"/>
                      <w:szCs w:val="20"/>
                      <w:lang w:eastAsia="ru-RU"/>
                    </w:rPr>
                    <w:t xml:space="preserve"> 3</w:t>
                  </w:r>
                  <w:r w:rsidRPr="008B5E5B">
                    <w:rPr>
                      <w:rFonts w:ascii="Times New Roman" w:eastAsia="Times New Roman" w:hAnsi="Times New Roman" w:cs="Times New Roman"/>
                      <w:sz w:val="20"/>
                      <w:szCs w:val="20"/>
                      <w:lang w:val="kk-KZ" w:eastAsia="ru-RU"/>
                    </w:rPr>
                    <w:t xml:space="preserve"> қатынасында</w:t>
                  </w:r>
                </w:p>
              </w:tc>
            </w:tr>
          </w:tbl>
          <w:p w14:paraId="2B074751"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147B981"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0,960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7A463DA"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89781CF"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0,9600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75B8CFC"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E3C6E85"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0,7136</w:t>
            </w:r>
          </w:p>
        </w:tc>
      </w:tr>
      <w:tr w:rsidR="00FB18BD" w:rsidRPr="008B5E5B" w14:paraId="41D7A69D"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941"/>
            </w:tblGrid>
            <w:tr w:rsidR="006D7FE3" w:rsidRPr="008B5E5B" w14:paraId="6E908521" w14:textId="77777777" w:rsidTr="0058081F">
              <w:tc>
                <w:tcPr>
                  <w:tcW w:w="0" w:type="auto"/>
                  <w:tcBorders>
                    <w:top w:val="nil"/>
                    <w:left w:val="nil"/>
                    <w:bottom w:val="nil"/>
                    <w:right w:val="nil"/>
                  </w:tcBorders>
                  <w:noWrap/>
                  <w:vAlign w:val="center"/>
                  <w:hideMark/>
                </w:tcPr>
                <w:p w14:paraId="72E8F875"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val="kk-KZ" w:eastAsia="ru-RU"/>
                    </w:rPr>
                    <w:t>Қ</w:t>
                  </w:r>
                  <w:r w:rsidRPr="008B5E5B">
                    <w:rPr>
                      <w:rFonts w:ascii="Times New Roman" w:eastAsia="Times New Roman" w:hAnsi="Times New Roman" w:cs="Times New Roman"/>
                      <w:sz w:val="20"/>
                      <w:szCs w:val="20"/>
                      <w:lang w:eastAsia="ru-RU"/>
                    </w:rPr>
                    <w:t>а</w:t>
                  </w:r>
                  <w:r w:rsidRPr="008B5E5B">
                    <w:rPr>
                      <w:rFonts w:ascii="Times New Roman" w:eastAsia="Times New Roman" w:hAnsi="Times New Roman" w:cs="Times New Roman"/>
                      <w:sz w:val="20"/>
                      <w:szCs w:val="20"/>
                      <w:lang w:val="kk-KZ" w:eastAsia="ru-RU"/>
                    </w:rPr>
                    <w:t>телік</w:t>
                  </w:r>
                </w:p>
              </w:tc>
            </w:tr>
          </w:tbl>
          <w:p w14:paraId="39504118"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6DE042B"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138,513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E52C648"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88D77C5"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6,9256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638A293"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5C1AB5C"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p>
        </w:tc>
      </w:tr>
      <w:tr w:rsidR="00FB18BD" w:rsidRPr="008B5E5B" w14:paraId="361F3BF7"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941"/>
            </w:tblGrid>
            <w:tr w:rsidR="006D7FE3" w:rsidRPr="008B5E5B" w14:paraId="1E25E8D4" w14:textId="77777777" w:rsidTr="0058081F">
              <w:tc>
                <w:tcPr>
                  <w:tcW w:w="0" w:type="auto"/>
                  <w:tcBorders>
                    <w:top w:val="nil"/>
                    <w:left w:val="nil"/>
                    <w:bottom w:val="nil"/>
                    <w:right w:val="nil"/>
                  </w:tcBorders>
                  <w:noWrap/>
                  <w:vAlign w:val="center"/>
                  <w:hideMark/>
                </w:tcPr>
                <w:p w14:paraId="091FA5BD"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val="kk-KZ" w:eastAsia="ru-RU"/>
                    </w:rPr>
                    <w:t>жалпы</w:t>
                  </w:r>
                  <w:r w:rsidRPr="008B5E5B">
                    <w:rPr>
                      <w:rFonts w:ascii="Times New Roman" w:eastAsia="Times New Roman" w:hAnsi="Times New Roman" w:cs="Times New Roman"/>
                      <w:sz w:val="20"/>
                      <w:szCs w:val="20"/>
                      <w:lang w:eastAsia="ru-RU"/>
                    </w:rPr>
                    <w:t xml:space="preserve"> SS</w:t>
                  </w:r>
                </w:p>
              </w:tc>
            </w:tr>
          </w:tbl>
          <w:p w14:paraId="2F61C417"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4AC6D3D"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1191,970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5E7908D"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FA177CB"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07D8948"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B083D29" w14:textId="77777777" w:rsidR="00FB18BD" w:rsidRPr="008B5E5B" w:rsidRDefault="00FB18BD" w:rsidP="006D7FE3">
            <w:pPr>
              <w:spacing w:after="0" w:line="240" w:lineRule="auto"/>
              <w:jc w:val="center"/>
              <w:rPr>
                <w:rFonts w:ascii="Times New Roman" w:eastAsia="Times New Roman" w:hAnsi="Times New Roman" w:cs="Times New Roman"/>
                <w:sz w:val="20"/>
                <w:szCs w:val="20"/>
                <w:lang w:eastAsia="ru-RU"/>
              </w:rPr>
            </w:pPr>
          </w:p>
        </w:tc>
      </w:tr>
    </w:tbl>
    <w:p w14:paraId="674C51AA" w14:textId="77777777" w:rsidR="00FB18BD" w:rsidRDefault="00FB18BD" w:rsidP="00FB18BD">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75E5C5EA" w14:textId="77777777" w:rsidR="00FB18BD" w:rsidRDefault="00FB18BD" w:rsidP="00FB18BD">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sidRPr="00FB18BD">
        <w:rPr>
          <w:rFonts w:ascii="Times New Roman" w:hAnsi="Times New Roman" w:cs="Times New Roman"/>
          <w:bCs/>
          <w:sz w:val="28"/>
          <w:szCs w:val="28"/>
          <w:lang w:val="kk-KZ" w:eastAsia="ru-RU" w:bidi="ru-RU"/>
        </w:rPr>
        <w:t xml:space="preserve">Эксперименттің кірісі 27 бақылау жүргізілгендіктен (27-2=25), Фишердің F-критерийінің кестесіне сәйкес барлық факторларда fкр =4,24, ал X1 F фактісі =119, x2 F фактісі =20,5 және X3 F фактісі =11,33. Барлық үш жағдайда да fфакт &gt; Fк, бұл регрессия моделінің сәйкестігін көрсетеді. </w:t>
      </w:r>
    </w:p>
    <w:p w14:paraId="0AE69613" w14:textId="1630997A" w:rsidR="00D90CE6" w:rsidRDefault="00D90CE6" w:rsidP="00FB18BD">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4B181850" w14:textId="165BE427" w:rsidR="00FB18BD" w:rsidRDefault="00D90CE6" w:rsidP="00D90CE6">
      <w:pPr>
        <w:tabs>
          <w:tab w:val="left" w:pos="1134"/>
          <w:tab w:val="left" w:pos="1276"/>
          <w:tab w:val="left" w:pos="1418"/>
        </w:tabs>
        <w:spacing w:after="0" w:line="240" w:lineRule="auto"/>
        <w:jc w:val="both"/>
        <w:rPr>
          <w:rFonts w:ascii="Times New Roman" w:hAnsi="Times New Roman" w:cs="Times New Roman"/>
          <w:bCs/>
          <w:sz w:val="28"/>
          <w:szCs w:val="28"/>
          <w:lang w:val="kk-KZ" w:eastAsia="ru-RU" w:bidi="ru-RU"/>
        </w:rPr>
      </w:pPr>
      <w:r>
        <w:rPr>
          <w:rFonts w:ascii="Times New Roman" w:hAnsi="Times New Roman" w:cs="Times New Roman"/>
          <w:bCs/>
          <w:sz w:val="28"/>
          <w:szCs w:val="28"/>
          <w:lang w:val="kk-KZ" w:eastAsia="ru-RU" w:bidi="ru-RU"/>
        </w:rPr>
        <w:t>К</w:t>
      </w:r>
      <w:r w:rsidR="00FB18BD" w:rsidRPr="00FB18BD">
        <w:rPr>
          <w:rFonts w:ascii="Times New Roman" w:hAnsi="Times New Roman" w:cs="Times New Roman"/>
          <w:bCs/>
          <w:sz w:val="28"/>
          <w:szCs w:val="28"/>
          <w:lang w:val="kk-KZ" w:eastAsia="ru-RU" w:bidi="ru-RU"/>
        </w:rPr>
        <w:t>есте</w:t>
      </w:r>
      <w:r w:rsidR="001071C7">
        <w:rPr>
          <w:rFonts w:ascii="Times New Roman" w:hAnsi="Times New Roman" w:cs="Times New Roman"/>
          <w:bCs/>
          <w:sz w:val="28"/>
          <w:szCs w:val="28"/>
          <w:lang w:val="kk-KZ" w:eastAsia="ru-RU" w:bidi="ru-RU"/>
        </w:rPr>
        <w:t xml:space="preserve"> 13</w:t>
      </w:r>
      <w:r>
        <w:rPr>
          <w:rFonts w:ascii="Times New Roman" w:hAnsi="Times New Roman" w:cs="Times New Roman"/>
          <w:bCs/>
          <w:sz w:val="28"/>
          <w:szCs w:val="28"/>
          <w:lang w:val="kk-KZ" w:eastAsia="ru-RU" w:bidi="ru-RU"/>
        </w:rPr>
        <w:t xml:space="preserve"> </w:t>
      </w:r>
      <w:r w:rsidR="006D7FE3">
        <w:rPr>
          <w:rFonts w:ascii="Times New Roman" w:hAnsi="Times New Roman" w:cs="Times New Roman"/>
          <w:bCs/>
          <w:sz w:val="28"/>
          <w:szCs w:val="28"/>
          <w:lang w:val="kk-KZ" w:eastAsia="ru-RU" w:bidi="ru-RU"/>
        </w:rPr>
        <w:t>–</w:t>
      </w:r>
      <w:r>
        <w:rPr>
          <w:rFonts w:ascii="Times New Roman" w:hAnsi="Times New Roman" w:cs="Times New Roman"/>
          <w:bCs/>
          <w:sz w:val="28"/>
          <w:szCs w:val="28"/>
          <w:lang w:val="kk-KZ" w:eastAsia="ru-RU" w:bidi="ru-RU"/>
        </w:rPr>
        <w:t xml:space="preserve"> </w:t>
      </w:r>
      <w:r w:rsidR="006D7FE3">
        <w:rPr>
          <w:rFonts w:ascii="Times New Roman" w:hAnsi="Times New Roman" w:cs="Times New Roman"/>
          <w:bCs/>
          <w:sz w:val="28"/>
          <w:szCs w:val="28"/>
          <w:lang w:val="kk-KZ" w:eastAsia="ru-RU" w:bidi="ru-RU"/>
        </w:rPr>
        <w:t>Ө</w:t>
      </w:r>
      <w:r w:rsidR="00FB18BD" w:rsidRPr="00FB18BD">
        <w:rPr>
          <w:rFonts w:ascii="Times New Roman" w:hAnsi="Times New Roman" w:cs="Times New Roman"/>
          <w:bCs/>
          <w:sz w:val="28"/>
          <w:szCs w:val="28"/>
          <w:lang w:val="kk-KZ" w:eastAsia="ru-RU" w:bidi="ru-RU"/>
        </w:rPr>
        <w:t xml:space="preserve">ңдеу ұзақтығының, ферменттік препарат пен сығындылардың </w:t>
      </w:r>
      <w:r>
        <w:rPr>
          <w:rFonts w:ascii="Times New Roman" w:hAnsi="Times New Roman" w:cs="Times New Roman"/>
          <w:bCs/>
          <w:sz w:val="28"/>
          <w:szCs w:val="28"/>
          <w:lang w:val="kk-KZ" w:eastAsia="ru-RU" w:bidi="ru-RU"/>
        </w:rPr>
        <w:t>мөлшерінің</w:t>
      </w:r>
      <w:r w:rsidR="00FB18BD" w:rsidRPr="00FB18BD">
        <w:rPr>
          <w:rFonts w:ascii="Times New Roman" w:hAnsi="Times New Roman" w:cs="Times New Roman"/>
          <w:bCs/>
          <w:sz w:val="28"/>
          <w:szCs w:val="28"/>
          <w:lang w:val="kk-KZ" w:eastAsia="ru-RU" w:bidi="ru-RU"/>
        </w:rPr>
        <w:t xml:space="preserve"> астық ылғалдылығына әсерін анықтауға</w:t>
      </w:r>
      <w:r w:rsidR="006D7FE3">
        <w:rPr>
          <w:rFonts w:ascii="Times New Roman" w:hAnsi="Times New Roman" w:cs="Times New Roman"/>
          <w:bCs/>
          <w:sz w:val="28"/>
          <w:szCs w:val="28"/>
          <w:lang w:val="kk-KZ" w:eastAsia="ru-RU" w:bidi="ru-RU"/>
        </w:rPr>
        <w:t xml:space="preserve"> арналған регрессиялық талдау</w:t>
      </w:r>
    </w:p>
    <w:p w14:paraId="3B8DC737" w14:textId="77777777" w:rsidR="006D7FE3" w:rsidRDefault="006D7FE3" w:rsidP="00D90CE6">
      <w:pPr>
        <w:tabs>
          <w:tab w:val="left" w:pos="1134"/>
          <w:tab w:val="left" w:pos="1276"/>
          <w:tab w:val="left" w:pos="1418"/>
        </w:tabs>
        <w:spacing w:after="0" w:line="240" w:lineRule="auto"/>
        <w:jc w:val="both"/>
        <w:rPr>
          <w:rFonts w:ascii="Times New Roman" w:hAnsi="Times New Roman" w:cs="Times New Roman"/>
          <w:bCs/>
          <w:sz w:val="28"/>
          <w:szCs w:val="28"/>
          <w:lang w:val="kk-KZ" w:eastAsia="ru-RU" w:bidi="ru-RU"/>
        </w:rPr>
      </w:pPr>
    </w:p>
    <w:tbl>
      <w:tblPr>
        <w:tblW w:w="5000" w:type="pct"/>
        <w:tblBorders>
          <w:top w:val="outset" w:sz="6" w:space="0" w:color="111111"/>
          <w:left w:val="outset" w:sz="6" w:space="0" w:color="111111"/>
          <w:bottom w:val="outset" w:sz="6" w:space="0" w:color="111111"/>
          <w:right w:val="outset" w:sz="6" w:space="0" w:color="111111"/>
        </w:tblBorders>
        <w:tblCellMar>
          <w:top w:w="15" w:type="dxa"/>
          <w:left w:w="15" w:type="dxa"/>
          <w:bottom w:w="15" w:type="dxa"/>
          <w:right w:w="15" w:type="dxa"/>
        </w:tblCellMar>
        <w:tblLook w:val="04A0" w:firstRow="1" w:lastRow="0" w:firstColumn="1" w:lastColumn="0" w:noHBand="0" w:noVBand="1"/>
      </w:tblPr>
      <w:tblGrid>
        <w:gridCol w:w="1209"/>
        <w:gridCol w:w="1239"/>
        <w:gridCol w:w="1256"/>
        <w:gridCol w:w="1438"/>
        <w:gridCol w:w="1256"/>
        <w:gridCol w:w="1612"/>
        <w:gridCol w:w="1612"/>
      </w:tblGrid>
      <w:tr w:rsidR="00D90CE6" w:rsidRPr="008B5E5B" w14:paraId="15267D49" w14:textId="77777777" w:rsidTr="0058081F">
        <w:tc>
          <w:tcPr>
            <w:tcW w:w="0" w:type="auto"/>
            <w:vMerge w:val="restart"/>
            <w:tcBorders>
              <w:top w:val="outset" w:sz="6" w:space="0" w:color="111111"/>
              <w:left w:val="outset" w:sz="6" w:space="0" w:color="111111"/>
              <w:bottom w:val="outset" w:sz="6" w:space="0" w:color="111111"/>
              <w:right w:val="outset" w:sz="6" w:space="0" w:color="111111"/>
            </w:tcBorders>
            <w:shd w:val="clear" w:color="auto" w:fill="FFFFFF"/>
            <w:noWrap/>
            <w:vAlign w:val="bottom"/>
            <w:hideMark/>
          </w:tcPr>
          <w:p w14:paraId="7669A4DA" w14:textId="77777777" w:rsidR="00D90CE6" w:rsidRPr="008B5E5B" w:rsidRDefault="00D90CE6" w:rsidP="0058081F">
            <w:pPr>
              <w:spacing w:after="0" w:line="240" w:lineRule="auto"/>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val="kk-KZ" w:eastAsia="ru-RU"/>
              </w:rPr>
              <w:br/>
            </w:r>
            <w:r w:rsidRPr="008B5E5B">
              <w:rPr>
                <w:rFonts w:ascii="Times New Roman" w:eastAsia="Times New Roman" w:hAnsi="Times New Roman" w:cs="Times New Roman"/>
                <w:color w:val="000000"/>
                <w:sz w:val="20"/>
                <w:szCs w:val="20"/>
                <w:lang w:eastAsia="ru-RU"/>
              </w:rPr>
              <w:t>Фактор</w:t>
            </w:r>
          </w:p>
        </w:tc>
        <w:tc>
          <w:tcPr>
            <w:tcW w:w="0" w:type="auto"/>
            <w:gridSpan w:val="6"/>
            <w:tcBorders>
              <w:top w:val="outset" w:sz="6" w:space="0" w:color="111111"/>
              <w:left w:val="outset" w:sz="6" w:space="0" w:color="111111"/>
              <w:bottom w:val="outset" w:sz="6" w:space="0" w:color="111111"/>
              <w:right w:val="outset" w:sz="6" w:space="0" w:color="111111"/>
            </w:tcBorders>
            <w:shd w:val="clear" w:color="auto" w:fill="FFFFFF"/>
            <w:noWrap/>
            <w:hideMark/>
          </w:tcPr>
          <w:p w14:paraId="4DE63FB2" w14:textId="77777777" w:rsidR="00D90CE6" w:rsidRPr="008B5E5B" w:rsidRDefault="00D90CE6" w:rsidP="00D90CE6">
            <w:pPr>
              <w:spacing w:after="0" w:line="240" w:lineRule="auto"/>
              <w:jc w:val="both"/>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Регрессия; R2 =0,88; жылдамдық 0,85 жоспар: 2**(3-0); ауытқу квадраттарының қалдық қосындысы SS=6,93 жоспарланған айнымалы-ылғалдылық,%</w:t>
            </w:r>
          </w:p>
        </w:tc>
      </w:tr>
      <w:tr w:rsidR="00D90CE6" w:rsidRPr="008B5E5B" w14:paraId="61FFD9F6" w14:textId="77777777" w:rsidTr="0058081F">
        <w:tc>
          <w:tcPr>
            <w:tcW w:w="0" w:type="auto"/>
            <w:vMerge/>
            <w:tcBorders>
              <w:top w:val="outset" w:sz="6" w:space="0" w:color="111111"/>
              <w:left w:val="outset" w:sz="6" w:space="0" w:color="111111"/>
              <w:bottom w:val="outset" w:sz="6" w:space="0" w:color="111111"/>
              <w:right w:val="outset" w:sz="6" w:space="0" w:color="111111"/>
            </w:tcBorders>
            <w:vAlign w:val="center"/>
            <w:hideMark/>
          </w:tcPr>
          <w:p w14:paraId="00A12966" w14:textId="77777777" w:rsidR="00D90CE6" w:rsidRPr="008B5E5B" w:rsidRDefault="00D90CE6"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209"/>
            </w:tblGrid>
            <w:tr w:rsidR="00D90CE6" w:rsidRPr="008B5E5B" w14:paraId="2A5FC8A7" w14:textId="77777777" w:rsidTr="0058081F">
              <w:tc>
                <w:tcPr>
                  <w:tcW w:w="0" w:type="auto"/>
                  <w:tcBorders>
                    <w:top w:val="nil"/>
                    <w:left w:val="nil"/>
                    <w:bottom w:val="nil"/>
                    <w:right w:val="nil"/>
                  </w:tcBorders>
                  <w:noWrap/>
                  <w:hideMark/>
                </w:tcPr>
                <w:p w14:paraId="41BDD34B" w14:textId="77777777" w:rsidR="00D90CE6" w:rsidRPr="008B5E5B" w:rsidRDefault="00D90CE6"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Регрес.</w:t>
                  </w:r>
                  <w:r w:rsidRPr="008B5E5B">
                    <w:rPr>
                      <w:rFonts w:ascii="Times New Roman" w:eastAsia="Times New Roman" w:hAnsi="Times New Roman" w:cs="Times New Roman"/>
                      <w:sz w:val="20"/>
                      <w:szCs w:val="20"/>
                      <w:lang w:eastAsia="ru-RU"/>
                    </w:rPr>
                    <w:br/>
                  </w:r>
                  <w:r w:rsidRPr="008B5E5B">
                    <w:rPr>
                      <w:rFonts w:ascii="Times New Roman" w:eastAsia="Times New Roman" w:hAnsi="Times New Roman" w:cs="Times New Roman"/>
                      <w:color w:val="000000"/>
                      <w:sz w:val="20"/>
                      <w:szCs w:val="20"/>
                      <w:lang w:eastAsia="ru-RU"/>
                    </w:rPr>
                    <w:t>Коэф.</w:t>
                  </w:r>
                </w:p>
              </w:tc>
            </w:tr>
          </w:tbl>
          <w:p w14:paraId="37A17CE5" w14:textId="77777777" w:rsidR="00D90CE6" w:rsidRPr="008B5E5B" w:rsidRDefault="00D90CE6"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226"/>
            </w:tblGrid>
            <w:tr w:rsidR="00D90CE6" w:rsidRPr="008B5E5B" w14:paraId="63CC97E4" w14:textId="77777777" w:rsidTr="0058081F">
              <w:tc>
                <w:tcPr>
                  <w:tcW w:w="0" w:type="auto"/>
                  <w:tcBorders>
                    <w:top w:val="nil"/>
                    <w:left w:val="nil"/>
                    <w:bottom w:val="nil"/>
                    <w:right w:val="nil"/>
                  </w:tcBorders>
                  <w:noWrap/>
                  <w:hideMark/>
                </w:tcPr>
                <w:p w14:paraId="494128F2" w14:textId="77777777" w:rsidR="00D90CE6" w:rsidRPr="008B5E5B" w:rsidRDefault="00D90CE6"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Ст.Ош.</w:t>
                  </w:r>
                </w:p>
              </w:tc>
            </w:tr>
          </w:tbl>
          <w:p w14:paraId="3AEBE6B6" w14:textId="77777777" w:rsidR="00D90CE6" w:rsidRPr="008B5E5B" w:rsidRDefault="00D90CE6"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408"/>
            </w:tblGrid>
            <w:tr w:rsidR="00D90CE6" w:rsidRPr="008B5E5B" w14:paraId="72984ADB" w14:textId="77777777" w:rsidTr="0058081F">
              <w:tc>
                <w:tcPr>
                  <w:tcW w:w="0" w:type="auto"/>
                  <w:tcBorders>
                    <w:top w:val="nil"/>
                    <w:left w:val="nil"/>
                    <w:bottom w:val="nil"/>
                    <w:right w:val="nil"/>
                  </w:tcBorders>
                  <w:noWrap/>
                  <w:hideMark/>
                </w:tcPr>
                <w:p w14:paraId="06FEA8A4" w14:textId="77777777" w:rsidR="00D90CE6" w:rsidRPr="008B5E5B" w:rsidRDefault="00D90CE6"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t(20)</w:t>
                  </w:r>
                </w:p>
              </w:tc>
            </w:tr>
          </w:tbl>
          <w:p w14:paraId="577CA500" w14:textId="77777777" w:rsidR="00D90CE6" w:rsidRPr="008B5E5B" w:rsidRDefault="00D90CE6"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226"/>
            </w:tblGrid>
            <w:tr w:rsidR="00D90CE6" w:rsidRPr="008B5E5B" w14:paraId="28C7EB43" w14:textId="77777777" w:rsidTr="0058081F">
              <w:tc>
                <w:tcPr>
                  <w:tcW w:w="0" w:type="auto"/>
                  <w:tcBorders>
                    <w:top w:val="nil"/>
                    <w:left w:val="nil"/>
                    <w:bottom w:val="nil"/>
                    <w:right w:val="nil"/>
                  </w:tcBorders>
                  <w:noWrap/>
                  <w:hideMark/>
                </w:tcPr>
                <w:p w14:paraId="63D2CB23" w14:textId="77777777" w:rsidR="00D90CE6" w:rsidRPr="008B5E5B" w:rsidRDefault="00D90CE6"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p</w:t>
                  </w:r>
                </w:p>
              </w:tc>
            </w:tr>
          </w:tbl>
          <w:p w14:paraId="1899323F" w14:textId="77777777" w:rsidR="00D90CE6" w:rsidRPr="008B5E5B" w:rsidRDefault="00D90CE6"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82"/>
            </w:tblGrid>
            <w:tr w:rsidR="00D90CE6" w:rsidRPr="008B5E5B" w14:paraId="77EBC6B3" w14:textId="77777777" w:rsidTr="0058081F">
              <w:tc>
                <w:tcPr>
                  <w:tcW w:w="0" w:type="auto"/>
                  <w:tcBorders>
                    <w:top w:val="nil"/>
                    <w:left w:val="nil"/>
                    <w:bottom w:val="nil"/>
                    <w:right w:val="nil"/>
                  </w:tcBorders>
                  <w:noWrap/>
                  <w:hideMark/>
                </w:tcPr>
                <w:p w14:paraId="48296A9C" w14:textId="77777777" w:rsidR="00D90CE6" w:rsidRPr="008B5E5B" w:rsidRDefault="00D90CE6"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-95,%</w:t>
                  </w:r>
                  <w:r w:rsidRPr="008B5E5B">
                    <w:rPr>
                      <w:rFonts w:ascii="Times New Roman" w:eastAsia="Times New Roman" w:hAnsi="Times New Roman" w:cs="Times New Roman"/>
                      <w:sz w:val="20"/>
                      <w:szCs w:val="20"/>
                      <w:lang w:eastAsia="ru-RU"/>
                    </w:rPr>
                    <w:br/>
                  </w:r>
                  <w:r w:rsidRPr="008B5E5B">
                    <w:rPr>
                      <w:rFonts w:ascii="Times New Roman" w:eastAsia="Times New Roman" w:hAnsi="Times New Roman" w:cs="Times New Roman"/>
                      <w:color w:val="000000"/>
                      <w:sz w:val="20"/>
                      <w:szCs w:val="20"/>
                      <w:lang w:eastAsia="ru-RU"/>
                    </w:rPr>
                    <w:t>Дов.Пред</w:t>
                  </w:r>
                </w:p>
              </w:tc>
            </w:tr>
          </w:tbl>
          <w:p w14:paraId="2B32ADAD" w14:textId="77777777" w:rsidR="00D90CE6" w:rsidRPr="008B5E5B" w:rsidRDefault="00D90CE6"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82"/>
            </w:tblGrid>
            <w:tr w:rsidR="00D90CE6" w:rsidRPr="008B5E5B" w14:paraId="1D979D7B" w14:textId="77777777" w:rsidTr="0058081F">
              <w:tc>
                <w:tcPr>
                  <w:tcW w:w="0" w:type="auto"/>
                  <w:tcBorders>
                    <w:top w:val="nil"/>
                    <w:left w:val="nil"/>
                    <w:bottom w:val="nil"/>
                    <w:right w:val="nil"/>
                  </w:tcBorders>
                  <w:noWrap/>
                  <w:hideMark/>
                </w:tcPr>
                <w:p w14:paraId="523D8802" w14:textId="77777777" w:rsidR="00D90CE6" w:rsidRPr="008B5E5B" w:rsidRDefault="00D90CE6"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+95,%</w:t>
                  </w:r>
                  <w:r w:rsidRPr="008B5E5B">
                    <w:rPr>
                      <w:rFonts w:ascii="Times New Roman" w:eastAsia="Times New Roman" w:hAnsi="Times New Roman" w:cs="Times New Roman"/>
                      <w:sz w:val="20"/>
                      <w:szCs w:val="20"/>
                      <w:lang w:eastAsia="ru-RU"/>
                    </w:rPr>
                    <w:br/>
                  </w:r>
                  <w:r w:rsidRPr="008B5E5B">
                    <w:rPr>
                      <w:rFonts w:ascii="Times New Roman" w:eastAsia="Times New Roman" w:hAnsi="Times New Roman" w:cs="Times New Roman"/>
                      <w:color w:val="000000"/>
                      <w:sz w:val="20"/>
                      <w:szCs w:val="20"/>
                      <w:lang w:eastAsia="ru-RU"/>
                    </w:rPr>
                    <w:t>Дов.Пред</w:t>
                  </w:r>
                </w:p>
              </w:tc>
            </w:tr>
          </w:tbl>
          <w:p w14:paraId="5C81289C" w14:textId="77777777" w:rsidR="00D90CE6" w:rsidRPr="008B5E5B" w:rsidRDefault="00D90CE6" w:rsidP="0058081F">
            <w:pPr>
              <w:spacing w:after="0" w:line="240" w:lineRule="auto"/>
              <w:rPr>
                <w:rFonts w:ascii="Times New Roman" w:eastAsia="Times New Roman" w:hAnsi="Times New Roman" w:cs="Times New Roman"/>
                <w:sz w:val="20"/>
                <w:szCs w:val="20"/>
                <w:lang w:eastAsia="ru-RU"/>
              </w:rPr>
            </w:pPr>
          </w:p>
        </w:tc>
      </w:tr>
      <w:tr w:rsidR="00D90CE6" w:rsidRPr="008B5E5B" w14:paraId="47E9E9A4"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79"/>
            </w:tblGrid>
            <w:tr w:rsidR="00D90CE6" w:rsidRPr="008B5E5B" w14:paraId="1D137482" w14:textId="77777777" w:rsidTr="0058081F">
              <w:tc>
                <w:tcPr>
                  <w:tcW w:w="0" w:type="auto"/>
                  <w:tcBorders>
                    <w:top w:val="nil"/>
                    <w:left w:val="nil"/>
                    <w:bottom w:val="nil"/>
                    <w:right w:val="nil"/>
                  </w:tcBorders>
                  <w:noWrap/>
                  <w:vAlign w:val="center"/>
                  <w:hideMark/>
                </w:tcPr>
                <w:p w14:paraId="2F59A4C9"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Сред/Св.член</w:t>
                  </w:r>
                </w:p>
              </w:tc>
            </w:tr>
          </w:tbl>
          <w:p w14:paraId="0E696FA1"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DEC2324"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24,110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70D09FF"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1,6790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A456775"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14,35963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39EDBF4"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0690193"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20,61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76E2764"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27,612</w:t>
            </w:r>
          </w:p>
        </w:tc>
      </w:tr>
      <w:tr w:rsidR="00D90CE6" w:rsidRPr="008B5E5B" w14:paraId="3A5E96A7"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79"/>
            </w:tblGrid>
            <w:tr w:rsidR="00D90CE6" w:rsidRPr="008B5E5B" w14:paraId="032354F9" w14:textId="77777777" w:rsidTr="0058081F">
              <w:tc>
                <w:tcPr>
                  <w:tcW w:w="0" w:type="auto"/>
                  <w:tcBorders>
                    <w:top w:val="nil"/>
                    <w:left w:val="nil"/>
                    <w:bottom w:val="nil"/>
                    <w:right w:val="nil"/>
                  </w:tcBorders>
                  <w:noWrap/>
                  <w:vAlign w:val="center"/>
                  <w:hideMark/>
                </w:tcPr>
                <w:p w14:paraId="73B508E6"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r w:rsidRPr="008B5E5B">
                    <w:rPr>
                      <w:rFonts w:ascii="Times New Roman" w:eastAsia="Times New Roman" w:hAnsi="Times New Roman" w:cs="Times New Roman"/>
                      <w:sz w:val="20"/>
                      <w:szCs w:val="20"/>
                      <w:lang w:val="kk-KZ" w:eastAsia="ru-RU"/>
                    </w:rPr>
                    <w:t>өңдеу ұзақтығы</w:t>
                  </w:r>
                  <w:r w:rsidRPr="008B5E5B">
                    <w:rPr>
                      <w:rFonts w:ascii="Times New Roman" w:eastAsia="Times New Roman" w:hAnsi="Times New Roman" w:cs="Times New Roman"/>
                      <w:sz w:val="20"/>
                      <w:szCs w:val="20"/>
                      <w:lang w:eastAsia="ru-RU"/>
                    </w:rPr>
                    <w:t>, ч</w:t>
                  </w:r>
                </w:p>
              </w:tc>
            </w:tr>
          </w:tbl>
          <w:p w14:paraId="7D7F79D8"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E7245D0"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0,518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0ED0E29"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0,0930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1450D51"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5,56193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11CAEC6"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0,00002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469AD4F"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0,32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52A7F33"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0,712</w:t>
            </w:r>
          </w:p>
        </w:tc>
      </w:tr>
      <w:tr w:rsidR="00D90CE6" w:rsidRPr="008B5E5B" w14:paraId="71906785"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79"/>
            </w:tblGrid>
            <w:tr w:rsidR="00D90CE6" w:rsidRPr="008B5E5B" w14:paraId="29107F51" w14:textId="77777777" w:rsidTr="0058081F">
              <w:tc>
                <w:tcPr>
                  <w:tcW w:w="0" w:type="auto"/>
                  <w:tcBorders>
                    <w:top w:val="nil"/>
                    <w:left w:val="nil"/>
                    <w:bottom w:val="nil"/>
                    <w:right w:val="nil"/>
                  </w:tcBorders>
                  <w:noWrap/>
                  <w:vAlign w:val="center"/>
                  <w:hideMark/>
                </w:tcPr>
                <w:p w14:paraId="59C65750"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w:t>
                  </w:r>
                  <w:r w:rsidRPr="008B5E5B">
                    <w:rPr>
                      <w:rFonts w:ascii="Times New Roman" w:eastAsia="Times New Roman" w:hAnsi="Times New Roman" w:cs="Times New Roman"/>
                      <w:sz w:val="20"/>
                      <w:szCs w:val="20"/>
                      <w:lang w:val="kk-KZ" w:eastAsia="ru-RU"/>
                    </w:rPr>
                    <w:t>фермент мөлшері</w:t>
                  </w:r>
                  <w:r w:rsidRPr="008B5E5B">
                    <w:rPr>
                      <w:rFonts w:ascii="Times New Roman" w:eastAsia="Times New Roman" w:hAnsi="Times New Roman" w:cs="Times New Roman"/>
                      <w:sz w:val="20"/>
                      <w:szCs w:val="20"/>
                      <w:lang w:eastAsia="ru-RU"/>
                    </w:rPr>
                    <w:t>,</w:t>
                  </w:r>
                </w:p>
              </w:tc>
            </w:tr>
          </w:tbl>
          <w:p w14:paraId="78F10570"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16A90AC"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89,000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03D0169"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42,7595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F6BD457"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2,08141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6BDD41E"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0,05046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B7F41D6"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C0D9EC3"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178,195</w:t>
            </w:r>
          </w:p>
        </w:tc>
      </w:tr>
    </w:tbl>
    <w:p w14:paraId="14E6ED85" w14:textId="41A51233" w:rsidR="001F23A9" w:rsidRDefault="001F23A9"/>
    <w:p w14:paraId="74B80E95" w14:textId="09B1106F" w:rsidR="001F23A9" w:rsidRPr="001F23A9" w:rsidRDefault="001F23A9">
      <w:pPr>
        <w:rPr>
          <w:rFonts w:ascii="Times New Roman" w:hAnsi="Times New Roman" w:cs="Times New Roman"/>
          <w:sz w:val="28"/>
          <w:szCs w:val="28"/>
          <w:lang w:val="kk-KZ"/>
        </w:rPr>
      </w:pPr>
      <w:r w:rsidRPr="001F23A9">
        <w:rPr>
          <w:rFonts w:ascii="Times New Roman" w:hAnsi="Times New Roman" w:cs="Times New Roman"/>
          <w:sz w:val="28"/>
          <w:szCs w:val="28"/>
          <w:lang w:val="kk-KZ"/>
        </w:rPr>
        <w:lastRenderedPageBreak/>
        <w:t xml:space="preserve">13 – кестенің жалғасы </w:t>
      </w:r>
    </w:p>
    <w:tbl>
      <w:tblPr>
        <w:tblW w:w="5000" w:type="pct"/>
        <w:tblBorders>
          <w:top w:val="outset" w:sz="6" w:space="0" w:color="111111"/>
          <w:left w:val="outset" w:sz="6" w:space="0" w:color="111111"/>
          <w:bottom w:val="outset" w:sz="6" w:space="0" w:color="111111"/>
          <w:right w:val="outset" w:sz="6" w:space="0" w:color="111111"/>
        </w:tblBorders>
        <w:tblCellMar>
          <w:top w:w="15" w:type="dxa"/>
          <w:left w:w="15" w:type="dxa"/>
          <w:bottom w:w="15" w:type="dxa"/>
          <w:right w:w="15" w:type="dxa"/>
        </w:tblCellMar>
        <w:tblLook w:val="04A0" w:firstRow="1" w:lastRow="0" w:firstColumn="1" w:lastColumn="0" w:noHBand="0" w:noVBand="1"/>
      </w:tblPr>
      <w:tblGrid>
        <w:gridCol w:w="2814"/>
        <w:gridCol w:w="1135"/>
        <w:gridCol w:w="1185"/>
        <w:gridCol w:w="1135"/>
        <w:gridCol w:w="1033"/>
        <w:gridCol w:w="1135"/>
        <w:gridCol w:w="1185"/>
      </w:tblGrid>
      <w:tr w:rsidR="00D90CE6" w:rsidRPr="008B5E5B" w14:paraId="24303BBF"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2784"/>
            </w:tblGrid>
            <w:tr w:rsidR="00D90CE6" w:rsidRPr="008B5E5B" w14:paraId="74310A9A" w14:textId="77777777" w:rsidTr="0058081F">
              <w:tc>
                <w:tcPr>
                  <w:tcW w:w="0" w:type="auto"/>
                  <w:tcBorders>
                    <w:top w:val="nil"/>
                    <w:left w:val="nil"/>
                    <w:bottom w:val="nil"/>
                    <w:right w:val="nil"/>
                  </w:tcBorders>
                  <w:noWrap/>
                  <w:vAlign w:val="center"/>
                  <w:hideMark/>
                </w:tcPr>
                <w:p w14:paraId="4BE03A7F"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(3)</w:t>
                  </w:r>
                  <w:r w:rsidRPr="008B5E5B">
                    <w:rPr>
                      <w:rFonts w:ascii="Times New Roman" w:eastAsia="Times New Roman" w:hAnsi="Times New Roman" w:cs="Times New Roman"/>
                      <w:sz w:val="20"/>
                      <w:szCs w:val="20"/>
                      <w:lang w:val="kk-KZ" w:eastAsia="ru-RU"/>
                    </w:rPr>
                    <w:t>сығынды мөлшері</w:t>
                  </w:r>
                </w:p>
              </w:tc>
            </w:tr>
          </w:tbl>
          <w:p w14:paraId="1870A870"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4FA9925"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57,933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CD1ECB9"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42,7595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C73253C"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1,35487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8685933"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0,19057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632AA4D"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-31,26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0BC55B2"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147,128</w:t>
            </w:r>
          </w:p>
        </w:tc>
      </w:tr>
      <w:tr w:rsidR="00D90CE6" w:rsidRPr="008B5E5B" w14:paraId="65350607"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2784"/>
            </w:tblGrid>
            <w:tr w:rsidR="00D90CE6" w:rsidRPr="008B5E5B" w14:paraId="29DD7E03" w14:textId="77777777" w:rsidTr="0058081F">
              <w:tc>
                <w:tcPr>
                  <w:tcW w:w="0" w:type="auto"/>
                  <w:tcBorders>
                    <w:top w:val="nil"/>
                    <w:left w:val="nil"/>
                    <w:bottom w:val="nil"/>
                    <w:right w:val="nil"/>
                  </w:tcBorders>
                  <w:noWrap/>
                  <w:vAlign w:val="center"/>
                  <w:hideMark/>
                </w:tcPr>
                <w:p w14:paraId="6970DD0F"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1 : 2</w:t>
                  </w:r>
                  <w:r w:rsidRPr="008B5E5B">
                    <w:rPr>
                      <w:rFonts w:ascii="Times New Roman" w:eastAsia="Times New Roman" w:hAnsi="Times New Roman" w:cs="Times New Roman"/>
                      <w:sz w:val="20"/>
                      <w:szCs w:val="20"/>
                      <w:lang w:val="kk-KZ" w:eastAsia="ru-RU"/>
                    </w:rPr>
                    <w:t xml:space="preserve"> қатынасында</w:t>
                  </w:r>
                </w:p>
              </w:tc>
            </w:tr>
          </w:tbl>
          <w:p w14:paraId="313812B5"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F326685"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1,167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B93E211"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2,1487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35499A4"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0,54295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F96FEE5"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0,59316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EBD7AA0"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-3,32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616011A"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5,649</w:t>
            </w:r>
          </w:p>
        </w:tc>
      </w:tr>
      <w:tr w:rsidR="00D90CE6" w:rsidRPr="008B5E5B" w14:paraId="4FABC452"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2784"/>
            </w:tblGrid>
            <w:tr w:rsidR="00D90CE6" w:rsidRPr="008B5E5B" w14:paraId="1A2FCDAA" w14:textId="77777777" w:rsidTr="0058081F">
              <w:tc>
                <w:tcPr>
                  <w:tcW w:w="0" w:type="auto"/>
                  <w:tcBorders>
                    <w:top w:val="nil"/>
                    <w:left w:val="nil"/>
                    <w:bottom w:val="nil"/>
                    <w:right w:val="nil"/>
                  </w:tcBorders>
                  <w:noWrap/>
                  <w:vAlign w:val="center"/>
                  <w:hideMark/>
                </w:tcPr>
                <w:p w14:paraId="3E35349A"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 xml:space="preserve">1 </w:t>
                  </w:r>
                  <w:r w:rsidRPr="008B5E5B">
                    <w:rPr>
                      <w:rFonts w:ascii="Times New Roman" w:eastAsia="Times New Roman" w:hAnsi="Times New Roman" w:cs="Times New Roman"/>
                      <w:sz w:val="20"/>
                      <w:szCs w:val="20"/>
                      <w:lang w:val="kk-KZ" w:eastAsia="ru-RU"/>
                    </w:rPr>
                    <w:t>:</w:t>
                  </w:r>
                  <w:r w:rsidRPr="008B5E5B">
                    <w:rPr>
                      <w:rFonts w:ascii="Times New Roman" w:eastAsia="Times New Roman" w:hAnsi="Times New Roman" w:cs="Times New Roman"/>
                      <w:sz w:val="20"/>
                      <w:szCs w:val="20"/>
                      <w:lang w:eastAsia="ru-RU"/>
                    </w:rPr>
                    <w:t xml:space="preserve"> 3</w:t>
                  </w:r>
                  <w:r w:rsidRPr="008B5E5B">
                    <w:rPr>
                      <w:rFonts w:ascii="Times New Roman" w:eastAsia="Times New Roman" w:hAnsi="Times New Roman" w:cs="Times New Roman"/>
                      <w:sz w:val="20"/>
                      <w:szCs w:val="20"/>
                      <w:lang w:val="kk-KZ" w:eastAsia="ru-RU"/>
                    </w:rPr>
                    <w:t xml:space="preserve"> қатынасында</w:t>
                  </w:r>
                </w:p>
              </w:tc>
            </w:tr>
          </w:tbl>
          <w:p w14:paraId="36F1C4CE"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417E8B3"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1,600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447215F"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2,1487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7D82D93"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0,74462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B59481A"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0,46516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B2FF645"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-2,88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A079354"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6,082</w:t>
            </w:r>
          </w:p>
        </w:tc>
      </w:tr>
      <w:tr w:rsidR="00D90CE6" w:rsidRPr="008B5E5B" w14:paraId="30EC00CE"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2784"/>
            </w:tblGrid>
            <w:tr w:rsidR="00D90CE6" w:rsidRPr="008B5E5B" w14:paraId="4BC6C218" w14:textId="77777777" w:rsidTr="0058081F">
              <w:tc>
                <w:tcPr>
                  <w:tcW w:w="0" w:type="auto"/>
                  <w:tcBorders>
                    <w:top w:val="nil"/>
                    <w:left w:val="nil"/>
                    <w:bottom w:val="nil"/>
                    <w:right w:val="nil"/>
                  </w:tcBorders>
                  <w:noWrap/>
                  <w:vAlign w:val="center"/>
                  <w:hideMark/>
                </w:tcPr>
                <w:p w14:paraId="0B977095"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 xml:space="preserve">2 </w:t>
                  </w:r>
                  <w:r w:rsidRPr="008B5E5B">
                    <w:rPr>
                      <w:rFonts w:ascii="Times New Roman" w:eastAsia="Times New Roman" w:hAnsi="Times New Roman" w:cs="Times New Roman"/>
                      <w:sz w:val="20"/>
                      <w:szCs w:val="20"/>
                      <w:lang w:val="kk-KZ" w:eastAsia="ru-RU"/>
                    </w:rPr>
                    <w:t>:</w:t>
                  </w:r>
                  <w:r w:rsidRPr="008B5E5B">
                    <w:rPr>
                      <w:rFonts w:ascii="Times New Roman" w:eastAsia="Times New Roman" w:hAnsi="Times New Roman" w:cs="Times New Roman"/>
                      <w:sz w:val="20"/>
                      <w:szCs w:val="20"/>
                      <w:lang w:eastAsia="ru-RU"/>
                    </w:rPr>
                    <w:t xml:space="preserve"> 3</w:t>
                  </w:r>
                  <w:r w:rsidRPr="008B5E5B">
                    <w:rPr>
                      <w:rFonts w:ascii="Times New Roman" w:eastAsia="Times New Roman" w:hAnsi="Times New Roman" w:cs="Times New Roman"/>
                      <w:sz w:val="20"/>
                      <w:szCs w:val="20"/>
                      <w:lang w:val="kk-KZ" w:eastAsia="ru-RU"/>
                    </w:rPr>
                    <w:t xml:space="preserve"> қатынасында</w:t>
                  </w:r>
                </w:p>
              </w:tc>
            </w:tr>
          </w:tbl>
          <w:p w14:paraId="2310F4E0"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C8F0D44"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-320,000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6FCC603"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859,4974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A4558E6"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-0,37231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1705A7B"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0,71358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E4BDBE1"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-2112,88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F3F0D3E" w14:textId="77777777" w:rsidR="00D90CE6" w:rsidRPr="008B5E5B" w:rsidRDefault="00D90CE6"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1472,880</w:t>
            </w:r>
          </w:p>
        </w:tc>
      </w:tr>
    </w:tbl>
    <w:p w14:paraId="68E7AD49" w14:textId="77777777" w:rsidR="00D90CE6" w:rsidRDefault="00D90CE6" w:rsidP="00D90CE6">
      <w:pPr>
        <w:tabs>
          <w:tab w:val="left" w:pos="1134"/>
          <w:tab w:val="left" w:pos="1276"/>
          <w:tab w:val="left" w:pos="1418"/>
        </w:tabs>
        <w:spacing w:after="0" w:line="240" w:lineRule="auto"/>
        <w:jc w:val="both"/>
        <w:rPr>
          <w:rFonts w:ascii="Times New Roman" w:hAnsi="Times New Roman" w:cs="Times New Roman"/>
          <w:bCs/>
          <w:sz w:val="28"/>
          <w:szCs w:val="28"/>
          <w:lang w:val="kk-KZ" w:eastAsia="ru-RU" w:bidi="ru-RU"/>
        </w:rPr>
      </w:pPr>
    </w:p>
    <w:p w14:paraId="1AEFAA2E" w14:textId="11C4160E" w:rsidR="00FB18BD" w:rsidRDefault="00D90CE6" w:rsidP="00FB18BD">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sidRPr="00D90CE6">
        <w:rPr>
          <w:rFonts w:ascii="Times New Roman" w:hAnsi="Times New Roman" w:cs="Times New Roman"/>
          <w:bCs/>
          <w:sz w:val="28"/>
          <w:szCs w:val="28"/>
          <w:lang w:val="kk-KZ" w:eastAsia="ru-RU" w:bidi="ru-RU"/>
        </w:rPr>
        <w:t xml:space="preserve">Кестелік мәліметтерге сәйкес </w:t>
      </w:r>
      <w:r w:rsidRPr="00D90CE6">
        <w:rPr>
          <w:rFonts w:ascii="Times New Roman" w:eastAsia="Calibri" w:hAnsi="Times New Roman" w:cs="Times New Roman"/>
          <w:color w:val="000000" w:themeColor="text1"/>
          <w:sz w:val="28"/>
          <w:szCs w:val="28"/>
          <w:lang w:val="kk-KZ"/>
        </w:rPr>
        <w:t>Стьюдента</w:t>
      </w:r>
      <w:r w:rsidRPr="00D90CE6">
        <w:rPr>
          <w:rFonts w:ascii="Times New Roman" w:hAnsi="Times New Roman" w:cs="Times New Roman"/>
          <w:bCs/>
          <w:sz w:val="28"/>
          <w:szCs w:val="28"/>
          <w:lang w:val="kk-KZ" w:eastAsia="ru-RU" w:bidi="ru-RU"/>
        </w:rPr>
        <w:t xml:space="preserve"> критерийдің маңызды</w:t>
      </w:r>
      <w:r w:rsidR="006D7FE3">
        <w:rPr>
          <w:rFonts w:ascii="Times New Roman" w:hAnsi="Times New Roman" w:cs="Times New Roman"/>
          <w:bCs/>
          <w:sz w:val="28"/>
          <w:szCs w:val="28"/>
          <w:lang w:val="kk-KZ" w:eastAsia="ru-RU" w:bidi="ru-RU"/>
        </w:rPr>
        <w:t xml:space="preserve"> мәні 2,0595 құрайды және 1</w:t>
      </w:r>
      <w:r w:rsidR="001071C7">
        <w:rPr>
          <w:rFonts w:ascii="Times New Roman" w:hAnsi="Times New Roman" w:cs="Times New Roman"/>
          <w:bCs/>
          <w:sz w:val="28"/>
          <w:szCs w:val="28"/>
          <w:lang w:val="kk-KZ" w:eastAsia="ru-RU" w:bidi="ru-RU"/>
        </w:rPr>
        <w:t>3</w:t>
      </w:r>
      <w:r w:rsidRPr="00D90CE6">
        <w:rPr>
          <w:rFonts w:ascii="Times New Roman" w:hAnsi="Times New Roman" w:cs="Times New Roman"/>
          <w:bCs/>
          <w:sz w:val="28"/>
          <w:szCs w:val="28"/>
          <w:lang w:val="kk-KZ" w:eastAsia="ru-RU" w:bidi="ru-RU"/>
        </w:rPr>
        <w:t xml:space="preserve">-кестеден </w:t>
      </w:r>
      <w:r>
        <w:rPr>
          <w:rFonts w:ascii="Times New Roman" w:hAnsi="Times New Roman" w:cs="Times New Roman"/>
          <w:bCs/>
          <w:sz w:val="28"/>
          <w:szCs w:val="28"/>
          <w:lang w:val="kk-KZ" w:eastAsia="ru-RU" w:bidi="ru-RU"/>
        </w:rPr>
        <w:t>ылғалдандыру</w:t>
      </w:r>
      <w:r w:rsidRPr="00D90CE6">
        <w:rPr>
          <w:rFonts w:ascii="Times New Roman" w:hAnsi="Times New Roman" w:cs="Times New Roman"/>
          <w:bCs/>
          <w:sz w:val="28"/>
          <w:szCs w:val="28"/>
          <w:lang w:val="kk-KZ" w:eastAsia="ru-RU" w:bidi="ru-RU"/>
        </w:rPr>
        <w:t xml:space="preserve"> кезінде </w:t>
      </w:r>
      <w:r>
        <w:rPr>
          <w:rFonts w:ascii="Times New Roman" w:hAnsi="Times New Roman" w:cs="Times New Roman"/>
          <w:bCs/>
          <w:sz w:val="28"/>
          <w:szCs w:val="28"/>
          <w:lang w:val="kk-KZ" w:eastAsia="ru-RU" w:bidi="ru-RU"/>
        </w:rPr>
        <w:t>астықты</w:t>
      </w:r>
      <w:r w:rsidRPr="00D90CE6">
        <w:rPr>
          <w:rFonts w:ascii="Times New Roman" w:hAnsi="Times New Roman" w:cs="Times New Roman"/>
          <w:bCs/>
          <w:sz w:val="28"/>
          <w:szCs w:val="28"/>
          <w:lang w:val="kk-KZ" w:eastAsia="ru-RU" w:bidi="ru-RU"/>
        </w:rPr>
        <w:t xml:space="preserve"> ылғалдандырудың қарқындылығына ең үлкен фактор әсер ететінін көруге болады – сіңдіру ұзақтығы, содан кейін ферменттік препараттың </w:t>
      </w:r>
      <w:r w:rsidR="004267D8">
        <w:rPr>
          <w:rFonts w:ascii="Times New Roman" w:hAnsi="Times New Roman" w:cs="Times New Roman"/>
          <w:bCs/>
          <w:sz w:val="28"/>
          <w:szCs w:val="28"/>
          <w:lang w:val="kk-KZ" w:eastAsia="ru-RU" w:bidi="ru-RU"/>
        </w:rPr>
        <w:t>мөлшері әсер етеді (сурет 19</w:t>
      </w:r>
      <w:r>
        <w:rPr>
          <w:rFonts w:ascii="Times New Roman" w:hAnsi="Times New Roman" w:cs="Times New Roman"/>
          <w:bCs/>
          <w:sz w:val="28"/>
          <w:szCs w:val="28"/>
          <w:lang w:val="kk-KZ" w:eastAsia="ru-RU" w:bidi="ru-RU"/>
        </w:rPr>
        <w:t>)</w:t>
      </w:r>
      <w:r w:rsidRPr="00D90CE6">
        <w:rPr>
          <w:rFonts w:ascii="Times New Roman" w:hAnsi="Times New Roman" w:cs="Times New Roman"/>
          <w:bCs/>
          <w:sz w:val="28"/>
          <w:szCs w:val="28"/>
          <w:lang w:val="kk-KZ" w:eastAsia="ru-RU" w:bidi="ru-RU"/>
        </w:rPr>
        <w:t>.</w:t>
      </w:r>
    </w:p>
    <w:p w14:paraId="77606652" w14:textId="77777777" w:rsidR="00D90CE6" w:rsidRDefault="00D90CE6" w:rsidP="00FB18BD">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48426029" w14:textId="77777777" w:rsidR="00D90CE6" w:rsidRDefault="00D90CE6" w:rsidP="00B25CA7">
      <w:pPr>
        <w:tabs>
          <w:tab w:val="left" w:pos="1134"/>
          <w:tab w:val="left" w:pos="1276"/>
          <w:tab w:val="left" w:pos="1418"/>
        </w:tabs>
        <w:spacing w:after="0" w:line="240" w:lineRule="auto"/>
        <w:jc w:val="center"/>
        <w:rPr>
          <w:rFonts w:ascii="Times New Roman" w:hAnsi="Times New Roman" w:cs="Times New Roman"/>
          <w:bCs/>
          <w:sz w:val="28"/>
          <w:szCs w:val="28"/>
          <w:lang w:val="kk-KZ" w:eastAsia="ru-RU" w:bidi="ru-RU"/>
        </w:rPr>
      </w:pPr>
      <w:r w:rsidRPr="00330B26">
        <w:rPr>
          <w:noProof/>
          <w:lang w:eastAsia="ru-RU"/>
        </w:rPr>
        <w:drawing>
          <wp:inline distT="0" distB="0" distL="0" distR="0" wp14:anchorId="4114BA24" wp14:editId="612DC201">
            <wp:extent cx="4919080" cy="286247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936809" cy="2872787"/>
                    </a:xfrm>
                    <a:prstGeom prst="rect">
                      <a:avLst/>
                    </a:prstGeom>
                  </pic:spPr>
                </pic:pic>
              </a:graphicData>
            </a:graphic>
          </wp:inline>
        </w:drawing>
      </w:r>
    </w:p>
    <w:p w14:paraId="1C6628CA" w14:textId="77777777" w:rsidR="006D7FE3" w:rsidRDefault="006D7FE3" w:rsidP="006D7FE3">
      <w:pPr>
        <w:tabs>
          <w:tab w:val="left" w:pos="1134"/>
          <w:tab w:val="left" w:pos="1276"/>
          <w:tab w:val="left" w:pos="1418"/>
        </w:tabs>
        <w:spacing w:after="0" w:line="240" w:lineRule="auto"/>
        <w:ind w:firstLine="709"/>
        <w:jc w:val="center"/>
        <w:rPr>
          <w:rFonts w:ascii="Times New Roman" w:hAnsi="Times New Roman" w:cs="Times New Roman"/>
          <w:bCs/>
          <w:sz w:val="28"/>
          <w:szCs w:val="28"/>
          <w:lang w:val="kk-KZ" w:eastAsia="ru-RU" w:bidi="ru-RU"/>
        </w:rPr>
      </w:pPr>
    </w:p>
    <w:p w14:paraId="356FCEDA" w14:textId="1C37161E" w:rsidR="00FB18BD" w:rsidRDefault="00D90CE6" w:rsidP="00756A5C">
      <w:pPr>
        <w:tabs>
          <w:tab w:val="left" w:pos="1134"/>
          <w:tab w:val="left" w:pos="1276"/>
          <w:tab w:val="left" w:pos="1418"/>
        </w:tabs>
        <w:spacing w:after="0" w:line="240" w:lineRule="auto"/>
        <w:jc w:val="center"/>
        <w:rPr>
          <w:rFonts w:ascii="Times New Roman" w:hAnsi="Times New Roman" w:cs="Times New Roman"/>
          <w:bCs/>
          <w:sz w:val="28"/>
          <w:szCs w:val="28"/>
          <w:lang w:val="kk-KZ" w:eastAsia="ru-RU" w:bidi="ru-RU"/>
        </w:rPr>
      </w:pPr>
      <w:r>
        <w:rPr>
          <w:rFonts w:ascii="Times New Roman" w:hAnsi="Times New Roman" w:cs="Times New Roman"/>
          <w:bCs/>
          <w:sz w:val="28"/>
          <w:szCs w:val="28"/>
          <w:lang w:val="kk-KZ" w:eastAsia="ru-RU" w:bidi="ru-RU"/>
        </w:rPr>
        <w:t xml:space="preserve">Сурет </w:t>
      </w:r>
      <w:r w:rsidR="004267D8">
        <w:rPr>
          <w:rFonts w:ascii="Times New Roman" w:hAnsi="Times New Roman" w:cs="Times New Roman"/>
          <w:bCs/>
          <w:sz w:val="28"/>
          <w:szCs w:val="28"/>
          <w:lang w:val="kk-KZ" w:eastAsia="ru-RU" w:bidi="ru-RU"/>
        </w:rPr>
        <w:t>19</w:t>
      </w:r>
      <w:r>
        <w:rPr>
          <w:rFonts w:ascii="Times New Roman" w:hAnsi="Times New Roman" w:cs="Times New Roman"/>
          <w:bCs/>
          <w:sz w:val="28"/>
          <w:szCs w:val="28"/>
          <w:lang w:val="kk-KZ" w:eastAsia="ru-RU" w:bidi="ru-RU"/>
        </w:rPr>
        <w:t xml:space="preserve"> </w:t>
      </w:r>
      <w:r w:rsidR="006D7FE3">
        <w:rPr>
          <w:rFonts w:ascii="Times New Roman" w:hAnsi="Times New Roman" w:cs="Times New Roman"/>
          <w:bCs/>
          <w:sz w:val="28"/>
          <w:szCs w:val="28"/>
          <w:lang w:val="kk-KZ" w:eastAsia="ru-RU" w:bidi="ru-RU"/>
        </w:rPr>
        <w:t>–</w:t>
      </w:r>
      <w:r>
        <w:rPr>
          <w:rFonts w:ascii="Times New Roman" w:hAnsi="Times New Roman" w:cs="Times New Roman"/>
          <w:bCs/>
          <w:sz w:val="28"/>
          <w:szCs w:val="28"/>
          <w:lang w:val="kk-KZ" w:eastAsia="ru-RU" w:bidi="ru-RU"/>
        </w:rPr>
        <w:t xml:space="preserve"> </w:t>
      </w:r>
      <w:r w:rsidRPr="00D90CE6">
        <w:rPr>
          <w:rFonts w:ascii="Times New Roman" w:hAnsi="Times New Roman" w:cs="Times New Roman"/>
          <w:bCs/>
          <w:sz w:val="28"/>
          <w:szCs w:val="28"/>
          <w:lang w:val="kk-KZ" w:eastAsia="ru-RU" w:bidi="ru-RU"/>
        </w:rPr>
        <w:t xml:space="preserve">Астықты ылғалдандыру қарқындылығына ферментті өңдеу ұзақтығы мен </w:t>
      </w:r>
      <w:r>
        <w:rPr>
          <w:rFonts w:ascii="Times New Roman" w:hAnsi="Times New Roman" w:cs="Times New Roman"/>
          <w:bCs/>
          <w:sz w:val="28"/>
          <w:szCs w:val="28"/>
          <w:lang w:val="kk-KZ" w:eastAsia="ru-RU" w:bidi="ru-RU"/>
        </w:rPr>
        <w:t>мөлшерінің</w:t>
      </w:r>
      <w:r w:rsidRPr="00D90CE6">
        <w:rPr>
          <w:rFonts w:ascii="Times New Roman" w:hAnsi="Times New Roman" w:cs="Times New Roman"/>
          <w:bCs/>
          <w:sz w:val="28"/>
          <w:szCs w:val="28"/>
          <w:lang w:val="kk-KZ" w:eastAsia="ru-RU" w:bidi="ru-RU"/>
        </w:rPr>
        <w:t xml:space="preserve"> әсерін көрсететін бейімделген жауап беті</w:t>
      </w:r>
    </w:p>
    <w:p w14:paraId="1D5F3F63" w14:textId="77777777" w:rsidR="00D90CE6" w:rsidRDefault="00D90CE6" w:rsidP="00D90CE6">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6A0F89A9" w14:textId="54AEB03A" w:rsidR="00D90CE6" w:rsidRPr="00D90CE6" w:rsidRDefault="004267D8" w:rsidP="00D90CE6">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Pr>
          <w:rFonts w:ascii="Times New Roman" w:hAnsi="Times New Roman" w:cs="Times New Roman"/>
          <w:bCs/>
          <w:sz w:val="28"/>
          <w:szCs w:val="28"/>
          <w:lang w:val="kk-KZ" w:eastAsia="ru-RU" w:bidi="ru-RU"/>
        </w:rPr>
        <w:t>19</w:t>
      </w:r>
      <w:r w:rsidR="00D90CE6" w:rsidRPr="00D90CE6">
        <w:rPr>
          <w:rFonts w:ascii="Times New Roman" w:hAnsi="Times New Roman" w:cs="Times New Roman"/>
          <w:bCs/>
          <w:sz w:val="28"/>
          <w:szCs w:val="28"/>
          <w:lang w:val="kk-KZ" w:eastAsia="ru-RU" w:bidi="ru-RU"/>
        </w:rPr>
        <w:t>-суреттен астықтың қажетті деңгейге дейінгі ылғалдылығына өңдеу ұзақтығы 12 сағатқа дейін, ферменттің дозасы 0,05% болғанда қол жеткізілетінін көруге болады.</w:t>
      </w:r>
    </w:p>
    <w:p w14:paraId="71210A48" w14:textId="77777777" w:rsidR="00D90CE6" w:rsidRPr="00D90CE6" w:rsidRDefault="00D90CE6" w:rsidP="00D90CE6">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sidRPr="00D90CE6">
        <w:rPr>
          <w:rFonts w:ascii="Times New Roman" w:hAnsi="Times New Roman" w:cs="Times New Roman"/>
          <w:bCs/>
          <w:sz w:val="28"/>
          <w:szCs w:val="28"/>
          <w:lang w:val="kk-KZ" w:eastAsia="ru-RU" w:bidi="ru-RU"/>
        </w:rPr>
        <w:t>Өнімнің астығын дисперсиялау процесінің жеткілікті деңгейіне жету үшін барлық үш фактордың әсерін ескере отырып, оңтайлы технологиялық параметрлер таңдалды.</w:t>
      </w:r>
    </w:p>
    <w:p w14:paraId="1B946FF5" w14:textId="1FF90060" w:rsidR="00D90CE6" w:rsidRPr="00D90CE6" w:rsidRDefault="00D90CE6" w:rsidP="00D90CE6">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Pr>
          <w:rFonts w:ascii="Times New Roman" w:hAnsi="Times New Roman" w:cs="Times New Roman"/>
          <w:bCs/>
          <w:sz w:val="28"/>
          <w:szCs w:val="28"/>
          <w:lang w:val="kk-KZ" w:eastAsia="ru-RU" w:bidi="ru-RU"/>
        </w:rPr>
        <w:t>Астықтағы</w:t>
      </w:r>
      <w:r w:rsidRPr="00D90CE6">
        <w:rPr>
          <w:rFonts w:ascii="Times New Roman" w:hAnsi="Times New Roman" w:cs="Times New Roman"/>
          <w:bCs/>
          <w:sz w:val="28"/>
          <w:szCs w:val="28"/>
          <w:lang w:val="kk-KZ" w:eastAsia="ru-RU" w:bidi="ru-RU"/>
        </w:rPr>
        <w:t xml:space="preserve"> ылғалдың тасымалдануы мембраналардан (талшыққа бай) алейрон қабатына (жоғары ақуызды), содан к</w:t>
      </w:r>
      <w:r w:rsidR="006D7FE3">
        <w:rPr>
          <w:rFonts w:ascii="Times New Roman" w:hAnsi="Times New Roman" w:cs="Times New Roman"/>
          <w:bCs/>
          <w:sz w:val="28"/>
          <w:szCs w:val="28"/>
          <w:lang w:val="kk-KZ" w:eastAsia="ru-RU" w:bidi="ru-RU"/>
        </w:rPr>
        <w:t>ейін эндоспермге бағытталған</w:t>
      </w:r>
      <w:r w:rsidRPr="00D90CE6">
        <w:rPr>
          <w:rFonts w:ascii="Times New Roman" w:hAnsi="Times New Roman" w:cs="Times New Roman"/>
          <w:bCs/>
          <w:sz w:val="28"/>
          <w:szCs w:val="28"/>
          <w:lang w:val="kk-KZ" w:eastAsia="ru-RU" w:bidi="ru-RU"/>
        </w:rPr>
        <w:t>. Ылғалданд</w:t>
      </w:r>
      <w:r w:rsidR="008D7394">
        <w:rPr>
          <w:rFonts w:ascii="Times New Roman" w:hAnsi="Times New Roman" w:cs="Times New Roman"/>
          <w:bCs/>
          <w:sz w:val="28"/>
          <w:szCs w:val="28"/>
          <w:lang w:val="kk-KZ" w:eastAsia="ru-RU" w:bidi="ru-RU"/>
        </w:rPr>
        <w:t>ырудың алғашқы сағаттарында (6 - 12</w:t>
      </w:r>
      <w:r w:rsidRPr="00D90CE6">
        <w:rPr>
          <w:rFonts w:ascii="Times New Roman" w:hAnsi="Times New Roman" w:cs="Times New Roman"/>
          <w:bCs/>
          <w:sz w:val="28"/>
          <w:szCs w:val="28"/>
          <w:lang w:val="kk-KZ" w:eastAsia="ru-RU" w:bidi="ru-RU"/>
        </w:rPr>
        <w:t xml:space="preserve"> сағат) құрғақ дәннің ылғалдылығы 12-ден 28-30% - ға дейін күрт артады, бұл эмбрион мен ойық арқылы ылғалдың қарқынды сіңуіне байланысты. Бұл кезең астық ылғалдылығының жоғарылауымен сипатталады.</w:t>
      </w:r>
    </w:p>
    <w:p w14:paraId="2897D0F6" w14:textId="4FE48F96" w:rsidR="00FB18BD" w:rsidRDefault="00D90CE6" w:rsidP="00D90CE6">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Pr>
          <w:rFonts w:ascii="Times New Roman" w:hAnsi="Times New Roman" w:cs="Times New Roman"/>
          <w:bCs/>
          <w:sz w:val="28"/>
          <w:szCs w:val="28"/>
          <w:lang w:val="kk-KZ" w:eastAsia="ru-RU" w:bidi="ru-RU"/>
        </w:rPr>
        <w:t>Ылғалдандырудың</w:t>
      </w:r>
      <w:r w:rsidR="008D7394">
        <w:rPr>
          <w:rFonts w:ascii="Times New Roman" w:hAnsi="Times New Roman" w:cs="Times New Roman"/>
          <w:bCs/>
          <w:sz w:val="28"/>
          <w:szCs w:val="28"/>
          <w:lang w:val="kk-KZ" w:eastAsia="ru-RU" w:bidi="ru-RU"/>
        </w:rPr>
        <w:t xml:space="preserve"> екінші кезеңінде (18-24</w:t>
      </w:r>
      <w:r w:rsidRPr="00D90CE6">
        <w:rPr>
          <w:rFonts w:ascii="Times New Roman" w:hAnsi="Times New Roman" w:cs="Times New Roman"/>
          <w:bCs/>
          <w:sz w:val="28"/>
          <w:szCs w:val="28"/>
          <w:lang w:val="kk-KZ" w:eastAsia="ru-RU" w:bidi="ru-RU"/>
        </w:rPr>
        <w:t xml:space="preserve"> сағат) дәннің ылғалды сіңіру жылдамдығы төмендейді. Сонымен қатар, ферменттік препараттарсыз сіңдірілген дәннің ылғалдылығының жоғарылауы оларды қолданғанға қарағанда </w:t>
      </w:r>
      <w:r w:rsidRPr="00D90CE6">
        <w:rPr>
          <w:rFonts w:ascii="Times New Roman" w:hAnsi="Times New Roman" w:cs="Times New Roman"/>
          <w:bCs/>
          <w:sz w:val="28"/>
          <w:szCs w:val="28"/>
          <w:lang w:val="kk-KZ" w:eastAsia="ru-RU" w:bidi="ru-RU"/>
        </w:rPr>
        <w:lastRenderedPageBreak/>
        <w:t>әлдеқайда баяу жүреді. Бұл дәннің жасуша қабырғаларын құрайтын кейбір заттардың ісінуіне және микрокапилярлардың кептелуіне байланысты, бұл дәндегі ылғалдың қозғалуын қиындатады. Целлюлаза негізіндегі биокатализаторлардың әсерінен жасуша қабырғаларының матрицасын құрайтын биологиялық құрылымдардың модификациясы жүреді және ылғалдылықтың жоғарылауымен астық массасы да өседі. Астықты суға батырған кезде астықтың ішіндегі және сыртындағы су концентрациясының айырмашылығы пайда болады, нәтижесінде</w:t>
      </w:r>
      <w:r w:rsidR="006D7FE3">
        <w:rPr>
          <w:rFonts w:ascii="Times New Roman" w:hAnsi="Times New Roman" w:cs="Times New Roman"/>
          <w:bCs/>
          <w:sz w:val="28"/>
          <w:szCs w:val="28"/>
          <w:lang w:val="kk-KZ" w:eastAsia="ru-RU" w:bidi="ru-RU"/>
        </w:rPr>
        <w:t xml:space="preserve"> су</w:t>
      </w:r>
      <w:r w:rsidRPr="00D90CE6">
        <w:rPr>
          <w:rFonts w:ascii="Times New Roman" w:hAnsi="Times New Roman" w:cs="Times New Roman"/>
          <w:bCs/>
          <w:sz w:val="28"/>
          <w:szCs w:val="28"/>
          <w:lang w:val="kk-KZ" w:eastAsia="ru-RU" w:bidi="ru-RU"/>
        </w:rPr>
        <w:t xml:space="preserve"> қабығы арқылы ене бастайды. Бидай дәнін </w:t>
      </w:r>
      <w:r w:rsidR="008D7394">
        <w:rPr>
          <w:rFonts w:ascii="Times New Roman" w:hAnsi="Times New Roman" w:cs="Times New Roman"/>
          <w:bCs/>
          <w:sz w:val="28"/>
          <w:szCs w:val="28"/>
          <w:lang w:val="kk-KZ" w:eastAsia="ru-RU" w:bidi="ru-RU"/>
        </w:rPr>
        <w:t>ылғалдандыру</w:t>
      </w:r>
      <w:r w:rsidRPr="00D90CE6">
        <w:rPr>
          <w:rFonts w:ascii="Times New Roman" w:hAnsi="Times New Roman" w:cs="Times New Roman"/>
          <w:bCs/>
          <w:sz w:val="28"/>
          <w:szCs w:val="28"/>
          <w:lang w:val="kk-KZ" w:eastAsia="ru-RU" w:bidi="ru-RU"/>
        </w:rPr>
        <w:t xml:space="preserve"> кезінде целлюлолитикалық әсер ететін ферменттік препараттарды қолданатын үлгілердің ылғалдылығы бақылау нұсқасына қарағанда жоғары болады. Ферменттік препараттарды қолданған кезде бидай дәні 12 сағат ішінде 40% - дан астам ылғалдылыққа ие болады, ал бақылау үлгісі 13 сағат ішінде. Бидай дәнінің суды сіңіру динамикасын препараттардың ферментті</w:t>
      </w:r>
      <w:r w:rsidR="001071C7">
        <w:rPr>
          <w:rFonts w:ascii="Times New Roman" w:hAnsi="Times New Roman" w:cs="Times New Roman"/>
          <w:bCs/>
          <w:sz w:val="28"/>
          <w:szCs w:val="28"/>
          <w:lang w:val="kk-KZ" w:eastAsia="ru-RU" w:bidi="ru-RU"/>
        </w:rPr>
        <w:t>к кешендерінің құрамы анықтайды</w:t>
      </w:r>
      <w:r w:rsidRPr="00D90CE6">
        <w:rPr>
          <w:rFonts w:ascii="Times New Roman" w:hAnsi="Times New Roman" w:cs="Times New Roman"/>
          <w:bCs/>
          <w:sz w:val="28"/>
          <w:szCs w:val="28"/>
          <w:lang w:val="kk-KZ" w:eastAsia="ru-RU" w:bidi="ru-RU"/>
        </w:rPr>
        <w:t>.</w:t>
      </w:r>
    </w:p>
    <w:p w14:paraId="633847BB" w14:textId="77777777" w:rsidR="00D90CE6" w:rsidRDefault="00D90CE6" w:rsidP="00D90CE6">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0124AD06" w14:textId="77777777" w:rsidR="00D90CE6" w:rsidRDefault="00D90CE6" w:rsidP="00D90CE6">
      <w:pPr>
        <w:tabs>
          <w:tab w:val="left" w:pos="1134"/>
          <w:tab w:val="left" w:pos="1276"/>
          <w:tab w:val="left" w:pos="1418"/>
        </w:tabs>
        <w:spacing w:after="0" w:line="240" w:lineRule="auto"/>
        <w:ind w:firstLine="709"/>
        <w:jc w:val="both"/>
        <w:rPr>
          <w:rFonts w:ascii="Times New Roman" w:hAnsi="Times New Roman" w:cs="Times New Roman"/>
          <w:b/>
          <w:bCs/>
          <w:sz w:val="28"/>
          <w:szCs w:val="28"/>
          <w:lang w:val="kk-KZ" w:eastAsia="ru-RU" w:bidi="ru-RU"/>
        </w:rPr>
      </w:pPr>
      <w:r w:rsidRPr="00D90CE6">
        <w:rPr>
          <w:rFonts w:ascii="Times New Roman" w:hAnsi="Times New Roman" w:cs="Times New Roman"/>
          <w:b/>
          <w:bCs/>
          <w:sz w:val="28"/>
          <w:szCs w:val="28"/>
          <w:lang w:val="kk-KZ" w:eastAsia="ru-RU" w:bidi="ru-RU"/>
        </w:rPr>
        <w:t>3.6.2</w:t>
      </w:r>
      <w:r>
        <w:rPr>
          <w:rFonts w:ascii="Times New Roman" w:hAnsi="Times New Roman" w:cs="Times New Roman"/>
          <w:bCs/>
          <w:sz w:val="28"/>
          <w:szCs w:val="28"/>
          <w:lang w:val="kk-KZ" w:eastAsia="ru-RU" w:bidi="ru-RU"/>
        </w:rPr>
        <w:t xml:space="preserve"> </w:t>
      </w:r>
      <w:r w:rsidRPr="00D90CE6">
        <w:rPr>
          <w:rFonts w:ascii="Times New Roman" w:hAnsi="Times New Roman" w:cs="Times New Roman"/>
          <w:b/>
          <w:bCs/>
          <w:sz w:val="28"/>
          <w:szCs w:val="28"/>
          <w:lang w:val="kk-KZ" w:eastAsia="ru-RU" w:bidi="ru-RU"/>
        </w:rPr>
        <w:t>Астықтағы кадмий құрамына технологиялық факторлардың әсерін анықтау</w:t>
      </w:r>
    </w:p>
    <w:p w14:paraId="770E7BB8" w14:textId="410A5A5B" w:rsidR="00D90CE6" w:rsidRDefault="00D90CE6" w:rsidP="00D90CE6">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sidRPr="00D90CE6">
        <w:rPr>
          <w:rFonts w:ascii="Times New Roman" w:hAnsi="Times New Roman" w:cs="Times New Roman"/>
          <w:bCs/>
          <w:sz w:val="28"/>
          <w:szCs w:val="28"/>
          <w:lang w:val="kk-KZ" w:eastAsia="ru-RU" w:bidi="ru-RU"/>
        </w:rPr>
        <w:t xml:space="preserve">Өңдеу ұзақтығының, ферменттің және сығындының </w:t>
      </w:r>
      <w:r w:rsidR="005F11AB">
        <w:rPr>
          <w:rFonts w:ascii="Times New Roman" w:hAnsi="Times New Roman" w:cs="Times New Roman"/>
          <w:bCs/>
          <w:sz w:val="28"/>
          <w:szCs w:val="28"/>
          <w:lang w:val="kk-KZ" w:eastAsia="ru-RU" w:bidi="ru-RU"/>
        </w:rPr>
        <w:t>астықтағы</w:t>
      </w:r>
      <w:r w:rsidRPr="00D90CE6">
        <w:rPr>
          <w:rFonts w:ascii="Times New Roman" w:hAnsi="Times New Roman" w:cs="Times New Roman"/>
          <w:bCs/>
          <w:sz w:val="28"/>
          <w:szCs w:val="28"/>
          <w:lang w:val="kk-KZ" w:eastAsia="ru-RU" w:bidi="ru-RU"/>
        </w:rPr>
        <w:t xml:space="preserve"> кадмийді </w:t>
      </w:r>
      <w:r w:rsidR="005F11AB">
        <w:rPr>
          <w:rFonts w:ascii="Times New Roman" w:hAnsi="Times New Roman" w:cs="Times New Roman"/>
          <w:bCs/>
          <w:sz w:val="28"/>
          <w:szCs w:val="28"/>
          <w:lang w:val="kk-KZ" w:eastAsia="ru-RU" w:bidi="ru-RU"/>
        </w:rPr>
        <w:t>азайтуына</w:t>
      </w:r>
      <w:r w:rsidRPr="00D90CE6">
        <w:rPr>
          <w:rFonts w:ascii="Times New Roman" w:hAnsi="Times New Roman" w:cs="Times New Roman"/>
          <w:bCs/>
          <w:sz w:val="28"/>
          <w:szCs w:val="28"/>
          <w:lang w:val="kk-KZ" w:eastAsia="ru-RU" w:bidi="ru-RU"/>
        </w:rPr>
        <w:t xml:space="preserve"> әсерін анықтау үшін әсерді бағалау талдауы жүргізілді (</w:t>
      </w:r>
      <w:r w:rsidR="006D7FE3">
        <w:rPr>
          <w:rFonts w:ascii="Times New Roman" w:hAnsi="Times New Roman" w:cs="Times New Roman"/>
          <w:bCs/>
          <w:sz w:val="28"/>
          <w:szCs w:val="28"/>
          <w:lang w:val="kk-KZ" w:eastAsia="ru-RU" w:bidi="ru-RU"/>
        </w:rPr>
        <w:t>кесте 1</w:t>
      </w:r>
      <w:r w:rsidR="001071C7">
        <w:rPr>
          <w:rFonts w:ascii="Times New Roman" w:hAnsi="Times New Roman" w:cs="Times New Roman"/>
          <w:bCs/>
          <w:sz w:val="28"/>
          <w:szCs w:val="28"/>
          <w:lang w:val="kk-KZ" w:eastAsia="ru-RU" w:bidi="ru-RU"/>
        </w:rPr>
        <w:t>4</w:t>
      </w:r>
      <w:r w:rsidRPr="00D90CE6">
        <w:rPr>
          <w:rFonts w:ascii="Times New Roman" w:hAnsi="Times New Roman" w:cs="Times New Roman"/>
          <w:bCs/>
          <w:sz w:val="28"/>
          <w:szCs w:val="28"/>
          <w:lang w:val="kk-KZ" w:eastAsia="ru-RU" w:bidi="ru-RU"/>
        </w:rPr>
        <w:t>).</w:t>
      </w:r>
    </w:p>
    <w:p w14:paraId="2E46777E" w14:textId="77777777" w:rsidR="006D7FE3" w:rsidRDefault="006D7FE3" w:rsidP="00D90CE6">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01AD390F" w14:textId="4AFD04C3" w:rsidR="005F11AB" w:rsidRDefault="005F11AB" w:rsidP="005F11AB">
      <w:pPr>
        <w:tabs>
          <w:tab w:val="left" w:pos="1134"/>
          <w:tab w:val="left" w:pos="1276"/>
          <w:tab w:val="left" w:pos="1418"/>
        </w:tabs>
        <w:spacing w:after="0" w:line="240" w:lineRule="auto"/>
        <w:jc w:val="both"/>
        <w:rPr>
          <w:rFonts w:ascii="Times New Roman" w:hAnsi="Times New Roman" w:cs="Times New Roman"/>
          <w:bCs/>
          <w:sz w:val="28"/>
          <w:szCs w:val="28"/>
          <w:lang w:val="kk-KZ" w:eastAsia="ru-RU" w:bidi="ru-RU"/>
        </w:rPr>
      </w:pPr>
      <w:r>
        <w:rPr>
          <w:rFonts w:ascii="Times New Roman" w:hAnsi="Times New Roman" w:cs="Times New Roman"/>
          <w:bCs/>
          <w:sz w:val="28"/>
          <w:szCs w:val="28"/>
          <w:lang w:val="kk-KZ" w:eastAsia="ru-RU" w:bidi="ru-RU"/>
        </w:rPr>
        <w:t>К</w:t>
      </w:r>
      <w:r w:rsidRPr="005F11AB">
        <w:rPr>
          <w:rFonts w:ascii="Times New Roman" w:hAnsi="Times New Roman" w:cs="Times New Roman"/>
          <w:bCs/>
          <w:sz w:val="28"/>
          <w:szCs w:val="28"/>
          <w:lang w:val="kk-KZ" w:eastAsia="ru-RU" w:bidi="ru-RU"/>
        </w:rPr>
        <w:t>есте</w:t>
      </w:r>
      <w:r w:rsidR="006D7FE3">
        <w:rPr>
          <w:rFonts w:ascii="Times New Roman" w:hAnsi="Times New Roman" w:cs="Times New Roman"/>
          <w:bCs/>
          <w:sz w:val="28"/>
          <w:szCs w:val="28"/>
          <w:lang w:val="kk-KZ" w:eastAsia="ru-RU" w:bidi="ru-RU"/>
        </w:rPr>
        <w:t xml:space="preserve"> 1</w:t>
      </w:r>
      <w:r w:rsidR="001071C7">
        <w:rPr>
          <w:rFonts w:ascii="Times New Roman" w:hAnsi="Times New Roman" w:cs="Times New Roman"/>
          <w:bCs/>
          <w:sz w:val="28"/>
          <w:szCs w:val="28"/>
          <w:lang w:val="kk-KZ" w:eastAsia="ru-RU" w:bidi="ru-RU"/>
        </w:rPr>
        <w:t>4</w:t>
      </w:r>
      <w:r>
        <w:rPr>
          <w:rFonts w:ascii="Times New Roman" w:hAnsi="Times New Roman" w:cs="Times New Roman"/>
          <w:bCs/>
          <w:sz w:val="28"/>
          <w:szCs w:val="28"/>
          <w:lang w:val="kk-KZ" w:eastAsia="ru-RU" w:bidi="ru-RU"/>
        </w:rPr>
        <w:t xml:space="preserve"> – Астықтағы  кадмий металының азаюына </w:t>
      </w:r>
      <w:r w:rsidRPr="005F11AB">
        <w:rPr>
          <w:rFonts w:ascii="Times New Roman" w:hAnsi="Times New Roman" w:cs="Times New Roman"/>
          <w:bCs/>
          <w:sz w:val="28"/>
          <w:szCs w:val="28"/>
          <w:lang w:val="kk-KZ" w:eastAsia="ru-RU" w:bidi="ru-RU"/>
        </w:rPr>
        <w:t>әсерін бағалау</w:t>
      </w:r>
    </w:p>
    <w:p w14:paraId="17B8908D" w14:textId="77777777" w:rsidR="006D7FE3" w:rsidRDefault="006D7FE3" w:rsidP="005F11AB">
      <w:pPr>
        <w:tabs>
          <w:tab w:val="left" w:pos="1134"/>
          <w:tab w:val="left" w:pos="1276"/>
          <w:tab w:val="left" w:pos="1418"/>
        </w:tabs>
        <w:spacing w:after="0" w:line="240" w:lineRule="auto"/>
        <w:jc w:val="both"/>
        <w:rPr>
          <w:rFonts w:ascii="Times New Roman" w:hAnsi="Times New Roman" w:cs="Times New Roman"/>
          <w:bCs/>
          <w:sz w:val="28"/>
          <w:szCs w:val="28"/>
          <w:lang w:val="kk-KZ" w:eastAsia="ru-RU" w:bidi="ru-RU"/>
        </w:rPr>
      </w:pPr>
    </w:p>
    <w:tbl>
      <w:tblPr>
        <w:tblW w:w="5000" w:type="pct"/>
        <w:tblBorders>
          <w:top w:val="outset" w:sz="6" w:space="0" w:color="111111"/>
          <w:left w:val="outset" w:sz="6" w:space="0" w:color="111111"/>
          <w:bottom w:val="outset" w:sz="6" w:space="0" w:color="111111"/>
          <w:right w:val="outset" w:sz="6" w:space="0" w:color="111111"/>
        </w:tblBorders>
        <w:tblCellMar>
          <w:top w:w="15" w:type="dxa"/>
          <w:left w:w="15" w:type="dxa"/>
          <w:bottom w:w="15" w:type="dxa"/>
          <w:right w:w="15" w:type="dxa"/>
        </w:tblCellMar>
        <w:tblLook w:val="04A0" w:firstRow="1" w:lastRow="0" w:firstColumn="1" w:lastColumn="0" w:noHBand="0" w:noVBand="1"/>
      </w:tblPr>
      <w:tblGrid>
        <w:gridCol w:w="1147"/>
        <w:gridCol w:w="911"/>
        <w:gridCol w:w="855"/>
        <w:gridCol w:w="693"/>
        <w:gridCol w:w="613"/>
        <w:gridCol w:w="556"/>
        <w:gridCol w:w="1095"/>
        <w:gridCol w:w="707"/>
        <w:gridCol w:w="855"/>
        <w:gridCol w:w="1095"/>
        <w:gridCol w:w="1095"/>
      </w:tblGrid>
      <w:tr w:rsidR="005F11AB" w:rsidRPr="008B5E5B" w14:paraId="72E981A1" w14:textId="77777777" w:rsidTr="0058081F">
        <w:tc>
          <w:tcPr>
            <w:tcW w:w="0" w:type="auto"/>
            <w:vMerge w:val="restart"/>
            <w:tcBorders>
              <w:top w:val="outset" w:sz="6" w:space="0" w:color="111111"/>
              <w:left w:val="outset" w:sz="6" w:space="0" w:color="111111"/>
              <w:bottom w:val="outset" w:sz="6" w:space="0" w:color="111111"/>
              <w:right w:val="outset" w:sz="6" w:space="0" w:color="111111"/>
            </w:tcBorders>
            <w:shd w:val="clear" w:color="auto" w:fill="FFFFFF"/>
            <w:noWrap/>
            <w:vAlign w:val="bottom"/>
            <w:hideMark/>
          </w:tcPr>
          <w:p w14:paraId="6D72B329" w14:textId="77777777" w:rsidR="005F11AB" w:rsidRPr="008B5E5B" w:rsidRDefault="005F11AB" w:rsidP="0058081F">
            <w:pPr>
              <w:spacing w:after="0" w:line="240" w:lineRule="auto"/>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val="kk-KZ" w:eastAsia="ru-RU"/>
              </w:rPr>
              <w:br/>
            </w:r>
            <w:r w:rsidRPr="008B5E5B">
              <w:rPr>
                <w:rFonts w:ascii="Times New Roman" w:eastAsia="Times New Roman" w:hAnsi="Times New Roman" w:cs="Times New Roman"/>
                <w:color w:val="000000"/>
                <w:sz w:val="20"/>
                <w:szCs w:val="20"/>
                <w:lang w:eastAsia="ru-RU"/>
              </w:rPr>
              <w:t>Фактор</w:t>
            </w:r>
          </w:p>
        </w:tc>
        <w:tc>
          <w:tcPr>
            <w:tcW w:w="0" w:type="auto"/>
            <w:gridSpan w:val="10"/>
            <w:tcBorders>
              <w:top w:val="outset" w:sz="6" w:space="0" w:color="111111"/>
              <w:left w:val="outset" w:sz="6" w:space="0" w:color="111111"/>
              <w:bottom w:val="outset" w:sz="6" w:space="0" w:color="111111"/>
              <w:right w:val="outset" w:sz="6" w:space="0" w:color="111111"/>
            </w:tcBorders>
            <w:shd w:val="clear" w:color="auto" w:fill="FFFFFF"/>
            <w:noWrap/>
            <w:hideMark/>
          </w:tcPr>
          <w:p w14:paraId="64502D5F" w14:textId="77777777" w:rsidR="005F11AB" w:rsidRPr="008B5E5B" w:rsidRDefault="005F11AB" w:rsidP="005F11AB">
            <w:pPr>
              <w:spacing w:after="0" w:line="240" w:lineRule="auto"/>
              <w:jc w:val="both"/>
              <w:rPr>
                <w:rFonts w:ascii="Times New Roman" w:eastAsia="Times New Roman" w:hAnsi="Times New Roman" w:cs="Times New Roman"/>
                <w:sz w:val="20"/>
                <w:szCs w:val="20"/>
                <w:highlight w:val="green"/>
                <w:lang w:val="kk-KZ" w:eastAsia="ru-RU"/>
              </w:rPr>
            </w:pPr>
            <w:r w:rsidRPr="008B5E5B">
              <w:rPr>
                <w:rFonts w:ascii="Times New Roman" w:eastAsia="Times New Roman" w:hAnsi="Times New Roman" w:cs="Times New Roman"/>
                <w:color w:val="000000"/>
                <w:sz w:val="20"/>
                <w:szCs w:val="20"/>
                <w:lang w:eastAsia="ru-RU"/>
              </w:rPr>
              <w:t xml:space="preserve">Әсерді бағалау; R2 =0,82; жылдамдық 0,765 жоспар: 2**(3-0); ауытқу квадраттарының қалдық қосындысы SS=0,0003985 жоспарланған айнымалы Cd,  </w:t>
            </w:r>
            <w:r w:rsidRPr="008B5E5B">
              <w:rPr>
                <w:rFonts w:ascii="Times New Roman" w:eastAsia="Times New Roman" w:hAnsi="Times New Roman" w:cs="Times New Roman"/>
                <w:color w:val="000000"/>
                <w:sz w:val="20"/>
                <w:szCs w:val="20"/>
                <w:lang w:val="kk-KZ" w:eastAsia="ru-RU"/>
              </w:rPr>
              <w:t>мг</w:t>
            </w:r>
            <w:r w:rsidRPr="008B5E5B">
              <w:rPr>
                <w:rFonts w:ascii="Times New Roman" w:eastAsia="Times New Roman" w:hAnsi="Times New Roman" w:cs="Times New Roman"/>
                <w:color w:val="000000"/>
                <w:sz w:val="20"/>
                <w:szCs w:val="20"/>
                <w:lang w:eastAsia="ru-RU"/>
              </w:rPr>
              <w:t xml:space="preserve">/ </w:t>
            </w:r>
            <w:r w:rsidRPr="008B5E5B">
              <w:rPr>
                <w:rFonts w:ascii="Times New Roman" w:eastAsia="Times New Roman" w:hAnsi="Times New Roman" w:cs="Times New Roman"/>
                <w:color w:val="000000"/>
                <w:sz w:val="20"/>
                <w:szCs w:val="20"/>
                <w:lang w:val="kk-KZ" w:eastAsia="ru-RU"/>
              </w:rPr>
              <w:t>кг</w:t>
            </w:r>
          </w:p>
        </w:tc>
      </w:tr>
      <w:tr w:rsidR="005F11AB" w:rsidRPr="008B5E5B" w14:paraId="032EF496" w14:textId="77777777" w:rsidTr="005F11AB">
        <w:tc>
          <w:tcPr>
            <w:tcW w:w="0" w:type="auto"/>
            <w:vMerge/>
            <w:tcBorders>
              <w:top w:val="outset" w:sz="6" w:space="0" w:color="111111"/>
              <w:left w:val="outset" w:sz="6" w:space="0" w:color="111111"/>
              <w:bottom w:val="outset" w:sz="6" w:space="0" w:color="111111"/>
              <w:right w:val="outset" w:sz="6" w:space="0" w:color="111111"/>
            </w:tcBorders>
            <w:vAlign w:val="center"/>
            <w:hideMark/>
          </w:tcPr>
          <w:p w14:paraId="031F01D1" w14:textId="77777777" w:rsidR="005F11AB" w:rsidRPr="008B5E5B" w:rsidRDefault="005F11AB"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881"/>
            </w:tblGrid>
            <w:tr w:rsidR="005F11AB" w:rsidRPr="008B5E5B" w14:paraId="17AAE994" w14:textId="77777777" w:rsidTr="0058081F">
              <w:tc>
                <w:tcPr>
                  <w:tcW w:w="0" w:type="auto"/>
                  <w:tcBorders>
                    <w:top w:val="nil"/>
                    <w:left w:val="nil"/>
                    <w:bottom w:val="nil"/>
                    <w:right w:val="nil"/>
                  </w:tcBorders>
                  <w:noWrap/>
                  <w:hideMark/>
                </w:tcPr>
                <w:p w14:paraId="57955A02" w14:textId="77777777" w:rsidR="005F11AB" w:rsidRPr="008B5E5B" w:rsidRDefault="005F11AB"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Эффект</w:t>
                  </w:r>
                </w:p>
              </w:tc>
            </w:tr>
          </w:tbl>
          <w:p w14:paraId="12CF9DFF" w14:textId="77777777" w:rsidR="005F11AB" w:rsidRPr="008B5E5B" w:rsidRDefault="005F11AB"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825"/>
            </w:tblGrid>
            <w:tr w:rsidR="005F11AB" w:rsidRPr="008B5E5B" w14:paraId="3C53D8E5" w14:textId="77777777" w:rsidTr="0058081F">
              <w:tc>
                <w:tcPr>
                  <w:tcW w:w="0" w:type="auto"/>
                  <w:tcBorders>
                    <w:top w:val="nil"/>
                    <w:left w:val="nil"/>
                    <w:bottom w:val="nil"/>
                    <w:right w:val="nil"/>
                  </w:tcBorders>
                  <w:noWrap/>
                  <w:hideMark/>
                </w:tcPr>
                <w:p w14:paraId="41ED0133" w14:textId="77777777" w:rsidR="005F11AB" w:rsidRPr="008B5E5B" w:rsidRDefault="005F11AB"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Ст.Ош.</w:t>
                  </w:r>
                </w:p>
              </w:tc>
            </w:tr>
          </w:tbl>
          <w:p w14:paraId="77B49B16" w14:textId="77777777" w:rsidR="005F11AB" w:rsidRPr="008B5E5B" w:rsidRDefault="005F11AB"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663"/>
            </w:tblGrid>
            <w:tr w:rsidR="005F11AB" w:rsidRPr="008B5E5B" w14:paraId="50D59DBE" w14:textId="77777777" w:rsidTr="0058081F">
              <w:tc>
                <w:tcPr>
                  <w:tcW w:w="0" w:type="auto"/>
                  <w:tcBorders>
                    <w:top w:val="nil"/>
                    <w:left w:val="nil"/>
                    <w:bottom w:val="nil"/>
                    <w:right w:val="nil"/>
                  </w:tcBorders>
                  <w:noWrap/>
                  <w:hideMark/>
                </w:tcPr>
                <w:p w14:paraId="66AE8949" w14:textId="77777777" w:rsidR="005F11AB" w:rsidRPr="008B5E5B" w:rsidRDefault="005F11AB"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t(20)</w:t>
                  </w:r>
                </w:p>
              </w:tc>
            </w:tr>
          </w:tbl>
          <w:p w14:paraId="2E117544" w14:textId="77777777" w:rsidR="005F11AB" w:rsidRPr="008B5E5B" w:rsidRDefault="005F11AB" w:rsidP="0058081F">
            <w:pPr>
              <w:spacing w:after="0" w:line="240" w:lineRule="auto"/>
              <w:rPr>
                <w:rFonts w:ascii="Times New Roman" w:eastAsia="Times New Roman" w:hAnsi="Times New Roman" w:cs="Times New Roman"/>
                <w:sz w:val="20"/>
                <w:szCs w:val="20"/>
                <w:lang w:eastAsia="ru-RU"/>
              </w:rPr>
            </w:pPr>
          </w:p>
        </w:tc>
        <w:tc>
          <w:tcPr>
            <w:tcW w:w="360" w:type="pct"/>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583"/>
            </w:tblGrid>
            <w:tr w:rsidR="005F11AB" w:rsidRPr="008B5E5B" w14:paraId="34690F54" w14:textId="77777777" w:rsidTr="0058081F">
              <w:tc>
                <w:tcPr>
                  <w:tcW w:w="0" w:type="auto"/>
                  <w:tcBorders>
                    <w:top w:val="nil"/>
                    <w:left w:val="nil"/>
                    <w:bottom w:val="nil"/>
                    <w:right w:val="nil"/>
                  </w:tcBorders>
                  <w:noWrap/>
                  <w:hideMark/>
                </w:tcPr>
                <w:p w14:paraId="6ECC731D" w14:textId="77777777" w:rsidR="005F11AB" w:rsidRPr="008B5E5B" w:rsidRDefault="005F11AB"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p</w:t>
                  </w:r>
                </w:p>
              </w:tc>
            </w:tr>
          </w:tbl>
          <w:p w14:paraId="3D7DE3A8" w14:textId="77777777" w:rsidR="005F11AB" w:rsidRPr="008B5E5B" w:rsidRDefault="005F11AB" w:rsidP="0058081F">
            <w:pPr>
              <w:spacing w:after="0" w:line="240" w:lineRule="auto"/>
              <w:rPr>
                <w:rFonts w:ascii="Times New Roman" w:eastAsia="Times New Roman" w:hAnsi="Times New Roman" w:cs="Times New Roman"/>
                <w:sz w:val="20"/>
                <w:szCs w:val="20"/>
                <w:lang w:eastAsia="ru-RU"/>
              </w:rPr>
            </w:pPr>
          </w:p>
        </w:tc>
        <w:tc>
          <w:tcPr>
            <w:tcW w:w="300" w:type="pct"/>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526"/>
            </w:tblGrid>
            <w:tr w:rsidR="005F11AB" w:rsidRPr="008B5E5B" w14:paraId="2F84E5E3" w14:textId="77777777" w:rsidTr="0058081F">
              <w:tc>
                <w:tcPr>
                  <w:tcW w:w="0" w:type="auto"/>
                  <w:tcBorders>
                    <w:top w:val="nil"/>
                    <w:left w:val="nil"/>
                    <w:bottom w:val="nil"/>
                    <w:right w:val="nil"/>
                  </w:tcBorders>
                  <w:noWrap/>
                  <w:hideMark/>
                </w:tcPr>
                <w:p w14:paraId="21936B37" w14:textId="77777777" w:rsidR="005F11AB" w:rsidRPr="008B5E5B" w:rsidRDefault="005F11AB"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-95,%</w:t>
                  </w:r>
                  <w:r w:rsidRPr="008B5E5B">
                    <w:rPr>
                      <w:rFonts w:ascii="Times New Roman" w:eastAsia="Times New Roman" w:hAnsi="Times New Roman" w:cs="Times New Roman"/>
                      <w:sz w:val="20"/>
                      <w:szCs w:val="20"/>
                      <w:lang w:eastAsia="ru-RU"/>
                    </w:rPr>
                    <w:br/>
                  </w:r>
                  <w:r w:rsidRPr="008B5E5B">
                    <w:rPr>
                      <w:rFonts w:ascii="Times New Roman" w:eastAsia="Times New Roman" w:hAnsi="Times New Roman" w:cs="Times New Roman"/>
                      <w:color w:val="000000"/>
                      <w:sz w:val="20"/>
                      <w:szCs w:val="20"/>
                      <w:lang w:eastAsia="ru-RU"/>
                    </w:rPr>
                    <w:t>Дов.Пред</w:t>
                  </w:r>
                </w:p>
              </w:tc>
            </w:tr>
          </w:tbl>
          <w:p w14:paraId="18740531" w14:textId="77777777" w:rsidR="005F11AB" w:rsidRPr="008B5E5B" w:rsidRDefault="005F11AB"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065"/>
            </w:tblGrid>
            <w:tr w:rsidR="005F11AB" w:rsidRPr="008B5E5B" w14:paraId="02514FE1" w14:textId="77777777" w:rsidTr="0058081F">
              <w:tc>
                <w:tcPr>
                  <w:tcW w:w="0" w:type="auto"/>
                  <w:tcBorders>
                    <w:top w:val="nil"/>
                    <w:left w:val="nil"/>
                    <w:bottom w:val="nil"/>
                    <w:right w:val="nil"/>
                  </w:tcBorders>
                  <w:noWrap/>
                  <w:hideMark/>
                </w:tcPr>
                <w:p w14:paraId="35F7E678" w14:textId="77777777" w:rsidR="005F11AB" w:rsidRPr="008B5E5B" w:rsidRDefault="005F11AB"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+95,%</w:t>
                  </w:r>
                  <w:r w:rsidRPr="008B5E5B">
                    <w:rPr>
                      <w:rFonts w:ascii="Times New Roman" w:eastAsia="Times New Roman" w:hAnsi="Times New Roman" w:cs="Times New Roman"/>
                      <w:sz w:val="20"/>
                      <w:szCs w:val="20"/>
                      <w:lang w:eastAsia="ru-RU"/>
                    </w:rPr>
                    <w:br/>
                  </w:r>
                  <w:r w:rsidRPr="008B5E5B">
                    <w:rPr>
                      <w:rFonts w:ascii="Times New Roman" w:eastAsia="Times New Roman" w:hAnsi="Times New Roman" w:cs="Times New Roman"/>
                      <w:color w:val="000000"/>
                      <w:sz w:val="20"/>
                      <w:szCs w:val="20"/>
                      <w:lang w:eastAsia="ru-RU"/>
                    </w:rPr>
                    <w:t>Дов.Пред</w:t>
                  </w:r>
                </w:p>
              </w:tc>
            </w:tr>
          </w:tbl>
          <w:p w14:paraId="04722CC1" w14:textId="77777777" w:rsidR="005F11AB" w:rsidRPr="008B5E5B" w:rsidRDefault="005F11AB"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677"/>
            </w:tblGrid>
            <w:tr w:rsidR="005F11AB" w:rsidRPr="008B5E5B" w14:paraId="432236D7" w14:textId="77777777" w:rsidTr="0058081F">
              <w:tc>
                <w:tcPr>
                  <w:tcW w:w="0" w:type="auto"/>
                  <w:tcBorders>
                    <w:top w:val="nil"/>
                    <w:left w:val="nil"/>
                    <w:bottom w:val="nil"/>
                    <w:right w:val="nil"/>
                  </w:tcBorders>
                  <w:noWrap/>
                  <w:hideMark/>
                </w:tcPr>
                <w:p w14:paraId="2B2B9C91" w14:textId="77777777" w:rsidR="005F11AB" w:rsidRPr="008B5E5B" w:rsidRDefault="005F11AB"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Коэф.</w:t>
                  </w:r>
                </w:p>
              </w:tc>
            </w:tr>
          </w:tbl>
          <w:p w14:paraId="129EAE56" w14:textId="77777777" w:rsidR="005F11AB" w:rsidRPr="008B5E5B" w:rsidRDefault="005F11AB"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825"/>
            </w:tblGrid>
            <w:tr w:rsidR="005F11AB" w:rsidRPr="008B5E5B" w14:paraId="58F5074C" w14:textId="77777777" w:rsidTr="0058081F">
              <w:tc>
                <w:tcPr>
                  <w:tcW w:w="0" w:type="auto"/>
                  <w:tcBorders>
                    <w:top w:val="nil"/>
                    <w:left w:val="nil"/>
                    <w:bottom w:val="nil"/>
                    <w:right w:val="nil"/>
                  </w:tcBorders>
                  <w:noWrap/>
                  <w:hideMark/>
                </w:tcPr>
                <w:p w14:paraId="6C92DB54" w14:textId="77777777" w:rsidR="005F11AB" w:rsidRPr="008B5E5B" w:rsidRDefault="005F11AB"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Ст.Ош.</w:t>
                  </w:r>
                  <w:r w:rsidRPr="008B5E5B">
                    <w:rPr>
                      <w:rFonts w:ascii="Times New Roman" w:eastAsia="Times New Roman" w:hAnsi="Times New Roman" w:cs="Times New Roman"/>
                      <w:sz w:val="20"/>
                      <w:szCs w:val="20"/>
                      <w:lang w:eastAsia="ru-RU"/>
                    </w:rPr>
                    <w:br/>
                  </w:r>
                  <w:r w:rsidRPr="008B5E5B">
                    <w:rPr>
                      <w:rFonts w:ascii="Times New Roman" w:eastAsia="Times New Roman" w:hAnsi="Times New Roman" w:cs="Times New Roman"/>
                      <w:color w:val="000000"/>
                      <w:sz w:val="20"/>
                      <w:szCs w:val="20"/>
                      <w:lang w:eastAsia="ru-RU"/>
                    </w:rPr>
                    <w:t>Коэф.</w:t>
                  </w:r>
                </w:p>
              </w:tc>
            </w:tr>
          </w:tbl>
          <w:p w14:paraId="4B25CA19" w14:textId="77777777" w:rsidR="005F11AB" w:rsidRPr="008B5E5B" w:rsidRDefault="005F11AB"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065"/>
            </w:tblGrid>
            <w:tr w:rsidR="005F11AB" w:rsidRPr="008B5E5B" w14:paraId="0255EFC4" w14:textId="77777777" w:rsidTr="0058081F">
              <w:tc>
                <w:tcPr>
                  <w:tcW w:w="0" w:type="auto"/>
                  <w:tcBorders>
                    <w:top w:val="nil"/>
                    <w:left w:val="nil"/>
                    <w:bottom w:val="nil"/>
                    <w:right w:val="nil"/>
                  </w:tcBorders>
                  <w:noWrap/>
                  <w:hideMark/>
                </w:tcPr>
                <w:p w14:paraId="03C6F29C" w14:textId="77777777" w:rsidR="005F11AB" w:rsidRPr="008B5E5B" w:rsidRDefault="005F11AB"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-95,%</w:t>
                  </w:r>
                  <w:r w:rsidRPr="008B5E5B">
                    <w:rPr>
                      <w:rFonts w:ascii="Times New Roman" w:eastAsia="Times New Roman" w:hAnsi="Times New Roman" w:cs="Times New Roman"/>
                      <w:sz w:val="20"/>
                      <w:szCs w:val="20"/>
                      <w:lang w:eastAsia="ru-RU"/>
                    </w:rPr>
                    <w:br/>
                  </w:r>
                  <w:r w:rsidRPr="008B5E5B">
                    <w:rPr>
                      <w:rFonts w:ascii="Times New Roman" w:eastAsia="Times New Roman" w:hAnsi="Times New Roman" w:cs="Times New Roman"/>
                      <w:color w:val="000000"/>
                      <w:sz w:val="20"/>
                      <w:szCs w:val="20"/>
                      <w:lang w:eastAsia="ru-RU"/>
                    </w:rPr>
                    <w:t>Дов.Пред</w:t>
                  </w:r>
                </w:p>
              </w:tc>
            </w:tr>
          </w:tbl>
          <w:p w14:paraId="35DBE24F" w14:textId="77777777" w:rsidR="005F11AB" w:rsidRPr="008B5E5B" w:rsidRDefault="005F11AB"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065"/>
            </w:tblGrid>
            <w:tr w:rsidR="005F11AB" w:rsidRPr="008B5E5B" w14:paraId="587ED26A" w14:textId="77777777" w:rsidTr="0058081F">
              <w:tc>
                <w:tcPr>
                  <w:tcW w:w="0" w:type="auto"/>
                  <w:tcBorders>
                    <w:top w:val="nil"/>
                    <w:left w:val="nil"/>
                    <w:bottom w:val="nil"/>
                    <w:right w:val="nil"/>
                  </w:tcBorders>
                  <w:noWrap/>
                  <w:hideMark/>
                </w:tcPr>
                <w:p w14:paraId="4F85BBB4" w14:textId="77777777" w:rsidR="005F11AB" w:rsidRPr="008B5E5B" w:rsidRDefault="005F11AB"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+95,%</w:t>
                  </w:r>
                  <w:r w:rsidRPr="008B5E5B">
                    <w:rPr>
                      <w:rFonts w:ascii="Times New Roman" w:eastAsia="Times New Roman" w:hAnsi="Times New Roman" w:cs="Times New Roman"/>
                      <w:sz w:val="20"/>
                      <w:szCs w:val="20"/>
                      <w:lang w:eastAsia="ru-RU"/>
                    </w:rPr>
                    <w:br/>
                  </w:r>
                  <w:r w:rsidRPr="008B5E5B">
                    <w:rPr>
                      <w:rFonts w:ascii="Times New Roman" w:eastAsia="Times New Roman" w:hAnsi="Times New Roman" w:cs="Times New Roman"/>
                      <w:color w:val="000000"/>
                      <w:sz w:val="20"/>
                      <w:szCs w:val="20"/>
                      <w:lang w:eastAsia="ru-RU"/>
                    </w:rPr>
                    <w:t>Дов.Пред</w:t>
                  </w:r>
                </w:p>
              </w:tc>
            </w:tr>
          </w:tbl>
          <w:p w14:paraId="145B072D" w14:textId="77777777" w:rsidR="005F11AB" w:rsidRPr="008B5E5B" w:rsidRDefault="005F11AB" w:rsidP="0058081F">
            <w:pPr>
              <w:spacing w:after="0" w:line="240" w:lineRule="auto"/>
              <w:rPr>
                <w:rFonts w:ascii="Times New Roman" w:eastAsia="Times New Roman" w:hAnsi="Times New Roman" w:cs="Times New Roman"/>
                <w:sz w:val="20"/>
                <w:szCs w:val="20"/>
                <w:lang w:eastAsia="ru-RU"/>
              </w:rPr>
            </w:pPr>
          </w:p>
        </w:tc>
      </w:tr>
      <w:tr w:rsidR="005F11AB" w:rsidRPr="008B5E5B" w14:paraId="3E88B40A" w14:textId="77777777" w:rsidTr="005F11AB">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17"/>
            </w:tblGrid>
            <w:tr w:rsidR="005F11AB" w:rsidRPr="008B5E5B" w14:paraId="648C5592" w14:textId="77777777" w:rsidTr="0058081F">
              <w:tc>
                <w:tcPr>
                  <w:tcW w:w="0" w:type="auto"/>
                  <w:tcBorders>
                    <w:top w:val="nil"/>
                    <w:left w:val="nil"/>
                    <w:bottom w:val="nil"/>
                    <w:right w:val="nil"/>
                  </w:tcBorders>
                  <w:noWrap/>
                  <w:vAlign w:val="center"/>
                  <w:hideMark/>
                </w:tcPr>
                <w:p w14:paraId="3B69CA8D"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Орт/Св.член</w:t>
                  </w:r>
                </w:p>
              </w:tc>
            </w:tr>
          </w:tbl>
          <w:p w14:paraId="76BBA46B"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79F89AB"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0,170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E713511"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80DC61C"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44,29</w:t>
            </w:r>
          </w:p>
        </w:tc>
        <w:tc>
          <w:tcPr>
            <w:tcW w:w="36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3760075"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0,00000</w:t>
            </w:r>
          </w:p>
        </w:tc>
        <w:tc>
          <w:tcPr>
            <w:tcW w:w="30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0FC4BA3"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0,162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9EEA2D3"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0,178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2E96718"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0,170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F24F9E2"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89317BD"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0,162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E026FD2"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0,178</w:t>
            </w:r>
          </w:p>
        </w:tc>
      </w:tr>
      <w:tr w:rsidR="005F11AB" w:rsidRPr="008B5E5B" w14:paraId="77A36979" w14:textId="77777777" w:rsidTr="005F11AB">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17"/>
            </w:tblGrid>
            <w:tr w:rsidR="005F11AB" w:rsidRPr="008B5E5B" w14:paraId="6268A0C4" w14:textId="77777777" w:rsidTr="0058081F">
              <w:tc>
                <w:tcPr>
                  <w:tcW w:w="0" w:type="auto"/>
                  <w:tcBorders>
                    <w:top w:val="nil"/>
                    <w:left w:val="nil"/>
                    <w:bottom w:val="nil"/>
                    <w:right w:val="nil"/>
                  </w:tcBorders>
                  <w:noWrap/>
                  <w:vAlign w:val="center"/>
                  <w:hideMark/>
                </w:tcPr>
                <w:p w14:paraId="1D6FBB14"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r w:rsidRPr="008B5E5B">
                    <w:rPr>
                      <w:rFonts w:ascii="Times New Roman" w:eastAsia="Times New Roman" w:hAnsi="Times New Roman" w:cs="Times New Roman"/>
                      <w:sz w:val="20"/>
                      <w:szCs w:val="20"/>
                      <w:lang w:val="kk-KZ" w:eastAsia="ru-RU"/>
                    </w:rPr>
                    <w:t>өңдеу ұзақтығы</w:t>
                  </w:r>
                  <w:r w:rsidRPr="008B5E5B">
                    <w:rPr>
                      <w:rFonts w:ascii="Times New Roman" w:eastAsia="Times New Roman" w:hAnsi="Times New Roman" w:cs="Times New Roman"/>
                      <w:sz w:val="20"/>
                      <w:szCs w:val="20"/>
                      <w:lang w:eastAsia="ru-RU"/>
                    </w:rPr>
                    <w:t>, ч</w:t>
                  </w:r>
                </w:p>
              </w:tc>
            </w:tr>
          </w:tbl>
          <w:p w14:paraId="62EC6960"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293707A"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-0,043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D4EC1AE"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168DD05"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-5,26</w:t>
            </w:r>
          </w:p>
        </w:tc>
        <w:tc>
          <w:tcPr>
            <w:tcW w:w="36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EF3D41E"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0,00004</w:t>
            </w:r>
          </w:p>
        </w:tc>
        <w:tc>
          <w:tcPr>
            <w:tcW w:w="30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B1D71CA"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-0,059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3A34BFE"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-0,026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AA7219F"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-0,021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8C19C24"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68FE093"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-0,029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8A75CE3"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-0,013</w:t>
            </w:r>
          </w:p>
        </w:tc>
      </w:tr>
      <w:tr w:rsidR="005F11AB" w:rsidRPr="008B5E5B" w14:paraId="778C54C5" w14:textId="77777777" w:rsidTr="005F11AB">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17"/>
            </w:tblGrid>
            <w:tr w:rsidR="005F11AB" w:rsidRPr="008B5E5B" w14:paraId="7B838CC7" w14:textId="77777777" w:rsidTr="0058081F">
              <w:tc>
                <w:tcPr>
                  <w:tcW w:w="0" w:type="auto"/>
                  <w:tcBorders>
                    <w:top w:val="nil"/>
                    <w:left w:val="nil"/>
                    <w:bottom w:val="nil"/>
                    <w:right w:val="nil"/>
                  </w:tcBorders>
                  <w:noWrap/>
                  <w:vAlign w:val="center"/>
                  <w:hideMark/>
                </w:tcPr>
                <w:p w14:paraId="53122E35"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w:t>
                  </w:r>
                  <w:r w:rsidRPr="008B5E5B">
                    <w:rPr>
                      <w:rFonts w:ascii="Times New Roman" w:eastAsia="Times New Roman" w:hAnsi="Times New Roman" w:cs="Times New Roman"/>
                      <w:sz w:val="20"/>
                      <w:szCs w:val="20"/>
                      <w:lang w:val="kk-KZ" w:eastAsia="ru-RU"/>
                    </w:rPr>
                    <w:t>фермент мөлшері</w:t>
                  </w:r>
                  <w:r w:rsidRPr="008B5E5B">
                    <w:rPr>
                      <w:rFonts w:ascii="Times New Roman" w:eastAsia="Times New Roman" w:hAnsi="Times New Roman" w:cs="Times New Roman"/>
                      <w:sz w:val="20"/>
                      <w:szCs w:val="20"/>
                      <w:lang w:eastAsia="ru-RU"/>
                    </w:rPr>
                    <w:t>,</w:t>
                  </w:r>
                </w:p>
              </w:tc>
            </w:tr>
          </w:tbl>
          <w:p w14:paraId="00BCB338"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23427CF"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-0,031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5E82072"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531781A"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-3,74</w:t>
            </w:r>
          </w:p>
        </w:tc>
        <w:tc>
          <w:tcPr>
            <w:tcW w:w="36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5D94A3F"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0,00128</w:t>
            </w:r>
          </w:p>
        </w:tc>
        <w:tc>
          <w:tcPr>
            <w:tcW w:w="30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C0233B2"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-0,047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B860137"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EE974BF"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D308E16"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AC7E5DE"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-0,024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1CA437F"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-0,007</w:t>
            </w:r>
          </w:p>
        </w:tc>
      </w:tr>
      <w:tr w:rsidR="005F11AB" w:rsidRPr="008B5E5B" w14:paraId="1AC96885" w14:textId="77777777" w:rsidTr="005F11AB">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17"/>
            </w:tblGrid>
            <w:tr w:rsidR="005F11AB" w:rsidRPr="008B5E5B" w14:paraId="6D95106A" w14:textId="77777777" w:rsidTr="0058081F">
              <w:tc>
                <w:tcPr>
                  <w:tcW w:w="0" w:type="auto"/>
                  <w:tcBorders>
                    <w:top w:val="nil"/>
                    <w:left w:val="nil"/>
                    <w:bottom w:val="nil"/>
                    <w:right w:val="nil"/>
                  </w:tcBorders>
                  <w:noWrap/>
                  <w:vAlign w:val="center"/>
                  <w:hideMark/>
                </w:tcPr>
                <w:p w14:paraId="5D9D10A9"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(3)</w:t>
                  </w:r>
                  <w:r w:rsidRPr="008B5E5B">
                    <w:rPr>
                      <w:rFonts w:ascii="Times New Roman" w:eastAsia="Times New Roman" w:hAnsi="Times New Roman" w:cs="Times New Roman"/>
                      <w:sz w:val="20"/>
                      <w:szCs w:val="20"/>
                      <w:lang w:val="kk-KZ" w:eastAsia="ru-RU"/>
                    </w:rPr>
                    <w:t>сығынды мөлшері</w:t>
                  </w:r>
                </w:p>
              </w:tc>
            </w:tr>
          </w:tbl>
          <w:p w14:paraId="0AA3975D"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0F29125"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-0,053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4B7016C"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BBE62ED"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-6,48</w:t>
            </w:r>
          </w:p>
        </w:tc>
        <w:tc>
          <w:tcPr>
            <w:tcW w:w="36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1E5FE03"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0,000003</w:t>
            </w:r>
          </w:p>
        </w:tc>
        <w:tc>
          <w:tcPr>
            <w:tcW w:w="30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F4E5962"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-0,069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BC7E975"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-0,036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F540ACA"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-0,026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62EC6B1"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B894FF1"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-0,035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DCC89A6"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-0,018</w:t>
            </w:r>
          </w:p>
        </w:tc>
      </w:tr>
      <w:tr w:rsidR="005F11AB" w:rsidRPr="008B5E5B" w14:paraId="1BD95BCC" w14:textId="77777777" w:rsidTr="005F11AB">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17"/>
            </w:tblGrid>
            <w:tr w:rsidR="005F11AB" w:rsidRPr="008B5E5B" w14:paraId="1F71C6F2" w14:textId="77777777" w:rsidTr="0058081F">
              <w:tc>
                <w:tcPr>
                  <w:tcW w:w="0" w:type="auto"/>
                  <w:tcBorders>
                    <w:top w:val="nil"/>
                    <w:left w:val="nil"/>
                    <w:bottom w:val="nil"/>
                    <w:right w:val="nil"/>
                  </w:tcBorders>
                  <w:noWrap/>
                  <w:vAlign w:val="center"/>
                  <w:hideMark/>
                </w:tcPr>
                <w:p w14:paraId="3BBB672C"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1 : 2</w:t>
                  </w:r>
                  <w:r w:rsidRPr="008B5E5B">
                    <w:rPr>
                      <w:rFonts w:ascii="Times New Roman" w:eastAsia="Times New Roman" w:hAnsi="Times New Roman" w:cs="Times New Roman"/>
                      <w:sz w:val="20"/>
                      <w:szCs w:val="20"/>
                      <w:lang w:val="kk-KZ" w:eastAsia="ru-RU"/>
                    </w:rPr>
                    <w:t xml:space="preserve"> қатынасында</w:t>
                  </w:r>
                </w:p>
              </w:tc>
            </w:tr>
          </w:tbl>
          <w:p w14:paraId="6AEA0216"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E5EED78"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AC8E898"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88FB415"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1,002</w:t>
            </w:r>
          </w:p>
        </w:tc>
        <w:tc>
          <w:tcPr>
            <w:tcW w:w="36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BFC718F"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0,32826</w:t>
            </w:r>
          </w:p>
        </w:tc>
        <w:tc>
          <w:tcPr>
            <w:tcW w:w="30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E9D2BF4"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EAC018A"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0,025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7C3D311"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E84F50A"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DB94D82"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8DF5C01"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0,013</w:t>
            </w:r>
          </w:p>
        </w:tc>
      </w:tr>
      <w:tr w:rsidR="005F11AB" w:rsidRPr="008B5E5B" w14:paraId="136196FD" w14:textId="77777777" w:rsidTr="005F11AB">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17"/>
            </w:tblGrid>
            <w:tr w:rsidR="005F11AB" w:rsidRPr="008B5E5B" w14:paraId="20FC4FA6" w14:textId="77777777" w:rsidTr="0058081F">
              <w:tc>
                <w:tcPr>
                  <w:tcW w:w="0" w:type="auto"/>
                  <w:tcBorders>
                    <w:top w:val="nil"/>
                    <w:left w:val="nil"/>
                    <w:bottom w:val="nil"/>
                    <w:right w:val="nil"/>
                  </w:tcBorders>
                  <w:noWrap/>
                  <w:vAlign w:val="center"/>
                  <w:hideMark/>
                </w:tcPr>
                <w:p w14:paraId="7CA354E2"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 xml:space="preserve">1 </w:t>
                  </w:r>
                  <w:r w:rsidRPr="008B5E5B">
                    <w:rPr>
                      <w:rFonts w:ascii="Times New Roman" w:eastAsia="Times New Roman" w:hAnsi="Times New Roman" w:cs="Times New Roman"/>
                      <w:sz w:val="20"/>
                      <w:szCs w:val="20"/>
                      <w:lang w:val="kk-KZ" w:eastAsia="ru-RU"/>
                    </w:rPr>
                    <w:t>:</w:t>
                  </w:r>
                  <w:r w:rsidRPr="008B5E5B">
                    <w:rPr>
                      <w:rFonts w:ascii="Times New Roman" w:eastAsia="Times New Roman" w:hAnsi="Times New Roman" w:cs="Times New Roman"/>
                      <w:sz w:val="20"/>
                      <w:szCs w:val="20"/>
                      <w:lang w:eastAsia="ru-RU"/>
                    </w:rPr>
                    <w:t xml:space="preserve"> 3</w:t>
                  </w:r>
                  <w:r w:rsidRPr="008B5E5B">
                    <w:rPr>
                      <w:rFonts w:ascii="Times New Roman" w:eastAsia="Times New Roman" w:hAnsi="Times New Roman" w:cs="Times New Roman"/>
                      <w:sz w:val="20"/>
                      <w:szCs w:val="20"/>
                      <w:lang w:val="kk-KZ" w:eastAsia="ru-RU"/>
                    </w:rPr>
                    <w:t xml:space="preserve"> қатынасында</w:t>
                  </w:r>
                </w:p>
              </w:tc>
            </w:tr>
          </w:tbl>
          <w:p w14:paraId="0A885C5D"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C4C1315"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D84E86A"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ED517E7"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-1,002</w:t>
            </w:r>
          </w:p>
        </w:tc>
        <w:tc>
          <w:tcPr>
            <w:tcW w:w="36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002DA41"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0,32826</w:t>
            </w:r>
          </w:p>
        </w:tc>
        <w:tc>
          <w:tcPr>
            <w:tcW w:w="30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87BA14B"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-0,025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9E77E23"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0DEB565"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AE1924E"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AB6A2AC"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B8B8B08"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0,004</w:t>
            </w:r>
          </w:p>
        </w:tc>
      </w:tr>
      <w:tr w:rsidR="005F11AB" w:rsidRPr="008B5E5B" w14:paraId="400150CC" w14:textId="77777777" w:rsidTr="005F11AB">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17"/>
            </w:tblGrid>
            <w:tr w:rsidR="005F11AB" w:rsidRPr="008B5E5B" w14:paraId="2D5A5471" w14:textId="77777777" w:rsidTr="0058081F">
              <w:tc>
                <w:tcPr>
                  <w:tcW w:w="0" w:type="auto"/>
                  <w:tcBorders>
                    <w:top w:val="nil"/>
                    <w:left w:val="nil"/>
                    <w:bottom w:val="nil"/>
                    <w:right w:val="nil"/>
                  </w:tcBorders>
                  <w:noWrap/>
                  <w:vAlign w:val="center"/>
                  <w:hideMark/>
                </w:tcPr>
                <w:p w14:paraId="21EA1CA9"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 xml:space="preserve">2 </w:t>
                  </w:r>
                  <w:r w:rsidRPr="008B5E5B">
                    <w:rPr>
                      <w:rFonts w:ascii="Times New Roman" w:eastAsia="Times New Roman" w:hAnsi="Times New Roman" w:cs="Times New Roman"/>
                      <w:sz w:val="20"/>
                      <w:szCs w:val="20"/>
                      <w:lang w:val="kk-KZ" w:eastAsia="ru-RU"/>
                    </w:rPr>
                    <w:t>:</w:t>
                  </w:r>
                  <w:r w:rsidRPr="008B5E5B">
                    <w:rPr>
                      <w:rFonts w:ascii="Times New Roman" w:eastAsia="Times New Roman" w:hAnsi="Times New Roman" w:cs="Times New Roman"/>
                      <w:sz w:val="20"/>
                      <w:szCs w:val="20"/>
                      <w:lang w:eastAsia="ru-RU"/>
                    </w:rPr>
                    <w:t xml:space="preserve"> 3</w:t>
                  </w:r>
                  <w:r w:rsidRPr="008B5E5B">
                    <w:rPr>
                      <w:rFonts w:ascii="Times New Roman" w:eastAsia="Times New Roman" w:hAnsi="Times New Roman" w:cs="Times New Roman"/>
                      <w:sz w:val="20"/>
                      <w:szCs w:val="20"/>
                      <w:lang w:val="kk-KZ" w:eastAsia="ru-RU"/>
                    </w:rPr>
                    <w:t xml:space="preserve"> қатынасында</w:t>
                  </w:r>
                </w:p>
              </w:tc>
            </w:tr>
          </w:tbl>
          <w:p w14:paraId="7D662CBE"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3CF6FFB"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807CCDE"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E4B54F0"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-2,229</w:t>
            </w:r>
          </w:p>
        </w:tc>
        <w:tc>
          <w:tcPr>
            <w:tcW w:w="36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B06516D"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0,03743</w:t>
            </w:r>
          </w:p>
        </w:tc>
        <w:tc>
          <w:tcPr>
            <w:tcW w:w="300" w:type="pct"/>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C6EC56C"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-0,035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0989FC4"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A3612D2"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77CDC6D"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C212F25"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01A677E"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-0,001</w:t>
            </w:r>
          </w:p>
        </w:tc>
      </w:tr>
    </w:tbl>
    <w:p w14:paraId="0D857E0D" w14:textId="77777777" w:rsidR="005F11AB" w:rsidRDefault="005F11AB" w:rsidP="00D90CE6">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55416754" w14:textId="7D124FFF" w:rsidR="005F11AB" w:rsidRPr="00D90CE6" w:rsidRDefault="005F11AB" w:rsidP="00D90CE6">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sidRPr="005F11AB">
        <w:rPr>
          <w:rFonts w:ascii="Times New Roman" w:hAnsi="Times New Roman" w:cs="Times New Roman"/>
          <w:bCs/>
          <w:sz w:val="28"/>
          <w:szCs w:val="28"/>
          <w:lang w:val="kk-KZ" w:eastAsia="ru-RU" w:bidi="ru-RU"/>
        </w:rPr>
        <w:t xml:space="preserve">Кестеден </w:t>
      </w:r>
      <w:r>
        <w:rPr>
          <w:rFonts w:ascii="Times New Roman" w:hAnsi="Times New Roman" w:cs="Times New Roman"/>
          <w:bCs/>
          <w:sz w:val="28"/>
          <w:szCs w:val="28"/>
          <w:lang w:val="kk-KZ" w:eastAsia="ru-RU" w:bidi="ru-RU"/>
        </w:rPr>
        <w:t>астықтағы</w:t>
      </w:r>
      <w:r w:rsidRPr="005F11AB">
        <w:rPr>
          <w:rFonts w:ascii="Times New Roman" w:hAnsi="Times New Roman" w:cs="Times New Roman"/>
          <w:bCs/>
          <w:sz w:val="28"/>
          <w:szCs w:val="28"/>
          <w:lang w:val="kk-KZ" w:eastAsia="ru-RU" w:bidi="ru-RU"/>
        </w:rPr>
        <w:t xml:space="preserve"> кадмий</w:t>
      </w:r>
      <w:r>
        <w:rPr>
          <w:rFonts w:ascii="Times New Roman" w:hAnsi="Times New Roman" w:cs="Times New Roman"/>
          <w:bCs/>
          <w:sz w:val="28"/>
          <w:szCs w:val="28"/>
          <w:lang w:val="kk-KZ" w:eastAsia="ru-RU" w:bidi="ru-RU"/>
        </w:rPr>
        <w:t xml:space="preserve"> металының</w:t>
      </w:r>
      <w:r w:rsidRPr="005F11AB">
        <w:rPr>
          <w:rFonts w:ascii="Times New Roman" w:hAnsi="Times New Roman" w:cs="Times New Roman"/>
          <w:bCs/>
          <w:sz w:val="28"/>
          <w:szCs w:val="28"/>
          <w:lang w:val="kk-KZ" w:eastAsia="ru-RU" w:bidi="ru-RU"/>
        </w:rPr>
        <w:t xml:space="preserve"> </w:t>
      </w:r>
      <w:r>
        <w:rPr>
          <w:rFonts w:ascii="Times New Roman" w:hAnsi="Times New Roman" w:cs="Times New Roman"/>
          <w:bCs/>
          <w:sz w:val="28"/>
          <w:szCs w:val="28"/>
          <w:lang w:val="kk-KZ" w:eastAsia="ru-RU" w:bidi="ru-RU"/>
        </w:rPr>
        <w:t>азаюына</w:t>
      </w:r>
      <w:r w:rsidRPr="005F11AB">
        <w:rPr>
          <w:rFonts w:ascii="Times New Roman" w:hAnsi="Times New Roman" w:cs="Times New Roman"/>
          <w:bCs/>
          <w:sz w:val="28"/>
          <w:szCs w:val="28"/>
          <w:lang w:val="kk-KZ" w:eastAsia="ru-RU" w:bidi="ru-RU"/>
        </w:rPr>
        <w:t xml:space="preserve"> барлық үш фактор және екінші және үшінші факторлардың өзара әрекеттесуі әсер ететінін көруге болады. Мұны R-мәні көрсетеді, ол 0,05-тен едәуір төмен, бұл өз кезегінде эксперименттің статистикалық м</w:t>
      </w:r>
      <w:r w:rsidR="004267D8">
        <w:rPr>
          <w:rFonts w:ascii="Times New Roman" w:hAnsi="Times New Roman" w:cs="Times New Roman"/>
          <w:bCs/>
          <w:sz w:val="28"/>
          <w:szCs w:val="28"/>
          <w:lang w:val="kk-KZ" w:eastAsia="ru-RU" w:bidi="ru-RU"/>
        </w:rPr>
        <w:t>аңыздылығын растайды. 20</w:t>
      </w:r>
      <w:r w:rsidR="006D7FE3">
        <w:rPr>
          <w:rFonts w:ascii="Times New Roman" w:hAnsi="Times New Roman" w:cs="Times New Roman"/>
          <w:bCs/>
          <w:sz w:val="28"/>
          <w:szCs w:val="28"/>
          <w:lang w:val="kk-KZ" w:eastAsia="ru-RU" w:bidi="ru-RU"/>
        </w:rPr>
        <w:t>- суретте</w:t>
      </w:r>
      <w:r w:rsidRPr="005F11AB">
        <w:rPr>
          <w:rFonts w:ascii="Times New Roman" w:hAnsi="Times New Roman" w:cs="Times New Roman"/>
          <w:bCs/>
          <w:sz w:val="28"/>
          <w:szCs w:val="28"/>
          <w:lang w:val="kk-KZ" w:eastAsia="ru-RU" w:bidi="ru-RU"/>
        </w:rPr>
        <w:t xml:space="preserve"> кадмийдің </w:t>
      </w:r>
      <w:r w:rsidRPr="005F11AB">
        <w:rPr>
          <w:rFonts w:ascii="Times New Roman" w:hAnsi="Times New Roman" w:cs="Times New Roman"/>
          <w:bCs/>
          <w:sz w:val="28"/>
          <w:szCs w:val="28"/>
          <w:lang w:val="kk-KZ" w:eastAsia="ru-RU" w:bidi="ru-RU"/>
        </w:rPr>
        <w:lastRenderedPageBreak/>
        <w:t>(Y2) құрамына арналған стандартталған эффекттер Парето картасы ұсынылған, ол екі фактордың және олардың өзара әрекеттесуінің кадмийдің астықтан көші-қон қарқындылығына әсерін айқын көрсетеді.</w:t>
      </w:r>
    </w:p>
    <w:p w14:paraId="4925DA9B" w14:textId="77777777" w:rsidR="00D90CE6" w:rsidRDefault="00D90CE6" w:rsidP="00D90CE6">
      <w:pPr>
        <w:tabs>
          <w:tab w:val="left" w:pos="1134"/>
          <w:tab w:val="left" w:pos="1276"/>
          <w:tab w:val="left" w:pos="1418"/>
        </w:tabs>
        <w:spacing w:after="0" w:line="240" w:lineRule="auto"/>
        <w:ind w:firstLine="709"/>
        <w:jc w:val="both"/>
        <w:rPr>
          <w:rFonts w:ascii="Times New Roman" w:hAnsi="Times New Roman" w:cs="Times New Roman"/>
          <w:b/>
          <w:bCs/>
          <w:sz w:val="28"/>
          <w:szCs w:val="28"/>
          <w:lang w:val="kk-KZ" w:eastAsia="ru-RU" w:bidi="ru-RU"/>
        </w:rPr>
      </w:pPr>
    </w:p>
    <w:p w14:paraId="4C404506" w14:textId="77777777" w:rsidR="00D90CE6" w:rsidRPr="00FB18BD" w:rsidRDefault="005F11AB" w:rsidP="00B25CA7">
      <w:pPr>
        <w:tabs>
          <w:tab w:val="left" w:pos="1134"/>
          <w:tab w:val="left" w:pos="1276"/>
          <w:tab w:val="left" w:pos="1418"/>
        </w:tabs>
        <w:spacing w:after="0" w:line="240" w:lineRule="auto"/>
        <w:jc w:val="center"/>
        <w:rPr>
          <w:rFonts w:ascii="Times New Roman" w:hAnsi="Times New Roman" w:cs="Times New Roman"/>
          <w:bCs/>
          <w:sz w:val="28"/>
          <w:szCs w:val="28"/>
          <w:lang w:val="kk-KZ" w:eastAsia="ru-RU" w:bidi="ru-RU"/>
        </w:rPr>
      </w:pPr>
      <w:r w:rsidRPr="003551AD">
        <w:rPr>
          <w:noProof/>
          <w:lang w:eastAsia="ru-RU"/>
        </w:rPr>
        <w:drawing>
          <wp:inline distT="0" distB="0" distL="0" distR="0" wp14:anchorId="54968248" wp14:editId="3AC2A933">
            <wp:extent cx="5198165" cy="3899041"/>
            <wp:effectExtent l="0" t="0" r="2540" b="635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10991" cy="3908661"/>
                    </a:xfrm>
                    <a:prstGeom prst="rect">
                      <a:avLst/>
                    </a:prstGeom>
                  </pic:spPr>
                </pic:pic>
              </a:graphicData>
            </a:graphic>
          </wp:inline>
        </w:drawing>
      </w:r>
    </w:p>
    <w:p w14:paraId="35C6D26E" w14:textId="77777777" w:rsidR="006D7FE3" w:rsidRDefault="006D7FE3" w:rsidP="006D7FE3">
      <w:pPr>
        <w:tabs>
          <w:tab w:val="left" w:pos="1134"/>
          <w:tab w:val="left" w:pos="1276"/>
          <w:tab w:val="left" w:pos="1418"/>
        </w:tabs>
        <w:spacing w:after="0" w:line="240" w:lineRule="auto"/>
        <w:ind w:firstLine="709"/>
        <w:jc w:val="center"/>
        <w:rPr>
          <w:rFonts w:ascii="Times New Roman" w:hAnsi="Times New Roman" w:cs="Times New Roman"/>
          <w:bCs/>
          <w:sz w:val="28"/>
          <w:szCs w:val="28"/>
          <w:lang w:val="kk-KZ" w:eastAsia="ru-RU" w:bidi="ru-RU"/>
        </w:rPr>
      </w:pPr>
    </w:p>
    <w:p w14:paraId="58A4D36A" w14:textId="3088B6B4" w:rsidR="00A814F3" w:rsidRPr="005F11AB" w:rsidRDefault="005F11AB" w:rsidP="00B25CA7">
      <w:pPr>
        <w:tabs>
          <w:tab w:val="left" w:pos="1134"/>
          <w:tab w:val="left" w:pos="1276"/>
          <w:tab w:val="left" w:pos="1418"/>
        </w:tabs>
        <w:spacing w:after="0" w:line="240" w:lineRule="auto"/>
        <w:jc w:val="center"/>
        <w:rPr>
          <w:rFonts w:ascii="Times New Roman" w:hAnsi="Times New Roman" w:cs="Times New Roman"/>
          <w:bCs/>
          <w:sz w:val="28"/>
          <w:szCs w:val="28"/>
          <w:lang w:val="kk-KZ" w:eastAsia="ru-RU" w:bidi="ru-RU"/>
        </w:rPr>
      </w:pPr>
      <w:r w:rsidRPr="005F11AB">
        <w:rPr>
          <w:rFonts w:ascii="Times New Roman" w:hAnsi="Times New Roman" w:cs="Times New Roman"/>
          <w:bCs/>
          <w:sz w:val="28"/>
          <w:szCs w:val="28"/>
          <w:lang w:val="kk-KZ" w:eastAsia="ru-RU" w:bidi="ru-RU"/>
        </w:rPr>
        <w:t>Сур</w:t>
      </w:r>
      <w:r w:rsidR="004B4500">
        <w:rPr>
          <w:rFonts w:ascii="Times New Roman" w:hAnsi="Times New Roman" w:cs="Times New Roman"/>
          <w:bCs/>
          <w:sz w:val="28"/>
          <w:szCs w:val="28"/>
          <w:lang w:val="kk-KZ" w:eastAsia="ru-RU" w:bidi="ru-RU"/>
        </w:rPr>
        <w:t>ет 2</w:t>
      </w:r>
      <w:r w:rsidR="004267D8">
        <w:rPr>
          <w:rFonts w:ascii="Times New Roman" w:hAnsi="Times New Roman" w:cs="Times New Roman"/>
          <w:bCs/>
          <w:sz w:val="28"/>
          <w:szCs w:val="28"/>
          <w:lang w:val="kk-KZ" w:eastAsia="ru-RU" w:bidi="ru-RU"/>
        </w:rPr>
        <w:t>0</w:t>
      </w:r>
      <w:r>
        <w:rPr>
          <w:rFonts w:ascii="Times New Roman" w:hAnsi="Times New Roman" w:cs="Times New Roman"/>
          <w:bCs/>
          <w:sz w:val="28"/>
          <w:szCs w:val="28"/>
          <w:lang w:val="kk-KZ" w:eastAsia="ru-RU" w:bidi="ru-RU"/>
        </w:rPr>
        <w:t xml:space="preserve"> </w:t>
      </w:r>
      <w:r w:rsidR="00756A5C">
        <w:rPr>
          <w:rFonts w:ascii="Times New Roman" w:hAnsi="Times New Roman" w:cs="Times New Roman"/>
          <w:bCs/>
          <w:sz w:val="28"/>
          <w:szCs w:val="28"/>
          <w:lang w:val="kk-KZ" w:eastAsia="ru-RU" w:bidi="ru-RU"/>
        </w:rPr>
        <w:t>–</w:t>
      </w:r>
      <w:r>
        <w:rPr>
          <w:rFonts w:ascii="Times New Roman" w:hAnsi="Times New Roman" w:cs="Times New Roman"/>
          <w:bCs/>
          <w:sz w:val="28"/>
          <w:szCs w:val="28"/>
          <w:lang w:val="kk-KZ" w:eastAsia="ru-RU" w:bidi="ru-RU"/>
        </w:rPr>
        <w:t xml:space="preserve"> </w:t>
      </w:r>
      <w:r w:rsidRPr="005F11AB">
        <w:rPr>
          <w:rFonts w:ascii="Times New Roman" w:hAnsi="Times New Roman" w:cs="Times New Roman"/>
          <w:bCs/>
          <w:sz w:val="28"/>
          <w:szCs w:val="28"/>
          <w:lang w:val="kk-KZ" w:eastAsia="ru-RU" w:bidi="ru-RU"/>
        </w:rPr>
        <w:t>Стандартталған эффекттер Парето картасы (әсерді бағалау)</w:t>
      </w:r>
    </w:p>
    <w:p w14:paraId="464F7A5A" w14:textId="77777777" w:rsidR="005F11AB" w:rsidRDefault="005F11AB" w:rsidP="004E3A4F">
      <w:pPr>
        <w:tabs>
          <w:tab w:val="left" w:pos="1134"/>
          <w:tab w:val="left" w:pos="1276"/>
          <w:tab w:val="left" w:pos="1418"/>
        </w:tabs>
        <w:spacing w:after="0" w:line="240" w:lineRule="auto"/>
        <w:ind w:firstLine="709"/>
        <w:jc w:val="both"/>
        <w:rPr>
          <w:rFonts w:ascii="Times New Roman" w:hAnsi="Times New Roman" w:cs="Times New Roman"/>
          <w:b/>
          <w:bCs/>
          <w:sz w:val="28"/>
          <w:szCs w:val="28"/>
          <w:lang w:val="kk-KZ" w:eastAsia="ru-RU" w:bidi="ru-RU"/>
        </w:rPr>
      </w:pPr>
    </w:p>
    <w:p w14:paraId="7215974C" w14:textId="77777777" w:rsidR="005F11AB" w:rsidRDefault="005F11AB" w:rsidP="004E3A4F">
      <w:pPr>
        <w:tabs>
          <w:tab w:val="left" w:pos="1134"/>
          <w:tab w:val="left" w:pos="1276"/>
          <w:tab w:val="left" w:pos="1418"/>
        </w:tabs>
        <w:spacing w:after="0" w:line="240" w:lineRule="auto"/>
        <w:ind w:firstLine="709"/>
        <w:jc w:val="both"/>
        <w:rPr>
          <w:rFonts w:ascii="Times New Roman" w:hAnsi="Times New Roman" w:cs="Times New Roman"/>
          <w:b/>
          <w:bCs/>
          <w:sz w:val="28"/>
          <w:szCs w:val="28"/>
          <w:lang w:val="kk-KZ" w:eastAsia="ru-RU" w:bidi="ru-RU"/>
        </w:rPr>
      </w:pPr>
    </w:p>
    <w:p w14:paraId="415A3F30" w14:textId="07D3BCA9" w:rsidR="005F11AB" w:rsidRPr="005F11AB" w:rsidRDefault="004B4500" w:rsidP="005F11AB">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Pr>
          <w:rFonts w:ascii="Times New Roman" w:hAnsi="Times New Roman" w:cs="Times New Roman"/>
          <w:bCs/>
          <w:sz w:val="28"/>
          <w:szCs w:val="28"/>
          <w:lang w:val="kk-KZ" w:eastAsia="ru-RU" w:bidi="ru-RU"/>
        </w:rPr>
        <w:t>2</w:t>
      </w:r>
      <w:r w:rsidR="004267D8">
        <w:rPr>
          <w:rFonts w:ascii="Times New Roman" w:hAnsi="Times New Roman" w:cs="Times New Roman"/>
          <w:bCs/>
          <w:sz w:val="28"/>
          <w:szCs w:val="28"/>
          <w:lang w:val="kk-KZ" w:eastAsia="ru-RU" w:bidi="ru-RU"/>
        </w:rPr>
        <w:t>0</w:t>
      </w:r>
      <w:r w:rsidR="005F11AB" w:rsidRPr="005F11AB">
        <w:rPr>
          <w:rFonts w:ascii="Times New Roman" w:hAnsi="Times New Roman" w:cs="Times New Roman"/>
          <w:bCs/>
          <w:sz w:val="28"/>
          <w:szCs w:val="28"/>
          <w:lang w:val="kk-KZ" w:eastAsia="ru-RU" w:bidi="ru-RU"/>
        </w:rPr>
        <w:t xml:space="preserve">-суреттен </w:t>
      </w:r>
      <w:r w:rsidR="005F11AB">
        <w:rPr>
          <w:rFonts w:ascii="Times New Roman" w:hAnsi="Times New Roman" w:cs="Times New Roman"/>
          <w:bCs/>
          <w:sz w:val="28"/>
          <w:szCs w:val="28"/>
          <w:lang w:val="kk-KZ" w:eastAsia="ru-RU" w:bidi="ru-RU"/>
        </w:rPr>
        <w:t xml:space="preserve">астықтағы </w:t>
      </w:r>
      <w:r w:rsidR="005F11AB" w:rsidRPr="005F11AB">
        <w:rPr>
          <w:rFonts w:ascii="Times New Roman" w:hAnsi="Times New Roman" w:cs="Times New Roman"/>
          <w:bCs/>
          <w:sz w:val="28"/>
          <w:szCs w:val="28"/>
          <w:lang w:val="kk-KZ" w:eastAsia="ru-RU" w:bidi="ru-RU"/>
        </w:rPr>
        <w:t>кадмий</w:t>
      </w:r>
      <w:r w:rsidR="005F11AB">
        <w:rPr>
          <w:rFonts w:ascii="Times New Roman" w:hAnsi="Times New Roman" w:cs="Times New Roman"/>
          <w:bCs/>
          <w:sz w:val="28"/>
          <w:szCs w:val="28"/>
          <w:lang w:val="kk-KZ" w:eastAsia="ru-RU" w:bidi="ru-RU"/>
        </w:rPr>
        <w:t xml:space="preserve">дің азаюы </w:t>
      </w:r>
      <w:r w:rsidR="005F11AB" w:rsidRPr="005F11AB">
        <w:rPr>
          <w:rFonts w:ascii="Times New Roman" w:hAnsi="Times New Roman" w:cs="Times New Roman"/>
          <w:bCs/>
          <w:sz w:val="28"/>
          <w:szCs w:val="28"/>
          <w:lang w:val="kk-KZ" w:eastAsia="ru-RU" w:bidi="ru-RU"/>
        </w:rPr>
        <w:t xml:space="preserve">сығындының </w:t>
      </w:r>
      <w:r w:rsidR="005F11AB">
        <w:rPr>
          <w:rFonts w:ascii="Times New Roman" w:hAnsi="Times New Roman" w:cs="Times New Roman"/>
          <w:bCs/>
          <w:sz w:val="28"/>
          <w:szCs w:val="28"/>
          <w:lang w:val="kk-KZ" w:eastAsia="ru-RU" w:bidi="ru-RU"/>
        </w:rPr>
        <w:t>мөлшері және а</w:t>
      </w:r>
      <w:r w:rsidR="005F11AB" w:rsidRPr="005F11AB">
        <w:rPr>
          <w:rFonts w:ascii="Times New Roman" w:hAnsi="Times New Roman" w:cs="Times New Roman"/>
          <w:bCs/>
          <w:sz w:val="28"/>
          <w:szCs w:val="28"/>
          <w:lang w:val="kk-KZ" w:eastAsia="ru-RU" w:bidi="ru-RU"/>
        </w:rPr>
        <w:t xml:space="preserve">стықты өңдеу (сіңдіру) ұзақтығы, сондай-ақ ферменттік препараттың </w:t>
      </w:r>
      <w:r w:rsidR="005F11AB">
        <w:rPr>
          <w:rFonts w:ascii="Times New Roman" w:hAnsi="Times New Roman" w:cs="Times New Roman"/>
          <w:bCs/>
          <w:sz w:val="28"/>
          <w:szCs w:val="28"/>
          <w:lang w:val="kk-KZ" w:eastAsia="ru-RU" w:bidi="ru-RU"/>
        </w:rPr>
        <w:t>мөлшері</w:t>
      </w:r>
      <w:r w:rsidR="005F11AB" w:rsidRPr="005F11AB">
        <w:rPr>
          <w:rFonts w:ascii="Times New Roman" w:hAnsi="Times New Roman" w:cs="Times New Roman"/>
          <w:bCs/>
          <w:sz w:val="28"/>
          <w:szCs w:val="28"/>
          <w:lang w:val="kk-KZ" w:eastAsia="ru-RU" w:bidi="ru-RU"/>
        </w:rPr>
        <w:t xml:space="preserve"> сияқты факторлар екенін көруге болады. Осы Парето картасынан 2 және 3-ші параметрдің өзара әсері кадмийден тазартылған жағдайда өзара әрекеттесудің басқа нұсқаларына қарағанда көбірек әсер ететінін көруге болады.</w:t>
      </w:r>
    </w:p>
    <w:p w14:paraId="3E36E297" w14:textId="77777777" w:rsidR="005F11AB" w:rsidRDefault="005F11AB" w:rsidP="005F11AB">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sidRPr="005F11AB">
        <w:rPr>
          <w:rFonts w:ascii="Times New Roman" w:hAnsi="Times New Roman" w:cs="Times New Roman"/>
          <w:bCs/>
          <w:sz w:val="28"/>
          <w:szCs w:val="28"/>
          <w:lang w:val="kk-KZ" w:eastAsia="ru-RU" w:bidi="ru-RU"/>
        </w:rPr>
        <w:t>Әсерлерді бағалауды талдау шеңберінде айнымалылардың жақсы тәуелділігін растайтын R2=0.82 детерминация коэффициентімен регрессия теңдеуін құру үшін коэффициенттер алынды:</w:t>
      </w:r>
    </w:p>
    <w:p w14:paraId="5A9F7FA3" w14:textId="77777777" w:rsidR="005F11AB" w:rsidRPr="005F11AB" w:rsidRDefault="005F11AB" w:rsidP="005F11AB">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33F086AD" w14:textId="35B9A0F0" w:rsidR="005F11AB" w:rsidRDefault="005F11AB" w:rsidP="005F11AB">
      <w:pPr>
        <w:tabs>
          <w:tab w:val="left" w:pos="1134"/>
          <w:tab w:val="left" w:pos="1276"/>
          <w:tab w:val="left" w:pos="1418"/>
        </w:tabs>
        <w:spacing w:after="0" w:line="240" w:lineRule="auto"/>
        <w:ind w:firstLine="709"/>
        <w:jc w:val="center"/>
        <w:rPr>
          <w:rFonts w:ascii="Times New Roman" w:hAnsi="Times New Roman" w:cs="Times New Roman"/>
          <w:bCs/>
          <w:sz w:val="28"/>
          <w:szCs w:val="28"/>
          <w:lang w:val="kk-KZ" w:eastAsia="ru-RU" w:bidi="ru-RU"/>
        </w:rPr>
      </w:pPr>
      <w:r w:rsidRPr="005F11AB">
        <w:rPr>
          <w:rFonts w:ascii="Times New Roman" w:hAnsi="Times New Roman" w:cs="Times New Roman"/>
          <w:bCs/>
          <w:sz w:val="28"/>
          <w:szCs w:val="28"/>
          <w:lang w:val="kk-KZ" w:eastAsia="ru-RU" w:bidi="ru-RU"/>
        </w:rPr>
        <w:t>Y3=0,170-0.021x</w:t>
      </w:r>
      <w:r w:rsidR="006D7FE3">
        <w:rPr>
          <w:rFonts w:ascii="Times New Roman" w:hAnsi="Times New Roman" w:cs="Times New Roman"/>
          <w:bCs/>
          <w:sz w:val="28"/>
          <w:szCs w:val="28"/>
          <w:lang w:val="kk-KZ" w:eastAsia="ru-RU" w:bidi="ru-RU"/>
        </w:rPr>
        <w:t>1-0.015x2+0,026x3-0,009x2x3.</w:t>
      </w:r>
      <w:r w:rsidR="006D7FE3">
        <w:rPr>
          <w:rFonts w:ascii="Times New Roman" w:hAnsi="Times New Roman" w:cs="Times New Roman"/>
          <w:bCs/>
          <w:sz w:val="28"/>
          <w:szCs w:val="28"/>
          <w:lang w:val="kk-KZ" w:eastAsia="ru-RU" w:bidi="ru-RU"/>
        </w:rPr>
        <w:tab/>
      </w:r>
      <w:r w:rsidR="006D7FE3">
        <w:rPr>
          <w:rFonts w:ascii="Times New Roman" w:hAnsi="Times New Roman" w:cs="Times New Roman"/>
          <w:bCs/>
          <w:sz w:val="28"/>
          <w:szCs w:val="28"/>
          <w:lang w:val="kk-KZ" w:eastAsia="ru-RU" w:bidi="ru-RU"/>
        </w:rPr>
        <w:tab/>
        <w:t>(4</w:t>
      </w:r>
      <w:r w:rsidRPr="005F11AB">
        <w:rPr>
          <w:rFonts w:ascii="Times New Roman" w:hAnsi="Times New Roman" w:cs="Times New Roman"/>
          <w:bCs/>
          <w:sz w:val="28"/>
          <w:szCs w:val="28"/>
          <w:lang w:val="kk-KZ" w:eastAsia="ru-RU" w:bidi="ru-RU"/>
        </w:rPr>
        <w:t>)</w:t>
      </w:r>
    </w:p>
    <w:p w14:paraId="2D6B7B5B" w14:textId="77777777" w:rsidR="005F11AB" w:rsidRPr="005F11AB" w:rsidRDefault="005F11AB" w:rsidP="005F11AB">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0F682A1A" w14:textId="77777777" w:rsidR="005F11AB" w:rsidRPr="005F11AB" w:rsidRDefault="005F11AB" w:rsidP="005F11AB">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sidRPr="005F11AB">
        <w:rPr>
          <w:rFonts w:ascii="Times New Roman" w:hAnsi="Times New Roman" w:cs="Times New Roman"/>
          <w:bCs/>
          <w:sz w:val="28"/>
          <w:szCs w:val="28"/>
          <w:lang w:val="kk-KZ" w:eastAsia="ru-RU" w:bidi="ru-RU"/>
        </w:rPr>
        <w:t>Коэффициенттің " - " белгісі фактор мәнінің жоғарылауымен жауап мөлшері (кадмий мөлшері) төмендейтінін көрсетеді. Теңдеуден ең күшті әсер Х3 (сығындының дозасы), Х2 (өңдеу ұзақтығы) және x₃ (ферменттің дозасы) факторы екенін көруге болады, өйткені олардың абсолюттік мәні бойынша ең жоғары коэффициенттері бар. Ылғалдылық деңгейіне ең аз әсер ету, кесте мен 1-</w:t>
      </w:r>
      <w:r w:rsidRPr="005F11AB">
        <w:rPr>
          <w:rFonts w:ascii="Times New Roman" w:hAnsi="Times New Roman" w:cs="Times New Roman"/>
          <w:bCs/>
          <w:sz w:val="28"/>
          <w:szCs w:val="28"/>
          <w:lang w:val="kk-KZ" w:eastAsia="ru-RU" w:bidi="ru-RU"/>
        </w:rPr>
        <w:lastRenderedPageBreak/>
        <w:t>суретке сәйкес, факторлардың тіркесімі болып табылады X₁X₂ және X₁X факторов осыған байланысты бұл комбинациялар теңдеуден алынып тасталды.</w:t>
      </w:r>
    </w:p>
    <w:p w14:paraId="2A23EB55" w14:textId="77777777" w:rsidR="005F11AB" w:rsidRPr="005F11AB" w:rsidRDefault="005F11AB" w:rsidP="005F11AB">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sidRPr="005F11AB">
        <w:rPr>
          <w:rFonts w:ascii="Times New Roman" w:hAnsi="Times New Roman" w:cs="Times New Roman"/>
          <w:bCs/>
          <w:sz w:val="28"/>
          <w:szCs w:val="28"/>
          <w:lang w:val="kk-KZ" w:eastAsia="ru-RU" w:bidi="ru-RU"/>
        </w:rPr>
        <w:t>Нәтижелі және факторлық белгілер арасындағы байланысты анықтау үшін дисперсиялық талдау жүргізілді (кесте. 6), оның шеңберінде регрессия моделінің барабарлығын тексеру үшін Р=0,05 маңыздылық деңгейінде Фишер критерийлері алынды.</w:t>
      </w:r>
    </w:p>
    <w:p w14:paraId="3F07E516" w14:textId="77777777" w:rsidR="005F11AB" w:rsidRDefault="005F11AB" w:rsidP="005F11AB">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r w:rsidRPr="005F11AB">
        <w:rPr>
          <w:rFonts w:ascii="Times New Roman" w:hAnsi="Times New Roman" w:cs="Times New Roman"/>
          <w:bCs/>
          <w:sz w:val="28"/>
          <w:szCs w:val="28"/>
          <w:lang w:val="kk-KZ" w:eastAsia="ru-RU" w:bidi="ru-RU"/>
        </w:rPr>
        <w:t>Эксперименттің кірісі 27 бақылау жүргізілгендіктен (27-2=25), Содан кейін барлық факторларда Фишердің F-критерийінің мәні кестесіне сәйкес fкр =4,24, ал X1 F үшін факт =27,62, x2 F үшін факт =14,01 және X3 F үшін факт =42,03 және факторлардың өзара әрекеттесуі үшін X2x3 F фактісі =4,97. Барлық төрт жағдайда fфакт &gt; Fкр, бұл регрессия моделінің сәйкестігін көрсетеді.</w:t>
      </w:r>
    </w:p>
    <w:p w14:paraId="2CEC423A" w14:textId="77777777" w:rsidR="005F11AB" w:rsidRPr="005F11AB" w:rsidRDefault="005F11AB" w:rsidP="005F11AB">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7EB57E9D" w14:textId="03A90F48" w:rsidR="005F11AB" w:rsidRDefault="006D7FE3" w:rsidP="005F11AB">
      <w:pPr>
        <w:tabs>
          <w:tab w:val="left" w:pos="1134"/>
          <w:tab w:val="left" w:pos="1276"/>
          <w:tab w:val="left" w:pos="1418"/>
        </w:tabs>
        <w:spacing w:after="0" w:line="240" w:lineRule="auto"/>
        <w:jc w:val="both"/>
        <w:rPr>
          <w:rFonts w:ascii="Times New Roman" w:hAnsi="Times New Roman" w:cs="Times New Roman"/>
          <w:bCs/>
          <w:sz w:val="28"/>
          <w:szCs w:val="28"/>
          <w:lang w:val="kk-KZ" w:eastAsia="ru-RU" w:bidi="ru-RU"/>
        </w:rPr>
      </w:pPr>
      <w:r>
        <w:rPr>
          <w:rFonts w:ascii="Times New Roman" w:hAnsi="Times New Roman" w:cs="Times New Roman"/>
          <w:bCs/>
          <w:sz w:val="28"/>
          <w:szCs w:val="28"/>
          <w:lang w:val="kk-KZ" w:eastAsia="ru-RU" w:bidi="ru-RU"/>
        </w:rPr>
        <w:t>Кесте 1</w:t>
      </w:r>
      <w:r w:rsidR="001071C7">
        <w:rPr>
          <w:rFonts w:ascii="Times New Roman" w:hAnsi="Times New Roman" w:cs="Times New Roman"/>
          <w:bCs/>
          <w:sz w:val="28"/>
          <w:szCs w:val="28"/>
          <w:lang w:val="kk-KZ" w:eastAsia="ru-RU" w:bidi="ru-RU"/>
        </w:rPr>
        <w:t>5</w:t>
      </w:r>
      <w:r w:rsidR="005F11AB">
        <w:rPr>
          <w:rFonts w:ascii="Times New Roman" w:hAnsi="Times New Roman" w:cs="Times New Roman"/>
          <w:bCs/>
          <w:sz w:val="28"/>
          <w:szCs w:val="28"/>
          <w:lang w:val="kk-KZ" w:eastAsia="ru-RU" w:bidi="ru-RU"/>
        </w:rPr>
        <w:t xml:space="preserve"> </w:t>
      </w:r>
      <w:r>
        <w:rPr>
          <w:rFonts w:ascii="Times New Roman" w:hAnsi="Times New Roman" w:cs="Times New Roman"/>
          <w:bCs/>
          <w:sz w:val="28"/>
          <w:szCs w:val="28"/>
          <w:lang w:val="kk-KZ" w:eastAsia="ru-RU" w:bidi="ru-RU"/>
        </w:rPr>
        <w:t>–</w:t>
      </w:r>
      <w:r w:rsidR="005F11AB" w:rsidRPr="005F11AB">
        <w:rPr>
          <w:rFonts w:ascii="Times New Roman" w:hAnsi="Times New Roman" w:cs="Times New Roman"/>
          <w:bCs/>
          <w:sz w:val="28"/>
          <w:szCs w:val="28"/>
          <w:lang w:val="kk-KZ" w:eastAsia="ru-RU" w:bidi="ru-RU"/>
        </w:rPr>
        <w:t xml:space="preserve"> 3**(3-1)</w:t>
      </w:r>
      <w:r w:rsidR="005F11AB">
        <w:rPr>
          <w:rFonts w:ascii="Times New Roman" w:hAnsi="Times New Roman" w:cs="Times New Roman"/>
          <w:bCs/>
          <w:sz w:val="28"/>
          <w:szCs w:val="28"/>
          <w:lang w:val="kk-KZ" w:eastAsia="ru-RU" w:bidi="ru-RU"/>
        </w:rPr>
        <w:t xml:space="preserve"> </w:t>
      </w:r>
      <w:r w:rsidR="005F11AB" w:rsidRPr="005F11AB">
        <w:rPr>
          <w:rFonts w:ascii="Times New Roman" w:hAnsi="Times New Roman" w:cs="Times New Roman"/>
          <w:bCs/>
          <w:sz w:val="28"/>
          <w:szCs w:val="28"/>
          <w:lang w:val="kk-KZ" w:eastAsia="ru-RU" w:bidi="ru-RU"/>
        </w:rPr>
        <w:t>толық факторлы жоспарға арналған дисперсиялық талдау</w:t>
      </w:r>
    </w:p>
    <w:p w14:paraId="5216D4A6" w14:textId="77777777" w:rsidR="006D7FE3" w:rsidRDefault="006D7FE3" w:rsidP="005F11AB">
      <w:pPr>
        <w:tabs>
          <w:tab w:val="left" w:pos="1134"/>
          <w:tab w:val="left" w:pos="1276"/>
          <w:tab w:val="left" w:pos="1418"/>
        </w:tabs>
        <w:spacing w:after="0" w:line="240" w:lineRule="auto"/>
        <w:jc w:val="both"/>
        <w:rPr>
          <w:rFonts w:ascii="Times New Roman" w:hAnsi="Times New Roman" w:cs="Times New Roman"/>
          <w:bCs/>
          <w:sz w:val="28"/>
          <w:szCs w:val="28"/>
          <w:lang w:val="kk-KZ" w:eastAsia="ru-RU" w:bidi="ru-RU"/>
        </w:rPr>
      </w:pPr>
    </w:p>
    <w:tbl>
      <w:tblPr>
        <w:tblW w:w="5000" w:type="pct"/>
        <w:tblBorders>
          <w:top w:val="outset" w:sz="6" w:space="0" w:color="111111"/>
          <w:left w:val="outset" w:sz="6" w:space="0" w:color="111111"/>
          <w:bottom w:val="outset" w:sz="6" w:space="0" w:color="111111"/>
          <w:right w:val="outset" w:sz="6" w:space="0" w:color="111111"/>
        </w:tblBorders>
        <w:tblCellMar>
          <w:top w:w="15" w:type="dxa"/>
          <w:left w:w="15" w:type="dxa"/>
          <w:bottom w:w="15" w:type="dxa"/>
          <w:right w:w="15" w:type="dxa"/>
        </w:tblCellMar>
        <w:tblLook w:val="04A0" w:firstRow="1" w:lastRow="0" w:firstColumn="1" w:lastColumn="0" w:noHBand="0" w:noVBand="1"/>
      </w:tblPr>
      <w:tblGrid>
        <w:gridCol w:w="1128"/>
        <w:gridCol w:w="2160"/>
        <w:gridCol w:w="676"/>
        <w:gridCol w:w="2160"/>
        <w:gridCol w:w="1338"/>
        <w:gridCol w:w="2160"/>
      </w:tblGrid>
      <w:tr w:rsidR="005F11AB" w:rsidRPr="008B5E5B" w14:paraId="02954ADD" w14:textId="77777777" w:rsidTr="0058081F">
        <w:tc>
          <w:tcPr>
            <w:tcW w:w="0" w:type="auto"/>
            <w:vMerge w:val="restart"/>
            <w:tcBorders>
              <w:top w:val="outset" w:sz="6" w:space="0" w:color="111111"/>
              <w:left w:val="outset" w:sz="6" w:space="0" w:color="111111"/>
              <w:bottom w:val="outset" w:sz="6" w:space="0" w:color="111111"/>
              <w:right w:val="outset" w:sz="6" w:space="0" w:color="111111"/>
            </w:tcBorders>
            <w:shd w:val="clear" w:color="auto" w:fill="FFFFFF"/>
            <w:noWrap/>
            <w:vAlign w:val="bottom"/>
            <w:hideMark/>
          </w:tcPr>
          <w:p w14:paraId="13C73B2F" w14:textId="77777777" w:rsidR="005F11AB" w:rsidRPr="008B5E5B" w:rsidRDefault="005F11AB" w:rsidP="0058081F">
            <w:pPr>
              <w:spacing w:after="0" w:line="240" w:lineRule="auto"/>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br/>
            </w:r>
            <w:r w:rsidRPr="008B5E5B">
              <w:rPr>
                <w:rFonts w:ascii="Times New Roman" w:eastAsia="Times New Roman" w:hAnsi="Times New Roman" w:cs="Times New Roman"/>
                <w:color w:val="000000"/>
                <w:sz w:val="20"/>
                <w:szCs w:val="20"/>
                <w:lang w:eastAsia="ru-RU"/>
              </w:rPr>
              <w:t>Фактор</w:t>
            </w:r>
          </w:p>
        </w:tc>
        <w:tc>
          <w:tcPr>
            <w:tcW w:w="0" w:type="auto"/>
            <w:gridSpan w:val="5"/>
            <w:tcBorders>
              <w:top w:val="outset" w:sz="6" w:space="0" w:color="111111"/>
              <w:left w:val="outset" w:sz="6" w:space="0" w:color="111111"/>
              <w:bottom w:val="outset" w:sz="6" w:space="0" w:color="111111"/>
              <w:right w:val="outset" w:sz="6" w:space="0" w:color="111111"/>
            </w:tcBorders>
            <w:shd w:val="clear" w:color="auto" w:fill="FFFFFF"/>
            <w:noWrap/>
            <w:hideMark/>
          </w:tcPr>
          <w:p w14:paraId="5D362E26" w14:textId="77777777" w:rsidR="005F11AB" w:rsidRPr="008B5E5B" w:rsidRDefault="005F11AB" w:rsidP="005F11AB">
            <w:pPr>
              <w:spacing w:after="0" w:line="240" w:lineRule="auto"/>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color w:val="000000"/>
                <w:sz w:val="20"/>
                <w:szCs w:val="20"/>
                <w:lang w:eastAsia="ru-RU"/>
              </w:rPr>
              <w:t xml:space="preserve">Дисперсиялық талдау; R2 =0,82; жылдамдық 0,765 жоспар: 2**(3-0); ауытқу квадраттарының қалдық қосындысы SS=0,0003985 жоспарланған айнымалы Cd, </w:t>
            </w:r>
            <w:r w:rsidRPr="008B5E5B">
              <w:rPr>
                <w:rFonts w:ascii="Times New Roman" w:eastAsia="Times New Roman" w:hAnsi="Times New Roman" w:cs="Times New Roman"/>
                <w:color w:val="000000"/>
                <w:sz w:val="20"/>
                <w:szCs w:val="20"/>
                <w:lang w:val="kk-KZ" w:eastAsia="ru-RU"/>
              </w:rPr>
              <w:t>мг</w:t>
            </w:r>
            <w:r w:rsidRPr="008B5E5B">
              <w:rPr>
                <w:rFonts w:ascii="Times New Roman" w:eastAsia="Times New Roman" w:hAnsi="Times New Roman" w:cs="Times New Roman"/>
                <w:color w:val="000000"/>
                <w:sz w:val="20"/>
                <w:szCs w:val="20"/>
                <w:lang w:eastAsia="ru-RU"/>
              </w:rPr>
              <w:t xml:space="preserve"> /</w:t>
            </w:r>
            <w:r w:rsidRPr="008B5E5B">
              <w:rPr>
                <w:rFonts w:ascii="Times New Roman" w:eastAsia="Times New Roman" w:hAnsi="Times New Roman" w:cs="Times New Roman"/>
                <w:color w:val="000000"/>
                <w:sz w:val="20"/>
                <w:szCs w:val="20"/>
                <w:lang w:val="kk-KZ" w:eastAsia="ru-RU"/>
              </w:rPr>
              <w:t>кг</w:t>
            </w:r>
          </w:p>
        </w:tc>
      </w:tr>
      <w:tr w:rsidR="005F11AB" w:rsidRPr="008B5E5B" w14:paraId="0F1E5058" w14:textId="77777777" w:rsidTr="0058081F">
        <w:tc>
          <w:tcPr>
            <w:tcW w:w="0" w:type="auto"/>
            <w:vMerge/>
            <w:tcBorders>
              <w:top w:val="outset" w:sz="6" w:space="0" w:color="111111"/>
              <w:left w:val="outset" w:sz="6" w:space="0" w:color="111111"/>
              <w:bottom w:val="outset" w:sz="6" w:space="0" w:color="111111"/>
              <w:right w:val="outset" w:sz="6" w:space="0" w:color="111111"/>
            </w:tcBorders>
            <w:vAlign w:val="center"/>
            <w:hideMark/>
          </w:tcPr>
          <w:p w14:paraId="3465B8B5" w14:textId="77777777" w:rsidR="005F11AB" w:rsidRPr="008B5E5B" w:rsidRDefault="005F11AB"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2130"/>
            </w:tblGrid>
            <w:tr w:rsidR="005F11AB" w:rsidRPr="008B5E5B" w14:paraId="6B0A0BC4" w14:textId="77777777" w:rsidTr="0058081F">
              <w:tc>
                <w:tcPr>
                  <w:tcW w:w="0" w:type="auto"/>
                  <w:tcBorders>
                    <w:top w:val="nil"/>
                    <w:left w:val="nil"/>
                    <w:bottom w:val="nil"/>
                    <w:right w:val="nil"/>
                  </w:tcBorders>
                  <w:noWrap/>
                  <w:hideMark/>
                </w:tcPr>
                <w:p w14:paraId="3D6BC8FB" w14:textId="77777777" w:rsidR="005F11AB" w:rsidRPr="008B5E5B" w:rsidRDefault="005F11AB"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SS</w:t>
                  </w:r>
                </w:p>
              </w:tc>
            </w:tr>
          </w:tbl>
          <w:p w14:paraId="7B723C16" w14:textId="77777777" w:rsidR="005F11AB" w:rsidRPr="008B5E5B" w:rsidRDefault="005F11AB"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646"/>
            </w:tblGrid>
            <w:tr w:rsidR="005F11AB" w:rsidRPr="008B5E5B" w14:paraId="5FF4E28D" w14:textId="77777777" w:rsidTr="0058081F">
              <w:tc>
                <w:tcPr>
                  <w:tcW w:w="0" w:type="auto"/>
                  <w:tcBorders>
                    <w:top w:val="nil"/>
                    <w:left w:val="nil"/>
                    <w:bottom w:val="nil"/>
                    <w:right w:val="nil"/>
                  </w:tcBorders>
                  <w:noWrap/>
                  <w:hideMark/>
                </w:tcPr>
                <w:p w14:paraId="687808C2" w14:textId="77777777" w:rsidR="005F11AB" w:rsidRPr="008B5E5B" w:rsidRDefault="005F11AB"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сс</w:t>
                  </w:r>
                </w:p>
              </w:tc>
            </w:tr>
          </w:tbl>
          <w:p w14:paraId="50A42086" w14:textId="77777777" w:rsidR="005F11AB" w:rsidRPr="008B5E5B" w:rsidRDefault="005F11AB"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2130"/>
            </w:tblGrid>
            <w:tr w:rsidR="005F11AB" w:rsidRPr="008B5E5B" w14:paraId="393B2FB5" w14:textId="77777777" w:rsidTr="0058081F">
              <w:tc>
                <w:tcPr>
                  <w:tcW w:w="0" w:type="auto"/>
                  <w:tcBorders>
                    <w:top w:val="nil"/>
                    <w:left w:val="nil"/>
                    <w:bottom w:val="nil"/>
                    <w:right w:val="nil"/>
                  </w:tcBorders>
                  <w:noWrap/>
                  <w:hideMark/>
                </w:tcPr>
                <w:p w14:paraId="4380A4B3" w14:textId="77777777" w:rsidR="005F11AB" w:rsidRPr="008B5E5B" w:rsidRDefault="005F11AB"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MS</w:t>
                  </w:r>
                </w:p>
              </w:tc>
            </w:tr>
          </w:tbl>
          <w:p w14:paraId="2EA213F0" w14:textId="77777777" w:rsidR="005F11AB" w:rsidRPr="008B5E5B" w:rsidRDefault="005F11AB"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308"/>
            </w:tblGrid>
            <w:tr w:rsidR="005F11AB" w:rsidRPr="008B5E5B" w14:paraId="2AB93181" w14:textId="77777777" w:rsidTr="0058081F">
              <w:tc>
                <w:tcPr>
                  <w:tcW w:w="0" w:type="auto"/>
                  <w:tcBorders>
                    <w:top w:val="nil"/>
                    <w:left w:val="nil"/>
                    <w:bottom w:val="nil"/>
                    <w:right w:val="nil"/>
                  </w:tcBorders>
                  <w:noWrap/>
                  <w:hideMark/>
                </w:tcPr>
                <w:p w14:paraId="1AE3A838" w14:textId="77777777" w:rsidR="005F11AB" w:rsidRPr="008B5E5B" w:rsidRDefault="005F11AB"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F</w:t>
                  </w:r>
                </w:p>
              </w:tc>
            </w:tr>
          </w:tbl>
          <w:p w14:paraId="1DACEE71" w14:textId="77777777" w:rsidR="005F11AB" w:rsidRPr="008B5E5B" w:rsidRDefault="005F11AB"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2130"/>
            </w:tblGrid>
            <w:tr w:rsidR="005F11AB" w:rsidRPr="008B5E5B" w14:paraId="6916DA8D" w14:textId="77777777" w:rsidTr="0058081F">
              <w:tc>
                <w:tcPr>
                  <w:tcW w:w="0" w:type="auto"/>
                  <w:tcBorders>
                    <w:top w:val="nil"/>
                    <w:left w:val="nil"/>
                    <w:bottom w:val="nil"/>
                    <w:right w:val="nil"/>
                  </w:tcBorders>
                  <w:noWrap/>
                  <w:hideMark/>
                </w:tcPr>
                <w:p w14:paraId="0E4430F5" w14:textId="77777777" w:rsidR="005F11AB" w:rsidRPr="008B5E5B" w:rsidRDefault="005F11AB"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p</w:t>
                  </w:r>
                </w:p>
              </w:tc>
            </w:tr>
          </w:tbl>
          <w:p w14:paraId="2CCB523A" w14:textId="77777777" w:rsidR="005F11AB" w:rsidRPr="008B5E5B" w:rsidRDefault="005F11AB" w:rsidP="0058081F">
            <w:pPr>
              <w:spacing w:after="0" w:line="240" w:lineRule="auto"/>
              <w:rPr>
                <w:rFonts w:ascii="Times New Roman" w:eastAsia="Times New Roman" w:hAnsi="Times New Roman" w:cs="Times New Roman"/>
                <w:sz w:val="20"/>
                <w:szCs w:val="20"/>
                <w:lang w:eastAsia="ru-RU"/>
              </w:rPr>
            </w:pPr>
          </w:p>
        </w:tc>
      </w:tr>
      <w:tr w:rsidR="005F11AB" w:rsidRPr="008B5E5B" w14:paraId="32126175"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098"/>
            </w:tblGrid>
            <w:tr w:rsidR="005F11AB" w:rsidRPr="008B5E5B" w14:paraId="3965017C" w14:textId="77777777" w:rsidTr="0058081F">
              <w:tc>
                <w:tcPr>
                  <w:tcW w:w="0" w:type="auto"/>
                  <w:tcBorders>
                    <w:top w:val="nil"/>
                    <w:left w:val="nil"/>
                    <w:bottom w:val="nil"/>
                    <w:right w:val="nil"/>
                  </w:tcBorders>
                  <w:noWrap/>
                  <w:vAlign w:val="center"/>
                  <w:hideMark/>
                </w:tcPr>
                <w:p w14:paraId="18FCE835"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r w:rsidRPr="008B5E5B">
                    <w:rPr>
                      <w:rFonts w:ascii="Times New Roman" w:eastAsia="Times New Roman" w:hAnsi="Times New Roman" w:cs="Times New Roman"/>
                      <w:sz w:val="20"/>
                      <w:szCs w:val="20"/>
                      <w:lang w:val="kk-KZ" w:eastAsia="ru-RU"/>
                    </w:rPr>
                    <w:t>өңдеу ұзақтығы</w:t>
                  </w:r>
                  <w:r w:rsidRPr="008B5E5B">
                    <w:rPr>
                      <w:rFonts w:ascii="Times New Roman" w:eastAsia="Times New Roman" w:hAnsi="Times New Roman" w:cs="Times New Roman"/>
                      <w:sz w:val="20"/>
                      <w:szCs w:val="20"/>
                      <w:lang w:eastAsia="ru-RU"/>
                    </w:rPr>
                    <w:t>, ч</w:t>
                  </w:r>
                </w:p>
              </w:tc>
            </w:tr>
          </w:tbl>
          <w:p w14:paraId="72F6CFC8"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18E0E6A"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0,011008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1CBBB92"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FE79952"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0,011008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2F1B675"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27,62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DF16DE8"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0,000038</w:t>
            </w:r>
          </w:p>
        </w:tc>
      </w:tr>
      <w:tr w:rsidR="005F11AB" w:rsidRPr="008B5E5B" w14:paraId="326CEF6C"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098"/>
            </w:tblGrid>
            <w:tr w:rsidR="005F11AB" w:rsidRPr="008B5E5B" w14:paraId="355C6B70" w14:textId="77777777" w:rsidTr="0058081F">
              <w:tc>
                <w:tcPr>
                  <w:tcW w:w="0" w:type="auto"/>
                  <w:tcBorders>
                    <w:top w:val="nil"/>
                    <w:left w:val="nil"/>
                    <w:bottom w:val="nil"/>
                    <w:right w:val="nil"/>
                  </w:tcBorders>
                  <w:noWrap/>
                  <w:vAlign w:val="center"/>
                  <w:hideMark/>
                </w:tcPr>
                <w:p w14:paraId="063188DE"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w:t>
                  </w:r>
                  <w:r w:rsidRPr="008B5E5B">
                    <w:rPr>
                      <w:rFonts w:ascii="Times New Roman" w:eastAsia="Times New Roman" w:hAnsi="Times New Roman" w:cs="Times New Roman"/>
                      <w:sz w:val="20"/>
                      <w:szCs w:val="20"/>
                      <w:lang w:val="kk-KZ" w:eastAsia="ru-RU"/>
                    </w:rPr>
                    <w:t>фермент мөлшері</w:t>
                  </w:r>
                  <w:r w:rsidRPr="008B5E5B">
                    <w:rPr>
                      <w:rFonts w:ascii="Times New Roman" w:eastAsia="Times New Roman" w:hAnsi="Times New Roman" w:cs="Times New Roman"/>
                      <w:sz w:val="20"/>
                      <w:szCs w:val="20"/>
                      <w:lang w:eastAsia="ru-RU"/>
                    </w:rPr>
                    <w:t>,</w:t>
                  </w:r>
                </w:p>
              </w:tc>
            </w:tr>
          </w:tbl>
          <w:p w14:paraId="359289C5"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1BC1B7D"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0,005582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8776AD8"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84AB18A"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0,005582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489E981"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14,01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9CFC2B1"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0,001283</w:t>
            </w:r>
          </w:p>
        </w:tc>
      </w:tr>
      <w:tr w:rsidR="005F11AB" w:rsidRPr="008B5E5B" w14:paraId="4D89F511"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098"/>
            </w:tblGrid>
            <w:tr w:rsidR="005F11AB" w:rsidRPr="008B5E5B" w14:paraId="1554BFF6" w14:textId="77777777" w:rsidTr="0058081F">
              <w:tc>
                <w:tcPr>
                  <w:tcW w:w="0" w:type="auto"/>
                  <w:tcBorders>
                    <w:top w:val="nil"/>
                    <w:left w:val="nil"/>
                    <w:bottom w:val="nil"/>
                    <w:right w:val="nil"/>
                  </w:tcBorders>
                  <w:noWrap/>
                  <w:vAlign w:val="center"/>
                  <w:hideMark/>
                </w:tcPr>
                <w:p w14:paraId="1829C419"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(3)</w:t>
                  </w:r>
                  <w:r w:rsidRPr="008B5E5B">
                    <w:rPr>
                      <w:rFonts w:ascii="Times New Roman" w:eastAsia="Times New Roman" w:hAnsi="Times New Roman" w:cs="Times New Roman"/>
                      <w:sz w:val="20"/>
                      <w:szCs w:val="20"/>
                      <w:lang w:val="kk-KZ" w:eastAsia="ru-RU"/>
                    </w:rPr>
                    <w:t>сығынды мөлшері</w:t>
                  </w:r>
                </w:p>
              </w:tc>
            </w:tr>
          </w:tbl>
          <w:p w14:paraId="6F5501C7"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B321F16"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0,016748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CDF6922"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1D10488"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0,016748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AA7C4AD"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42,03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130F093"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0,000003</w:t>
            </w:r>
          </w:p>
        </w:tc>
      </w:tr>
      <w:tr w:rsidR="005F11AB" w:rsidRPr="008B5E5B" w14:paraId="307C764D"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098"/>
            </w:tblGrid>
            <w:tr w:rsidR="005F11AB" w:rsidRPr="008B5E5B" w14:paraId="41CD6121" w14:textId="77777777" w:rsidTr="0058081F">
              <w:tc>
                <w:tcPr>
                  <w:tcW w:w="0" w:type="auto"/>
                  <w:tcBorders>
                    <w:top w:val="nil"/>
                    <w:left w:val="nil"/>
                    <w:bottom w:val="nil"/>
                    <w:right w:val="nil"/>
                  </w:tcBorders>
                  <w:noWrap/>
                  <w:vAlign w:val="center"/>
                  <w:hideMark/>
                </w:tcPr>
                <w:p w14:paraId="408B79D3"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1 : 2</w:t>
                  </w:r>
                  <w:r w:rsidRPr="008B5E5B">
                    <w:rPr>
                      <w:rFonts w:ascii="Times New Roman" w:eastAsia="Times New Roman" w:hAnsi="Times New Roman" w:cs="Times New Roman"/>
                      <w:sz w:val="20"/>
                      <w:szCs w:val="20"/>
                      <w:lang w:val="kk-KZ" w:eastAsia="ru-RU"/>
                    </w:rPr>
                    <w:t xml:space="preserve"> қатынасында</w:t>
                  </w:r>
                </w:p>
              </w:tc>
            </w:tr>
          </w:tbl>
          <w:p w14:paraId="7F1401C8"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D954AD8"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0,000400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3651D9B"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92D94AD"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0,000400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4ADBB17"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7EF4023"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0,328264</w:t>
            </w:r>
          </w:p>
        </w:tc>
      </w:tr>
      <w:tr w:rsidR="005F11AB" w:rsidRPr="008B5E5B" w14:paraId="21E2DA9F"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098"/>
            </w:tblGrid>
            <w:tr w:rsidR="005F11AB" w:rsidRPr="008B5E5B" w14:paraId="0FFB20F6" w14:textId="77777777" w:rsidTr="0058081F">
              <w:tc>
                <w:tcPr>
                  <w:tcW w:w="0" w:type="auto"/>
                  <w:tcBorders>
                    <w:top w:val="nil"/>
                    <w:left w:val="nil"/>
                    <w:bottom w:val="nil"/>
                    <w:right w:val="nil"/>
                  </w:tcBorders>
                  <w:noWrap/>
                  <w:vAlign w:val="center"/>
                  <w:hideMark/>
                </w:tcPr>
                <w:p w14:paraId="31D33DEB"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 xml:space="preserve">1 </w:t>
                  </w:r>
                  <w:r w:rsidRPr="008B5E5B">
                    <w:rPr>
                      <w:rFonts w:ascii="Times New Roman" w:eastAsia="Times New Roman" w:hAnsi="Times New Roman" w:cs="Times New Roman"/>
                      <w:sz w:val="20"/>
                      <w:szCs w:val="20"/>
                      <w:lang w:val="kk-KZ" w:eastAsia="ru-RU"/>
                    </w:rPr>
                    <w:t>:</w:t>
                  </w:r>
                  <w:r w:rsidRPr="008B5E5B">
                    <w:rPr>
                      <w:rFonts w:ascii="Times New Roman" w:eastAsia="Times New Roman" w:hAnsi="Times New Roman" w:cs="Times New Roman"/>
                      <w:sz w:val="20"/>
                      <w:szCs w:val="20"/>
                      <w:lang w:eastAsia="ru-RU"/>
                    </w:rPr>
                    <w:t xml:space="preserve"> 3</w:t>
                  </w:r>
                  <w:r w:rsidRPr="008B5E5B">
                    <w:rPr>
                      <w:rFonts w:ascii="Times New Roman" w:eastAsia="Times New Roman" w:hAnsi="Times New Roman" w:cs="Times New Roman"/>
                      <w:sz w:val="20"/>
                      <w:szCs w:val="20"/>
                      <w:lang w:val="kk-KZ" w:eastAsia="ru-RU"/>
                    </w:rPr>
                    <w:t xml:space="preserve"> қатынасында</w:t>
                  </w:r>
                </w:p>
              </w:tc>
            </w:tr>
          </w:tbl>
          <w:p w14:paraId="302C46E0"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DA7BA1F"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0,000400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69BFA53"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8DF0B6E"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0,000400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FC66D87"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A64A38B"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0,328264</w:t>
            </w:r>
          </w:p>
        </w:tc>
      </w:tr>
      <w:tr w:rsidR="005F11AB" w:rsidRPr="008B5E5B" w14:paraId="6B7E27AF"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098"/>
            </w:tblGrid>
            <w:tr w:rsidR="005F11AB" w:rsidRPr="008B5E5B" w14:paraId="241FF509" w14:textId="77777777" w:rsidTr="0058081F">
              <w:tc>
                <w:tcPr>
                  <w:tcW w:w="0" w:type="auto"/>
                  <w:tcBorders>
                    <w:top w:val="nil"/>
                    <w:left w:val="nil"/>
                    <w:bottom w:val="nil"/>
                    <w:right w:val="nil"/>
                  </w:tcBorders>
                  <w:noWrap/>
                  <w:vAlign w:val="center"/>
                  <w:hideMark/>
                </w:tcPr>
                <w:p w14:paraId="16E9D869"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 xml:space="preserve">2 </w:t>
                  </w:r>
                  <w:r w:rsidRPr="008B5E5B">
                    <w:rPr>
                      <w:rFonts w:ascii="Times New Roman" w:eastAsia="Times New Roman" w:hAnsi="Times New Roman" w:cs="Times New Roman"/>
                      <w:sz w:val="20"/>
                      <w:szCs w:val="20"/>
                      <w:lang w:val="kk-KZ" w:eastAsia="ru-RU"/>
                    </w:rPr>
                    <w:t>:</w:t>
                  </w:r>
                  <w:r w:rsidRPr="008B5E5B">
                    <w:rPr>
                      <w:rFonts w:ascii="Times New Roman" w:eastAsia="Times New Roman" w:hAnsi="Times New Roman" w:cs="Times New Roman"/>
                      <w:sz w:val="20"/>
                      <w:szCs w:val="20"/>
                      <w:lang w:eastAsia="ru-RU"/>
                    </w:rPr>
                    <w:t xml:space="preserve"> 3</w:t>
                  </w:r>
                  <w:r w:rsidRPr="008B5E5B">
                    <w:rPr>
                      <w:rFonts w:ascii="Times New Roman" w:eastAsia="Times New Roman" w:hAnsi="Times New Roman" w:cs="Times New Roman"/>
                      <w:sz w:val="20"/>
                      <w:szCs w:val="20"/>
                      <w:lang w:val="kk-KZ" w:eastAsia="ru-RU"/>
                    </w:rPr>
                    <w:t xml:space="preserve"> қатынасында</w:t>
                  </w:r>
                </w:p>
              </w:tc>
            </w:tr>
          </w:tbl>
          <w:p w14:paraId="79081948"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6BED624"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0,001980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22A0E01"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267F78F"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0,001980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990EF75"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4,97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83F326C"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0,037430</w:t>
            </w:r>
          </w:p>
        </w:tc>
      </w:tr>
      <w:tr w:rsidR="005F11AB" w:rsidRPr="008B5E5B" w14:paraId="1FBF7E8A"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098"/>
            </w:tblGrid>
            <w:tr w:rsidR="005F11AB" w:rsidRPr="008B5E5B" w14:paraId="67FDCE8F" w14:textId="77777777" w:rsidTr="0058081F">
              <w:tc>
                <w:tcPr>
                  <w:tcW w:w="0" w:type="auto"/>
                  <w:tcBorders>
                    <w:top w:val="nil"/>
                    <w:left w:val="nil"/>
                    <w:bottom w:val="nil"/>
                    <w:right w:val="nil"/>
                  </w:tcBorders>
                  <w:noWrap/>
                  <w:vAlign w:val="center"/>
                  <w:hideMark/>
                </w:tcPr>
                <w:p w14:paraId="61C5453B" w14:textId="406F1227" w:rsidR="005F11AB" w:rsidRPr="008B5E5B" w:rsidRDefault="005F11AB"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val="kk-KZ" w:eastAsia="ru-RU"/>
                    </w:rPr>
                    <w:t>Қателік</w:t>
                  </w:r>
                </w:p>
              </w:tc>
            </w:tr>
          </w:tbl>
          <w:p w14:paraId="0EEA33E5"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9D599E7"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0,007970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27E1839"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A740C5C"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0,000398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10B1478"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11CFA6A"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p>
        </w:tc>
      </w:tr>
      <w:tr w:rsidR="005F11AB" w:rsidRPr="008B5E5B" w14:paraId="11E17607"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098"/>
            </w:tblGrid>
            <w:tr w:rsidR="005F11AB" w:rsidRPr="008B5E5B" w14:paraId="3CB0BED3" w14:textId="77777777" w:rsidTr="0058081F">
              <w:tc>
                <w:tcPr>
                  <w:tcW w:w="0" w:type="auto"/>
                  <w:tcBorders>
                    <w:top w:val="nil"/>
                    <w:left w:val="nil"/>
                    <w:bottom w:val="nil"/>
                    <w:right w:val="nil"/>
                  </w:tcBorders>
                  <w:noWrap/>
                  <w:vAlign w:val="center"/>
                  <w:hideMark/>
                </w:tcPr>
                <w:p w14:paraId="1066394B" w14:textId="77777777" w:rsidR="005F11AB" w:rsidRPr="008B5E5B" w:rsidRDefault="00BB086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val="kk-KZ" w:eastAsia="ru-RU"/>
                    </w:rPr>
                    <w:t xml:space="preserve">Жалпы </w:t>
                  </w:r>
                  <w:r w:rsidR="005F11AB" w:rsidRPr="008B5E5B">
                    <w:rPr>
                      <w:rFonts w:ascii="Times New Roman" w:eastAsia="Times New Roman" w:hAnsi="Times New Roman" w:cs="Times New Roman"/>
                      <w:sz w:val="20"/>
                      <w:szCs w:val="20"/>
                      <w:lang w:eastAsia="ru-RU"/>
                    </w:rPr>
                    <w:t xml:space="preserve"> SS</w:t>
                  </w:r>
                </w:p>
              </w:tc>
            </w:tr>
          </w:tbl>
          <w:p w14:paraId="6395708E"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70BD17F"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0,044088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B70F425"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752DE6C"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12BAACE"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34464F3" w14:textId="77777777" w:rsidR="005F11AB" w:rsidRPr="008B5E5B" w:rsidRDefault="005F11AB" w:rsidP="006D7FE3">
            <w:pPr>
              <w:spacing w:after="0" w:line="240" w:lineRule="auto"/>
              <w:jc w:val="center"/>
              <w:rPr>
                <w:rFonts w:ascii="Times New Roman" w:eastAsia="Times New Roman" w:hAnsi="Times New Roman" w:cs="Times New Roman"/>
                <w:sz w:val="20"/>
                <w:szCs w:val="20"/>
                <w:lang w:eastAsia="ru-RU"/>
              </w:rPr>
            </w:pPr>
          </w:p>
        </w:tc>
      </w:tr>
    </w:tbl>
    <w:p w14:paraId="027EEE2E" w14:textId="5DA7CC89" w:rsidR="0058081F" w:rsidRPr="003050B2" w:rsidRDefault="00756A5C" w:rsidP="0058081F">
      <w:pPr>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Р</w:t>
      </w:r>
      <w:r w:rsidR="0058081F" w:rsidRPr="003050B2">
        <w:rPr>
          <w:rFonts w:ascii="Times New Roman" w:eastAsia="Calibri" w:hAnsi="Times New Roman" w:cs="Times New Roman"/>
          <w:sz w:val="28"/>
          <w:szCs w:val="28"/>
          <w:lang w:val="kk-KZ"/>
        </w:rPr>
        <w:t>егрессиялық талдау (кесте</w:t>
      </w:r>
      <w:r w:rsidR="0058081F">
        <w:rPr>
          <w:rFonts w:ascii="Times New Roman" w:eastAsia="Calibri" w:hAnsi="Times New Roman" w:cs="Times New Roman"/>
          <w:sz w:val="28"/>
          <w:szCs w:val="28"/>
          <w:lang w:val="kk-KZ"/>
        </w:rPr>
        <w:t xml:space="preserve"> 7</w:t>
      </w:r>
      <w:r w:rsidR="0058081F" w:rsidRPr="003050B2">
        <w:rPr>
          <w:rFonts w:ascii="Times New Roman" w:eastAsia="Calibri" w:hAnsi="Times New Roman" w:cs="Times New Roman"/>
          <w:sz w:val="28"/>
          <w:szCs w:val="28"/>
          <w:lang w:val="kk-KZ"/>
        </w:rPr>
        <w:t>) X1, X2, X3 болжаушыларының Y2 нәтижелі белгісіне және регрессиялық модельді (теңдеулерді) анықтауға әсерін көрсетеді.</w:t>
      </w:r>
    </w:p>
    <w:p w14:paraId="5A8417ED" w14:textId="797B6AB5" w:rsidR="00BB086F" w:rsidRPr="003050B2" w:rsidRDefault="0058081F" w:rsidP="0058081F">
      <w:pPr>
        <w:jc w:val="both"/>
        <w:rPr>
          <w:rFonts w:eastAsia="Calibri" w:cs="Times New Roman"/>
          <w:color w:val="FF0000"/>
          <w:szCs w:val="28"/>
          <w:lang w:val="kk-KZ"/>
        </w:rPr>
      </w:pPr>
      <w:r w:rsidRPr="003050B2">
        <w:rPr>
          <w:rFonts w:ascii="Times New Roman" w:eastAsia="Calibri" w:hAnsi="Times New Roman" w:cs="Times New Roman"/>
          <w:sz w:val="28"/>
          <w:szCs w:val="28"/>
          <w:lang w:val="kk-KZ"/>
        </w:rPr>
        <w:t>Кесте</w:t>
      </w:r>
      <w:r w:rsidR="001071C7">
        <w:rPr>
          <w:rFonts w:ascii="Times New Roman" w:eastAsia="Calibri" w:hAnsi="Times New Roman" w:cs="Times New Roman"/>
          <w:sz w:val="28"/>
          <w:szCs w:val="28"/>
          <w:lang w:val="kk-KZ"/>
        </w:rPr>
        <w:t xml:space="preserve"> 16</w:t>
      </w:r>
      <w:r>
        <w:rPr>
          <w:rFonts w:ascii="Times New Roman" w:eastAsia="Calibri" w:hAnsi="Times New Roman" w:cs="Times New Roman"/>
          <w:sz w:val="28"/>
          <w:szCs w:val="28"/>
          <w:lang w:val="kk-KZ"/>
        </w:rPr>
        <w:t xml:space="preserve"> - Ө</w:t>
      </w:r>
      <w:r w:rsidRPr="003050B2">
        <w:rPr>
          <w:rFonts w:ascii="Times New Roman" w:eastAsia="Calibri" w:hAnsi="Times New Roman" w:cs="Times New Roman"/>
          <w:sz w:val="28"/>
          <w:szCs w:val="28"/>
          <w:lang w:val="kk-KZ"/>
        </w:rPr>
        <w:t>ңдеу ұзақтығы, ферменттік препараттың дозасы және сығындылар сияқты технологиялық факторлардың астық құрамындағы Cd құрамына әсерін анықтауға арналған регрессиялық талдау.</w:t>
      </w:r>
    </w:p>
    <w:tbl>
      <w:tblPr>
        <w:tblW w:w="5000" w:type="pct"/>
        <w:tblBorders>
          <w:top w:val="outset" w:sz="6" w:space="0" w:color="111111"/>
          <w:left w:val="outset" w:sz="6" w:space="0" w:color="111111"/>
          <w:bottom w:val="outset" w:sz="6" w:space="0" w:color="111111"/>
          <w:right w:val="outset" w:sz="6" w:space="0" w:color="111111"/>
        </w:tblBorders>
        <w:tblCellMar>
          <w:top w:w="15" w:type="dxa"/>
          <w:left w:w="15" w:type="dxa"/>
          <w:bottom w:w="15" w:type="dxa"/>
          <w:right w:w="15" w:type="dxa"/>
        </w:tblCellMar>
        <w:tblLook w:val="04A0" w:firstRow="1" w:lastRow="0" w:firstColumn="1" w:lastColumn="0" w:noHBand="0" w:noVBand="1"/>
      </w:tblPr>
      <w:tblGrid>
        <w:gridCol w:w="1199"/>
        <w:gridCol w:w="1357"/>
        <w:gridCol w:w="1377"/>
        <w:gridCol w:w="1177"/>
        <w:gridCol w:w="978"/>
        <w:gridCol w:w="1767"/>
        <w:gridCol w:w="1767"/>
      </w:tblGrid>
      <w:tr w:rsidR="00BB086F" w:rsidRPr="008B5E5B" w14:paraId="679A3531" w14:textId="77777777" w:rsidTr="0058081F">
        <w:tc>
          <w:tcPr>
            <w:tcW w:w="0" w:type="auto"/>
            <w:vMerge w:val="restart"/>
            <w:tcBorders>
              <w:top w:val="outset" w:sz="6" w:space="0" w:color="111111"/>
              <w:left w:val="outset" w:sz="6" w:space="0" w:color="111111"/>
              <w:bottom w:val="outset" w:sz="6" w:space="0" w:color="111111"/>
              <w:right w:val="outset" w:sz="6" w:space="0" w:color="111111"/>
            </w:tcBorders>
            <w:shd w:val="clear" w:color="auto" w:fill="FFFFFF"/>
            <w:noWrap/>
            <w:vAlign w:val="bottom"/>
            <w:hideMark/>
          </w:tcPr>
          <w:p w14:paraId="1896C84D"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val="kk-KZ" w:eastAsia="ru-RU"/>
              </w:rPr>
              <w:br/>
            </w:r>
            <w:r w:rsidRPr="008B5E5B">
              <w:rPr>
                <w:rFonts w:ascii="Times New Roman" w:eastAsia="Times New Roman" w:hAnsi="Times New Roman" w:cs="Times New Roman"/>
                <w:color w:val="000000"/>
                <w:sz w:val="20"/>
                <w:szCs w:val="20"/>
                <w:lang w:eastAsia="ru-RU"/>
              </w:rPr>
              <w:t>Фактор</w:t>
            </w:r>
          </w:p>
        </w:tc>
        <w:tc>
          <w:tcPr>
            <w:tcW w:w="0" w:type="auto"/>
            <w:gridSpan w:val="6"/>
            <w:tcBorders>
              <w:top w:val="outset" w:sz="6" w:space="0" w:color="111111"/>
              <w:left w:val="outset" w:sz="6" w:space="0" w:color="111111"/>
              <w:bottom w:val="outset" w:sz="6" w:space="0" w:color="111111"/>
              <w:right w:val="outset" w:sz="6" w:space="0" w:color="111111"/>
            </w:tcBorders>
            <w:shd w:val="clear" w:color="auto" w:fill="FFFFFF"/>
            <w:noWrap/>
            <w:hideMark/>
          </w:tcPr>
          <w:p w14:paraId="6B8EFD59" w14:textId="77777777" w:rsidR="00BB086F" w:rsidRPr="008B5E5B" w:rsidRDefault="0058081F" w:rsidP="0058081F">
            <w:pPr>
              <w:spacing w:after="0" w:line="240" w:lineRule="auto"/>
              <w:jc w:val="both"/>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color w:val="000000"/>
                <w:sz w:val="20"/>
                <w:szCs w:val="20"/>
                <w:lang w:eastAsia="ru-RU"/>
              </w:rPr>
              <w:t>Регрессия; R2 =0,82; жылдамдық 0,765 жоспар: 2**(3-0); ауытқу квадраттарының қалдық қосындысы SS=0,0003985 жоспарланған айнымалы Cd, мг /</w:t>
            </w:r>
            <w:r w:rsidRPr="008B5E5B">
              <w:rPr>
                <w:rFonts w:ascii="Times New Roman" w:eastAsia="Times New Roman" w:hAnsi="Times New Roman" w:cs="Times New Roman"/>
                <w:color w:val="000000"/>
                <w:sz w:val="20"/>
                <w:szCs w:val="20"/>
                <w:lang w:val="kk-KZ" w:eastAsia="ru-RU"/>
              </w:rPr>
              <w:t>кг</w:t>
            </w:r>
          </w:p>
        </w:tc>
      </w:tr>
      <w:tr w:rsidR="00BB086F" w:rsidRPr="008B5E5B" w14:paraId="01C873B5" w14:textId="77777777" w:rsidTr="0058081F">
        <w:tc>
          <w:tcPr>
            <w:tcW w:w="0" w:type="auto"/>
            <w:vMerge/>
            <w:tcBorders>
              <w:top w:val="outset" w:sz="6" w:space="0" w:color="111111"/>
              <w:left w:val="outset" w:sz="6" w:space="0" w:color="111111"/>
              <w:bottom w:val="outset" w:sz="6" w:space="0" w:color="111111"/>
              <w:right w:val="outset" w:sz="6" w:space="0" w:color="111111"/>
            </w:tcBorders>
            <w:vAlign w:val="center"/>
            <w:hideMark/>
          </w:tcPr>
          <w:p w14:paraId="21F78E5E"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327"/>
            </w:tblGrid>
            <w:tr w:rsidR="00BB086F" w:rsidRPr="008B5E5B" w14:paraId="4EE1AF2F" w14:textId="77777777" w:rsidTr="0058081F">
              <w:tc>
                <w:tcPr>
                  <w:tcW w:w="0" w:type="auto"/>
                  <w:tcBorders>
                    <w:top w:val="nil"/>
                    <w:left w:val="nil"/>
                    <w:bottom w:val="nil"/>
                    <w:right w:val="nil"/>
                  </w:tcBorders>
                  <w:noWrap/>
                  <w:hideMark/>
                </w:tcPr>
                <w:p w14:paraId="311D5F67"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Регрес.</w:t>
                  </w:r>
                  <w:r w:rsidRPr="008B5E5B">
                    <w:rPr>
                      <w:rFonts w:ascii="Times New Roman" w:eastAsia="Times New Roman" w:hAnsi="Times New Roman" w:cs="Times New Roman"/>
                      <w:sz w:val="20"/>
                      <w:szCs w:val="20"/>
                      <w:lang w:eastAsia="ru-RU"/>
                    </w:rPr>
                    <w:br/>
                  </w:r>
                  <w:r w:rsidRPr="008B5E5B">
                    <w:rPr>
                      <w:rFonts w:ascii="Times New Roman" w:eastAsia="Times New Roman" w:hAnsi="Times New Roman" w:cs="Times New Roman"/>
                      <w:color w:val="000000"/>
                      <w:sz w:val="20"/>
                      <w:szCs w:val="20"/>
                      <w:lang w:eastAsia="ru-RU"/>
                    </w:rPr>
                    <w:t>Коэф.</w:t>
                  </w:r>
                </w:p>
              </w:tc>
            </w:tr>
          </w:tbl>
          <w:p w14:paraId="430A83D4"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347"/>
            </w:tblGrid>
            <w:tr w:rsidR="00BB086F" w:rsidRPr="008B5E5B" w14:paraId="3AE63A37" w14:textId="77777777" w:rsidTr="0058081F">
              <w:tc>
                <w:tcPr>
                  <w:tcW w:w="0" w:type="auto"/>
                  <w:tcBorders>
                    <w:top w:val="nil"/>
                    <w:left w:val="nil"/>
                    <w:bottom w:val="nil"/>
                    <w:right w:val="nil"/>
                  </w:tcBorders>
                  <w:noWrap/>
                  <w:hideMark/>
                </w:tcPr>
                <w:p w14:paraId="0570291F"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Ст.Ош.</w:t>
                  </w:r>
                </w:p>
              </w:tc>
            </w:tr>
          </w:tbl>
          <w:p w14:paraId="2D543369"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47"/>
            </w:tblGrid>
            <w:tr w:rsidR="00BB086F" w:rsidRPr="008B5E5B" w14:paraId="00AC5EC4" w14:textId="77777777" w:rsidTr="0058081F">
              <w:tc>
                <w:tcPr>
                  <w:tcW w:w="0" w:type="auto"/>
                  <w:tcBorders>
                    <w:top w:val="nil"/>
                    <w:left w:val="nil"/>
                    <w:bottom w:val="nil"/>
                    <w:right w:val="nil"/>
                  </w:tcBorders>
                  <w:noWrap/>
                  <w:hideMark/>
                </w:tcPr>
                <w:p w14:paraId="12451E69"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t(20)</w:t>
                  </w:r>
                </w:p>
              </w:tc>
            </w:tr>
          </w:tbl>
          <w:p w14:paraId="6FBC36A7"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948"/>
            </w:tblGrid>
            <w:tr w:rsidR="00BB086F" w:rsidRPr="008B5E5B" w14:paraId="14DA640F" w14:textId="77777777" w:rsidTr="0058081F">
              <w:tc>
                <w:tcPr>
                  <w:tcW w:w="0" w:type="auto"/>
                  <w:tcBorders>
                    <w:top w:val="nil"/>
                    <w:left w:val="nil"/>
                    <w:bottom w:val="nil"/>
                    <w:right w:val="nil"/>
                  </w:tcBorders>
                  <w:noWrap/>
                  <w:hideMark/>
                </w:tcPr>
                <w:p w14:paraId="2289A061"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p</w:t>
                  </w:r>
                </w:p>
              </w:tc>
            </w:tr>
          </w:tbl>
          <w:p w14:paraId="193D5D7B"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737"/>
            </w:tblGrid>
            <w:tr w:rsidR="00BB086F" w:rsidRPr="008B5E5B" w14:paraId="18EBB70C" w14:textId="77777777" w:rsidTr="0058081F">
              <w:tc>
                <w:tcPr>
                  <w:tcW w:w="0" w:type="auto"/>
                  <w:tcBorders>
                    <w:top w:val="nil"/>
                    <w:left w:val="nil"/>
                    <w:bottom w:val="nil"/>
                    <w:right w:val="nil"/>
                  </w:tcBorders>
                  <w:noWrap/>
                  <w:hideMark/>
                </w:tcPr>
                <w:p w14:paraId="6237FCD7"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-95,%</w:t>
                  </w:r>
                  <w:r w:rsidRPr="008B5E5B">
                    <w:rPr>
                      <w:rFonts w:ascii="Times New Roman" w:eastAsia="Times New Roman" w:hAnsi="Times New Roman" w:cs="Times New Roman"/>
                      <w:sz w:val="20"/>
                      <w:szCs w:val="20"/>
                      <w:lang w:eastAsia="ru-RU"/>
                    </w:rPr>
                    <w:br/>
                  </w:r>
                  <w:r w:rsidRPr="008B5E5B">
                    <w:rPr>
                      <w:rFonts w:ascii="Times New Roman" w:eastAsia="Times New Roman" w:hAnsi="Times New Roman" w:cs="Times New Roman"/>
                      <w:color w:val="000000"/>
                      <w:sz w:val="20"/>
                      <w:szCs w:val="20"/>
                      <w:lang w:eastAsia="ru-RU"/>
                    </w:rPr>
                    <w:t>Дов.Пред</w:t>
                  </w:r>
                </w:p>
              </w:tc>
            </w:tr>
          </w:tbl>
          <w:p w14:paraId="25DA1343"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737"/>
            </w:tblGrid>
            <w:tr w:rsidR="00BB086F" w:rsidRPr="008B5E5B" w14:paraId="3D7F5541" w14:textId="77777777" w:rsidTr="0058081F">
              <w:tc>
                <w:tcPr>
                  <w:tcW w:w="0" w:type="auto"/>
                  <w:tcBorders>
                    <w:top w:val="nil"/>
                    <w:left w:val="nil"/>
                    <w:bottom w:val="nil"/>
                    <w:right w:val="nil"/>
                  </w:tcBorders>
                  <w:noWrap/>
                  <w:hideMark/>
                </w:tcPr>
                <w:p w14:paraId="3A21CB41"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+95,%</w:t>
                  </w:r>
                  <w:r w:rsidRPr="008B5E5B">
                    <w:rPr>
                      <w:rFonts w:ascii="Times New Roman" w:eastAsia="Times New Roman" w:hAnsi="Times New Roman" w:cs="Times New Roman"/>
                      <w:sz w:val="20"/>
                      <w:szCs w:val="20"/>
                      <w:lang w:eastAsia="ru-RU"/>
                    </w:rPr>
                    <w:br/>
                  </w:r>
                  <w:r w:rsidRPr="008B5E5B">
                    <w:rPr>
                      <w:rFonts w:ascii="Times New Roman" w:eastAsia="Times New Roman" w:hAnsi="Times New Roman" w:cs="Times New Roman"/>
                      <w:color w:val="000000"/>
                      <w:sz w:val="20"/>
                      <w:szCs w:val="20"/>
                      <w:lang w:eastAsia="ru-RU"/>
                    </w:rPr>
                    <w:t>Дов.Пред</w:t>
                  </w:r>
                </w:p>
              </w:tc>
            </w:tr>
          </w:tbl>
          <w:p w14:paraId="58F673E1"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r>
      <w:tr w:rsidR="0058081F" w:rsidRPr="008B5E5B" w14:paraId="3C25F95D"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69"/>
            </w:tblGrid>
            <w:tr w:rsidR="00BB086F" w:rsidRPr="008B5E5B" w14:paraId="0F851981" w14:textId="77777777" w:rsidTr="0058081F">
              <w:tc>
                <w:tcPr>
                  <w:tcW w:w="0" w:type="auto"/>
                  <w:tcBorders>
                    <w:top w:val="nil"/>
                    <w:left w:val="nil"/>
                    <w:bottom w:val="nil"/>
                    <w:right w:val="nil"/>
                  </w:tcBorders>
                  <w:noWrap/>
                  <w:vAlign w:val="center"/>
                  <w:hideMark/>
                </w:tcPr>
                <w:p w14:paraId="020B88A0" w14:textId="77777777" w:rsidR="00BB086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Орт</w:t>
                  </w:r>
                  <w:r w:rsidR="00BB086F" w:rsidRPr="008B5E5B">
                    <w:rPr>
                      <w:rFonts w:ascii="Times New Roman" w:eastAsia="Times New Roman" w:hAnsi="Times New Roman" w:cs="Times New Roman"/>
                      <w:sz w:val="20"/>
                      <w:szCs w:val="20"/>
                      <w:lang w:eastAsia="ru-RU"/>
                    </w:rPr>
                    <w:t>/Св.член</w:t>
                  </w:r>
                </w:p>
              </w:tc>
            </w:tr>
          </w:tbl>
          <w:p w14:paraId="003016E5"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FEB0169"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0,233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5A205F7"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3CB84D6"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18,275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1B3D0BF"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A5C0269"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0,206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6D53384"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0,259</w:t>
            </w:r>
          </w:p>
        </w:tc>
      </w:tr>
      <w:tr w:rsidR="0058081F" w:rsidRPr="008B5E5B" w14:paraId="23A8625E"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69"/>
            </w:tblGrid>
            <w:tr w:rsidR="0058081F" w:rsidRPr="008B5E5B" w14:paraId="76419E78" w14:textId="77777777" w:rsidTr="0058081F">
              <w:tc>
                <w:tcPr>
                  <w:tcW w:w="0" w:type="auto"/>
                  <w:tcBorders>
                    <w:top w:val="nil"/>
                    <w:left w:val="nil"/>
                    <w:bottom w:val="nil"/>
                    <w:right w:val="nil"/>
                  </w:tcBorders>
                  <w:noWrap/>
                  <w:vAlign w:val="center"/>
                  <w:hideMark/>
                </w:tcPr>
                <w:p w14:paraId="17DC3749"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r w:rsidRPr="008B5E5B">
                    <w:rPr>
                      <w:rFonts w:ascii="Times New Roman" w:eastAsia="Times New Roman" w:hAnsi="Times New Roman" w:cs="Times New Roman"/>
                      <w:sz w:val="20"/>
                      <w:szCs w:val="20"/>
                      <w:lang w:val="kk-KZ" w:eastAsia="ru-RU"/>
                    </w:rPr>
                    <w:t>өңдеу ұзақтығы</w:t>
                  </w:r>
                  <w:r w:rsidRPr="008B5E5B">
                    <w:rPr>
                      <w:rFonts w:ascii="Times New Roman" w:eastAsia="Times New Roman" w:hAnsi="Times New Roman" w:cs="Times New Roman"/>
                      <w:sz w:val="20"/>
                      <w:szCs w:val="20"/>
                      <w:lang w:eastAsia="ru-RU"/>
                    </w:rPr>
                    <w:t>, ч</w:t>
                  </w:r>
                </w:p>
              </w:tc>
            </w:tr>
          </w:tbl>
          <w:p w14:paraId="4E694F37"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910C0EE"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2C63D08"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A203C31"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-3,035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1B1E6EF"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0F55571"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EDB71C4"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-0,001</w:t>
            </w:r>
          </w:p>
        </w:tc>
      </w:tr>
      <w:tr w:rsidR="0058081F" w:rsidRPr="008B5E5B" w14:paraId="6F5F45A8"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69"/>
            </w:tblGrid>
            <w:tr w:rsidR="0058081F" w:rsidRPr="008B5E5B" w14:paraId="5F8ED165" w14:textId="77777777" w:rsidTr="0058081F">
              <w:tc>
                <w:tcPr>
                  <w:tcW w:w="0" w:type="auto"/>
                  <w:tcBorders>
                    <w:top w:val="nil"/>
                    <w:left w:val="nil"/>
                    <w:bottom w:val="nil"/>
                    <w:right w:val="nil"/>
                  </w:tcBorders>
                  <w:noWrap/>
                  <w:vAlign w:val="center"/>
                  <w:hideMark/>
                </w:tcPr>
                <w:p w14:paraId="0DD28040"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w:t>
                  </w:r>
                  <w:r w:rsidRPr="008B5E5B">
                    <w:rPr>
                      <w:rFonts w:ascii="Times New Roman" w:eastAsia="Times New Roman" w:hAnsi="Times New Roman" w:cs="Times New Roman"/>
                      <w:sz w:val="20"/>
                      <w:szCs w:val="20"/>
                      <w:lang w:val="kk-KZ" w:eastAsia="ru-RU"/>
                    </w:rPr>
                    <w:t>фермент мөлшері</w:t>
                  </w:r>
                  <w:r w:rsidRPr="008B5E5B">
                    <w:rPr>
                      <w:rFonts w:ascii="Times New Roman" w:eastAsia="Times New Roman" w:hAnsi="Times New Roman" w:cs="Times New Roman"/>
                      <w:sz w:val="20"/>
                      <w:szCs w:val="20"/>
                      <w:lang w:eastAsia="ru-RU"/>
                    </w:rPr>
                    <w:t>,</w:t>
                  </w:r>
                </w:p>
              </w:tc>
            </w:tr>
          </w:tbl>
          <w:p w14:paraId="0503E7BC"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1DDDB30"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-0,475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72E6348"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0,324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9A38665"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-1,466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16794E0"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0,158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DC73A74"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-1,152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F1A4F41"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0,201</w:t>
            </w:r>
          </w:p>
        </w:tc>
      </w:tr>
    </w:tbl>
    <w:p w14:paraId="388A4B31" w14:textId="630B983D" w:rsidR="001F23A9" w:rsidRPr="001F23A9" w:rsidRDefault="001F23A9">
      <w:pPr>
        <w:rPr>
          <w:rFonts w:ascii="Times New Roman" w:hAnsi="Times New Roman" w:cs="Times New Roman"/>
          <w:sz w:val="28"/>
          <w:szCs w:val="28"/>
          <w:lang w:val="kk-KZ"/>
        </w:rPr>
      </w:pPr>
      <w:r w:rsidRPr="001F23A9">
        <w:rPr>
          <w:rFonts w:ascii="Times New Roman" w:hAnsi="Times New Roman" w:cs="Times New Roman"/>
          <w:sz w:val="28"/>
          <w:szCs w:val="28"/>
          <w:lang w:val="kk-KZ"/>
        </w:rPr>
        <w:lastRenderedPageBreak/>
        <w:t>16 – кестенің жалғасы</w:t>
      </w:r>
    </w:p>
    <w:tbl>
      <w:tblPr>
        <w:tblW w:w="5000" w:type="pct"/>
        <w:tblBorders>
          <w:top w:val="outset" w:sz="6" w:space="0" w:color="111111"/>
          <w:left w:val="outset" w:sz="6" w:space="0" w:color="111111"/>
          <w:bottom w:val="outset" w:sz="6" w:space="0" w:color="111111"/>
          <w:right w:val="outset" w:sz="6" w:space="0" w:color="111111"/>
        </w:tblBorders>
        <w:tblCellMar>
          <w:top w:w="15" w:type="dxa"/>
          <w:left w:w="15" w:type="dxa"/>
          <w:bottom w:w="15" w:type="dxa"/>
          <w:right w:w="15" w:type="dxa"/>
        </w:tblCellMar>
        <w:tblLook w:val="04A0" w:firstRow="1" w:lastRow="0" w:firstColumn="1" w:lastColumn="0" w:noHBand="0" w:noVBand="1"/>
      </w:tblPr>
      <w:tblGrid>
        <w:gridCol w:w="3427"/>
        <w:gridCol w:w="1198"/>
        <w:gridCol w:w="888"/>
        <w:gridCol w:w="1012"/>
        <w:gridCol w:w="888"/>
        <w:gridCol w:w="1197"/>
        <w:gridCol w:w="1012"/>
      </w:tblGrid>
      <w:tr w:rsidR="0058081F" w:rsidRPr="008B5E5B" w14:paraId="4776FDC0"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3397"/>
            </w:tblGrid>
            <w:tr w:rsidR="0058081F" w:rsidRPr="008B5E5B" w14:paraId="608F2D19" w14:textId="77777777" w:rsidTr="0058081F">
              <w:tc>
                <w:tcPr>
                  <w:tcW w:w="0" w:type="auto"/>
                  <w:tcBorders>
                    <w:top w:val="nil"/>
                    <w:left w:val="nil"/>
                    <w:bottom w:val="nil"/>
                    <w:right w:val="nil"/>
                  </w:tcBorders>
                  <w:noWrap/>
                  <w:vAlign w:val="center"/>
                  <w:hideMark/>
                </w:tcPr>
                <w:p w14:paraId="35001E17"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(3)</w:t>
                  </w:r>
                  <w:r w:rsidRPr="008B5E5B">
                    <w:rPr>
                      <w:rFonts w:ascii="Times New Roman" w:eastAsia="Times New Roman" w:hAnsi="Times New Roman" w:cs="Times New Roman"/>
                      <w:sz w:val="20"/>
                      <w:szCs w:val="20"/>
                      <w:lang w:val="kk-KZ" w:eastAsia="ru-RU"/>
                    </w:rPr>
                    <w:t>сығынды мөлшері</w:t>
                  </w:r>
                </w:p>
              </w:tc>
            </w:tr>
          </w:tbl>
          <w:p w14:paraId="6FC202A1"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0EBBF92"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-0,465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F20F8DC"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0,324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EF8124C"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-1,433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DE2D515"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0,167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21580EA"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-1,141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DFF5544"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0,212</w:t>
            </w:r>
          </w:p>
        </w:tc>
      </w:tr>
      <w:tr w:rsidR="0058081F" w:rsidRPr="008B5E5B" w14:paraId="42FBED4B"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3397"/>
            </w:tblGrid>
            <w:tr w:rsidR="0058081F" w:rsidRPr="008B5E5B" w14:paraId="5EAA5F2E" w14:textId="77777777" w:rsidTr="0058081F">
              <w:tc>
                <w:tcPr>
                  <w:tcW w:w="0" w:type="auto"/>
                  <w:tcBorders>
                    <w:top w:val="nil"/>
                    <w:left w:val="nil"/>
                    <w:bottom w:val="nil"/>
                    <w:right w:val="nil"/>
                  </w:tcBorders>
                  <w:noWrap/>
                  <w:vAlign w:val="center"/>
                  <w:hideMark/>
                </w:tcPr>
                <w:p w14:paraId="3AF185E4"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1 : 2</w:t>
                  </w:r>
                  <w:r w:rsidRPr="008B5E5B">
                    <w:rPr>
                      <w:rFonts w:ascii="Times New Roman" w:eastAsia="Times New Roman" w:hAnsi="Times New Roman" w:cs="Times New Roman"/>
                      <w:sz w:val="20"/>
                      <w:szCs w:val="20"/>
                      <w:lang w:val="kk-KZ" w:eastAsia="ru-RU"/>
                    </w:rPr>
                    <w:t xml:space="preserve"> қатынасында</w:t>
                  </w:r>
                </w:p>
              </w:tc>
            </w:tr>
          </w:tbl>
          <w:p w14:paraId="4912625E"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1549740"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53B49B2"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E86E42A"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1,002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7EC096F"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0,328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532A990"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39FC2AB"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0,050</w:t>
            </w:r>
          </w:p>
        </w:tc>
      </w:tr>
      <w:tr w:rsidR="0058081F" w:rsidRPr="008B5E5B" w14:paraId="5BDEC59E"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3397"/>
            </w:tblGrid>
            <w:tr w:rsidR="0058081F" w:rsidRPr="008B5E5B" w14:paraId="6CD2E6C0" w14:textId="77777777" w:rsidTr="0058081F">
              <w:tc>
                <w:tcPr>
                  <w:tcW w:w="0" w:type="auto"/>
                  <w:tcBorders>
                    <w:top w:val="nil"/>
                    <w:left w:val="nil"/>
                    <w:bottom w:val="nil"/>
                    <w:right w:val="nil"/>
                  </w:tcBorders>
                  <w:noWrap/>
                  <w:vAlign w:val="center"/>
                  <w:hideMark/>
                </w:tcPr>
                <w:p w14:paraId="55CB218C"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 xml:space="preserve">1 </w:t>
                  </w:r>
                  <w:r w:rsidRPr="008B5E5B">
                    <w:rPr>
                      <w:rFonts w:ascii="Times New Roman" w:eastAsia="Times New Roman" w:hAnsi="Times New Roman" w:cs="Times New Roman"/>
                      <w:sz w:val="20"/>
                      <w:szCs w:val="20"/>
                      <w:lang w:val="kk-KZ" w:eastAsia="ru-RU"/>
                    </w:rPr>
                    <w:t>:</w:t>
                  </w:r>
                  <w:r w:rsidRPr="008B5E5B">
                    <w:rPr>
                      <w:rFonts w:ascii="Times New Roman" w:eastAsia="Times New Roman" w:hAnsi="Times New Roman" w:cs="Times New Roman"/>
                      <w:sz w:val="20"/>
                      <w:szCs w:val="20"/>
                      <w:lang w:eastAsia="ru-RU"/>
                    </w:rPr>
                    <w:t xml:space="preserve"> 3</w:t>
                  </w:r>
                  <w:r w:rsidRPr="008B5E5B">
                    <w:rPr>
                      <w:rFonts w:ascii="Times New Roman" w:eastAsia="Times New Roman" w:hAnsi="Times New Roman" w:cs="Times New Roman"/>
                      <w:sz w:val="20"/>
                      <w:szCs w:val="20"/>
                      <w:lang w:val="kk-KZ" w:eastAsia="ru-RU"/>
                    </w:rPr>
                    <w:t xml:space="preserve"> қатынасында</w:t>
                  </w:r>
                </w:p>
              </w:tc>
            </w:tr>
          </w:tbl>
          <w:p w14:paraId="71EB4D5B"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B0394C4"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36F1506"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786375C"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-1,002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3069665"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0,328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EC46F97"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-0,050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0F9D7F6"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0,017</w:t>
            </w:r>
          </w:p>
        </w:tc>
      </w:tr>
      <w:tr w:rsidR="0058081F" w:rsidRPr="008B5E5B" w14:paraId="0558486B"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3397"/>
            </w:tblGrid>
            <w:tr w:rsidR="0058081F" w:rsidRPr="008B5E5B" w14:paraId="794E3BDA" w14:textId="77777777" w:rsidTr="0058081F">
              <w:tc>
                <w:tcPr>
                  <w:tcW w:w="0" w:type="auto"/>
                  <w:tcBorders>
                    <w:top w:val="nil"/>
                    <w:left w:val="nil"/>
                    <w:bottom w:val="nil"/>
                    <w:right w:val="nil"/>
                  </w:tcBorders>
                  <w:noWrap/>
                  <w:vAlign w:val="center"/>
                  <w:hideMark/>
                </w:tcPr>
                <w:p w14:paraId="0C5022A8"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 xml:space="preserve">2 </w:t>
                  </w:r>
                  <w:r w:rsidRPr="008B5E5B">
                    <w:rPr>
                      <w:rFonts w:ascii="Times New Roman" w:eastAsia="Times New Roman" w:hAnsi="Times New Roman" w:cs="Times New Roman"/>
                      <w:sz w:val="20"/>
                      <w:szCs w:val="20"/>
                      <w:lang w:val="kk-KZ" w:eastAsia="ru-RU"/>
                    </w:rPr>
                    <w:t>:</w:t>
                  </w:r>
                  <w:r w:rsidRPr="008B5E5B">
                    <w:rPr>
                      <w:rFonts w:ascii="Times New Roman" w:eastAsia="Times New Roman" w:hAnsi="Times New Roman" w:cs="Times New Roman"/>
                      <w:sz w:val="20"/>
                      <w:szCs w:val="20"/>
                      <w:lang w:eastAsia="ru-RU"/>
                    </w:rPr>
                    <w:t xml:space="preserve"> 3</w:t>
                  </w:r>
                  <w:r w:rsidRPr="008B5E5B">
                    <w:rPr>
                      <w:rFonts w:ascii="Times New Roman" w:eastAsia="Times New Roman" w:hAnsi="Times New Roman" w:cs="Times New Roman"/>
                      <w:sz w:val="20"/>
                      <w:szCs w:val="20"/>
                      <w:lang w:val="kk-KZ" w:eastAsia="ru-RU"/>
                    </w:rPr>
                    <w:t xml:space="preserve"> қатынасында</w:t>
                  </w:r>
                </w:p>
              </w:tc>
            </w:tr>
          </w:tbl>
          <w:p w14:paraId="495B1C92"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763E8FA"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-14,533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EED93CA"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6,519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B4B8579"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-2,229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B4C4BAB"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0,037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8FFE1B9"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-28,133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B8340C3"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-0,934</w:t>
            </w:r>
          </w:p>
        </w:tc>
      </w:tr>
    </w:tbl>
    <w:p w14:paraId="26DEE09A" w14:textId="77777777" w:rsidR="00BB086F" w:rsidRDefault="00BB086F" w:rsidP="00BB086F">
      <w:pPr>
        <w:jc w:val="both"/>
        <w:rPr>
          <w:rFonts w:ascii="Times New Roman" w:eastAsia="Calibri" w:hAnsi="Times New Roman" w:cs="Times New Roman"/>
          <w:sz w:val="28"/>
          <w:szCs w:val="28"/>
        </w:rPr>
      </w:pPr>
    </w:p>
    <w:p w14:paraId="4F5B4278" w14:textId="77777777" w:rsidR="0058081F" w:rsidRPr="0058081F" w:rsidRDefault="0058081F" w:rsidP="0058081F">
      <w:pPr>
        <w:ind w:firstLine="709"/>
        <w:jc w:val="both"/>
        <w:rPr>
          <w:rFonts w:ascii="Times New Roman" w:eastAsia="Calibri" w:hAnsi="Times New Roman" w:cs="Times New Roman"/>
          <w:sz w:val="28"/>
          <w:szCs w:val="28"/>
        </w:rPr>
      </w:pPr>
      <w:r w:rsidRPr="0058081F">
        <w:rPr>
          <w:rFonts w:ascii="Times New Roman" w:eastAsia="Calibri" w:hAnsi="Times New Roman" w:cs="Times New Roman"/>
          <w:sz w:val="28"/>
          <w:szCs w:val="28"/>
        </w:rPr>
        <w:t xml:space="preserve">Регрессиялық талдау негізінде келесі регрессия теңдеуі алынады: </w:t>
      </w:r>
    </w:p>
    <w:p w14:paraId="7B11DD37" w14:textId="06ADFDF5" w:rsidR="0058081F" w:rsidRPr="006D7FE3" w:rsidRDefault="0058081F" w:rsidP="006D7FE3">
      <w:pPr>
        <w:jc w:val="center"/>
        <w:rPr>
          <w:rFonts w:ascii="Times New Roman" w:eastAsia="Calibri" w:hAnsi="Times New Roman" w:cs="Times New Roman"/>
          <w:sz w:val="28"/>
          <w:szCs w:val="28"/>
          <w:lang w:val="kk-KZ"/>
        </w:rPr>
      </w:pPr>
      <w:r w:rsidRPr="0058081F">
        <w:rPr>
          <w:rFonts w:ascii="Times New Roman" w:eastAsia="Calibri" w:hAnsi="Times New Roman" w:cs="Times New Roman"/>
          <w:sz w:val="28"/>
          <w:szCs w:val="28"/>
        </w:rPr>
        <w:t>Y2 = 0,233-0,002 X1-14, 53X1X3</w:t>
      </w:r>
      <w:r w:rsidR="006D7FE3">
        <w:rPr>
          <w:rFonts w:ascii="Times New Roman" w:eastAsia="Calibri" w:hAnsi="Times New Roman" w:cs="Times New Roman"/>
          <w:sz w:val="28"/>
          <w:szCs w:val="28"/>
          <w:lang w:val="kk-KZ"/>
        </w:rPr>
        <w:t xml:space="preserve">                 (5)</w:t>
      </w:r>
    </w:p>
    <w:p w14:paraId="77608F32" w14:textId="655BA1E5" w:rsidR="0058081F" w:rsidRPr="004267D8" w:rsidRDefault="0058081F" w:rsidP="0058081F">
      <w:pPr>
        <w:ind w:firstLine="709"/>
        <w:jc w:val="both"/>
        <w:rPr>
          <w:rFonts w:ascii="Times New Roman" w:eastAsia="Calibri" w:hAnsi="Times New Roman" w:cs="Times New Roman"/>
          <w:sz w:val="28"/>
          <w:szCs w:val="28"/>
          <w:lang w:val="kk-KZ"/>
        </w:rPr>
      </w:pPr>
      <w:r w:rsidRPr="004267D8">
        <w:rPr>
          <w:rFonts w:ascii="Times New Roman" w:eastAsia="Calibri" w:hAnsi="Times New Roman" w:cs="Times New Roman"/>
          <w:sz w:val="28"/>
          <w:szCs w:val="28"/>
          <w:lang w:val="kk-KZ"/>
        </w:rPr>
        <w:t>Бұл теңдеуге сәйкес, астықтағы кадми</w:t>
      </w:r>
      <w:r w:rsidR="006D7FE3" w:rsidRPr="004267D8">
        <w:rPr>
          <w:rFonts w:ascii="Times New Roman" w:eastAsia="Calibri" w:hAnsi="Times New Roman" w:cs="Times New Roman"/>
          <w:sz w:val="28"/>
          <w:szCs w:val="28"/>
          <w:lang w:val="kk-KZ"/>
        </w:rPr>
        <w:t>йдің төмендеуіне ең үлкен әсер 2</w:t>
      </w:r>
      <w:r w:rsidR="004267D8" w:rsidRPr="004267D8">
        <w:rPr>
          <w:rFonts w:ascii="Times New Roman" w:eastAsia="Calibri" w:hAnsi="Times New Roman" w:cs="Times New Roman"/>
          <w:sz w:val="28"/>
          <w:szCs w:val="28"/>
          <w:lang w:val="kk-KZ"/>
        </w:rPr>
        <w:t>1</w:t>
      </w:r>
      <w:r w:rsidRPr="004267D8">
        <w:rPr>
          <w:rFonts w:ascii="Times New Roman" w:eastAsia="Calibri" w:hAnsi="Times New Roman" w:cs="Times New Roman"/>
          <w:sz w:val="28"/>
          <w:szCs w:val="28"/>
          <w:lang w:val="kk-KZ"/>
        </w:rPr>
        <w:t>-суретте анық көрінетін өңдеу ұзақтығы мен сығындының дозасы сияқты факторлардың өзара әрекеттесуі болып табылады.</w:t>
      </w:r>
    </w:p>
    <w:p w14:paraId="4E627A0F" w14:textId="77777777" w:rsidR="00BB086F" w:rsidRDefault="00BB086F" w:rsidP="00B25CA7">
      <w:pPr>
        <w:jc w:val="center"/>
        <w:rPr>
          <w:rFonts w:eastAsia="Calibri" w:cs="Times New Roman"/>
          <w:color w:val="FF0000"/>
          <w:szCs w:val="28"/>
        </w:rPr>
      </w:pPr>
      <w:r w:rsidRPr="00330B26">
        <w:rPr>
          <w:noProof/>
          <w:lang w:eastAsia="ru-RU"/>
        </w:rPr>
        <w:drawing>
          <wp:inline distT="0" distB="0" distL="0" distR="0" wp14:anchorId="7B9A0BE0" wp14:editId="29E5FBB9">
            <wp:extent cx="5276850" cy="26670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320998" cy="2689313"/>
                    </a:xfrm>
                    <a:prstGeom prst="rect">
                      <a:avLst/>
                    </a:prstGeom>
                  </pic:spPr>
                </pic:pic>
              </a:graphicData>
            </a:graphic>
          </wp:inline>
        </w:drawing>
      </w:r>
    </w:p>
    <w:p w14:paraId="32F165E5" w14:textId="09439AC8" w:rsidR="00BB086F" w:rsidRPr="00D6411E" w:rsidRDefault="004B4500" w:rsidP="0058081F">
      <w:pPr>
        <w:jc w:val="center"/>
        <w:rPr>
          <w:noProof/>
          <w:lang w:val="uk-UA" w:eastAsia="ru-RU"/>
        </w:rPr>
      </w:pPr>
      <w:r>
        <w:rPr>
          <w:rFonts w:ascii="Times New Roman" w:eastAsia="Calibri" w:hAnsi="Times New Roman" w:cs="Times New Roman"/>
          <w:color w:val="000000" w:themeColor="text1"/>
          <w:sz w:val="28"/>
          <w:szCs w:val="28"/>
          <w:lang w:val="kk-KZ"/>
        </w:rPr>
        <w:t>Сурет 2</w:t>
      </w:r>
      <w:r w:rsidR="004267D8">
        <w:rPr>
          <w:rFonts w:ascii="Times New Roman" w:eastAsia="Calibri" w:hAnsi="Times New Roman" w:cs="Times New Roman"/>
          <w:color w:val="000000" w:themeColor="text1"/>
          <w:sz w:val="28"/>
          <w:szCs w:val="28"/>
          <w:lang w:val="kk-KZ"/>
        </w:rPr>
        <w:t>1</w:t>
      </w:r>
      <w:r w:rsidR="00BB086F">
        <w:rPr>
          <w:rFonts w:ascii="Times New Roman" w:eastAsia="Calibri" w:hAnsi="Times New Roman" w:cs="Times New Roman"/>
          <w:color w:val="000000" w:themeColor="text1"/>
          <w:sz w:val="28"/>
          <w:szCs w:val="28"/>
        </w:rPr>
        <w:t xml:space="preserve"> –</w:t>
      </w:r>
      <w:r w:rsidR="00BB086F" w:rsidRPr="0096547C">
        <w:rPr>
          <w:rFonts w:ascii="Times New Roman" w:eastAsia="Calibri" w:hAnsi="Times New Roman" w:cs="Times New Roman"/>
          <w:color w:val="000000" w:themeColor="text1"/>
          <w:sz w:val="28"/>
          <w:szCs w:val="28"/>
        </w:rPr>
        <w:t xml:space="preserve"> </w:t>
      </w:r>
      <w:r w:rsidR="0058081F">
        <w:rPr>
          <w:rFonts w:ascii="Times New Roman" w:eastAsia="Calibri" w:hAnsi="Times New Roman" w:cs="Times New Roman"/>
          <w:color w:val="000000" w:themeColor="text1"/>
          <w:sz w:val="28"/>
          <w:szCs w:val="28"/>
          <w:lang w:val="kk-KZ"/>
        </w:rPr>
        <w:t xml:space="preserve">Астықтағы </w:t>
      </w:r>
      <w:r w:rsidR="0058081F" w:rsidRPr="0058081F">
        <w:rPr>
          <w:rFonts w:ascii="Times New Roman" w:eastAsia="Calibri" w:hAnsi="Times New Roman" w:cs="Times New Roman"/>
          <w:color w:val="000000" w:themeColor="text1"/>
          <w:sz w:val="28"/>
          <w:szCs w:val="28"/>
        </w:rPr>
        <w:t>кадмий мөлшеріне өңдеу ұзақтығы мен сығынды мөлшерінің әсерін көрсететін бейімделген жауап беті</w:t>
      </w:r>
    </w:p>
    <w:p w14:paraId="71DED0DD" w14:textId="3073637B" w:rsidR="0058081F" w:rsidRPr="0058081F" w:rsidRDefault="004267D8" w:rsidP="0058081F">
      <w:pPr>
        <w:spacing w:after="0" w:line="240" w:lineRule="auto"/>
        <w:ind w:firstLine="567"/>
        <w:jc w:val="both"/>
        <w:rPr>
          <w:rFonts w:ascii="Times New Roman" w:eastAsia="Calibri" w:hAnsi="Times New Roman" w:cs="Times New Roman"/>
          <w:color w:val="000000" w:themeColor="text1"/>
          <w:sz w:val="28"/>
          <w:szCs w:val="28"/>
          <w:lang w:val="uk-UA"/>
        </w:rPr>
      </w:pPr>
      <w:r>
        <w:rPr>
          <w:rFonts w:ascii="Times New Roman" w:eastAsia="Calibri" w:hAnsi="Times New Roman" w:cs="Times New Roman"/>
          <w:color w:val="000000" w:themeColor="text1"/>
          <w:sz w:val="28"/>
          <w:szCs w:val="28"/>
          <w:lang w:val="uk-UA"/>
        </w:rPr>
        <w:t>21</w:t>
      </w:r>
      <w:r w:rsidR="006D7FE3">
        <w:rPr>
          <w:rFonts w:ascii="Times New Roman" w:eastAsia="Calibri" w:hAnsi="Times New Roman" w:cs="Times New Roman"/>
          <w:color w:val="000000" w:themeColor="text1"/>
          <w:sz w:val="28"/>
          <w:szCs w:val="28"/>
          <w:lang w:val="uk-UA"/>
        </w:rPr>
        <w:t xml:space="preserve"> </w:t>
      </w:r>
      <w:r w:rsidR="0058081F" w:rsidRPr="0058081F">
        <w:rPr>
          <w:rFonts w:ascii="Times New Roman" w:eastAsia="Calibri" w:hAnsi="Times New Roman" w:cs="Times New Roman"/>
          <w:color w:val="000000" w:themeColor="text1"/>
          <w:sz w:val="28"/>
          <w:szCs w:val="28"/>
          <w:lang w:val="uk-UA"/>
        </w:rPr>
        <w:t>-</w:t>
      </w:r>
      <w:r w:rsidR="006D7FE3">
        <w:rPr>
          <w:rFonts w:ascii="Times New Roman" w:eastAsia="Calibri" w:hAnsi="Times New Roman" w:cs="Times New Roman"/>
          <w:color w:val="000000" w:themeColor="text1"/>
          <w:sz w:val="28"/>
          <w:szCs w:val="28"/>
          <w:lang w:val="uk-UA"/>
        </w:rPr>
        <w:t xml:space="preserve"> </w:t>
      </w:r>
      <w:r w:rsidR="0058081F" w:rsidRPr="0058081F">
        <w:rPr>
          <w:rFonts w:ascii="Times New Roman" w:eastAsia="Calibri" w:hAnsi="Times New Roman" w:cs="Times New Roman"/>
          <w:color w:val="000000" w:themeColor="text1"/>
          <w:sz w:val="28"/>
          <w:szCs w:val="28"/>
          <w:lang w:val="uk-UA"/>
        </w:rPr>
        <w:t>суреттен астықты кадмийден қажетті деңгейге дейін тазартуға өңдеу ұзақтығы 12 сағат болғанда, сығындыны мөлшерлеу кезінде 0,05% қол жеткізілетінін көруге болады.</w:t>
      </w:r>
    </w:p>
    <w:p w14:paraId="0BFFA3DA" w14:textId="1BB953DB" w:rsidR="00BB086F" w:rsidRPr="00D6411E" w:rsidRDefault="0058081F" w:rsidP="0058081F">
      <w:pPr>
        <w:spacing w:after="0" w:line="240" w:lineRule="auto"/>
        <w:ind w:firstLine="567"/>
        <w:jc w:val="both"/>
        <w:rPr>
          <w:rFonts w:eastAsia="Calibri"/>
          <w:color w:val="FF0000"/>
          <w:lang w:val="kk-KZ"/>
        </w:rPr>
      </w:pPr>
      <w:r w:rsidRPr="003050B2">
        <w:rPr>
          <w:rFonts w:ascii="Times New Roman" w:eastAsia="Calibri" w:hAnsi="Times New Roman" w:cs="Times New Roman"/>
          <w:color w:val="000000" w:themeColor="text1"/>
          <w:sz w:val="28"/>
          <w:szCs w:val="28"/>
          <w:lang w:val="uk-UA"/>
        </w:rPr>
        <w:t>Өнімнің астығын дисперсиялау процесінің жеткілікті деңгейіне жету үшін барлық үш фактордың әсерін ескере отырып, оңтайлы технологиялық параметрлер таңдалды. Осылайша, ферментативті процестің оңтайлы жағдайында микробқа қарсы әсері бар целлюлолитикалық ферментті</w:t>
      </w:r>
      <w:r w:rsidR="00B25CA7">
        <w:rPr>
          <w:rFonts w:ascii="Times New Roman" w:eastAsia="Calibri" w:hAnsi="Times New Roman" w:cs="Times New Roman"/>
          <w:color w:val="000000" w:themeColor="text1"/>
          <w:sz w:val="28"/>
          <w:szCs w:val="28"/>
          <w:lang w:val="uk-UA"/>
        </w:rPr>
        <w:t>к</w:t>
      </w:r>
      <w:r w:rsidRPr="003050B2">
        <w:rPr>
          <w:rFonts w:ascii="Times New Roman" w:eastAsia="Calibri" w:hAnsi="Times New Roman" w:cs="Times New Roman"/>
          <w:color w:val="000000" w:themeColor="text1"/>
          <w:sz w:val="28"/>
          <w:szCs w:val="28"/>
          <w:lang w:val="uk-UA"/>
        </w:rPr>
        <w:t xml:space="preserve"> препарат пен өсімдік сығындысын бірлесіп қолдану бидай дәнінің тұқым қабықтарының кеуектерінің өзгеруіне әкеледі, бұл хелаторлардың (органикалық қышқылдар, флавоноидтар) терең енуіне ықпал етеді. Ауыр металдармен түзілетін кешендер сұйық фазаға еркін өтеді және жуылған сулармен астықтан тыс шығарылады.</w:t>
      </w:r>
      <w:r w:rsidR="00BB086F">
        <w:rPr>
          <w:rFonts w:eastAsia="Calibri"/>
          <w:color w:val="000000" w:themeColor="text1"/>
          <w:lang w:val="kk-KZ"/>
        </w:rPr>
        <w:t xml:space="preserve"> </w:t>
      </w:r>
    </w:p>
    <w:p w14:paraId="693D9585" w14:textId="39710165" w:rsidR="00BB086F" w:rsidRDefault="00BB086F" w:rsidP="00BB086F">
      <w:pPr>
        <w:spacing w:after="0"/>
        <w:ind w:firstLine="567"/>
        <w:jc w:val="both"/>
        <w:rPr>
          <w:rFonts w:ascii="Times New Roman" w:eastAsia="Calibri" w:hAnsi="Times New Roman" w:cs="Times New Roman"/>
          <w:color w:val="FF0000"/>
          <w:sz w:val="28"/>
          <w:szCs w:val="28"/>
          <w:lang w:val="uk-UA"/>
        </w:rPr>
      </w:pPr>
    </w:p>
    <w:p w14:paraId="3F4F418E" w14:textId="77777777" w:rsidR="004267D8" w:rsidRPr="00CD1F10" w:rsidRDefault="004267D8" w:rsidP="00BB086F">
      <w:pPr>
        <w:spacing w:after="0"/>
        <w:ind w:firstLine="567"/>
        <w:jc w:val="both"/>
        <w:rPr>
          <w:rFonts w:ascii="Times New Roman" w:eastAsia="Calibri" w:hAnsi="Times New Roman" w:cs="Times New Roman"/>
          <w:color w:val="FF0000"/>
          <w:sz w:val="28"/>
          <w:szCs w:val="28"/>
          <w:lang w:val="uk-UA"/>
        </w:rPr>
      </w:pPr>
    </w:p>
    <w:p w14:paraId="7A9DF969" w14:textId="77777777" w:rsidR="00BB086F" w:rsidRPr="00CD1F10" w:rsidRDefault="0058081F" w:rsidP="00BB086F">
      <w:pPr>
        <w:ind w:firstLine="567"/>
        <w:jc w:val="both"/>
        <w:rPr>
          <w:rFonts w:ascii="Times New Roman" w:eastAsia="Calibri" w:hAnsi="Times New Roman" w:cs="Times New Roman"/>
          <w:b/>
          <w:color w:val="000000" w:themeColor="text1"/>
          <w:sz w:val="28"/>
          <w:szCs w:val="28"/>
          <w:lang w:val="uk-UA"/>
        </w:rPr>
      </w:pPr>
      <w:r>
        <w:rPr>
          <w:rFonts w:ascii="Times New Roman" w:eastAsia="Calibri" w:hAnsi="Times New Roman" w:cs="Times New Roman"/>
          <w:b/>
          <w:color w:val="000000" w:themeColor="text1"/>
          <w:sz w:val="28"/>
          <w:szCs w:val="28"/>
          <w:lang w:val="kk-KZ"/>
        </w:rPr>
        <w:lastRenderedPageBreak/>
        <w:t>3.6.3 Астықтағы</w:t>
      </w:r>
      <w:r w:rsidRPr="00CD1F10">
        <w:rPr>
          <w:rFonts w:ascii="Times New Roman" w:eastAsia="Calibri" w:hAnsi="Times New Roman" w:cs="Times New Roman"/>
          <w:b/>
          <w:color w:val="000000" w:themeColor="text1"/>
          <w:sz w:val="28"/>
          <w:szCs w:val="28"/>
          <w:lang w:val="uk-UA"/>
        </w:rPr>
        <w:t xml:space="preserve"> қорғасын құрамына технологиялық факторлардың әсерін анықтау</w:t>
      </w:r>
    </w:p>
    <w:p w14:paraId="19763924" w14:textId="612A83E4" w:rsidR="00BB086F" w:rsidRPr="00CD1F10" w:rsidRDefault="0058081F" w:rsidP="0058081F">
      <w:pPr>
        <w:ind w:firstLine="709"/>
        <w:jc w:val="both"/>
        <w:rPr>
          <w:rFonts w:ascii="Times New Roman" w:eastAsia="Calibri" w:hAnsi="Times New Roman" w:cs="Times New Roman"/>
          <w:color w:val="000000" w:themeColor="text1"/>
          <w:sz w:val="28"/>
          <w:szCs w:val="28"/>
          <w:lang w:val="uk-UA"/>
        </w:rPr>
      </w:pPr>
      <w:r w:rsidRPr="00CD1F10">
        <w:rPr>
          <w:rFonts w:ascii="Times New Roman" w:eastAsia="Calibri" w:hAnsi="Times New Roman" w:cs="Times New Roman"/>
          <w:color w:val="000000" w:themeColor="text1"/>
          <w:sz w:val="28"/>
          <w:szCs w:val="28"/>
          <w:lang w:val="uk-UA"/>
        </w:rPr>
        <w:t xml:space="preserve">Өңдеу ұзақтығының, ферменттің және сығындының мөлшерінің астықты қорғасыннан тазарту дәрежесіне әсерін анықтау үшін факторлардың жауап мөлшеріне және олардың өзара әрекеттесуіне қосқан үлестерін бағалауды көрсететін әсерлерді бағалау талдауы жүргізілді, яғни. регрессия коэффициенттерінің маңыздылығын тексеріңіз </w:t>
      </w:r>
      <w:r w:rsidR="00BB086F" w:rsidRPr="00CD1F10">
        <w:rPr>
          <w:rFonts w:ascii="Times New Roman" w:eastAsia="Calibri" w:hAnsi="Times New Roman" w:cs="Times New Roman"/>
          <w:color w:val="000000" w:themeColor="text1"/>
          <w:sz w:val="28"/>
          <w:szCs w:val="28"/>
          <w:lang w:val="uk-UA"/>
        </w:rPr>
        <w:t>(</w:t>
      </w:r>
      <w:r>
        <w:rPr>
          <w:rFonts w:ascii="Times New Roman" w:eastAsia="Calibri" w:hAnsi="Times New Roman" w:cs="Times New Roman"/>
          <w:color w:val="000000" w:themeColor="text1"/>
          <w:sz w:val="28"/>
          <w:szCs w:val="28"/>
          <w:lang w:val="kk-KZ"/>
        </w:rPr>
        <w:t xml:space="preserve">кесте </w:t>
      </w:r>
      <w:r w:rsidR="001071C7">
        <w:rPr>
          <w:rFonts w:ascii="Times New Roman" w:eastAsia="Calibri" w:hAnsi="Times New Roman" w:cs="Times New Roman"/>
          <w:color w:val="000000" w:themeColor="text1"/>
          <w:sz w:val="28"/>
          <w:szCs w:val="28"/>
          <w:lang w:val="kk-KZ"/>
        </w:rPr>
        <w:t>17</w:t>
      </w:r>
      <w:r w:rsidR="00BB086F" w:rsidRPr="00CD1F10">
        <w:rPr>
          <w:rFonts w:ascii="Times New Roman" w:eastAsia="Calibri" w:hAnsi="Times New Roman" w:cs="Times New Roman"/>
          <w:color w:val="000000" w:themeColor="text1"/>
          <w:sz w:val="28"/>
          <w:szCs w:val="28"/>
          <w:lang w:val="uk-UA"/>
        </w:rPr>
        <w:t xml:space="preserve">). </w:t>
      </w:r>
    </w:p>
    <w:p w14:paraId="677AE7A0" w14:textId="778DBB5B" w:rsidR="00BB086F" w:rsidRDefault="001071C7" w:rsidP="00BB086F">
      <w:pPr>
        <w:contextualSpacing/>
        <w:rPr>
          <w:rFonts w:ascii="Times New Roman" w:eastAsia="Calibri" w:hAnsi="Times New Roman" w:cs="Times New Roman"/>
          <w:color w:val="000000" w:themeColor="text1"/>
          <w:sz w:val="28"/>
          <w:szCs w:val="28"/>
          <w:lang w:val="uk-UA"/>
        </w:rPr>
      </w:pPr>
      <w:r>
        <w:rPr>
          <w:rFonts w:ascii="Times New Roman" w:eastAsia="Calibri" w:hAnsi="Times New Roman" w:cs="Times New Roman"/>
          <w:color w:val="000000" w:themeColor="text1"/>
          <w:sz w:val="28"/>
          <w:szCs w:val="28"/>
          <w:lang w:val="kk-KZ"/>
        </w:rPr>
        <w:t>Кесте 17</w:t>
      </w:r>
      <w:r w:rsidR="00BB086F" w:rsidRPr="00CD1F10">
        <w:rPr>
          <w:rFonts w:ascii="Times New Roman" w:eastAsia="Calibri" w:hAnsi="Times New Roman" w:cs="Times New Roman"/>
          <w:color w:val="000000" w:themeColor="text1"/>
          <w:sz w:val="28"/>
          <w:szCs w:val="28"/>
          <w:lang w:val="uk-UA"/>
        </w:rPr>
        <w:t xml:space="preserve"> </w:t>
      </w:r>
      <w:r w:rsidR="0058081F" w:rsidRPr="00CD1F10">
        <w:rPr>
          <w:rFonts w:ascii="Times New Roman" w:eastAsia="Calibri" w:hAnsi="Times New Roman" w:cs="Times New Roman"/>
          <w:color w:val="000000" w:themeColor="text1"/>
          <w:sz w:val="28"/>
          <w:szCs w:val="28"/>
          <w:lang w:val="uk-UA"/>
        </w:rPr>
        <w:t>–</w:t>
      </w:r>
      <w:r w:rsidR="00BB086F" w:rsidRPr="00CD1F10">
        <w:rPr>
          <w:rFonts w:ascii="Times New Roman" w:eastAsia="Calibri" w:hAnsi="Times New Roman" w:cs="Times New Roman"/>
          <w:color w:val="000000" w:themeColor="text1"/>
          <w:sz w:val="28"/>
          <w:szCs w:val="28"/>
          <w:lang w:val="uk-UA"/>
        </w:rPr>
        <w:t xml:space="preserve"> </w:t>
      </w:r>
      <w:r w:rsidR="0058081F">
        <w:rPr>
          <w:rFonts w:ascii="Times New Roman" w:eastAsia="Calibri" w:hAnsi="Times New Roman" w:cs="Times New Roman"/>
          <w:color w:val="000000" w:themeColor="text1"/>
          <w:sz w:val="28"/>
          <w:szCs w:val="28"/>
          <w:lang w:val="kk-KZ"/>
        </w:rPr>
        <w:t xml:space="preserve">Астықтағы </w:t>
      </w:r>
      <w:r w:rsidR="0058081F" w:rsidRPr="00CD1F10">
        <w:rPr>
          <w:rFonts w:ascii="Times New Roman" w:eastAsia="Calibri" w:hAnsi="Times New Roman" w:cs="Times New Roman"/>
          <w:color w:val="000000" w:themeColor="text1"/>
          <w:sz w:val="28"/>
          <w:szCs w:val="28"/>
          <w:lang w:val="uk-UA"/>
        </w:rPr>
        <w:t>қорғасын ауыр металынан тазартудың әсерін бағалау</w:t>
      </w:r>
    </w:p>
    <w:p w14:paraId="0AC4DA9F" w14:textId="77777777" w:rsidR="006D7FE3" w:rsidRPr="00CD1F10" w:rsidRDefault="006D7FE3" w:rsidP="00BB086F">
      <w:pPr>
        <w:contextualSpacing/>
        <w:rPr>
          <w:rFonts w:ascii="Times New Roman" w:eastAsia="Calibri" w:hAnsi="Times New Roman" w:cs="Times New Roman"/>
          <w:color w:val="000000" w:themeColor="text1"/>
          <w:sz w:val="28"/>
          <w:szCs w:val="28"/>
          <w:lang w:val="uk-UA"/>
        </w:rPr>
      </w:pPr>
    </w:p>
    <w:tbl>
      <w:tblPr>
        <w:tblW w:w="5000" w:type="pct"/>
        <w:tblBorders>
          <w:top w:val="outset" w:sz="6" w:space="0" w:color="111111"/>
          <w:left w:val="outset" w:sz="6" w:space="0" w:color="111111"/>
          <w:bottom w:val="outset" w:sz="6" w:space="0" w:color="111111"/>
          <w:right w:val="outset" w:sz="6" w:space="0" w:color="111111"/>
        </w:tblBorders>
        <w:tblCellMar>
          <w:top w:w="15" w:type="dxa"/>
          <w:left w:w="15" w:type="dxa"/>
          <w:bottom w:w="15" w:type="dxa"/>
          <w:right w:w="15" w:type="dxa"/>
        </w:tblCellMar>
        <w:tblLook w:val="04A0" w:firstRow="1" w:lastRow="0" w:firstColumn="1" w:lastColumn="0" w:noHBand="0" w:noVBand="1"/>
      </w:tblPr>
      <w:tblGrid>
        <w:gridCol w:w="1137"/>
        <w:gridCol w:w="820"/>
        <w:gridCol w:w="771"/>
        <w:gridCol w:w="661"/>
        <w:gridCol w:w="880"/>
        <w:gridCol w:w="986"/>
        <w:gridCol w:w="986"/>
        <w:gridCol w:w="638"/>
        <w:gridCol w:w="771"/>
        <w:gridCol w:w="986"/>
        <w:gridCol w:w="986"/>
      </w:tblGrid>
      <w:tr w:rsidR="00BB086F" w:rsidRPr="008B5E5B" w14:paraId="5BF13603" w14:textId="77777777" w:rsidTr="0058081F">
        <w:tc>
          <w:tcPr>
            <w:tcW w:w="0" w:type="auto"/>
            <w:vMerge w:val="restart"/>
            <w:tcBorders>
              <w:top w:val="outset" w:sz="6" w:space="0" w:color="111111"/>
              <w:left w:val="outset" w:sz="6" w:space="0" w:color="111111"/>
              <w:bottom w:val="outset" w:sz="6" w:space="0" w:color="111111"/>
              <w:right w:val="outset" w:sz="6" w:space="0" w:color="111111"/>
            </w:tcBorders>
            <w:shd w:val="clear" w:color="auto" w:fill="FFFFFF"/>
            <w:noWrap/>
            <w:vAlign w:val="bottom"/>
            <w:hideMark/>
          </w:tcPr>
          <w:p w14:paraId="7114E540"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val="uk-UA" w:eastAsia="ru-RU"/>
              </w:rPr>
              <w:br/>
            </w:r>
            <w:r w:rsidRPr="008B5E5B">
              <w:rPr>
                <w:rFonts w:ascii="Times New Roman" w:eastAsia="Times New Roman" w:hAnsi="Times New Roman" w:cs="Times New Roman"/>
                <w:color w:val="000000"/>
                <w:sz w:val="20"/>
                <w:szCs w:val="20"/>
                <w:lang w:eastAsia="ru-RU"/>
              </w:rPr>
              <w:t>Фактор</w:t>
            </w:r>
          </w:p>
        </w:tc>
        <w:tc>
          <w:tcPr>
            <w:tcW w:w="0" w:type="auto"/>
            <w:gridSpan w:val="10"/>
            <w:tcBorders>
              <w:top w:val="outset" w:sz="6" w:space="0" w:color="111111"/>
              <w:left w:val="outset" w:sz="6" w:space="0" w:color="111111"/>
              <w:bottom w:val="outset" w:sz="6" w:space="0" w:color="111111"/>
              <w:right w:val="outset" w:sz="6" w:space="0" w:color="111111"/>
            </w:tcBorders>
            <w:shd w:val="clear" w:color="auto" w:fill="FFFFFF"/>
            <w:noWrap/>
            <w:hideMark/>
          </w:tcPr>
          <w:p w14:paraId="49ABB951" w14:textId="77777777" w:rsidR="00BB086F" w:rsidRPr="008B5E5B" w:rsidRDefault="0058081F" w:rsidP="0058081F">
            <w:pPr>
              <w:spacing w:after="0" w:line="240" w:lineRule="auto"/>
              <w:jc w:val="both"/>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 xml:space="preserve">Әсерді бағалау; R2 =0,85; жылдамдық 0,79914 жоспар: 2**(3-0); ауытқу квадраттарының қалдық қосындысы SS=0,004489 жоспарланған Pb, </w:t>
            </w:r>
            <w:r w:rsidRPr="008B5E5B">
              <w:rPr>
                <w:rFonts w:ascii="Times New Roman" w:eastAsia="Times New Roman" w:hAnsi="Times New Roman" w:cs="Times New Roman"/>
                <w:color w:val="000000"/>
                <w:sz w:val="20"/>
                <w:szCs w:val="20"/>
                <w:lang w:val="kk-KZ" w:eastAsia="ru-RU"/>
              </w:rPr>
              <w:t>мг</w:t>
            </w:r>
            <w:r w:rsidRPr="008B5E5B">
              <w:rPr>
                <w:rFonts w:ascii="Times New Roman" w:eastAsia="Times New Roman" w:hAnsi="Times New Roman" w:cs="Times New Roman"/>
                <w:color w:val="000000"/>
                <w:sz w:val="20"/>
                <w:szCs w:val="20"/>
                <w:lang w:eastAsia="ru-RU"/>
              </w:rPr>
              <w:t>/</w:t>
            </w:r>
            <w:r w:rsidRPr="008B5E5B">
              <w:rPr>
                <w:rFonts w:ascii="Times New Roman" w:eastAsia="Times New Roman" w:hAnsi="Times New Roman" w:cs="Times New Roman"/>
                <w:color w:val="000000"/>
                <w:sz w:val="20"/>
                <w:szCs w:val="20"/>
                <w:lang w:val="kk-KZ" w:eastAsia="ru-RU"/>
              </w:rPr>
              <w:t>кг</w:t>
            </w:r>
            <w:r w:rsidRPr="008B5E5B">
              <w:rPr>
                <w:rFonts w:ascii="Times New Roman" w:eastAsia="Times New Roman" w:hAnsi="Times New Roman" w:cs="Times New Roman"/>
                <w:color w:val="000000"/>
                <w:sz w:val="20"/>
                <w:szCs w:val="20"/>
                <w:lang w:eastAsia="ru-RU"/>
              </w:rPr>
              <w:t xml:space="preserve"> айнымалысы</w:t>
            </w:r>
          </w:p>
        </w:tc>
      </w:tr>
      <w:tr w:rsidR="0058081F" w:rsidRPr="008B5E5B" w14:paraId="260368A6" w14:textId="77777777" w:rsidTr="0058081F">
        <w:tc>
          <w:tcPr>
            <w:tcW w:w="0" w:type="auto"/>
            <w:vMerge/>
            <w:tcBorders>
              <w:top w:val="outset" w:sz="6" w:space="0" w:color="111111"/>
              <w:left w:val="outset" w:sz="6" w:space="0" w:color="111111"/>
              <w:bottom w:val="outset" w:sz="6" w:space="0" w:color="111111"/>
              <w:right w:val="outset" w:sz="6" w:space="0" w:color="111111"/>
            </w:tcBorders>
            <w:vAlign w:val="center"/>
            <w:hideMark/>
          </w:tcPr>
          <w:p w14:paraId="4FB1E5E8"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790"/>
            </w:tblGrid>
            <w:tr w:rsidR="00BB086F" w:rsidRPr="008B5E5B" w14:paraId="541C0111" w14:textId="77777777" w:rsidTr="0058081F">
              <w:tc>
                <w:tcPr>
                  <w:tcW w:w="0" w:type="auto"/>
                  <w:tcBorders>
                    <w:top w:val="nil"/>
                    <w:left w:val="nil"/>
                    <w:bottom w:val="nil"/>
                    <w:right w:val="nil"/>
                  </w:tcBorders>
                  <w:noWrap/>
                  <w:hideMark/>
                </w:tcPr>
                <w:p w14:paraId="76CDE6CB"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Эффект</w:t>
                  </w:r>
                </w:p>
              </w:tc>
            </w:tr>
          </w:tbl>
          <w:p w14:paraId="5161C4D0"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741"/>
            </w:tblGrid>
            <w:tr w:rsidR="00BB086F" w:rsidRPr="008B5E5B" w14:paraId="53268C64" w14:textId="77777777" w:rsidTr="0058081F">
              <w:tc>
                <w:tcPr>
                  <w:tcW w:w="0" w:type="auto"/>
                  <w:tcBorders>
                    <w:top w:val="nil"/>
                    <w:left w:val="nil"/>
                    <w:bottom w:val="nil"/>
                    <w:right w:val="nil"/>
                  </w:tcBorders>
                  <w:noWrap/>
                  <w:hideMark/>
                </w:tcPr>
                <w:p w14:paraId="2EC83F06"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Ст.Ош.</w:t>
                  </w:r>
                </w:p>
              </w:tc>
            </w:tr>
          </w:tbl>
          <w:p w14:paraId="08E4AF8C"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631"/>
            </w:tblGrid>
            <w:tr w:rsidR="00BB086F" w:rsidRPr="008B5E5B" w14:paraId="5A62B576" w14:textId="77777777" w:rsidTr="0058081F">
              <w:tc>
                <w:tcPr>
                  <w:tcW w:w="0" w:type="auto"/>
                  <w:tcBorders>
                    <w:top w:val="nil"/>
                    <w:left w:val="nil"/>
                    <w:bottom w:val="nil"/>
                    <w:right w:val="nil"/>
                  </w:tcBorders>
                  <w:noWrap/>
                  <w:hideMark/>
                </w:tcPr>
                <w:p w14:paraId="482F51D2"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t(20)</w:t>
                  </w:r>
                </w:p>
              </w:tc>
            </w:tr>
          </w:tbl>
          <w:p w14:paraId="17D85759"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850"/>
            </w:tblGrid>
            <w:tr w:rsidR="00BB086F" w:rsidRPr="008B5E5B" w14:paraId="2A2B5517" w14:textId="77777777" w:rsidTr="0058081F">
              <w:tc>
                <w:tcPr>
                  <w:tcW w:w="0" w:type="auto"/>
                  <w:tcBorders>
                    <w:top w:val="nil"/>
                    <w:left w:val="nil"/>
                    <w:bottom w:val="nil"/>
                    <w:right w:val="nil"/>
                  </w:tcBorders>
                  <w:noWrap/>
                  <w:hideMark/>
                </w:tcPr>
                <w:p w14:paraId="619B9EE3"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p</w:t>
                  </w:r>
                </w:p>
              </w:tc>
            </w:tr>
          </w:tbl>
          <w:p w14:paraId="5B6C190A"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956"/>
            </w:tblGrid>
            <w:tr w:rsidR="00BB086F" w:rsidRPr="008B5E5B" w14:paraId="4D72AE8B" w14:textId="77777777" w:rsidTr="0058081F">
              <w:tc>
                <w:tcPr>
                  <w:tcW w:w="0" w:type="auto"/>
                  <w:tcBorders>
                    <w:top w:val="nil"/>
                    <w:left w:val="nil"/>
                    <w:bottom w:val="nil"/>
                    <w:right w:val="nil"/>
                  </w:tcBorders>
                  <w:noWrap/>
                  <w:hideMark/>
                </w:tcPr>
                <w:p w14:paraId="5D096BA0"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-95,%</w:t>
                  </w:r>
                  <w:r w:rsidRPr="008B5E5B">
                    <w:rPr>
                      <w:rFonts w:ascii="Times New Roman" w:eastAsia="Times New Roman" w:hAnsi="Times New Roman" w:cs="Times New Roman"/>
                      <w:sz w:val="20"/>
                      <w:szCs w:val="20"/>
                      <w:lang w:eastAsia="ru-RU"/>
                    </w:rPr>
                    <w:br/>
                  </w:r>
                  <w:r w:rsidRPr="008B5E5B">
                    <w:rPr>
                      <w:rFonts w:ascii="Times New Roman" w:eastAsia="Times New Roman" w:hAnsi="Times New Roman" w:cs="Times New Roman"/>
                      <w:color w:val="000000"/>
                      <w:sz w:val="20"/>
                      <w:szCs w:val="20"/>
                      <w:lang w:eastAsia="ru-RU"/>
                    </w:rPr>
                    <w:t>Дов.Пред</w:t>
                  </w:r>
                </w:p>
              </w:tc>
            </w:tr>
          </w:tbl>
          <w:p w14:paraId="439EE708"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956"/>
            </w:tblGrid>
            <w:tr w:rsidR="00BB086F" w:rsidRPr="008B5E5B" w14:paraId="483A3676" w14:textId="77777777" w:rsidTr="0058081F">
              <w:tc>
                <w:tcPr>
                  <w:tcW w:w="0" w:type="auto"/>
                  <w:tcBorders>
                    <w:top w:val="nil"/>
                    <w:left w:val="nil"/>
                    <w:bottom w:val="nil"/>
                    <w:right w:val="nil"/>
                  </w:tcBorders>
                  <w:noWrap/>
                  <w:hideMark/>
                </w:tcPr>
                <w:p w14:paraId="42120442"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+95,%</w:t>
                  </w:r>
                  <w:r w:rsidRPr="008B5E5B">
                    <w:rPr>
                      <w:rFonts w:ascii="Times New Roman" w:eastAsia="Times New Roman" w:hAnsi="Times New Roman" w:cs="Times New Roman"/>
                      <w:sz w:val="20"/>
                      <w:szCs w:val="20"/>
                      <w:lang w:eastAsia="ru-RU"/>
                    </w:rPr>
                    <w:br/>
                  </w:r>
                  <w:r w:rsidRPr="008B5E5B">
                    <w:rPr>
                      <w:rFonts w:ascii="Times New Roman" w:eastAsia="Times New Roman" w:hAnsi="Times New Roman" w:cs="Times New Roman"/>
                      <w:color w:val="000000"/>
                      <w:sz w:val="20"/>
                      <w:szCs w:val="20"/>
                      <w:lang w:eastAsia="ru-RU"/>
                    </w:rPr>
                    <w:t>Дов.Пред</w:t>
                  </w:r>
                </w:p>
              </w:tc>
            </w:tr>
          </w:tbl>
          <w:p w14:paraId="7C482893"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608"/>
            </w:tblGrid>
            <w:tr w:rsidR="00BB086F" w:rsidRPr="008B5E5B" w14:paraId="5DF9E954" w14:textId="77777777" w:rsidTr="0058081F">
              <w:tc>
                <w:tcPr>
                  <w:tcW w:w="0" w:type="auto"/>
                  <w:tcBorders>
                    <w:top w:val="nil"/>
                    <w:left w:val="nil"/>
                    <w:bottom w:val="nil"/>
                    <w:right w:val="nil"/>
                  </w:tcBorders>
                  <w:noWrap/>
                  <w:hideMark/>
                </w:tcPr>
                <w:p w14:paraId="77499C31"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Коэф.</w:t>
                  </w:r>
                </w:p>
              </w:tc>
            </w:tr>
          </w:tbl>
          <w:p w14:paraId="57791A26"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741"/>
            </w:tblGrid>
            <w:tr w:rsidR="00BB086F" w:rsidRPr="008B5E5B" w14:paraId="3029F954" w14:textId="77777777" w:rsidTr="0058081F">
              <w:tc>
                <w:tcPr>
                  <w:tcW w:w="0" w:type="auto"/>
                  <w:tcBorders>
                    <w:top w:val="nil"/>
                    <w:left w:val="nil"/>
                    <w:bottom w:val="nil"/>
                    <w:right w:val="nil"/>
                  </w:tcBorders>
                  <w:noWrap/>
                  <w:hideMark/>
                </w:tcPr>
                <w:p w14:paraId="5BED0D74"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Ст.Ош.</w:t>
                  </w:r>
                  <w:r w:rsidRPr="008B5E5B">
                    <w:rPr>
                      <w:rFonts w:ascii="Times New Roman" w:eastAsia="Times New Roman" w:hAnsi="Times New Roman" w:cs="Times New Roman"/>
                      <w:sz w:val="20"/>
                      <w:szCs w:val="20"/>
                      <w:lang w:eastAsia="ru-RU"/>
                    </w:rPr>
                    <w:br/>
                  </w:r>
                  <w:r w:rsidRPr="008B5E5B">
                    <w:rPr>
                      <w:rFonts w:ascii="Times New Roman" w:eastAsia="Times New Roman" w:hAnsi="Times New Roman" w:cs="Times New Roman"/>
                      <w:color w:val="000000"/>
                      <w:sz w:val="20"/>
                      <w:szCs w:val="20"/>
                      <w:lang w:eastAsia="ru-RU"/>
                    </w:rPr>
                    <w:t>Коэф.</w:t>
                  </w:r>
                </w:p>
              </w:tc>
            </w:tr>
          </w:tbl>
          <w:p w14:paraId="554ECB5B"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956"/>
            </w:tblGrid>
            <w:tr w:rsidR="00BB086F" w:rsidRPr="008B5E5B" w14:paraId="7C8E4842" w14:textId="77777777" w:rsidTr="0058081F">
              <w:tc>
                <w:tcPr>
                  <w:tcW w:w="0" w:type="auto"/>
                  <w:tcBorders>
                    <w:top w:val="nil"/>
                    <w:left w:val="nil"/>
                    <w:bottom w:val="nil"/>
                    <w:right w:val="nil"/>
                  </w:tcBorders>
                  <w:noWrap/>
                  <w:hideMark/>
                </w:tcPr>
                <w:p w14:paraId="4ADC329B"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-95,%</w:t>
                  </w:r>
                  <w:r w:rsidRPr="008B5E5B">
                    <w:rPr>
                      <w:rFonts w:ascii="Times New Roman" w:eastAsia="Times New Roman" w:hAnsi="Times New Roman" w:cs="Times New Roman"/>
                      <w:sz w:val="20"/>
                      <w:szCs w:val="20"/>
                      <w:lang w:eastAsia="ru-RU"/>
                    </w:rPr>
                    <w:br/>
                  </w:r>
                  <w:r w:rsidRPr="008B5E5B">
                    <w:rPr>
                      <w:rFonts w:ascii="Times New Roman" w:eastAsia="Times New Roman" w:hAnsi="Times New Roman" w:cs="Times New Roman"/>
                      <w:color w:val="000000"/>
                      <w:sz w:val="20"/>
                      <w:szCs w:val="20"/>
                      <w:lang w:eastAsia="ru-RU"/>
                    </w:rPr>
                    <w:t>Дов.Пред</w:t>
                  </w:r>
                </w:p>
              </w:tc>
            </w:tr>
          </w:tbl>
          <w:p w14:paraId="79771804"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956"/>
            </w:tblGrid>
            <w:tr w:rsidR="00BB086F" w:rsidRPr="008B5E5B" w14:paraId="24154DAA" w14:textId="77777777" w:rsidTr="0058081F">
              <w:tc>
                <w:tcPr>
                  <w:tcW w:w="0" w:type="auto"/>
                  <w:tcBorders>
                    <w:top w:val="nil"/>
                    <w:left w:val="nil"/>
                    <w:bottom w:val="nil"/>
                    <w:right w:val="nil"/>
                  </w:tcBorders>
                  <w:noWrap/>
                  <w:hideMark/>
                </w:tcPr>
                <w:p w14:paraId="68E13E06"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+95,%</w:t>
                  </w:r>
                  <w:r w:rsidRPr="008B5E5B">
                    <w:rPr>
                      <w:rFonts w:ascii="Times New Roman" w:eastAsia="Times New Roman" w:hAnsi="Times New Roman" w:cs="Times New Roman"/>
                      <w:sz w:val="20"/>
                      <w:szCs w:val="20"/>
                      <w:lang w:eastAsia="ru-RU"/>
                    </w:rPr>
                    <w:br/>
                  </w:r>
                  <w:r w:rsidRPr="008B5E5B">
                    <w:rPr>
                      <w:rFonts w:ascii="Times New Roman" w:eastAsia="Times New Roman" w:hAnsi="Times New Roman" w:cs="Times New Roman"/>
                      <w:color w:val="000000"/>
                      <w:sz w:val="20"/>
                      <w:szCs w:val="20"/>
                      <w:lang w:eastAsia="ru-RU"/>
                    </w:rPr>
                    <w:t>Дов.Пред</w:t>
                  </w:r>
                </w:p>
              </w:tc>
            </w:tr>
          </w:tbl>
          <w:p w14:paraId="6051324C"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r>
      <w:tr w:rsidR="0058081F" w:rsidRPr="008B5E5B" w14:paraId="2A3AD341"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07"/>
            </w:tblGrid>
            <w:tr w:rsidR="00BB086F" w:rsidRPr="008B5E5B" w14:paraId="04144B6C" w14:textId="77777777" w:rsidTr="0058081F">
              <w:tc>
                <w:tcPr>
                  <w:tcW w:w="0" w:type="auto"/>
                  <w:tcBorders>
                    <w:top w:val="nil"/>
                    <w:left w:val="nil"/>
                    <w:bottom w:val="nil"/>
                    <w:right w:val="nil"/>
                  </w:tcBorders>
                  <w:noWrap/>
                  <w:vAlign w:val="center"/>
                  <w:hideMark/>
                </w:tcPr>
                <w:p w14:paraId="6BD27661" w14:textId="77777777" w:rsidR="00BB086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Орт</w:t>
                  </w:r>
                  <w:r w:rsidR="00BB086F" w:rsidRPr="008B5E5B">
                    <w:rPr>
                      <w:rFonts w:ascii="Times New Roman" w:eastAsia="Times New Roman" w:hAnsi="Times New Roman" w:cs="Times New Roman"/>
                      <w:sz w:val="20"/>
                      <w:szCs w:val="20"/>
                      <w:lang w:eastAsia="ru-RU"/>
                    </w:rPr>
                    <w:t>/Св.член</w:t>
                  </w:r>
                </w:p>
              </w:tc>
            </w:tr>
          </w:tbl>
          <w:p w14:paraId="199E1C2B"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1AB5E5B"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0,545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64FC6DE"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D8CE527"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42,307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13FCCFA"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7A77B6B"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0,518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F36A797"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0,572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EC81F07"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0,545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E5B1AD9"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821BF5C"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0,519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1B72608"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0,572</w:t>
            </w:r>
          </w:p>
        </w:tc>
      </w:tr>
      <w:tr w:rsidR="0058081F" w:rsidRPr="008B5E5B" w14:paraId="13FE1D75"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07"/>
            </w:tblGrid>
            <w:tr w:rsidR="0058081F" w:rsidRPr="008B5E5B" w14:paraId="4D88F2C6" w14:textId="77777777" w:rsidTr="0058081F">
              <w:tc>
                <w:tcPr>
                  <w:tcW w:w="0" w:type="auto"/>
                  <w:tcBorders>
                    <w:top w:val="nil"/>
                    <w:left w:val="nil"/>
                    <w:bottom w:val="nil"/>
                    <w:right w:val="nil"/>
                  </w:tcBorders>
                  <w:noWrap/>
                  <w:vAlign w:val="center"/>
                  <w:hideMark/>
                </w:tcPr>
                <w:p w14:paraId="2DC72FFE"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r w:rsidRPr="008B5E5B">
                    <w:rPr>
                      <w:rFonts w:ascii="Times New Roman" w:eastAsia="Times New Roman" w:hAnsi="Times New Roman" w:cs="Times New Roman"/>
                      <w:sz w:val="20"/>
                      <w:szCs w:val="20"/>
                      <w:lang w:val="kk-KZ" w:eastAsia="ru-RU"/>
                    </w:rPr>
                    <w:t>өңдеу ұзақтығы</w:t>
                  </w:r>
                  <w:r w:rsidRPr="008B5E5B">
                    <w:rPr>
                      <w:rFonts w:ascii="Times New Roman" w:eastAsia="Times New Roman" w:hAnsi="Times New Roman" w:cs="Times New Roman"/>
                      <w:sz w:val="20"/>
                      <w:szCs w:val="20"/>
                      <w:lang w:eastAsia="ru-RU"/>
                    </w:rPr>
                    <w:t>, ч</w:t>
                  </w:r>
                </w:p>
              </w:tc>
            </w:tr>
          </w:tbl>
          <w:p w14:paraId="19D6650E"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0EF9CBB"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-0,187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35C9930"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0,027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26D8573"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-6,843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EA583C4"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0,000001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EBCBAC3"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-0,244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955AC66"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-0,130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6C38B90"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-0,094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6CDEA3B"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49FA7E3"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-0,122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BF869C2"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-0,065</w:t>
            </w:r>
          </w:p>
        </w:tc>
      </w:tr>
      <w:tr w:rsidR="0058081F" w:rsidRPr="008B5E5B" w14:paraId="731B2E9B"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07"/>
            </w:tblGrid>
            <w:tr w:rsidR="0058081F" w:rsidRPr="008B5E5B" w14:paraId="6416F4C2" w14:textId="77777777" w:rsidTr="0058081F">
              <w:tc>
                <w:tcPr>
                  <w:tcW w:w="0" w:type="auto"/>
                  <w:tcBorders>
                    <w:top w:val="nil"/>
                    <w:left w:val="nil"/>
                    <w:bottom w:val="nil"/>
                    <w:right w:val="nil"/>
                  </w:tcBorders>
                  <w:noWrap/>
                  <w:vAlign w:val="center"/>
                  <w:hideMark/>
                </w:tcPr>
                <w:p w14:paraId="16BCCD26"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w:t>
                  </w:r>
                  <w:r w:rsidRPr="008B5E5B">
                    <w:rPr>
                      <w:rFonts w:ascii="Times New Roman" w:eastAsia="Times New Roman" w:hAnsi="Times New Roman" w:cs="Times New Roman"/>
                      <w:sz w:val="20"/>
                      <w:szCs w:val="20"/>
                      <w:lang w:val="kk-KZ" w:eastAsia="ru-RU"/>
                    </w:rPr>
                    <w:t>фермент мөлшері</w:t>
                  </w:r>
                  <w:r w:rsidRPr="008B5E5B">
                    <w:rPr>
                      <w:rFonts w:ascii="Times New Roman" w:eastAsia="Times New Roman" w:hAnsi="Times New Roman" w:cs="Times New Roman"/>
                      <w:sz w:val="20"/>
                      <w:szCs w:val="20"/>
                      <w:lang w:eastAsia="ru-RU"/>
                    </w:rPr>
                    <w:t>,</w:t>
                  </w:r>
                </w:p>
              </w:tc>
            </w:tr>
          </w:tbl>
          <w:p w14:paraId="5FB89B07"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820529B"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-0,095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B0DCFD7"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0,027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BEB222D"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-3,473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68B0599"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0,002400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E626BC4"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-0,152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0CD05FC"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-0,038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46B6ED7"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-0,047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887DCDC"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F30CAF4"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-0,076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DE69CD3"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-0,019</w:t>
            </w:r>
          </w:p>
        </w:tc>
      </w:tr>
      <w:tr w:rsidR="0058081F" w:rsidRPr="008B5E5B" w14:paraId="74417286"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07"/>
            </w:tblGrid>
            <w:tr w:rsidR="0058081F" w:rsidRPr="008B5E5B" w14:paraId="1739111F" w14:textId="77777777" w:rsidTr="0058081F">
              <w:tc>
                <w:tcPr>
                  <w:tcW w:w="0" w:type="auto"/>
                  <w:tcBorders>
                    <w:top w:val="nil"/>
                    <w:left w:val="nil"/>
                    <w:bottom w:val="nil"/>
                    <w:right w:val="nil"/>
                  </w:tcBorders>
                  <w:noWrap/>
                  <w:vAlign w:val="center"/>
                  <w:hideMark/>
                </w:tcPr>
                <w:p w14:paraId="74D7D5FC"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(3)</w:t>
                  </w:r>
                  <w:r w:rsidRPr="008B5E5B">
                    <w:rPr>
                      <w:rFonts w:ascii="Times New Roman" w:eastAsia="Times New Roman" w:hAnsi="Times New Roman" w:cs="Times New Roman"/>
                      <w:sz w:val="20"/>
                      <w:szCs w:val="20"/>
                      <w:lang w:val="kk-KZ" w:eastAsia="ru-RU"/>
                    </w:rPr>
                    <w:t>сығынды мөлшері</w:t>
                  </w:r>
                </w:p>
              </w:tc>
            </w:tr>
          </w:tbl>
          <w:p w14:paraId="03528D62"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106A825"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-0,173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76D481E"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0,027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6748BFA"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-6,306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02AD0F0"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0,000004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59E35DF"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-0,229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18565B6"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-0,115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59BB3B9"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-0,086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14A8123"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248CB08"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-0,115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DA1D3A6"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-0,058</w:t>
            </w:r>
          </w:p>
        </w:tc>
      </w:tr>
      <w:tr w:rsidR="0058081F" w:rsidRPr="008B5E5B" w14:paraId="033EA2E9"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07"/>
            </w:tblGrid>
            <w:tr w:rsidR="0058081F" w:rsidRPr="008B5E5B" w14:paraId="054FFA82" w14:textId="77777777" w:rsidTr="0058081F">
              <w:tc>
                <w:tcPr>
                  <w:tcW w:w="0" w:type="auto"/>
                  <w:tcBorders>
                    <w:top w:val="nil"/>
                    <w:left w:val="nil"/>
                    <w:bottom w:val="nil"/>
                    <w:right w:val="nil"/>
                  </w:tcBorders>
                  <w:noWrap/>
                  <w:vAlign w:val="center"/>
                  <w:hideMark/>
                </w:tcPr>
                <w:p w14:paraId="0DD37C30"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1 : 2</w:t>
                  </w:r>
                  <w:r w:rsidRPr="008B5E5B">
                    <w:rPr>
                      <w:rFonts w:ascii="Times New Roman" w:eastAsia="Times New Roman" w:hAnsi="Times New Roman" w:cs="Times New Roman"/>
                      <w:sz w:val="20"/>
                      <w:szCs w:val="20"/>
                      <w:lang w:val="kk-KZ" w:eastAsia="ru-RU"/>
                    </w:rPr>
                    <w:t xml:space="preserve"> қатынасында</w:t>
                  </w:r>
                </w:p>
              </w:tc>
            </w:tr>
          </w:tbl>
          <w:p w14:paraId="684A0220"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A40689A"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0,064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3F9DA21"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0,027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331D2F7"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2,334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97749A9"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0,030159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051C304"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BB35C7F"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0,121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AF0717E"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0,032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53EC444"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3FC4835"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06AFB7C"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0,060</w:t>
            </w:r>
          </w:p>
        </w:tc>
      </w:tr>
      <w:tr w:rsidR="0058081F" w:rsidRPr="008B5E5B" w14:paraId="24A83947"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07"/>
            </w:tblGrid>
            <w:tr w:rsidR="0058081F" w:rsidRPr="008B5E5B" w14:paraId="3459D1C8" w14:textId="77777777" w:rsidTr="0058081F">
              <w:tc>
                <w:tcPr>
                  <w:tcW w:w="0" w:type="auto"/>
                  <w:tcBorders>
                    <w:top w:val="nil"/>
                    <w:left w:val="nil"/>
                    <w:bottom w:val="nil"/>
                    <w:right w:val="nil"/>
                  </w:tcBorders>
                  <w:noWrap/>
                  <w:vAlign w:val="center"/>
                  <w:hideMark/>
                </w:tcPr>
                <w:p w14:paraId="14FC767A"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 xml:space="preserve">1 </w:t>
                  </w:r>
                  <w:r w:rsidRPr="008B5E5B">
                    <w:rPr>
                      <w:rFonts w:ascii="Times New Roman" w:eastAsia="Times New Roman" w:hAnsi="Times New Roman" w:cs="Times New Roman"/>
                      <w:sz w:val="20"/>
                      <w:szCs w:val="20"/>
                      <w:lang w:val="kk-KZ" w:eastAsia="ru-RU"/>
                    </w:rPr>
                    <w:t>:</w:t>
                  </w:r>
                  <w:r w:rsidRPr="008B5E5B">
                    <w:rPr>
                      <w:rFonts w:ascii="Times New Roman" w:eastAsia="Times New Roman" w:hAnsi="Times New Roman" w:cs="Times New Roman"/>
                      <w:sz w:val="20"/>
                      <w:szCs w:val="20"/>
                      <w:lang w:eastAsia="ru-RU"/>
                    </w:rPr>
                    <w:t xml:space="preserve"> 3</w:t>
                  </w:r>
                  <w:r w:rsidRPr="008B5E5B">
                    <w:rPr>
                      <w:rFonts w:ascii="Times New Roman" w:eastAsia="Times New Roman" w:hAnsi="Times New Roman" w:cs="Times New Roman"/>
                      <w:sz w:val="20"/>
                      <w:szCs w:val="20"/>
                      <w:lang w:val="kk-KZ" w:eastAsia="ru-RU"/>
                    </w:rPr>
                    <w:t xml:space="preserve"> қатынасында</w:t>
                  </w:r>
                </w:p>
              </w:tc>
            </w:tr>
          </w:tbl>
          <w:p w14:paraId="74D1BD9F"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D64600B"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EC55365"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0,027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31D3BE1"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0,341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38F200C"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0,736496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4CD4932"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-0,047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27DDF07"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0,066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1E1DD8C"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0FCFAB4"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42ACA18"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-0,024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897DA8D"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0,033</w:t>
            </w:r>
          </w:p>
        </w:tc>
      </w:tr>
      <w:tr w:rsidR="0058081F" w:rsidRPr="008B5E5B" w14:paraId="33FD900E"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07"/>
            </w:tblGrid>
            <w:tr w:rsidR="0058081F" w:rsidRPr="008B5E5B" w14:paraId="6CEA2A9D" w14:textId="77777777" w:rsidTr="0058081F">
              <w:tc>
                <w:tcPr>
                  <w:tcW w:w="0" w:type="auto"/>
                  <w:tcBorders>
                    <w:top w:val="nil"/>
                    <w:left w:val="nil"/>
                    <w:bottom w:val="nil"/>
                    <w:right w:val="nil"/>
                  </w:tcBorders>
                  <w:noWrap/>
                  <w:vAlign w:val="center"/>
                  <w:hideMark/>
                </w:tcPr>
                <w:p w14:paraId="64AA1B67"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 xml:space="preserve">2 </w:t>
                  </w:r>
                  <w:r w:rsidRPr="008B5E5B">
                    <w:rPr>
                      <w:rFonts w:ascii="Times New Roman" w:eastAsia="Times New Roman" w:hAnsi="Times New Roman" w:cs="Times New Roman"/>
                      <w:sz w:val="20"/>
                      <w:szCs w:val="20"/>
                      <w:lang w:val="kk-KZ" w:eastAsia="ru-RU"/>
                    </w:rPr>
                    <w:t>:</w:t>
                  </w:r>
                  <w:r w:rsidRPr="008B5E5B">
                    <w:rPr>
                      <w:rFonts w:ascii="Times New Roman" w:eastAsia="Times New Roman" w:hAnsi="Times New Roman" w:cs="Times New Roman"/>
                      <w:sz w:val="20"/>
                      <w:szCs w:val="20"/>
                      <w:lang w:eastAsia="ru-RU"/>
                    </w:rPr>
                    <w:t xml:space="preserve"> 3</w:t>
                  </w:r>
                  <w:r w:rsidRPr="008B5E5B">
                    <w:rPr>
                      <w:rFonts w:ascii="Times New Roman" w:eastAsia="Times New Roman" w:hAnsi="Times New Roman" w:cs="Times New Roman"/>
                      <w:sz w:val="20"/>
                      <w:szCs w:val="20"/>
                      <w:lang w:val="kk-KZ" w:eastAsia="ru-RU"/>
                    </w:rPr>
                    <w:t xml:space="preserve"> қатынасында</w:t>
                  </w:r>
                </w:p>
              </w:tc>
            </w:tr>
          </w:tbl>
          <w:p w14:paraId="6E71ADF6"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A2BA9FC"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-0,063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824E684"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0,027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AAC11BF"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-2,285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631A448"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0,033370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978141C"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-0,119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EA82141"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310A575"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-0,031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0A87A74"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A6EA535"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-0,059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1C4BFC4" w14:textId="77777777" w:rsidR="0058081F" w:rsidRPr="008B5E5B" w:rsidRDefault="0058081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-0,003</w:t>
            </w:r>
          </w:p>
        </w:tc>
      </w:tr>
    </w:tbl>
    <w:p w14:paraId="218C385D" w14:textId="77777777" w:rsidR="00BB086F" w:rsidRDefault="00BB086F" w:rsidP="00BB086F">
      <w:pPr>
        <w:contextualSpacing/>
        <w:rPr>
          <w:rFonts w:eastAsia="Calibri" w:cs="Times New Roman"/>
          <w:color w:val="000000" w:themeColor="text1"/>
          <w:szCs w:val="28"/>
          <w:lang w:val="kk-KZ"/>
        </w:rPr>
      </w:pPr>
    </w:p>
    <w:p w14:paraId="1B5B0202" w14:textId="77777777" w:rsidR="00BB086F" w:rsidRPr="0058081F" w:rsidRDefault="0058081F" w:rsidP="0058081F">
      <w:pPr>
        <w:ind w:firstLine="709"/>
        <w:contextualSpacing/>
        <w:jc w:val="both"/>
        <w:rPr>
          <w:rFonts w:ascii="Times New Roman" w:eastAsia="Calibri" w:hAnsi="Times New Roman" w:cs="Times New Roman"/>
          <w:color w:val="000000" w:themeColor="text1"/>
          <w:sz w:val="28"/>
          <w:szCs w:val="28"/>
          <w:lang w:val="kk-KZ"/>
        </w:rPr>
      </w:pPr>
      <w:r w:rsidRPr="0058081F">
        <w:rPr>
          <w:rFonts w:ascii="Times New Roman" w:eastAsia="Calibri" w:hAnsi="Times New Roman" w:cs="Times New Roman"/>
          <w:color w:val="000000" w:themeColor="text1"/>
          <w:sz w:val="28"/>
          <w:szCs w:val="28"/>
          <w:lang w:val="kk-KZ"/>
        </w:rPr>
        <w:t>Әсерлерді бағалауды талдау шеңберінде айнымалылардың жақсы тәуелділігін растайтын R2=0.85 детерминация коэффициентімен регрессия теңдеуін құру үшін коэффициенттер алынды:</w:t>
      </w:r>
    </w:p>
    <w:p w14:paraId="0D68BF60" w14:textId="77777777" w:rsidR="00BB086F" w:rsidRPr="0058081F" w:rsidRDefault="00BB086F" w:rsidP="00BB086F">
      <w:pPr>
        <w:spacing w:after="0"/>
        <w:jc w:val="center"/>
        <w:rPr>
          <w:rFonts w:ascii="Times New Roman" w:hAnsi="Times New Roman" w:cs="Times New Roman"/>
          <w:b/>
          <w:sz w:val="28"/>
          <w:szCs w:val="28"/>
          <w:lang w:val="kk-KZ"/>
        </w:rPr>
      </w:pPr>
    </w:p>
    <w:p w14:paraId="068285A5" w14:textId="46CBEE42" w:rsidR="00BB086F" w:rsidRPr="006D7FE3" w:rsidRDefault="00BB086F" w:rsidP="00BB086F">
      <w:pPr>
        <w:spacing w:after="0"/>
        <w:jc w:val="center"/>
        <w:rPr>
          <w:rFonts w:ascii="Times New Roman" w:eastAsia="Calibri" w:hAnsi="Times New Roman" w:cs="Times New Roman"/>
          <w:color w:val="FF0000"/>
          <w:sz w:val="28"/>
          <w:szCs w:val="28"/>
          <w:lang w:val="kk-KZ"/>
        </w:rPr>
      </w:pPr>
      <w:r w:rsidRPr="003050B2">
        <w:rPr>
          <w:rFonts w:ascii="Times New Roman" w:hAnsi="Times New Roman" w:cs="Times New Roman"/>
          <w:sz w:val="28"/>
          <w:szCs w:val="28"/>
          <w:lang w:val="kk-KZ"/>
        </w:rPr>
        <w:t>Y</w:t>
      </w:r>
      <w:r w:rsidRPr="003050B2">
        <w:rPr>
          <w:rFonts w:ascii="Times New Roman" w:hAnsi="Times New Roman" w:cs="Times New Roman"/>
          <w:sz w:val="28"/>
          <w:szCs w:val="28"/>
          <w:vertAlign w:val="subscript"/>
          <w:lang w:val="kk-KZ"/>
        </w:rPr>
        <w:t xml:space="preserve">3 </w:t>
      </w:r>
      <w:r w:rsidRPr="003050B2">
        <w:rPr>
          <w:rFonts w:ascii="Times New Roman" w:hAnsi="Times New Roman" w:cs="Times New Roman"/>
          <w:sz w:val="28"/>
          <w:szCs w:val="28"/>
          <w:lang w:val="kk-KZ"/>
        </w:rPr>
        <w:t>= 0,545 – 0,094</w:t>
      </w:r>
      <w:r w:rsidRPr="003050B2">
        <w:rPr>
          <w:rFonts w:ascii="Times New Roman" w:eastAsia="Calibri" w:hAnsi="Times New Roman" w:cs="Times New Roman"/>
          <w:sz w:val="28"/>
          <w:szCs w:val="28"/>
          <w:lang w:val="kk-KZ"/>
        </w:rPr>
        <w:t xml:space="preserve"> Х</w:t>
      </w:r>
      <w:r w:rsidRPr="003050B2">
        <w:rPr>
          <w:rFonts w:ascii="Times New Roman" w:eastAsia="Calibri" w:hAnsi="Times New Roman" w:cs="Times New Roman"/>
          <w:sz w:val="28"/>
          <w:szCs w:val="28"/>
          <w:vertAlign w:val="subscript"/>
          <w:lang w:val="kk-KZ"/>
        </w:rPr>
        <w:t xml:space="preserve">1 </w:t>
      </w:r>
      <w:r w:rsidRPr="003050B2">
        <w:rPr>
          <w:rFonts w:ascii="Times New Roman" w:hAnsi="Times New Roman" w:cs="Times New Roman"/>
          <w:sz w:val="28"/>
          <w:szCs w:val="28"/>
          <w:lang w:val="kk-KZ"/>
        </w:rPr>
        <w:t>– 0,047</w:t>
      </w:r>
      <w:r w:rsidRPr="003050B2">
        <w:rPr>
          <w:rFonts w:ascii="Times New Roman" w:eastAsia="Calibri" w:hAnsi="Times New Roman" w:cs="Times New Roman"/>
          <w:sz w:val="28"/>
          <w:szCs w:val="28"/>
          <w:lang w:val="kk-KZ"/>
        </w:rPr>
        <w:t xml:space="preserve"> Х</w:t>
      </w:r>
      <w:r w:rsidRPr="003050B2">
        <w:rPr>
          <w:rFonts w:ascii="Times New Roman" w:eastAsia="Calibri" w:hAnsi="Times New Roman" w:cs="Times New Roman"/>
          <w:sz w:val="28"/>
          <w:szCs w:val="28"/>
          <w:vertAlign w:val="subscript"/>
          <w:lang w:val="kk-KZ"/>
        </w:rPr>
        <w:t xml:space="preserve">2 </w:t>
      </w:r>
      <w:r w:rsidRPr="003050B2">
        <w:rPr>
          <w:rFonts w:ascii="Times New Roman" w:hAnsi="Times New Roman" w:cs="Times New Roman"/>
          <w:sz w:val="28"/>
          <w:szCs w:val="28"/>
          <w:lang w:val="kk-KZ"/>
        </w:rPr>
        <w:t>– 0,086</w:t>
      </w:r>
      <w:r w:rsidRPr="003050B2">
        <w:rPr>
          <w:rFonts w:ascii="Times New Roman" w:eastAsia="Calibri" w:hAnsi="Times New Roman" w:cs="Times New Roman"/>
          <w:sz w:val="28"/>
          <w:szCs w:val="28"/>
          <w:lang w:val="kk-KZ"/>
        </w:rPr>
        <w:t xml:space="preserve"> Х</w:t>
      </w:r>
      <w:r w:rsidRPr="003050B2">
        <w:rPr>
          <w:rFonts w:ascii="Times New Roman" w:eastAsia="Calibri" w:hAnsi="Times New Roman" w:cs="Times New Roman"/>
          <w:sz w:val="28"/>
          <w:szCs w:val="28"/>
          <w:vertAlign w:val="subscript"/>
          <w:lang w:val="kk-KZ"/>
        </w:rPr>
        <w:t xml:space="preserve">3 </w:t>
      </w:r>
      <w:r w:rsidRPr="003050B2">
        <w:rPr>
          <w:rFonts w:ascii="Times New Roman" w:eastAsia="Calibri" w:hAnsi="Times New Roman" w:cs="Times New Roman"/>
          <w:sz w:val="28"/>
          <w:szCs w:val="28"/>
          <w:lang w:val="kk-KZ"/>
        </w:rPr>
        <w:t>+ 0,121Х</w:t>
      </w:r>
      <w:r w:rsidRPr="003050B2">
        <w:rPr>
          <w:rFonts w:ascii="Times New Roman" w:eastAsia="Calibri" w:hAnsi="Times New Roman" w:cs="Times New Roman"/>
          <w:sz w:val="28"/>
          <w:szCs w:val="28"/>
          <w:vertAlign w:val="subscript"/>
          <w:lang w:val="kk-KZ"/>
        </w:rPr>
        <w:t>1</w:t>
      </w:r>
      <w:r w:rsidRPr="003050B2">
        <w:rPr>
          <w:rFonts w:ascii="Times New Roman" w:eastAsia="Calibri" w:hAnsi="Times New Roman" w:cs="Times New Roman"/>
          <w:sz w:val="28"/>
          <w:szCs w:val="28"/>
          <w:lang w:val="kk-KZ"/>
        </w:rPr>
        <w:t>Х</w:t>
      </w:r>
      <w:r w:rsidRPr="003050B2">
        <w:rPr>
          <w:rFonts w:ascii="Times New Roman" w:eastAsia="Calibri" w:hAnsi="Times New Roman" w:cs="Times New Roman"/>
          <w:sz w:val="28"/>
          <w:szCs w:val="28"/>
          <w:vertAlign w:val="subscript"/>
          <w:lang w:val="kk-KZ"/>
        </w:rPr>
        <w:t xml:space="preserve">2 </w:t>
      </w:r>
      <w:r w:rsidRPr="003050B2">
        <w:rPr>
          <w:rFonts w:ascii="Times New Roman" w:eastAsia="Calibri" w:hAnsi="Times New Roman" w:cs="Times New Roman"/>
          <w:sz w:val="28"/>
          <w:szCs w:val="28"/>
          <w:lang w:val="kk-KZ"/>
        </w:rPr>
        <w:t>– 0,031Х</w:t>
      </w:r>
      <w:r w:rsidRPr="003050B2">
        <w:rPr>
          <w:rFonts w:ascii="Times New Roman" w:eastAsia="Calibri" w:hAnsi="Times New Roman" w:cs="Times New Roman"/>
          <w:sz w:val="28"/>
          <w:szCs w:val="28"/>
          <w:vertAlign w:val="subscript"/>
          <w:lang w:val="kk-KZ"/>
        </w:rPr>
        <w:t>2</w:t>
      </w:r>
      <w:r w:rsidRPr="003050B2">
        <w:rPr>
          <w:rFonts w:ascii="Times New Roman" w:eastAsia="Calibri" w:hAnsi="Times New Roman" w:cs="Times New Roman"/>
          <w:sz w:val="28"/>
          <w:szCs w:val="28"/>
          <w:lang w:val="kk-KZ"/>
        </w:rPr>
        <w:t>Х</w:t>
      </w:r>
      <w:r w:rsidRPr="003050B2">
        <w:rPr>
          <w:rFonts w:ascii="Times New Roman" w:eastAsia="Calibri" w:hAnsi="Times New Roman" w:cs="Times New Roman"/>
          <w:sz w:val="28"/>
          <w:szCs w:val="28"/>
          <w:vertAlign w:val="subscript"/>
          <w:lang w:val="kk-KZ"/>
        </w:rPr>
        <w:t>3</w:t>
      </w:r>
      <w:r w:rsidR="006D7FE3">
        <w:rPr>
          <w:rFonts w:ascii="Times New Roman" w:eastAsia="Calibri" w:hAnsi="Times New Roman" w:cs="Times New Roman"/>
          <w:sz w:val="28"/>
          <w:szCs w:val="28"/>
          <w:vertAlign w:val="subscript"/>
          <w:lang w:val="kk-KZ"/>
        </w:rPr>
        <w:t xml:space="preserve"> </w:t>
      </w:r>
      <w:r w:rsidR="006D7FE3">
        <w:rPr>
          <w:rFonts w:ascii="Times New Roman" w:eastAsia="Calibri" w:hAnsi="Times New Roman" w:cs="Times New Roman"/>
          <w:sz w:val="28"/>
          <w:szCs w:val="28"/>
          <w:lang w:val="kk-KZ"/>
        </w:rPr>
        <w:t xml:space="preserve">         (6)</w:t>
      </w:r>
    </w:p>
    <w:p w14:paraId="584DAE28" w14:textId="77777777" w:rsidR="00BB086F" w:rsidRDefault="00BB086F" w:rsidP="00BB086F">
      <w:pPr>
        <w:spacing w:after="0"/>
        <w:contextualSpacing/>
        <w:rPr>
          <w:rFonts w:eastAsia="Calibri" w:cs="Times New Roman"/>
          <w:color w:val="000000" w:themeColor="text1"/>
          <w:szCs w:val="28"/>
          <w:lang w:val="kk-KZ"/>
        </w:rPr>
      </w:pPr>
    </w:p>
    <w:p w14:paraId="371F1C9C" w14:textId="77777777" w:rsidR="00BB086F" w:rsidRPr="00762481" w:rsidRDefault="00BB086F" w:rsidP="00BB086F">
      <w:pPr>
        <w:contextualSpacing/>
        <w:rPr>
          <w:rFonts w:eastAsia="Calibri" w:cs="Times New Roman"/>
          <w:color w:val="000000" w:themeColor="text1"/>
          <w:szCs w:val="28"/>
          <w:lang w:val="kk-KZ"/>
        </w:rPr>
      </w:pPr>
    </w:p>
    <w:p w14:paraId="3F994B9D" w14:textId="1EA43BDD" w:rsidR="0058081F" w:rsidRPr="00D012AA" w:rsidRDefault="0058081F" w:rsidP="0058081F">
      <w:pPr>
        <w:ind w:firstLine="709"/>
        <w:jc w:val="both"/>
        <w:rPr>
          <w:rFonts w:ascii="Times New Roman" w:eastAsia="Calibri" w:hAnsi="Times New Roman" w:cs="Times New Roman"/>
          <w:color w:val="000000" w:themeColor="text1"/>
          <w:sz w:val="28"/>
          <w:szCs w:val="28"/>
          <w:lang w:val="kk-KZ"/>
        </w:rPr>
      </w:pPr>
      <w:r w:rsidRPr="0058081F">
        <w:rPr>
          <w:rFonts w:ascii="Times New Roman" w:eastAsia="Calibri" w:hAnsi="Times New Roman" w:cs="Times New Roman"/>
          <w:color w:val="000000" w:themeColor="text1"/>
          <w:sz w:val="28"/>
          <w:szCs w:val="28"/>
          <w:lang w:val="kk-KZ"/>
        </w:rPr>
        <w:t xml:space="preserve">Теңдеуден қорғасынның мөлшеріне (миграциясына) бірінші және екінші, екінші және үшінші факторлардың өзара әрекеттесуі әсер ететіндігі көрінеді. Нәтижелердің сенімділігі R2 = 0,85-ке тең детерминация коэффициентін растайды. </w:t>
      </w:r>
      <w:r w:rsidR="00D012AA">
        <w:rPr>
          <w:rFonts w:ascii="Times New Roman" w:eastAsia="Calibri" w:hAnsi="Times New Roman" w:cs="Times New Roman"/>
          <w:color w:val="000000" w:themeColor="text1"/>
          <w:sz w:val="28"/>
          <w:szCs w:val="28"/>
          <w:lang w:val="kk-KZ"/>
        </w:rPr>
        <w:t>Ф</w:t>
      </w:r>
      <w:r w:rsidR="00D012AA" w:rsidRPr="00D012AA">
        <w:rPr>
          <w:rFonts w:ascii="Times New Roman" w:eastAsia="Calibri" w:hAnsi="Times New Roman" w:cs="Times New Roman"/>
          <w:color w:val="000000" w:themeColor="text1"/>
          <w:sz w:val="28"/>
          <w:szCs w:val="28"/>
          <w:lang w:val="kk-KZ"/>
        </w:rPr>
        <w:t xml:space="preserve">акторлардың және олардың өзара әрекеттесуінің астықтан қорғасынның (Y3) </w:t>
      </w:r>
      <w:r w:rsidR="00D012AA">
        <w:rPr>
          <w:rFonts w:ascii="Times New Roman" w:eastAsia="Calibri" w:hAnsi="Times New Roman" w:cs="Times New Roman"/>
          <w:color w:val="000000" w:themeColor="text1"/>
          <w:sz w:val="28"/>
          <w:szCs w:val="28"/>
          <w:lang w:val="kk-KZ"/>
        </w:rPr>
        <w:t xml:space="preserve">азаю </w:t>
      </w:r>
      <w:r w:rsidR="00D012AA" w:rsidRPr="00D012AA">
        <w:rPr>
          <w:rFonts w:ascii="Times New Roman" w:eastAsia="Calibri" w:hAnsi="Times New Roman" w:cs="Times New Roman"/>
          <w:color w:val="000000" w:themeColor="text1"/>
          <w:sz w:val="28"/>
          <w:szCs w:val="28"/>
          <w:lang w:val="kk-KZ"/>
        </w:rPr>
        <w:t>қарқындылығына әсері стандартталған әсерлердің Парето картасы</w:t>
      </w:r>
      <w:r w:rsidR="00D012AA">
        <w:rPr>
          <w:rFonts w:ascii="Times New Roman" w:eastAsia="Calibri" w:hAnsi="Times New Roman" w:cs="Times New Roman"/>
          <w:color w:val="000000" w:themeColor="text1"/>
          <w:sz w:val="28"/>
          <w:szCs w:val="28"/>
          <w:lang w:val="kk-KZ"/>
        </w:rPr>
        <w:t>нда</w:t>
      </w:r>
      <w:r w:rsidR="00D012AA" w:rsidRPr="00D012AA">
        <w:rPr>
          <w:rFonts w:ascii="Times New Roman" w:eastAsia="Calibri" w:hAnsi="Times New Roman" w:cs="Times New Roman"/>
          <w:color w:val="000000" w:themeColor="text1"/>
          <w:sz w:val="28"/>
          <w:szCs w:val="28"/>
          <w:lang w:val="kk-KZ"/>
        </w:rPr>
        <w:t xml:space="preserve"> көрсетілген</w:t>
      </w:r>
      <w:r w:rsidR="00D012AA">
        <w:rPr>
          <w:rFonts w:ascii="Times New Roman" w:eastAsia="Calibri" w:hAnsi="Times New Roman" w:cs="Times New Roman"/>
          <w:color w:val="000000" w:themeColor="text1"/>
          <w:sz w:val="28"/>
          <w:szCs w:val="28"/>
          <w:lang w:val="kk-KZ"/>
        </w:rPr>
        <w:t xml:space="preserve"> </w:t>
      </w:r>
      <w:r w:rsidR="006D7FE3">
        <w:rPr>
          <w:rFonts w:ascii="Times New Roman" w:eastAsia="Calibri" w:hAnsi="Times New Roman" w:cs="Times New Roman"/>
          <w:color w:val="000000" w:themeColor="text1"/>
          <w:sz w:val="28"/>
          <w:szCs w:val="28"/>
          <w:lang w:val="kk-KZ"/>
        </w:rPr>
        <w:t>(сурет 2</w:t>
      </w:r>
      <w:r w:rsidR="008C79C8">
        <w:rPr>
          <w:rFonts w:ascii="Times New Roman" w:eastAsia="Calibri" w:hAnsi="Times New Roman" w:cs="Times New Roman"/>
          <w:color w:val="000000" w:themeColor="text1"/>
          <w:sz w:val="28"/>
          <w:szCs w:val="28"/>
          <w:lang w:val="kk-KZ"/>
        </w:rPr>
        <w:t>2</w:t>
      </w:r>
      <w:r w:rsidR="00D012AA">
        <w:rPr>
          <w:rFonts w:ascii="Times New Roman" w:eastAsia="Calibri" w:hAnsi="Times New Roman" w:cs="Times New Roman"/>
          <w:color w:val="000000" w:themeColor="text1"/>
          <w:sz w:val="28"/>
          <w:szCs w:val="28"/>
          <w:lang w:val="kk-KZ"/>
        </w:rPr>
        <w:t>)</w:t>
      </w:r>
      <w:r w:rsidR="00D012AA" w:rsidRPr="00D012AA">
        <w:rPr>
          <w:rFonts w:ascii="Times New Roman" w:eastAsia="Calibri" w:hAnsi="Times New Roman" w:cs="Times New Roman"/>
          <w:color w:val="000000" w:themeColor="text1"/>
          <w:sz w:val="28"/>
          <w:szCs w:val="28"/>
          <w:lang w:val="kk-KZ"/>
        </w:rPr>
        <w:t>.</w:t>
      </w:r>
    </w:p>
    <w:p w14:paraId="76F68FB0" w14:textId="77777777" w:rsidR="0058081F" w:rsidRPr="00D012AA" w:rsidRDefault="0058081F" w:rsidP="0058081F">
      <w:pPr>
        <w:ind w:firstLine="709"/>
        <w:jc w:val="both"/>
        <w:rPr>
          <w:rFonts w:ascii="Times New Roman" w:eastAsia="Calibri" w:hAnsi="Times New Roman" w:cs="Times New Roman"/>
          <w:color w:val="000000" w:themeColor="text1"/>
          <w:sz w:val="28"/>
          <w:szCs w:val="28"/>
          <w:lang w:val="kk-KZ"/>
        </w:rPr>
      </w:pPr>
    </w:p>
    <w:p w14:paraId="6BF341FB" w14:textId="77777777" w:rsidR="00BB086F" w:rsidRPr="008D7E96" w:rsidRDefault="00BB086F" w:rsidP="001D4CE9">
      <w:pPr>
        <w:tabs>
          <w:tab w:val="left" w:pos="9072"/>
        </w:tabs>
        <w:jc w:val="center"/>
        <w:rPr>
          <w:lang w:val="kk-KZ"/>
        </w:rPr>
      </w:pPr>
      <w:r w:rsidRPr="00330B26">
        <w:rPr>
          <w:noProof/>
          <w:lang w:eastAsia="ru-RU"/>
        </w:rPr>
        <w:lastRenderedPageBreak/>
        <w:drawing>
          <wp:inline distT="0" distB="0" distL="0" distR="0" wp14:anchorId="5CA2F22C" wp14:editId="72315A3F">
            <wp:extent cx="5168962" cy="3877135"/>
            <wp:effectExtent l="0" t="0" r="0"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195746" cy="3897225"/>
                    </a:xfrm>
                    <a:prstGeom prst="rect">
                      <a:avLst/>
                    </a:prstGeom>
                  </pic:spPr>
                </pic:pic>
              </a:graphicData>
            </a:graphic>
          </wp:inline>
        </w:drawing>
      </w:r>
    </w:p>
    <w:p w14:paraId="53276EFE" w14:textId="094D33A5" w:rsidR="00BB086F" w:rsidRDefault="008C79C8" w:rsidP="00B25CA7">
      <w:pPr>
        <w:spacing w:after="0" w:line="240" w:lineRule="auto"/>
        <w:jc w:val="center"/>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Сурет 22</w:t>
      </w:r>
      <w:r w:rsidR="00D012AA">
        <w:rPr>
          <w:rFonts w:ascii="Times New Roman" w:eastAsia="Calibri" w:hAnsi="Times New Roman" w:cs="Times New Roman"/>
          <w:color w:val="000000" w:themeColor="text1"/>
          <w:sz w:val="28"/>
          <w:szCs w:val="28"/>
        </w:rPr>
        <w:t xml:space="preserve"> </w:t>
      </w:r>
      <w:r w:rsidR="006D7FE3">
        <w:rPr>
          <w:rFonts w:ascii="Times New Roman" w:eastAsia="Calibri" w:hAnsi="Times New Roman" w:cs="Times New Roman"/>
          <w:color w:val="000000" w:themeColor="text1"/>
          <w:sz w:val="28"/>
          <w:szCs w:val="28"/>
        </w:rPr>
        <w:t>–</w:t>
      </w:r>
      <w:r w:rsidR="00D012AA">
        <w:rPr>
          <w:rFonts w:ascii="Times New Roman" w:eastAsia="Calibri" w:hAnsi="Times New Roman" w:cs="Times New Roman"/>
          <w:color w:val="000000" w:themeColor="text1"/>
          <w:sz w:val="28"/>
          <w:szCs w:val="28"/>
        </w:rPr>
        <w:t xml:space="preserve"> </w:t>
      </w:r>
      <w:r w:rsidR="00D012AA" w:rsidRPr="00D012AA">
        <w:rPr>
          <w:rFonts w:ascii="Times New Roman" w:eastAsia="Calibri" w:hAnsi="Times New Roman" w:cs="Times New Roman"/>
          <w:color w:val="000000" w:themeColor="text1"/>
          <w:sz w:val="28"/>
          <w:szCs w:val="28"/>
        </w:rPr>
        <w:t>Стандартталған эффекттер Парето картасы (әсерді бағалау)</w:t>
      </w:r>
    </w:p>
    <w:p w14:paraId="71C2FBD5" w14:textId="77777777" w:rsidR="00B25CA7" w:rsidRPr="00D012AA" w:rsidRDefault="00B25CA7" w:rsidP="00B25CA7">
      <w:pPr>
        <w:spacing w:after="0" w:line="240" w:lineRule="auto"/>
        <w:jc w:val="center"/>
        <w:rPr>
          <w:rFonts w:ascii="Times New Roman" w:eastAsia="Calibri" w:hAnsi="Times New Roman" w:cs="Times New Roman"/>
          <w:color w:val="000000" w:themeColor="text1"/>
          <w:sz w:val="28"/>
          <w:szCs w:val="28"/>
        </w:rPr>
      </w:pPr>
    </w:p>
    <w:p w14:paraId="2AD9F099" w14:textId="2B5FB4F5" w:rsidR="00D012AA" w:rsidRPr="00D012AA" w:rsidRDefault="008C79C8" w:rsidP="00853480">
      <w:pPr>
        <w:spacing w:after="0" w:line="240" w:lineRule="auto"/>
        <w:ind w:firstLine="709"/>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22</w:t>
      </w:r>
      <w:r w:rsidR="00D012AA" w:rsidRPr="00D012AA">
        <w:rPr>
          <w:rFonts w:ascii="Times New Roman" w:eastAsia="Calibri" w:hAnsi="Times New Roman" w:cs="Times New Roman"/>
          <w:color w:val="000000" w:themeColor="text1"/>
          <w:sz w:val="28"/>
          <w:szCs w:val="28"/>
          <w:lang w:val="kk-KZ"/>
        </w:rPr>
        <w:t xml:space="preserve">-суреттен </w:t>
      </w:r>
      <w:r w:rsidR="00D012AA">
        <w:rPr>
          <w:rFonts w:ascii="Times New Roman" w:eastAsia="Calibri" w:hAnsi="Times New Roman" w:cs="Times New Roman"/>
          <w:color w:val="000000" w:themeColor="text1"/>
          <w:sz w:val="28"/>
          <w:szCs w:val="28"/>
          <w:lang w:val="kk-KZ"/>
        </w:rPr>
        <w:t>астықты</w:t>
      </w:r>
      <w:r w:rsidR="00D012AA" w:rsidRPr="00D012AA">
        <w:rPr>
          <w:rFonts w:ascii="Times New Roman" w:eastAsia="Calibri" w:hAnsi="Times New Roman" w:cs="Times New Roman"/>
          <w:color w:val="000000" w:themeColor="text1"/>
          <w:sz w:val="28"/>
          <w:szCs w:val="28"/>
          <w:lang w:val="kk-KZ"/>
        </w:rPr>
        <w:t xml:space="preserve"> қорғасыннан тазартуға астықты өңдеу (сіңдіру) ұзақтығы, сығындының </w:t>
      </w:r>
      <w:r w:rsidR="00D012AA">
        <w:rPr>
          <w:rFonts w:ascii="Times New Roman" w:eastAsia="Calibri" w:hAnsi="Times New Roman" w:cs="Times New Roman"/>
          <w:color w:val="000000" w:themeColor="text1"/>
          <w:sz w:val="28"/>
          <w:szCs w:val="28"/>
          <w:lang w:val="kk-KZ"/>
        </w:rPr>
        <w:t>мөлшері</w:t>
      </w:r>
      <w:r w:rsidR="00D012AA" w:rsidRPr="00D012AA">
        <w:rPr>
          <w:rFonts w:ascii="Times New Roman" w:eastAsia="Calibri" w:hAnsi="Times New Roman" w:cs="Times New Roman"/>
          <w:color w:val="000000" w:themeColor="text1"/>
          <w:sz w:val="28"/>
          <w:szCs w:val="28"/>
          <w:lang w:val="kk-KZ"/>
        </w:rPr>
        <w:t xml:space="preserve">, содан кейін ферменттік препараттың дозасы және өңдеу ұзақтығы мен ферменттің </w:t>
      </w:r>
      <w:r w:rsidR="00D012AA">
        <w:rPr>
          <w:rFonts w:ascii="Times New Roman" w:eastAsia="Calibri" w:hAnsi="Times New Roman" w:cs="Times New Roman"/>
          <w:color w:val="000000" w:themeColor="text1"/>
          <w:sz w:val="28"/>
          <w:szCs w:val="28"/>
          <w:lang w:val="kk-KZ"/>
        </w:rPr>
        <w:t>мөлшері</w:t>
      </w:r>
      <w:r w:rsidR="00D012AA" w:rsidRPr="00D012AA">
        <w:rPr>
          <w:rFonts w:ascii="Times New Roman" w:eastAsia="Calibri" w:hAnsi="Times New Roman" w:cs="Times New Roman"/>
          <w:color w:val="000000" w:themeColor="text1"/>
          <w:sz w:val="28"/>
          <w:szCs w:val="28"/>
          <w:lang w:val="kk-KZ"/>
        </w:rPr>
        <w:t xml:space="preserve">, сондай-ақ ферменттік препарат пен сығындының </w:t>
      </w:r>
      <w:r w:rsidR="00D012AA">
        <w:rPr>
          <w:rFonts w:ascii="Times New Roman" w:eastAsia="Calibri" w:hAnsi="Times New Roman" w:cs="Times New Roman"/>
          <w:color w:val="000000" w:themeColor="text1"/>
          <w:sz w:val="28"/>
          <w:szCs w:val="28"/>
          <w:lang w:val="kk-KZ"/>
        </w:rPr>
        <w:t>мөлшері</w:t>
      </w:r>
      <w:r w:rsidR="00D012AA" w:rsidRPr="00D012AA">
        <w:rPr>
          <w:rFonts w:ascii="Times New Roman" w:eastAsia="Calibri" w:hAnsi="Times New Roman" w:cs="Times New Roman"/>
          <w:color w:val="000000" w:themeColor="text1"/>
          <w:sz w:val="28"/>
          <w:szCs w:val="28"/>
          <w:lang w:val="kk-KZ"/>
        </w:rPr>
        <w:t xml:space="preserve"> сияқты факторлардың өзара әрекеттесуі сияқты факторлар әсер ететінін көруге болады. </w:t>
      </w:r>
    </w:p>
    <w:p w14:paraId="05EFEDC2" w14:textId="77777777" w:rsidR="00D012AA" w:rsidRPr="00D012AA" w:rsidRDefault="00D012AA" w:rsidP="00853480">
      <w:pPr>
        <w:spacing w:after="0" w:line="240" w:lineRule="auto"/>
        <w:ind w:firstLine="709"/>
        <w:jc w:val="both"/>
        <w:rPr>
          <w:rFonts w:ascii="Times New Roman" w:eastAsia="Calibri" w:hAnsi="Times New Roman" w:cs="Times New Roman"/>
          <w:color w:val="000000" w:themeColor="text1"/>
          <w:sz w:val="28"/>
          <w:szCs w:val="28"/>
          <w:lang w:val="kk-KZ"/>
        </w:rPr>
      </w:pPr>
      <w:r w:rsidRPr="00D012AA">
        <w:rPr>
          <w:rFonts w:ascii="Times New Roman" w:eastAsia="Calibri" w:hAnsi="Times New Roman" w:cs="Times New Roman"/>
          <w:color w:val="000000" w:themeColor="text1"/>
          <w:sz w:val="28"/>
          <w:szCs w:val="28"/>
          <w:lang w:val="kk-KZ"/>
        </w:rPr>
        <w:t>Нәтижелі және факторлық белгілер арасындағы байланысты анықтау үшін диспер</w:t>
      </w:r>
      <w:r>
        <w:rPr>
          <w:rFonts w:ascii="Times New Roman" w:eastAsia="Calibri" w:hAnsi="Times New Roman" w:cs="Times New Roman"/>
          <w:color w:val="000000" w:themeColor="text1"/>
          <w:sz w:val="28"/>
          <w:szCs w:val="28"/>
          <w:lang w:val="kk-KZ"/>
        </w:rPr>
        <w:t>сиялық талдау жүргізілді (кесте</w:t>
      </w:r>
      <w:r w:rsidRPr="00D012AA">
        <w:rPr>
          <w:rFonts w:ascii="Times New Roman" w:eastAsia="Calibri" w:hAnsi="Times New Roman" w:cs="Times New Roman"/>
          <w:color w:val="000000" w:themeColor="text1"/>
          <w:sz w:val="28"/>
          <w:szCs w:val="28"/>
          <w:lang w:val="kk-KZ"/>
        </w:rPr>
        <w:t xml:space="preserve"> 9), оның шеңберінде регрессия моделінің барабарлығын тексеру үшін Р=0,05 маңыздылық деңгейінде Фишер критерийлері алынды.</w:t>
      </w:r>
    </w:p>
    <w:p w14:paraId="6080EC96" w14:textId="77777777" w:rsidR="00D012AA" w:rsidRDefault="00D012AA" w:rsidP="00D012AA">
      <w:pPr>
        <w:spacing w:after="0" w:line="240" w:lineRule="auto"/>
        <w:ind w:firstLine="709"/>
        <w:jc w:val="both"/>
        <w:rPr>
          <w:rFonts w:ascii="Times New Roman" w:eastAsia="Calibri" w:hAnsi="Times New Roman" w:cs="Times New Roman"/>
          <w:color w:val="000000" w:themeColor="text1"/>
          <w:sz w:val="28"/>
          <w:szCs w:val="28"/>
          <w:lang w:val="kk-KZ"/>
        </w:rPr>
      </w:pPr>
      <w:r w:rsidRPr="00D012AA">
        <w:rPr>
          <w:rFonts w:ascii="Times New Roman" w:eastAsia="Calibri" w:hAnsi="Times New Roman" w:cs="Times New Roman"/>
          <w:color w:val="000000" w:themeColor="text1"/>
          <w:sz w:val="28"/>
          <w:szCs w:val="28"/>
          <w:lang w:val="kk-KZ"/>
        </w:rPr>
        <w:t>Эксперименттің кірісі 27 бақылау жүргізілгендіктен (27-2=25), Фишердің F - критерийінің кестесіне сәйкес барлық факторларда fкр =4,24, ал X1 F үшін факт = 46,82 үшін X2 F фактісі =12,06 және X3 F фактісі =39,77 және x1x2 факторларының өзара әрекеттесуі үшін F фактісі =5,45 және X2X3 F фактісі =5,22. Барлық бес жағдайда Fфакт &gt; Fк, бұл регрессия моделінің сәйкестігін көрсетеді.</w:t>
      </w:r>
    </w:p>
    <w:p w14:paraId="4D0130C6" w14:textId="77777777" w:rsidR="00D012AA" w:rsidRDefault="00D012AA" w:rsidP="00D012AA">
      <w:pPr>
        <w:spacing w:after="0" w:line="240" w:lineRule="auto"/>
        <w:ind w:firstLine="709"/>
        <w:jc w:val="both"/>
        <w:rPr>
          <w:rFonts w:ascii="Times New Roman" w:eastAsia="Calibri" w:hAnsi="Times New Roman" w:cs="Times New Roman"/>
          <w:color w:val="000000" w:themeColor="text1"/>
          <w:sz w:val="28"/>
          <w:szCs w:val="28"/>
          <w:lang w:val="kk-KZ"/>
        </w:rPr>
      </w:pPr>
    </w:p>
    <w:p w14:paraId="41B9068E" w14:textId="1C241467" w:rsidR="00BB086F" w:rsidRPr="006D7FE3" w:rsidRDefault="001071C7" w:rsidP="00D012AA">
      <w:pPr>
        <w:jc w:val="both"/>
        <w:rPr>
          <w:rFonts w:ascii="Times New Roman" w:eastAsia="Calibri" w:hAnsi="Times New Roman" w:cs="Times New Roman"/>
          <w:color w:val="000000" w:themeColor="text1"/>
          <w:sz w:val="28"/>
          <w:szCs w:val="28"/>
          <w:lang w:val="kk-KZ"/>
        </w:rPr>
      </w:pPr>
      <w:r>
        <w:rPr>
          <w:rFonts w:ascii="Times New Roman" w:eastAsia="Calibri" w:hAnsi="Times New Roman" w:cs="Times New Roman"/>
          <w:color w:val="000000" w:themeColor="text1"/>
          <w:sz w:val="28"/>
          <w:szCs w:val="28"/>
          <w:lang w:val="kk-KZ"/>
        </w:rPr>
        <w:t>Кесте 18</w:t>
      </w:r>
      <w:r w:rsidR="00BB086F" w:rsidRPr="00D012AA">
        <w:rPr>
          <w:rFonts w:ascii="Times New Roman" w:eastAsia="Calibri" w:hAnsi="Times New Roman" w:cs="Times New Roman"/>
          <w:color w:val="000000" w:themeColor="text1"/>
          <w:sz w:val="28"/>
          <w:szCs w:val="28"/>
          <w:lang w:val="kk-KZ"/>
        </w:rPr>
        <w:t xml:space="preserve"> </w:t>
      </w:r>
      <w:r w:rsidR="006D7FE3">
        <w:rPr>
          <w:rFonts w:ascii="Times New Roman" w:eastAsia="Calibri" w:hAnsi="Times New Roman" w:cs="Times New Roman"/>
          <w:color w:val="000000" w:themeColor="text1"/>
          <w:sz w:val="28"/>
          <w:szCs w:val="28"/>
          <w:lang w:val="kk-KZ"/>
        </w:rPr>
        <w:t>–</w:t>
      </w:r>
      <w:r w:rsidR="00BB086F">
        <w:rPr>
          <w:rFonts w:ascii="Times New Roman" w:eastAsia="Calibri" w:hAnsi="Times New Roman" w:cs="Times New Roman"/>
          <w:color w:val="000000" w:themeColor="text1"/>
          <w:sz w:val="28"/>
          <w:szCs w:val="28"/>
          <w:lang w:val="kk-KZ"/>
        </w:rPr>
        <w:t xml:space="preserve"> </w:t>
      </w:r>
      <w:r w:rsidR="00D012AA" w:rsidRPr="00D012AA">
        <w:rPr>
          <w:rFonts w:ascii="Times New Roman" w:eastAsia="Calibri" w:hAnsi="Times New Roman" w:cs="Times New Roman"/>
          <w:sz w:val="28"/>
          <w:szCs w:val="28"/>
          <w:lang w:val="kk-KZ"/>
        </w:rPr>
        <w:t>Толық факторлы жоспар үшін дисперсиялық талдау 3**(3-1)</w:t>
      </w:r>
    </w:p>
    <w:tbl>
      <w:tblPr>
        <w:tblW w:w="5000" w:type="pct"/>
        <w:tblBorders>
          <w:top w:val="outset" w:sz="6" w:space="0" w:color="111111"/>
          <w:left w:val="outset" w:sz="6" w:space="0" w:color="111111"/>
          <w:bottom w:val="outset" w:sz="6" w:space="0" w:color="111111"/>
          <w:right w:val="outset" w:sz="6" w:space="0" w:color="111111"/>
        </w:tblBorders>
        <w:tblCellMar>
          <w:top w:w="15" w:type="dxa"/>
          <w:left w:w="15" w:type="dxa"/>
          <w:bottom w:w="15" w:type="dxa"/>
          <w:right w:w="15" w:type="dxa"/>
        </w:tblCellMar>
        <w:tblLook w:val="04A0" w:firstRow="1" w:lastRow="0" w:firstColumn="1" w:lastColumn="0" w:noHBand="0" w:noVBand="1"/>
      </w:tblPr>
      <w:tblGrid>
        <w:gridCol w:w="1108"/>
        <w:gridCol w:w="2165"/>
        <w:gridCol w:w="678"/>
        <w:gridCol w:w="2165"/>
        <w:gridCol w:w="1341"/>
        <w:gridCol w:w="2165"/>
      </w:tblGrid>
      <w:tr w:rsidR="00BB086F" w:rsidRPr="008B5E5B" w14:paraId="4EF11DF1" w14:textId="77777777" w:rsidTr="0058081F">
        <w:tc>
          <w:tcPr>
            <w:tcW w:w="0" w:type="auto"/>
            <w:vMerge w:val="restart"/>
            <w:tcBorders>
              <w:top w:val="outset" w:sz="6" w:space="0" w:color="111111"/>
              <w:left w:val="outset" w:sz="6" w:space="0" w:color="111111"/>
              <w:bottom w:val="outset" w:sz="6" w:space="0" w:color="111111"/>
              <w:right w:val="outset" w:sz="6" w:space="0" w:color="111111"/>
            </w:tcBorders>
            <w:shd w:val="clear" w:color="auto" w:fill="FFFFFF"/>
            <w:noWrap/>
            <w:vAlign w:val="bottom"/>
            <w:hideMark/>
          </w:tcPr>
          <w:p w14:paraId="723D3B44"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val="kk-KZ" w:eastAsia="ru-RU"/>
              </w:rPr>
              <w:br/>
            </w:r>
            <w:r w:rsidRPr="008B5E5B">
              <w:rPr>
                <w:rFonts w:ascii="Times New Roman" w:eastAsia="Times New Roman" w:hAnsi="Times New Roman" w:cs="Times New Roman"/>
                <w:color w:val="000000"/>
                <w:sz w:val="20"/>
                <w:szCs w:val="20"/>
                <w:lang w:eastAsia="ru-RU"/>
              </w:rPr>
              <w:t>Фактор</w:t>
            </w:r>
          </w:p>
        </w:tc>
        <w:tc>
          <w:tcPr>
            <w:tcW w:w="0" w:type="auto"/>
            <w:gridSpan w:val="5"/>
            <w:tcBorders>
              <w:top w:val="outset" w:sz="6" w:space="0" w:color="111111"/>
              <w:left w:val="outset" w:sz="6" w:space="0" w:color="111111"/>
              <w:bottom w:val="outset" w:sz="6" w:space="0" w:color="111111"/>
              <w:right w:val="outset" w:sz="6" w:space="0" w:color="111111"/>
            </w:tcBorders>
            <w:shd w:val="clear" w:color="auto" w:fill="FFFFFF"/>
            <w:noWrap/>
            <w:hideMark/>
          </w:tcPr>
          <w:p w14:paraId="32179D0F" w14:textId="77777777" w:rsidR="00BB086F" w:rsidRPr="008B5E5B" w:rsidRDefault="00D012AA" w:rsidP="002718FE">
            <w:pPr>
              <w:spacing w:after="0" w:line="240" w:lineRule="auto"/>
              <w:jc w:val="both"/>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Дисперсиялық талдау; R2 =0,85; жылдамдық 0,79914 жоспар: 2**(3-0); ауытқу квадраттарының қалдық қосындыс</w:t>
            </w:r>
            <w:r w:rsidR="002718FE" w:rsidRPr="008B5E5B">
              <w:rPr>
                <w:rFonts w:ascii="Times New Roman" w:eastAsia="Times New Roman" w:hAnsi="Times New Roman" w:cs="Times New Roman"/>
                <w:color w:val="000000"/>
                <w:sz w:val="20"/>
                <w:szCs w:val="20"/>
                <w:lang w:eastAsia="ru-RU"/>
              </w:rPr>
              <w:t xml:space="preserve">ы SS=0,004489 жоспарланған Pb, </w:t>
            </w:r>
            <w:r w:rsidR="002718FE" w:rsidRPr="008B5E5B">
              <w:rPr>
                <w:rFonts w:ascii="Times New Roman" w:eastAsia="Times New Roman" w:hAnsi="Times New Roman" w:cs="Times New Roman"/>
                <w:color w:val="000000"/>
                <w:sz w:val="20"/>
                <w:szCs w:val="20"/>
                <w:lang w:val="kk-KZ" w:eastAsia="ru-RU"/>
              </w:rPr>
              <w:t>мг</w:t>
            </w:r>
            <w:r w:rsidR="002718FE" w:rsidRPr="008B5E5B">
              <w:rPr>
                <w:rFonts w:ascii="Times New Roman" w:eastAsia="Times New Roman" w:hAnsi="Times New Roman" w:cs="Times New Roman"/>
                <w:color w:val="000000"/>
                <w:sz w:val="20"/>
                <w:szCs w:val="20"/>
                <w:lang w:eastAsia="ru-RU"/>
              </w:rPr>
              <w:t>/</w:t>
            </w:r>
            <w:r w:rsidR="002718FE" w:rsidRPr="008B5E5B">
              <w:rPr>
                <w:rFonts w:ascii="Times New Roman" w:eastAsia="Times New Roman" w:hAnsi="Times New Roman" w:cs="Times New Roman"/>
                <w:color w:val="000000"/>
                <w:sz w:val="20"/>
                <w:szCs w:val="20"/>
                <w:lang w:val="kk-KZ" w:eastAsia="ru-RU"/>
              </w:rPr>
              <w:t>кг</w:t>
            </w:r>
            <w:r w:rsidRPr="008B5E5B">
              <w:rPr>
                <w:rFonts w:ascii="Times New Roman" w:eastAsia="Times New Roman" w:hAnsi="Times New Roman" w:cs="Times New Roman"/>
                <w:color w:val="000000"/>
                <w:sz w:val="20"/>
                <w:szCs w:val="20"/>
                <w:lang w:eastAsia="ru-RU"/>
              </w:rPr>
              <w:t xml:space="preserve"> айнымалысы</w:t>
            </w:r>
          </w:p>
        </w:tc>
      </w:tr>
      <w:tr w:rsidR="00BB086F" w:rsidRPr="008B5E5B" w14:paraId="0AB97677" w14:textId="77777777" w:rsidTr="0058081F">
        <w:tc>
          <w:tcPr>
            <w:tcW w:w="0" w:type="auto"/>
            <w:vMerge/>
            <w:tcBorders>
              <w:top w:val="outset" w:sz="6" w:space="0" w:color="111111"/>
              <w:left w:val="outset" w:sz="6" w:space="0" w:color="111111"/>
              <w:bottom w:val="outset" w:sz="6" w:space="0" w:color="111111"/>
              <w:right w:val="outset" w:sz="6" w:space="0" w:color="111111"/>
            </w:tcBorders>
            <w:vAlign w:val="center"/>
            <w:hideMark/>
          </w:tcPr>
          <w:p w14:paraId="13168A0F"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2135"/>
            </w:tblGrid>
            <w:tr w:rsidR="00BB086F" w:rsidRPr="008B5E5B" w14:paraId="3F608B49" w14:textId="77777777" w:rsidTr="0058081F">
              <w:tc>
                <w:tcPr>
                  <w:tcW w:w="0" w:type="auto"/>
                  <w:tcBorders>
                    <w:top w:val="nil"/>
                    <w:left w:val="nil"/>
                    <w:bottom w:val="nil"/>
                    <w:right w:val="nil"/>
                  </w:tcBorders>
                  <w:noWrap/>
                  <w:hideMark/>
                </w:tcPr>
                <w:p w14:paraId="62BB1D51"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SS</w:t>
                  </w:r>
                </w:p>
              </w:tc>
            </w:tr>
          </w:tbl>
          <w:p w14:paraId="75CC47B5"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648"/>
            </w:tblGrid>
            <w:tr w:rsidR="00BB086F" w:rsidRPr="008B5E5B" w14:paraId="32F9F884" w14:textId="77777777" w:rsidTr="0058081F">
              <w:tc>
                <w:tcPr>
                  <w:tcW w:w="0" w:type="auto"/>
                  <w:tcBorders>
                    <w:top w:val="nil"/>
                    <w:left w:val="nil"/>
                    <w:bottom w:val="nil"/>
                    <w:right w:val="nil"/>
                  </w:tcBorders>
                  <w:noWrap/>
                  <w:hideMark/>
                </w:tcPr>
                <w:p w14:paraId="38E7E2F1"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сс</w:t>
                  </w:r>
                </w:p>
              </w:tc>
            </w:tr>
          </w:tbl>
          <w:p w14:paraId="3ABFA5F0"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2135"/>
            </w:tblGrid>
            <w:tr w:rsidR="00BB086F" w:rsidRPr="008B5E5B" w14:paraId="7119AF3B" w14:textId="77777777" w:rsidTr="0058081F">
              <w:tc>
                <w:tcPr>
                  <w:tcW w:w="0" w:type="auto"/>
                  <w:tcBorders>
                    <w:top w:val="nil"/>
                    <w:left w:val="nil"/>
                    <w:bottom w:val="nil"/>
                    <w:right w:val="nil"/>
                  </w:tcBorders>
                  <w:noWrap/>
                  <w:hideMark/>
                </w:tcPr>
                <w:p w14:paraId="654DB4B0"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MS</w:t>
                  </w:r>
                </w:p>
              </w:tc>
            </w:tr>
          </w:tbl>
          <w:p w14:paraId="01646ED6"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311"/>
            </w:tblGrid>
            <w:tr w:rsidR="00BB086F" w:rsidRPr="008B5E5B" w14:paraId="6E6DA79A" w14:textId="77777777" w:rsidTr="0058081F">
              <w:tc>
                <w:tcPr>
                  <w:tcW w:w="0" w:type="auto"/>
                  <w:tcBorders>
                    <w:top w:val="nil"/>
                    <w:left w:val="nil"/>
                    <w:bottom w:val="nil"/>
                    <w:right w:val="nil"/>
                  </w:tcBorders>
                  <w:noWrap/>
                  <w:hideMark/>
                </w:tcPr>
                <w:p w14:paraId="04FCB9B9"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F</w:t>
                  </w:r>
                </w:p>
              </w:tc>
            </w:tr>
          </w:tbl>
          <w:p w14:paraId="7FC3A986"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2135"/>
            </w:tblGrid>
            <w:tr w:rsidR="00BB086F" w:rsidRPr="008B5E5B" w14:paraId="38C3B98B" w14:textId="77777777" w:rsidTr="0058081F">
              <w:tc>
                <w:tcPr>
                  <w:tcW w:w="0" w:type="auto"/>
                  <w:tcBorders>
                    <w:top w:val="nil"/>
                    <w:left w:val="nil"/>
                    <w:bottom w:val="nil"/>
                    <w:right w:val="nil"/>
                  </w:tcBorders>
                  <w:noWrap/>
                  <w:hideMark/>
                </w:tcPr>
                <w:p w14:paraId="104B6DE6"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p</w:t>
                  </w:r>
                </w:p>
              </w:tc>
            </w:tr>
          </w:tbl>
          <w:p w14:paraId="47B1CAAF"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r>
      <w:tr w:rsidR="002718FE" w:rsidRPr="008B5E5B" w14:paraId="3376C817"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078"/>
            </w:tblGrid>
            <w:tr w:rsidR="002718FE" w:rsidRPr="008B5E5B" w14:paraId="6110C991" w14:textId="77777777" w:rsidTr="003050B2">
              <w:tc>
                <w:tcPr>
                  <w:tcW w:w="0" w:type="auto"/>
                  <w:tcBorders>
                    <w:top w:val="nil"/>
                    <w:left w:val="nil"/>
                    <w:bottom w:val="nil"/>
                    <w:right w:val="nil"/>
                  </w:tcBorders>
                  <w:noWrap/>
                  <w:vAlign w:val="center"/>
                  <w:hideMark/>
                </w:tcPr>
                <w:p w14:paraId="0802735F"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r w:rsidRPr="008B5E5B">
                    <w:rPr>
                      <w:rFonts w:ascii="Times New Roman" w:eastAsia="Times New Roman" w:hAnsi="Times New Roman" w:cs="Times New Roman"/>
                      <w:sz w:val="20"/>
                      <w:szCs w:val="20"/>
                      <w:lang w:val="kk-KZ" w:eastAsia="ru-RU"/>
                    </w:rPr>
                    <w:t>өңдеу ұзақтығы</w:t>
                  </w:r>
                  <w:r w:rsidRPr="008B5E5B">
                    <w:rPr>
                      <w:rFonts w:ascii="Times New Roman" w:eastAsia="Times New Roman" w:hAnsi="Times New Roman" w:cs="Times New Roman"/>
                      <w:sz w:val="20"/>
                      <w:szCs w:val="20"/>
                      <w:lang w:eastAsia="ru-RU"/>
                    </w:rPr>
                    <w:t>, ч</w:t>
                  </w:r>
                </w:p>
              </w:tc>
            </w:tr>
          </w:tbl>
          <w:p w14:paraId="5C11B982"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F069767"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0,210188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AEB28D4"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A8A21C3"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0,210188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03DFA06"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46,82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4AD9D43"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0,000001</w:t>
            </w:r>
          </w:p>
        </w:tc>
      </w:tr>
    </w:tbl>
    <w:p w14:paraId="0BBC74F2" w14:textId="77777777" w:rsidR="00B25CA7" w:rsidRDefault="00B25CA7">
      <w:pPr>
        <w:rPr>
          <w:rFonts w:ascii="Times New Roman" w:hAnsi="Times New Roman" w:cs="Times New Roman"/>
          <w:sz w:val="28"/>
          <w:szCs w:val="28"/>
          <w:lang w:val="kk-KZ"/>
        </w:rPr>
      </w:pPr>
    </w:p>
    <w:p w14:paraId="7E40CE62" w14:textId="68C29434" w:rsidR="001F23A9" w:rsidRPr="001F23A9" w:rsidRDefault="001F23A9">
      <w:pPr>
        <w:rPr>
          <w:rFonts w:ascii="Times New Roman" w:hAnsi="Times New Roman" w:cs="Times New Roman"/>
          <w:sz w:val="28"/>
          <w:szCs w:val="28"/>
          <w:lang w:val="kk-KZ"/>
        </w:rPr>
      </w:pPr>
      <w:r w:rsidRPr="001F23A9">
        <w:rPr>
          <w:rFonts w:ascii="Times New Roman" w:hAnsi="Times New Roman" w:cs="Times New Roman"/>
          <w:sz w:val="28"/>
          <w:szCs w:val="28"/>
          <w:lang w:val="kk-KZ"/>
        </w:rPr>
        <w:lastRenderedPageBreak/>
        <w:t>18 – кестенің жалғасы</w:t>
      </w:r>
    </w:p>
    <w:tbl>
      <w:tblPr>
        <w:tblW w:w="5000" w:type="pct"/>
        <w:tblBorders>
          <w:top w:val="outset" w:sz="6" w:space="0" w:color="111111"/>
          <w:left w:val="outset" w:sz="6" w:space="0" w:color="111111"/>
          <w:bottom w:val="outset" w:sz="6" w:space="0" w:color="111111"/>
          <w:right w:val="outset" w:sz="6" w:space="0" w:color="111111"/>
        </w:tblBorders>
        <w:tblCellMar>
          <w:top w:w="15" w:type="dxa"/>
          <w:left w:w="15" w:type="dxa"/>
          <w:bottom w:w="15" w:type="dxa"/>
          <w:right w:w="15" w:type="dxa"/>
        </w:tblCellMar>
        <w:tblLook w:val="04A0" w:firstRow="1" w:lastRow="0" w:firstColumn="1" w:lastColumn="0" w:noHBand="0" w:noVBand="1"/>
      </w:tblPr>
      <w:tblGrid>
        <w:gridCol w:w="3635"/>
        <w:gridCol w:w="1531"/>
        <w:gridCol w:w="452"/>
        <w:gridCol w:w="1531"/>
        <w:gridCol w:w="942"/>
        <w:gridCol w:w="1531"/>
      </w:tblGrid>
      <w:tr w:rsidR="002718FE" w:rsidRPr="008B5E5B" w14:paraId="5DA6951E"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3605"/>
            </w:tblGrid>
            <w:tr w:rsidR="002718FE" w:rsidRPr="008B5E5B" w14:paraId="2C7AFC1D" w14:textId="77777777" w:rsidTr="003050B2">
              <w:tc>
                <w:tcPr>
                  <w:tcW w:w="0" w:type="auto"/>
                  <w:tcBorders>
                    <w:top w:val="nil"/>
                    <w:left w:val="nil"/>
                    <w:bottom w:val="nil"/>
                    <w:right w:val="nil"/>
                  </w:tcBorders>
                  <w:noWrap/>
                  <w:vAlign w:val="center"/>
                  <w:hideMark/>
                </w:tcPr>
                <w:p w14:paraId="6EE6EF66"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w:t>
                  </w:r>
                  <w:r w:rsidRPr="008B5E5B">
                    <w:rPr>
                      <w:rFonts w:ascii="Times New Roman" w:eastAsia="Times New Roman" w:hAnsi="Times New Roman" w:cs="Times New Roman"/>
                      <w:sz w:val="20"/>
                      <w:szCs w:val="20"/>
                      <w:lang w:val="kk-KZ" w:eastAsia="ru-RU"/>
                    </w:rPr>
                    <w:t>фермент мөлшері</w:t>
                  </w:r>
                  <w:r w:rsidRPr="008B5E5B">
                    <w:rPr>
                      <w:rFonts w:ascii="Times New Roman" w:eastAsia="Times New Roman" w:hAnsi="Times New Roman" w:cs="Times New Roman"/>
                      <w:sz w:val="20"/>
                      <w:szCs w:val="20"/>
                      <w:lang w:eastAsia="ru-RU"/>
                    </w:rPr>
                    <w:t>,</w:t>
                  </w:r>
                </w:p>
              </w:tc>
            </w:tr>
          </w:tbl>
          <w:p w14:paraId="0526B948"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99EC357"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0,054150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AB8C5B0"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D84A5B0"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0,054150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4D525FC"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12,06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01EEE3E"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0,002400</w:t>
            </w:r>
          </w:p>
        </w:tc>
      </w:tr>
      <w:tr w:rsidR="002718FE" w:rsidRPr="008B5E5B" w14:paraId="1A948144"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3605"/>
            </w:tblGrid>
            <w:tr w:rsidR="002718FE" w:rsidRPr="008B5E5B" w14:paraId="32BC748C" w14:textId="77777777" w:rsidTr="003050B2">
              <w:tc>
                <w:tcPr>
                  <w:tcW w:w="0" w:type="auto"/>
                  <w:tcBorders>
                    <w:top w:val="nil"/>
                    <w:left w:val="nil"/>
                    <w:bottom w:val="nil"/>
                    <w:right w:val="nil"/>
                  </w:tcBorders>
                  <w:noWrap/>
                  <w:vAlign w:val="center"/>
                  <w:hideMark/>
                </w:tcPr>
                <w:p w14:paraId="5AB37C82"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(3)</w:t>
                  </w:r>
                  <w:r w:rsidRPr="008B5E5B">
                    <w:rPr>
                      <w:rFonts w:ascii="Times New Roman" w:eastAsia="Times New Roman" w:hAnsi="Times New Roman" w:cs="Times New Roman"/>
                      <w:sz w:val="20"/>
                      <w:szCs w:val="20"/>
                      <w:lang w:val="kk-KZ" w:eastAsia="ru-RU"/>
                    </w:rPr>
                    <w:t>сығынды мөлшері</w:t>
                  </w:r>
                </w:p>
              </w:tc>
            </w:tr>
          </w:tbl>
          <w:p w14:paraId="02CFF93A"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F98DBCA"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0,178538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634DDA8"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5283798"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0,178538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2E99997"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39,77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6B5E163"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0,000004</w:t>
            </w:r>
          </w:p>
        </w:tc>
      </w:tr>
      <w:tr w:rsidR="002718FE" w:rsidRPr="008B5E5B" w14:paraId="635866FB"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3605"/>
            </w:tblGrid>
            <w:tr w:rsidR="002718FE" w:rsidRPr="008B5E5B" w14:paraId="18ED7511" w14:textId="77777777" w:rsidTr="003050B2">
              <w:tc>
                <w:tcPr>
                  <w:tcW w:w="0" w:type="auto"/>
                  <w:tcBorders>
                    <w:top w:val="nil"/>
                    <w:left w:val="nil"/>
                    <w:bottom w:val="nil"/>
                    <w:right w:val="nil"/>
                  </w:tcBorders>
                  <w:noWrap/>
                  <w:vAlign w:val="center"/>
                  <w:hideMark/>
                </w:tcPr>
                <w:p w14:paraId="4E2FC034"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1 : 2</w:t>
                  </w:r>
                  <w:r w:rsidRPr="008B5E5B">
                    <w:rPr>
                      <w:rFonts w:ascii="Times New Roman" w:eastAsia="Times New Roman" w:hAnsi="Times New Roman" w:cs="Times New Roman"/>
                      <w:sz w:val="20"/>
                      <w:szCs w:val="20"/>
                      <w:lang w:val="kk-KZ" w:eastAsia="ru-RU"/>
                    </w:rPr>
                    <w:t xml:space="preserve"> қатынасында</w:t>
                  </w:r>
                </w:p>
              </w:tc>
            </w:tr>
          </w:tbl>
          <w:p w14:paraId="68B0CF69"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211DEDC"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0,024448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29F9774"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F822ECF"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0,024448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04A83BA"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5,45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5AC702E"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0,030159</w:t>
            </w:r>
          </w:p>
        </w:tc>
      </w:tr>
      <w:tr w:rsidR="002718FE" w:rsidRPr="008B5E5B" w14:paraId="597E17AE"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3605"/>
            </w:tblGrid>
            <w:tr w:rsidR="002718FE" w:rsidRPr="008B5E5B" w14:paraId="5A4CAB9F" w14:textId="77777777" w:rsidTr="003050B2">
              <w:tc>
                <w:tcPr>
                  <w:tcW w:w="0" w:type="auto"/>
                  <w:tcBorders>
                    <w:top w:val="nil"/>
                    <w:left w:val="nil"/>
                    <w:bottom w:val="nil"/>
                    <w:right w:val="nil"/>
                  </w:tcBorders>
                  <w:noWrap/>
                  <w:vAlign w:val="center"/>
                  <w:hideMark/>
                </w:tcPr>
                <w:p w14:paraId="517395F5"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 xml:space="preserve">1 </w:t>
                  </w:r>
                  <w:r w:rsidRPr="008B5E5B">
                    <w:rPr>
                      <w:rFonts w:ascii="Times New Roman" w:eastAsia="Times New Roman" w:hAnsi="Times New Roman" w:cs="Times New Roman"/>
                      <w:sz w:val="20"/>
                      <w:szCs w:val="20"/>
                      <w:lang w:val="kk-KZ" w:eastAsia="ru-RU"/>
                    </w:rPr>
                    <w:t>:</w:t>
                  </w:r>
                  <w:r w:rsidRPr="008B5E5B">
                    <w:rPr>
                      <w:rFonts w:ascii="Times New Roman" w:eastAsia="Times New Roman" w:hAnsi="Times New Roman" w:cs="Times New Roman"/>
                      <w:sz w:val="20"/>
                      <w:szCs w:val="20"/>
                      <w:lang w:eastAsia="ru-RU"/>
                    </w:rPr>
                    <w:t xml:space="preserve"> 3</w:t>
                  </w:r>
                  <w:r w:rsidRPr="008B5E5B">
                    <w:rPr>
                      <w:rFonts w:ascii="Times New Roman" w:eastAsia="Times New Roman" w:hAnsi="Times New Roman" w:cs="Times New Roman"/>
                      <w:sz w:val="20"/>
                      <w:szCs w:val="20"/>
                      <w:lang w:val="kk-KZ" w:eastAsia="ru-RU"/>
                    </w:rPr>
                    <w:t xml:space="preserve"> қатынасында</w:t>
                  </w:r>
                </w:p>
              </w:tc>
            </w:tr>
          </w:tbl>
          <w:p w14:paraId="4A60E7E0"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2AC528C"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0,000523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7E773FE"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559946A"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0,000523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89F9FBF"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EC011F7"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0,736496</w:t>
            </w:r>
          </w:p>
        </w:tc>
      </w:tr>
      <w:tr w:rsidR="002718FE" w:rsidRPr="008B5E5B" w14:paraId="4EB0C0C2"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3605"/>
            </w:tblGrid>
            <w:tr w:rsidR="002718FE" w:rsidRPr="008B5E5B" w14:paraId="46AEC61D" w14:textId="77777777" w:rsidTr="003050B2">
              <w:tc>
                <w:tcPr>
                  <w:tcW w:w="0" w:type="auto"/>
                  <w:tcBorders>
                    <w:top w:val="nil"/>
                    <w:left w:val="nil"/>
                    <w:bottom w:val="nil"/>
                    <w:right w:val="nil"/>
                  </w:tcBorders>
                  <w:noWrap/>
                  <w:vAlign w:val="center"/>
                  <w:hideMark/>
                </w:tcPr>
                <w:p w14:paraId="555F5E3A"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 xml:space="preserve">2 </w:t>
                  </w:r>
                  <w:r w:rsidRPr="008B5E5B">
                    <w:rPr>
                      <w:rFonts w:ascii="Times New Roman" w:eastAsia="Times New Roman" w:hAnsi="Times New Roman" w:cs="Times New Roman"/>
                      <w:sz w:val="20"/>
                      <w:szCs w:val="20"/>
                      <w:lang w:val="kk-KZ" w:eastAsia="ru-RU"/>
                    </w:rPr>
                    <w:t>:</w:t>
                  </w:r>
                  <w:r w:rsidRPr="008B5E5B">
                    <w:rPr>
                      <w:rFonts w:ascii="Times New Roman" w:eastAsia="Times New Roman" w:hAnsi="Times New Roman" w:cs="Times New Roman"/>
                      <w:sz w:val="20"/>
                      <w:szCs w:val="20"/>
                      <w:lang w:eastAsia="ru-RU"/>
                    </w:rPr>
                    <w:t xml:space="preserve"> 3</w:t>
                  </w:r>
                  <w:r w:rsidRPr="008B5E5B">
                    <w:rPr>
                      <w:rFonts w:ascii="Times New Roman" w:eastAsia="Times New Roman" w:hAnsi="Times New Roman" w:cs="Times New Roman"/>
                      <w:sz w:val="20"/>
                      <w:szCs w:val="20"/>
                      <w:lang w:val="kk-KZ" w:eastAsia="ru-RU"/>
                    </w:rPr>
                    <w:t xml:space="preserve"> қатынасында</w:t>
                  </w:r>
                </w:p>
              </w:tc>
            </w:tr>
          </w:tbl>
          <w:p w14:paraId="39F327B8"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04787E0"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0,023437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3346189"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B8E9158"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0,023437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76ACF3D"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5,22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79D0AB6" w14:textId="77777777" w:rsidR="002718FE"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0,033370</w:t>
            </w:r>
          </w:p>
        </w:tc>
      </w:tr>
      <w:tr w:rsidR="00BB086F" w:rsidRPr="008B5E5B" w14:paraId="01C24DA3"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3605"/>
            </w:tblGrid>
            <w:tr w:rsidR="00BB086F" w:rsidRPr="008B5E5B" w14:paraId="383318FD" w14:textId="77777777" w:rsidTr="0058081F">
              <w:tc>
                <w:tcPr>
                  <w:tcW w:w="0" w:type="auto"/>
                  <w:tcBorders>
                    <w:top w:val="nil"/>
                    <w:left w:val="nil"/>
                    <w:bottom w:val="nil"/>
                    <w:right w:val="nil"/>
                  </w:tcBorders>
                  <w:noWrap/>
                  <w:vAlign w:val="center"/>
                  <w:hideMark/>
                </w:tcPr>
                <w:p w14:paraId="6DDFA7BE" w14:textId="77777777" w:rsidR="00BB086F" w:rsidRPr="008B5E5B" w:rsidRDefault="002718FE" w:rsidP="006D7FE3">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val="kk-KZ" w:eastAsia="ru-RU"/>
                    </w:rPr>
                    <w:t>Қателік</w:t>
                  </w:r>
                </w:p>
              </w:tc>
            </w:tr>
          </w:tbl>
          <w:p w14:paraId="1B526A38"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3C1A4AF"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0,089781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6D7AC35"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AF656E7"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0,004489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770BA40"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AA61D63"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p>
        </w:tc>
      </w:tr>
      <w:tr w:rsidR="00BB086F" w:rsidRPr="008B5E5B" w14:paraId="4F9DBCB7"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3605"/>
            </w:tblGrid>
            <w:tr w:rsidR="00BB086F" w:rsidRPr="008B5E5B" w14:paraId="436C3A39" w14:textId="77777777" w:rsidTr="0058081F">
              <w:tc>
                <w:tcPr>
                  <w:tcW w:w="0" w:type="auto"/>
                  <w:tcBorders>
                    <w:top w:val="nil"/>
                    <w:left w:val="nil"/>
                    <w:bottom w:val="nil"/>
                    <w:right w:val="nil"/>
                  </w:tcBorders>
                  <w:noWrap/>
                  <w:vAlign w:val="center"/>
                  <w:hideMark/>
                </w:tcPr>
                <w:p w14:paraId="1629248F" w14:textId="77777777" w:rsidR="00BB086F" w:rsidRPr="008B5E5B" w:rsidRDefault="002718FE"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val="kk-KZ" w:eastAsia="ru-RU"/>
                    </w:rPr>
                    <w:t xml:space="preserve">Жалпы </w:t>
                  </w:r>
                  <w:r w:rsidR="00BB086F" w:rsidRPr="008B5E5B">
                    <w:rPr>
                      <w:rFonts w:ascii="Times New Roman" w:eastAsia="Times New Roman" w:hAnsi="Times New Roman" w:cs="Times New Roman"/>
                      <w:sz w:val="20"/>
                      <w:szCs w:val="20"/>
                      <w:lang w:eastAsia="ru-RU"/>
                    </w:rPr>
                    <w:t>SS</w:t>
                  </w:r>
                </w:p>
              </w:tc>
            </w:tr>
          </w:tbl>
          <w:p w14:paraId="2A0276FF"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B9BE9C1"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0,581065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7637823"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E04CD8C"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94E7735"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2401620" w14:textId="77777777" w:rsidR="00BB086F" w:rsidRPr="008B5E5B" w:rsidRDefault="00BB086F" w:rsidP="006D7FE3">
            <w:pPr>
              <w:spacing w:after="0" w:line="240" w:lineRule="auto"/>
              <w:jc w:val="center"/>
              <w:rPr>
                <w:rFonts w:ascii="Times New Roman" w:eastAsia="Times New Roman" w:hAnsi="Times New Roman" w:cs="Times New Roman"/>
                <w:sz w:val="20"/>
                <w:szCs w:val="20"/>
                <w:lang w:eastAsia="ru-RU"/>
              </w:rPr>
            </w:pPr>
          </w:p>
        </w:tc>
      </w:tr>
    </w:tbl>
    <w:p w14:paraId="715D9251" w14:textId="77777777" w:rsidR="002718FE" w:rsidRPr="006D7FE3" w:rsidRDefault="002718FE" w:rsidP="00027349">
      <w:pPr>
        <w:spacing w:after="0" w:line="240" w:lineRule="auto"/>
        <w:ind w:firstLine="709"/>
        <w:jc w:val="center"/>
        <w:rPr>
          <w:rFonts w:ascii="Times New Roman" w:eastAsia="Calibri" w:hAnsi="Times New Roman" w:cs="Times New Roman"/>
          <w:sz w:val="28"/>
          <w:szCs w:val="28"/>
        </w:rPr>
      </w:pPr>
    </w:p>
    <w:p w14:paraId="2DC32576" w14:textId="785E2432" w:rsidR="002718FE" w:rsidRDefault="008C79C8" w:rsidP="00027349">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Регресс</w:t>
      </w:r>
      <w:r w:rsidR="00A801DE">
        <w:rPr>
          <w:rFonts w:ascii="Times New Roman" w:eastAsia="Calibri" w:hAnsi="Times New Roman" w:cs="Times New Roman"/>
          <w:sz w:val="28"/>
          <w:szCs w:val="28"/>
        </w:rPr>
        <w:t>иялық талдау (19</w:t>
      </w:r>
      <w:r w:rsidR="002718FE">
        <w:rPr>
          <w:rFonts w:ascii="Times New Roman" w:eastAsia="Calibri" w:hAnsi="Times New Roman" w:cs="Times New Roman"/>
          <w:sz w:val="28"/>
          <w:szCs w:val="28"/>
        </w:rPr>
        <w:t xml:space="preserve"> </w:t>
      </w:r>
      <w:r w:rsidR="002718FE" w:rsidRPr="002718FE">
        <w:rPr>
          <w:rFonts w:ascii="Times New Roman" w:eastAsia="Calibri" w:hAnsi="Times New Roman" w:cs="Times New Roman"/>
          <w:sz w:val="28"/>
          <w:szCs w:val="28"/>
        </w:rPr>
        <w:t>кесте) X1, X2, X3 болжаушыларының Y3 нәтижелі белгісіне және регрессиялық модельді (теңдеулерді) анықтауға әсерін көрсетеді.</w:t>
      </w:r>
    </w:p>
    <w:p w14:paraId="4E9F921B" w14:textId="77777777" w:rsidR="00027349" w:rsidRDefault="00027349" w:rsidP="00027349">
      <w:pPr>
        <w:spacing w:after="0" w:line="240" w:lineRule="auto"/>
        <w:ind w:firstLine="709"/>
        <w:jc w:val="both"/>
        <w:rPr>
          <w:rFonts w:ascii="Times New Roman" w:eastAsia="Calibri" w:hAnsi="Times New Roman" w:cs="Times New Roman"/>
          <w:sz w:val="28"/>
          <w:szCs w:val="28"/>
        </w:rPr>
      </w:pPr>
    </w:p>
    <w:p w14:paraId="3280F968" w14:textId="4A314D31" w:rsidR="00BB086F" w:rsidRPr="00937DA5" w:rsidRDefault="001071C7" w:rsidP="00BB086F">
      <w:pPr>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Кесте 19</w:t>
      </w:r>
      <w:r w:rsidR="00BB086F" w:rsidRPr="00937DA5">
        <w:rPr>
          <w:rFonts w:ascii="Times New Roman" w:eastAsia="Calibri" w:hAnsi="Times New Roman" w:cs="Times New Roman"/>
          <w:sz w:val="28"/>
          <w:szCs w:val="28"/>
        </w:rPr>
        <w:t xml:space="preserve"> </w:t>
      </w:r>
      <w:r w:rsidR="00BB086F">
        <w:rPr>
          <w:rFonts w:ascii="Times New Roman" w:eastAsia="Calibri" w:hAnsi="Times New Roman" w:cs="Times New Roman"/>
          <w:sz w:val="28"/>
          <w:szCs w:val="28"/>
        </w:rPr>
        <w:t>–</w:t>
      </w:r>
      <w:r w:rsidR="00BB086F" w:rsidRPr="00937DA5">
        <w:rPr>
          <w:rFonts w:ascii="Times New Roman" w:eastAsia="Calibri" w:hAnsi="Times New Roman" w:cs="Times New Roman"/>
          <w:sz w:val="28"/>
          <w:szCs w:val="28"/>
        </w:rPr>
        <w:t xml:space="preserve"> </w:t>
      </w:r>
      <w:r w:rsidR="002718FE" w:rsidRPr="002718FE">
        <w:rPr>
          <w:rFonts w:ascii="Times New Roman" w:eastAsia="Calibri" w:hAnsi="Times New Roman" w:cs="Times New Roman"/>
          <w:sz w:val="28"/>
          <w:szCs w:val="28"/>
        </w:rPr>
        <w:t xml:space="preserve">Өңдеу ұзақтығы, ферменттік препараттың </w:t>
      </w:r>
      <w:r w:rsidR="002718FE">
        <w:rPr>
          <w:rFonts w:ascii="Times New Roman" w:eastAsia="Calibri" w:hAnsi="Times New Roman" w:cs="Times New Roman"/>
          <w:sz w:val="28"/>
          <w:szCs w:val="28"/>
        </w:rPr>
        <w:t>және сығынды</w:t>
      </w:r>
      <w:r w:rsidR="002718FE" w:rsidRPr="002718FE">
        <w:rPr>
          <w:rFonts w:ascii="Times New Roman" w:eastAsia="Calibri" w:hAnsi="Times New Roman" w:cs="Times New Roman"/>
          <w:sz w:val="28"/>
          <w:szCs w:val="28"/>
        </w:rPr>
        <w:t xml:space="preserve"> </w:t>
      </w:r>
      <w:r w:rsidR="002718FE">
        <w:rPr>
          <w:rFonts w:ascii="Times New Roman" w:eastAsia="Calibri" w:hAnsi="Times New Roman" w:cs="Times New Roman"/>
          <w:sz w:val="28"/>
          <w:szCs w:val="28"/>
          <w:lang w:val="kk-KZ"/>
        </w:rPr>
        <w:t>мөлшері</w:t>
      </w:r>
      <w:r w:rsidR="002718FE" w:rsidRPr="002718FE">
        <w:rPr>
          <w:rFonts w:ascii="Times New Roman" w:eastAsia="Calibri" w:hAnsi="Times New Roman" w:cs="Times New Roman"/>
          <w:sz w:val="28"/>
          <w:szCs w:val="28"/>
        </w:rPr>
        <w:t xml:space="preserve"> технологиялық факторлардың астық құрамындағы Pb құрамына әсерін а</w:t>
      </w:r>
      <w:r w:rsidR="002718FE">
        <w:rPr>
          <w:rFonts w:ascii="Times New Roman" w:eastAsia="Calibri" w:hAnsi="Times New Roman" w:cs="Times New Roman"/>
          <w:sz w:val="28"/>
          <w:szCs w:val="28"/>
        </w:rPr>
        <w:t>нықтау үшін регрессиялық талдау</w:t>
      </w:r>
    </w:p>
    <w:tbl>
      <w:tblPr>
        <w:tblW w:w="5000" w:type="pct"/>
        <w:tblBorders>
          <w:top w:val="outset" w:sz="6" w:space="0" w:color="111111"/>
          <w:left w:val="outset" w:sz="6" w:space="0" w:color="111111"/>
          <w:bottom w:val="outset" w:sz="6" w:space="0" w:color="111111"/>
          <w:right w:val="outset" w:sz="6" w:space="0" w:color="111111"/>
        </w:tblBorders>
        <w:tblCellMar>
          <w:top w:w="15" w:type="dxa"/>
          <w:left w:w="15" w:type="dxa"/>
          <w:bottom w:w="15" w:type="dxa"/>
          <w:right w:w="15" w:type="dxa"/>
        </w:tblCellMar>
        <w:tblLook w:val="04A0" w:firstRow="1" w:lastRow="0" w:firstColumn="1" w:lastColumn="0" w:noHBand="0" w:noVBand="1"/>
      </w:tblPr>
      <w:tblGrid>
        <w:gridCol w:w="1180"/>
        <w:gridCol w:w="1191"/>
        <w:gridCol w:w="1383"/>
        <w:gridCol w:w="1383"/>
        <w:gridCol w:w="1383"/>
        <w:gridCol w:w="1551"/>
        <w:gridCol w:w="1551"/>
      </w:tblGrid>
      <w:tr w:rsidR="00BB086F" w:rsidRPr="008B5E5B" w14:paraId="54C54353" w14:textId="77777777" w:rsidTr="0058081F">
        <w:tc>
          <w:tcPr>
            <w:tcW w:w="0" w:type="auto"/>
            <w:vMerge w:val="restart"/>
            <w:tcBorders>
              <w:top w:val="outset" w:sz="6" w:space="0" w:color="111111"/>
              <w:left w:val="outset" w:sz="6" w:space="0" w:color="111111"/>
              <w:bottom w:val="outset" w:sz="6" w:space="0" w:color="111111"/>
              <w:right w:val="outset" w:sz="6" w:space="0" w:color="111111"/>
            </w:tcBorders>
            <w:shd w:val="clear" w:color="auto" w:fill="FFFFFF"/>
            <w:noWrap/>
            <w:vAlign w:val="bottom"/>
            <w:hideMark/>
          </w:tcPr>
          <w:p w14:paraId="18ECE6F2"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br/>
            </w:r>
            <w:r w:rsidRPr="008B5E5B">
              <w:rPr>
                <w:rFonts w:ascii="Times New Roman" w:eastAsia="Times New Roman" w:hAnsi="Times New Roman" w:cs="Times New Roman"/>
                <w:color w:val="000000"/>
                <w:sz w:val="20"/>
                <w:szCs w:val="20"/>
                <w:lang w:eastAsia="ru-RU"/>
              </w:rPr>
              <w:t>Фактор</w:t>
            </w:r>
          </w:p>
        </w:tc>
        <w:tc>
          <w:tcPr>
            <w:tcW w:w="0" w:type="auto"/>
            <w:gridSpan w:val="6"/>
            <w:tcBorders>
              <w:top w:val="outset" w:sz="6" w:space="0" w:color="111111"/>
              <w:left w:val="outset" w:sz="6" w:space="0" w:color="111111"/>
              <w:bottom w:val="outset" w:sz="6" w:space="0" w:color="111111"/>
              <w:right w:val="outset" w:sz="6" w:space="0" w:color="111111"/>
            </w:tcBorders>
            <w:shd w:val="clear" w:color="auto" w:fill="FFFFFF"/>
            <w:noWrap/>
            <w:hideMark/>
          </w:tcPr>
          <w:p w14:paraId="5364956C" w14:textId="77777777" w:rsidR="00BB086F" w:rsidRPr="008B5E5B" w:rsidRDefault="002718FE" w:rsidP="002718FE">
            <w:pPr>
              <w:spacing w:after="0" w:line="240" w:lineRule="auto"/>
              <w:jc w:val="both"/>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Регрессия; R2 =0,85; жылдамдық 0,79914 жоспар: 2**(3-0); ауытқу квадраттарының қалдық қосындысы SS=0,004489 жоспарланған Pb, мг/</w:t>
            </w:r>
            <w:r w:rsidRPr="008B5E5B">
              <w:rPr>
                <w:rFonts w:ascii="Times New Roman" w:eastAsia="Times New Roman" w:hAnsi="Times New Roman" w:cs="Times New Roman"/>
                <w:color w:val="000000"/>
                <w:sz w:val="20"/>
                <w:szCs w:val="20"/>
                <w:lang w:val="kk-KZ" w:eastAsia="ru-RU"/>
              </w:rPr>
              <w:t>кг</w:t>
            </w:r>
            <w:r w:rsidRPr="008B5E5B">
              <w:rPr>
                <w:rFonts w:ascii="Times New Roman" w:eastAsia="Times New Roman" w:hAnsi="Times New Roman" w:cs="Times New Roman"/>
                <w:color w:val="000000"/>
                <w:sz w:val="20"/>
                <w:szCs w:val="20"/>
                <w:lang w:eastAsia="ru-RU"/>
              </w:rPr>
              <w:t xml:space="preserve"> айнымалысы</w:t>
            </w:r>
          </w:p>
        </w:tc>
      </w:tr>
      <w:tr w:rsidR="00BB086F" w:rsidRPr="008B5E5B" w14:paraId="09BFF4D6" w14:textId="77777777" w:rsidTr="0058081F">
        <w:tc>
          <w:tcPr>
            <w:tcW w:w="0" w:type="auto"/>
            <w:vMerge/>
            <w:tcBorders>
              <w:top w:val="outset" w:sz="6" w:space="0" w:color="111111"/>
              <w:left w:val="outset" w:sz="6" w:space="0" w:color="111111"/>
              <w:bottom w:val="outset" w:sz="6" w:space="0" w:color="111111"/>
              <w:right w:val="outset" w:sz="6" w:space="0" w:color="111111"/>
            </w:tcBorders>
            <w:vAlign w:val="center"/>
            <w:hideMark/>
          </w:tcPr>
          <w:p w14:paraId="2EB4A0FE"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61"/>
            </w:tblGrid>
            <w:tr w:rsidR="00BB086F" w:rsidRPr="008B5E5B" w14:paraId="70047A4D" w14:textId="77777777" w:rsidTr="0058081F">
              <w:tc>
                <w:tcPr>
                  <w:tcW w:w="0" w:type="auto"/>
                  <w:tcBorders>
                    <w:top w:val="nil"/>
                    <w:left w:val="nil"/>
                    <w:bottom w:val="nil"/>
                    <w:right w:val="nil"/>
                  </w:tcBorders>
                  <w:noWrap/>
                  <w:hideMark/>
                </w:tcPr>
                <w:p w14:paraId="629101F2"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Регрес.</w:t>
                  </w:r>
                  <w:r w:rsidRPr="008B5E5B">
                    <w:rPr>
                      <w:rFonts w:ascii="Times New Roman" w:eastAsia="Times New Roman" w:hAnsi="Times New Roman" w:cs="Times New Roman"/>
                      <w:sz w:val="20"/>
                      <w:szCs w:val="20"/>
                      <w:lang w:eastAsia="ru-RU"/>
                    </w:rPr>
                    <w:br/>
                  </w:r>
                  <w:r w:rsidRPr="008B5E5B">
                    <w:rPr>
                      <w:rFonts w:ascii="Times New Roman" w:eastAsia="Times New Roman" w:hAnsi="Times New Roman" w:cs="Times New Roman"/>
                      <w:color w:val="000000"/>
                      <w:sz w:val="20"/>
                      <w:szCs w:val="20"/>
                      <w:lang w:eastAsia="ru-RU"/>
                    </w:rPr>
                    <w:t>Коэф.</w:t>
                  </w:r>
                </w:p>
              </w:tc>
            </w:tr>
          </w:tbl>
          <w:p w14:paraId="76D4D08F"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353"/>
            </w:tblGrid>
            <w:tr w:rsidR="00BB086F" w:rsidRPr="008B5E5B" w14:paraId="2B73883B" w14:textId="77777777" w:rsidTr="0058081F">
              <w:tc>
                <w:tcPr>
                  <w:tcW w:w="0" w:type="auto"/>
                  <w:tcBorders>
                    <w:top w:val="nil"/>
                    <w:left w:val="nil"/>
                    <w:bottom w:val="nil"/>
                    <w:right w:val="nil"/>
                  </w:tcBorders>
                  <w:noWrap/>
                  <w:hideMark/>
                </w:tcPr>
                <w:p w14:paraId="5D51F010"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Ст.Ош.</w:t>
                  </w:r>
                </w:p>
              </w:tc>
            </w:tr>
          </w:tbl>
          <w:p w14:paraId="0A3E00ED"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353"/>
            </w:tblGrid>
            <w:tr w:rsidR="00BB086F" w:rsidRPr="008B5E5B" w14:paraId="7314A45E" w14:textId="77777777" w:rsidTr="0058081F">
              <w:tc>
                <w:tcPr>
                  <w:tcW w:w="0" w:type="auto"/>
                  <w:tcBorders>
                    <w:top w:val="nil"/>
                    <w:left w:val="nil"/>
                    <w:bottom w:val="nil"/>
                    <w:right w:val="nil"/>
                  </w:tcBorders>
                  <w:noWrap/>
                  <w:hideMark/>
                </w:tcPr>
                <w:p w14:paraId="07B62E23"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t(20)</w:t>
                  </w:r>
                </w:p>
              </w:tc>
            </w:tr>
          </w:tbl>
          <w:p w14:paraId="79F29811"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353"/>
            </w:tblGrid>
            <w:tr w:rsidR="00BB086F" w:rsidRPr="008B5E5B" w14:paraId="7D2CB229" w14:textId="77777777" w:rsidTr="0058081F">
              <w:tc>
                <w:tcPr>
                  <w:tcW w:w="0" w:type="auto"/>
                  <w:tcBorders>
                    <w:top w:val="nil"/>
                    <w:left w:val="nil"/>
                    <w:bottom w:val="nil"/>
                    <w:right w:val="nil"/>
                  </w:tcBorders>
                  <w:noWrap/>
                  <w:hideMark/>
                </w:tcPr>
                <w:p w14:paraId="6AC0AFFF"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p</w:t>
                  </w:r>
                </w:p>
              </w:tc>
            </w:tr>
          </w:tbl>
          <w:p w14:paraId="36BBB7A5"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BB086F" w:rsidRPr="008B5E5B" w14:paraId="23C4E478" w14:textId="77777777" w:rsidTr="0058081F">
              <w:tc>
                <w:tcPr>
                  <w:tcW w:w="0" w:type="auto"/>
                  <w:tcBorders>
                    <w:top w:val="nil"/>
                    <w:left w:val="nil"/>
                    <w:bottom w:val="nil"/>
                    <w:right w:val="nil"/>
                  </w:tcBorders>
                  <w:noWrap/>
                  <w:hideMark/>
                </w:tcPr>
                <w:p w14:paraId="5A810C62"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-95,%</w:t>
                  </w:r>
                  <w:r w:rsidRPr="008B5E5B">
                    <w:rPr>
                      <w:rFonts w:ascii="Times New Roman" w:eastAsia="Times New Roman" w:hAnsi="Times New Roman" w:cs="Times New Roman"/>
                      <w:sz w:val="20"/>
                      <w:szCs w:val="20"/>
                      <w:lang w:eastAsia="ru-RU"/>
                    </w:rPr>
                    <w:br/>
                  </w:r>
                  <w:r w:rsidRPr="008B5E5B">
                    <w:rPr>
                      <w:rFonts w:ascii="Times New Roman" w:eastAsia="Times New Roman" w:hAnsi="Times New Roman" w:cs="Times New Roman"/>
                      <w:color w:val="000000"/>
                      <w:sz w:val="20"/>
                      <w:szCs w:val="20"/>
                      <w:lang w:eastAsia="ru-RU"/>
                    </w:rPr>
                    <w:t>Дов.Пред</w:t>
                  </w:r>
                </w:p>
              </w:tc>
            </w:tr>
          </w:tbl>
          <w:p w14:paraId="537D9367"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521"/>
            </w:tblGrid>
            <w:tr w:rsidR="00BB086F" w:rsidRPr="008B5E5B" w14:paraId="1988EC2D" w14:textId="77777777" w:rsidTr="0058081F">
              <w:tc>
                <w:tcPr>
                  <w:tcW w:w="0" w:type="auto"/>
                  <w:tcBorders>
                    <w:top w:val="nil"/>
                    <w:left w:val="nil"/>
                    <w:bottom w:val="nil"/>
                    <w:right w:val="nil"/>
                  </w:tcBorders>
                  <w:noWrap/>
                  <w:hideMark/>
                </w:tcPr>
                <w:p w14:paraId="138CBF05" w14:textId="77777777" w:rsidR="00BB086F" w:rsidRPr="008B5E5B" w:rsidRDefault="00BB086F" w:rsidP="0058081F">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color w:val="000000"/>
                      <w:sz w:val="20"/>
                      <w:szCs w:val="20"/>
                      <w:lang w:eastAsia="ru-RU"/>
                    </w:rPr>
                    <w:t>+95,%</w:t>
                  </w:r>
                  <w:r w:rsidRPr="008B5E5B">
                    <w:rPr>
                      <w:rFonts w:ascii="Times New Roman" w:eastAsia="Times New Roman" w:hAnsi="Times New Roman" w:cs="Times New Roman"/>
                      <w:sz w:val="20"/>
                      <w:szCs w:val="20"/>
                      <w:lang w:eastAsia="ru-RU"/>
                    </w:rPr>
                    <w:br/>
                  </w:r>
                  <w:r w:rsidRPr="008B5E5B">
                    <w:rPr>
                      <w:rFonts w:ascii="Times New Roman" w:eastAsia="Times New Roman" w:hAnsi="Times New Roman" w:cs="Times New Roman"/>
                      <w:color w:val="000000"/>
                      <w:sz w:val="20"/>
                      <w:szCs w:val="20"/>
                      <w:lang w:eastAsia="ru-RU"/>
                    </w:rPr>
                    <w:t>Дов.Пред</w:t>
                  </w:r>
                </w:p>
              </w:tc>
            </w:tr>
          </w:tbl>
          <w:p w14:paraId="34D92728" w14:textId="77777777" w:rsidR="00BB086F" w:rsidRPr="008B5E5B" w:rsidRDefault="00BB086F" w:rsidP="0058081F">
            <w:pPr>
              <w:spacing w:after="0" w:line="240" w:lineRule="auto"/>
              <w:rPr>
                <w:rFonts w:ascii="Times New Roman" w:eastAsia="Times New Roman" w:hAnsi="Times New Roman" w:cs="Times New Roman"/>
                <w:sz w:val="20"/>
                <w:szCs w:val="20"/>
                <w:lang w:eastAsia="ru-RU"/>
              </w:rPr>
            </w:pPr>
          </w:p>
        </w:tc>
      </w:tr>
      <w:tr w:rsidR="00BB086F" w:rsidRPr="008B5E5B" w14:paraId="5768768E"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50"/>
            </w:tblGrid>
            <w:tr w:rsidR="00BB086F" w:rsidRPr="008B5E5B" w14:paraId="0D9916AE" w14:textId="77777777" w:rsidTr="0058081F">
              <w:tc>
                <w:tcPr>
                  <w:tcW w:w="0" w:type="auto"/>
                  <w:tcBorders>
                    <w:top w:val="nil"/>
                    <w:left w:val="nil"/>
                    <w:bottom w:val="nil"/>
                    <w:right w:val="nil"/>
                  </w:tcBorders>
                  <w:noWrap/>
                  <w:vAlign w:val="center"/>
                  <w:hideMark/>
                </w:tcPr>
                <w:p w14:paraId="24207E46" w14:textId="77777777" w:rsidR="00BB086F"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Орт</w:t>
                  </w:r>
                  <w:r w:rsidR="00BB086F" w:rsidRPr="008B5E5B">
                    <w:rPr>
                      <w:rFonts w:ascii="Times New Roman" w:eastAsia="Times New Roman" w:hAnsi="Times New Roman" w:cs="Times New Roman"/>
                      <w:sz w:val="20"/>
                      <w:szCs w:val="20"/>
                      <w:lang w:eastAsia="ru-RU"/>
                    </w:rPr>
                    <w:t>/Св.член</w:t>
                  </w:r>
                </w:p>
              </w:tc>
            </w:tr>
          </w:tbl>
          <w:p w14:paraId="4507BD1E" w14:textId="77777777" w:rsidR="00BB086F" w:rsidRPr="008B5E5B" w:rsidRDefault="00BB086F" w:rsidP="00F51DFC">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4EF12AC" w14:textId="77777777" w:rsidR="00BB086F" w:rsidRPr="008B5E5B" w:rsidRDefault="00BB086F"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0,830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2AC241A" w14:textId="77777777" w:rsidR="00BB086F" w:rsidRPr="008B5E5B" w:rsidRDefault="00BB086F"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0,04275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0F1EE8F" w14:textId="77777777" w:rsidR="00BB086F" w:rsidRPr="008B5E5B" w:rsidRDefault="00BB086F"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19,42300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C59BA30" w14:textId="77777777" w:rsidR="00BB086F" w:rsidRPr="008B5E5B" w:rsidRDefault="00BB086F"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948C643" w14:textId="77777777" w:rsidR="00BB086F" w:rsidRPr="008B5E5B" w:rsidRDefault="00BB086F"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0,7411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7EAD7E1" w14:textId="77777777" w:rsidR="00BB086F" w:rsidRPr="008B5E5B" w:rsidRDefault="00BB086F"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0,91942</w:t>
            </w:r>
          </w:p>
        </w:tc>
      </w:tr>
      <w:tr w:rsidR="002718FE" w:rsidRPr="008B5E5B" w14:paraId="6EA4E21C"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50"/>
            </w:tblGrid>
            <w:tr w:rsidR="002718FE" w:rsidRPr="008B5E5B" w14:paraId="508915E8" w14:textId="77777777" w:rsidTr="003050B2">
              <w:tc>
                <w:tcPr>
                  <w:tcW w:w="0" w:type="auto"/>
                  <w:tcBorders>
                    <w:top w:val="nil"/>
                    <w:left w:val="nil"/>
                    <w:bottom w:val="nil"/>
                    <w:right w:val="nil"/>
                  </w:tcBorders>
                  <w:noWrap/>
                  <w:vAlign w:val="center"/>
                  <w:hideMark/>
                </w:tcPr>
                <w:p w14:paraId="5D98F8AE"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w:t>
                  </w:r>
                  <w:r w:rsidRPr="008B5E5B">
                    <w:rPr>
                      <w:rFonts w:ascii="Times New Roman" w:eastAsia="Times New Roman" w:hAnsi="Times New Roman" w:cs="Times New Roman"/>
                      <w:sz w:val="20"/>
                      <w:szCs w:val="20"/>
                      <w:lang w:val="kk-KZ" w:eastAsia="ru-RU"/>
                    </w:rPr>
                    <w:t>өңдеу ұзақтығы</w:t>
                  </w:r>
                  <w:r w:rsidRPr="008B5E5B">
                    <w:rPr>
                      <w:rFonts w:ascii="Times New Roman" w:eastAsia="Times New Roman" w:hAnsi="Times New Roman" w:cs="Times New Roman"/>
                      <w:sz w:val="20"/>
                      <w:szCs w:val="20"/>
                      <w:lang w:eastAsia="ru-RU"/>
                    </w:rPr>
                    <w:t>, ч</w:t>
                  </w:r>
                </w:p>
              </w:tc>
            </w:tr>
          </w:tbl>
          <w:p w14:paraId="361A584C"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BBA2E7B"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095FA7B"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0,00237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4B6F356"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-5,49501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69A1FBFD"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0,000022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64CF946"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-0,0180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203962B"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-0,00808</w:t>
            </w:r>
          </w:p>
        </w:tc>
      </w:tr>
      <w:tr w:rsidR="002718FE" w:rsidRPr="008B5E5B" w14:paraId="1ADF370E"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50"/>
            </w:tblGrid>
            <w:tr w:rsidR="002718FE" w:rsidRPr="008B5E5B" w14:paraId="337AEEA0" w14:textId="77777777" w:rsidTr="003050B2">
              <w:tc>
                <w:tcPr>
                  <w:tcW w:w="0" w:type="auto"/>
                  <w:tcBorders>
                    <w:top w:val="nil"/>
                    <w:left w:val="nil"/>
                    <w:bottom w:val="nil"/>
                    <w:right w:val="nil"/>
                  </w:tcBorders>
                  <w:noWrap/>
                  <w:vAlign w:val="center"/>
                  <w:hideMark/>
                </w:tcPr>
                <w:p w14:paraId="46833AFE"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w:t>
                  </w:r>
                  <w:r w:rsidRPr="008B5E5B">
                    <w:rPr>
                      <w:rFonts w:ascii="Times New Roman" w:eastAsia="Times New Roman" w:hAnsi="Times New Roman" w:cs="Times New Roman"/>
                      <w:sz w:val="20"/>
                      <w:szCs w:val="20"/>
                      <w:lang w:val="kk-KZ" w:eastAsia="ru-RU"/>
                    </w:rPr>
                    <w:t>фермент мөлшері</w:t>
                  </w:r>
                  <w:r w:rsidRPr="008B5E5B">
                    <w:rPr>
                      <w:rFonts w:ascii="Times New Roman" w:eastAsia="Times New Roman" w:hAnsi="Times New Roman" w:cs="Times New Roman"/>
                      <w:sz w:val="20"/>
                      <w:szCs w:val="20"/>
                      <w:lang w:eastAsia="ru-RU"/>
                    </w:rPr>
                    <w:t>,</w:t>
                  </w:r>
                </w:p>
              </w:tc>
            </w:tr>
          </w:tbl>
          <w:p w14:paraId="0E214D7D"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EA67453"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-2,437</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2C96BAB"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1,08863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4345EF4"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-2,23891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82B9CB2"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0,036690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C271B47"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-4,7082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34E38A0"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-0,16650</w:t>
            </w:r>
          </w:p>
        </w:tc>
      </w:tr>
      <w:tr w:rsidR="002718FE" w:rsidRPr="008B5E5B" w14:paraId="34FF87E0"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50"/>
            </w:tblGrid>
            <w:tr w:rsidR="002718FE" w:rsidRPr="008B5E5B" w14:paraId="13848480" w14:textId="77777777" w:rsidTr="003050B2">
              <w:tc>
                <w:tcPr>
                  <w:tcW w:w="0" w:type="auto"/>
                  <w:tcBorders>
                    <w:top w:val="nil"/>
                    <w:left w:val="nil"/>
                    <w:bottom w:val="nil"/>
                    <w:right w:val="nil"/>
                  </w:tcBorders>
                  <w:noWrap/>
                  <w:vAlign w:val="center"/>
                  <w:hideMark/>
                </w:tcPr>
                <w:p w14:paraId="004FE157"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(3)</w:t>
                  </w:r>
                  <w:r w:rsidRPr="008B5E5B">
                    <w:rPr>
                      <w:rFonts w:ascii="Times New Roman" w:eastAsia="Times New Roman" w:hAnsi="Times New Roman" w:cs="Times New Roman"/>
                      <w:sz w:val="20"/>
                      <w:szCs w:val="20"/>
                      <w:lang w:val="kk-KZ" w:eastAsia="ru-RU"/>
                    </w:rPr>
                    <w:t>сығынды мөлшері</w:t>
                  </w:r>
                </w:p>
              </w:tc>
            </w:tr>
          </w:tbl>
          <w:p w14:paraId="5DDBD753"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5E07588"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-2,461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F09C16B"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1,08863</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44DE5A2"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-2,26095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B6F67CB"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0,035065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BEDBED3"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-4,7322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ABE6398"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-0,19050</w:t>
            </w:r>
          </w:p>
        </w:tc>
      </w:tr>
      <w:tr w:rsidR="002718FE" w:rsidRPr="008B5E5B" w14:paraId="2563CCAA"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50"/>
            </w:tblGrid>
            <w:tr w:rsidR="002718FE" w:rsidRPr="008B5E5B" w14:paraId="588DAB44" w14:textId="77777777" w:rsidTr="003050B2">
              <w:tc>
                <w:tcPr>
                  <w:tcW w:w="0" w:type="auto"/>
                  <w:tcBorders>
                    <w:top w:val="nil"/>
                    <w:left w:val="nil"/>
                    <w:bottom w:val="nil"/>
                    <w:right w:val="nil"/>
                  </w:tcBorders>
                  <w:noWrap/>
                  <w:vAlign w:val="center"/>
                  <w:hideMark/>
                </w:tcPr>
                <w:p w14:paraId="4A0C650E"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1 : 2</w:t>
                  </w:r>
                  <w:r w:rsidRPr="008B5E5B">
                    <w:rPr>
                      <w:rFonts w:ascii="Times New Roman" w:eastAsia="Times New Roman" w:hAnsi="Times New Roman" w:cs="Times New Roman"/>
                      <w:sz w:val="20"/>
                      <w:szCs w:val="20"/>
                      <w:lang w:val="kk-KZ" w:eastAsia="ru-RU"/>
                    </w:rPr>
                    <w:t xml:space="preserve"> қатынасында</w:t>
                  </w:r>
                </w:p>
              </w:tc>
            </w:tr>
          </w:tbl>
          <w:p w14:paraId="4DF04018"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4D7C43E"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0,128</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4904B1A"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0,05471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1E9DF05A"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2,33371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C1A603F"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0,030159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AEB2988"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0,0136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AA4F54F"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0,24178</w:t>
            </w:r>
          </w:p>
        </w:tc>
      </w:tr>
      <w:tr w:rsidR="002718FE" w:rsidRPr="008B5E5B" w14:paraId="05DB9AC6"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50"/>
            </w:tblGrid>
            <w:tr w:rsidR="002718FE" w:rsidRPr="008B5E5B" w14:paraId="62B87084" w14:textId="77777777" w:rsidTr="003050B2">
              <w:tc>
                <w:tcPr>
                  <w:tcW w:w="0" w:type="auto"/>
                  <w:tcBorders>
                    <w:top w:val="nil"/>
                    <w:left w:val="nil"/>
                    <w:bottom w:val="nil"/>
                    <w:right w:val="nil"/>
                  </w:tcBorders>
                  <w:noWrap/>
                  <w:vAlign w:val="center"/>
                  <w:hideMark/>
                </w:tcPr>
                <w:p w14:paraId="00AF5E11"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 xml:space="preserve">1 </w:t>
                  </w:r>
                  <w:r w:rsidRPr="008B5E5B">
                    <w:rPr>
                      <w:rFonts w:ascii="Times New Roman" w:eastAsia="Times New Roman" w:hAnsi="Times New Roman" w:cs="Times New Roman"/>
                      <w:sz w:val="20"/>
                      <w:szCs w:val="20"/>
                      <w:lang w:val="kk-KZ" w:eastAsia="ru-RU"/>
                    </w:rPr>
                    <w:t>:</w:t>
                  </w:r>
                  <w:r w:rsidRPr="008B5E5B">
                    <w:rPr>
                      <w:rFonts w:ascii="Times New Roman" w:eastAsia="Times New Roman" w:hAnsi="Times New Roman" w:cs="Times New Roman"/>
                      <w:sz w:val="20"/>
                      <w:szCs w:val="20"/>
                      <w:lang w:eastAsia="ru-RU"/>
                    </w:rPr>
                    <w:t xml:space="preserve"> 3</w:t>
                  </w:r>
                  <w:r w:rsidRPr="008B5E5B">
                    <w:rPr>
                      <w:rFonts w:ascii="Times New Roman" w:eastAsia="Times New Roman" w:hAnsi="Times New Roman" w:cs="Times New Roman"/>
                      <w:sz w:val="20"/>
                      <w:szCs w:val="20"/>
                      <w:lang w:val="kk-KZ" w:eastAsia="ru-RU"/>
                    </w:rPr>
                    <w:t xml:space="preserve"> қатынасында</w:t>
                  </w:r>
                </w:p>
              </w:tc>
            </w:tr>
          </w:tbl>
          <w:p w14:paraId="58C15696"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0C23AD9C"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0,019</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FC7E97A"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0,05471</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4354C2D0"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0,34122</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5C28912"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0,736496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3113368"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-0,0954</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5EDFBA4"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0,13278</w:t>
            </w:r>
          </w:p>
        </w:tc>
      </w:tr>
      <w:tr w:rsidR="002718FE" w:rsidRPr="008B5E5B" w14:paraId="37513D76" w14:textId="77777777" w:rsidTr="0058081F">
        <w:tc>
          <w:tcPr>
            <w:tcW w:w="0" w:type="auto"/>
            <w:tcBorders>
              <w:top w:val="outset" w:sz="6" w:space="0" w:color="111111"/>
              <w:left w:val="outset" w:sz="6" w:space="0" w:color="111111"/>
              <w:bottom w:val="outset" w:sz="6" w:space="0" w:color="111111"/>
              <w:right w:val="outset" w:sz="6" w:space="0" w:color="111111"/>
            </w:tcBorders>
            <w:noWrap/>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1150"/>
            </w:tblGrid>
            <w:tr w:rsidR="002718FE" w:rsidRPr="008B5E5B" w14:paraId="6285424A" w14:textId="77777777" w:rsidTr="003050B2">
              <w:tc>
                <w:tcPr>
                  <w:tcW w:w="0" w:type="auto"/>
                  <w:tcBorders>
                    <w:top w:val="nil"/>
                    <w:left w:val="nil"/>
                    <w:bottom w:val="nil"/>
                    <w:right w:val="nil"/>
                  </w:tcBorders>
                  <w:noWrap/>
                  <w:vAlign w:val="center"/>
                  <w:hideMark/>
                </w:tcPr>
                <w:p w14:paraId="54CD4963"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val="kk-KZ" w:eastAsia="ru-RU"/>
                    </w:rPr>
                  </w:pPr>
                  <w:r w:rsidRPr="008B5E5B">
                    <w:rPr>
                      <w:rFonts w:ascii="Times New Roman" w:eastAsia="Times New Roman" w:hAnsi="Times New Roman" w:cs="Times New Roman"/>
                      <w:sz w:val="20"/>
                      <w:szCs w:val="20"/>
                      <w:lang w:eastAsia="ru-RU"/>
                    </w:rPr>
                    <w:t xml:space="preserve">2 </w:t>
                  </w:r>
                  <w:r w:rsidRPr="008B5E5B">
                    <w:rPr>
                      <w:rFonts w:ascii="Times New Roman" w:eastAsia="Times New Roman" w:hAnsi="Times New Roman" w:cs="Times New Roman"/>
                      <w:sz w:val="20"/>
                      <w:szCs w:val="20"/>
                      <w:lang w:val="kk-KZ" w:eastAsia="ru-RU"/>
                    </w:rPr>
                    <w:t>:</w:t>
                  </w:r>
                  <w:r w:rsidRPr="008B5E5B">
                    <w:rPr>
                      <w:rFonts w:ascii="Times New Roman" w:eastAsia="Times New Roman" w:hAnsi="Times New Roman" w:cs="Times New Roman"/>
                      <w:sz w:val="20"/>
                      <w:szCs w:val="20"/>
                      <w:lang w:eastAsia="ru-RU"/>
                    </w:rPr>
                    <w:t xml:space="preserve"> 3</w:t>
                  </w:r>
                  <w:r w:rsidRPr="008B5E5B">
                    <w:rPr>
                      <w:rFonts w:ascii="Times New Roman" w:eastAsia="Times New Roman" w:hAnsi="Times New Roman" w:cs="Times New Roman"/>
                      <w:sz w:val="20"/>
                      <w:szCs w:val="20"/>
                      <w:lang w:val="kk-KZ" w:eastAsia="ru-RU"/>
                    </w:rPr>
                    <w:t xml:space="preserve"> қатынасында</w:t>
                  </w:r>
                </w:p>
              </w:tc>
            </w:tr>
          </w:tbl>
          <w:p w14:paraId="2D4CFD3B"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D9B8CEF"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-50,000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537A981F"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21,88220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12ABB4D"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-2,28496</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7F602ADF"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0,033370</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2759AC2B"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-95,6455</w:t>
            </w:r>
          </w:p>
        </w:tc>
        <w:tc>
          <w:tcPr>
            <w:tcW w:w="0" w:type="auto"/>
            <w:tcBorders>
              <w:top w:val="outset" w:sz="6" w:space="0" w:color="111111"/>
              <w:left w:val="outset" w:sz="6" w:space="0" w:color="111111"/>
              <w:bottom w:val="outset" w:sz="6" w:space="0" w:color="111111"/>
              <w:right w:val="outset" w:sz="6" w:space="0" w:color="111111"/>
            </w:tcBorders>
            <w:shd w:val="clear" w:color="auto" w:fill="FFFFFF"/>
            <w:noWrap/>
            <w:vAlign w:val="center"/>
            <w:hideMark/>
          </w:tcPr>
          <w:p w14:paraId="362EAA8A" w14:textId="77777777" w:rsidR="002718FE" w:rsidRPr="008B5E5B" w:rsidRDefault="002718FE" w:rsidP="00F51DFC">
            <w:pPr>
              <w:spacing w:after="0" w:line="240" w:lineRule="auto"/>
              <w:jc w:val="center"/>
              <w:rPr>
                <w:rFonts w:ascii="Times New Roman" w:eastAsia="Times New Roman" w:hAnsi="Times New Roman" w:cs="Times New Roman"/>
                <w:sz w:val="20"/>
                <w:szCs w:val="20"/>
                <w:lang w:eastAsia="ru-RU"/>
              </w:rPr>
            </w:pPr>
            <w:r w:rsidRPr="008B5E5B">
              <w:rPr>
                <w:rFonts w:ascii="Times New Roman" w:eastAsia="Times New Roman" w:hAnsi="Times New Roman" w:cs="Times New Roman"/>
                <w:sz w:val="20"/>
                <w:szCs w:val="20"/>
                <w:lang w:eastAsia="ru-RU"/>
              </w:rPr>
              <w:t>-4,35453</w:t>
            </w:r>
          </w:p>
        </w:tc>
      </w:tr>
    </w:tbl>
    <w:p w14:paraId="42AF9CBA" w14:textId="77777777" w:rsidR="00BB086F" w:rsidRDefault="00BB086F" w:rsidP="00BB086F">
      <w:pPr>
        <w:rPr>
          <w:lang w:val="en-US"/>
        </w:rPr>
      </w:pPr>
    </w:p>
    <w:p w14:paraId="661C62A3" w14:textId="54963F40" w:rsidR="002718FE" w:rsidRDefault="002718FE" w:rsidP="002718FE">
      <w:pPr>
        <w:spacing w:after="0" w:line="240" w:lineRule="auto"/>
        <w:ind w:firstLine="709"/>
        <w:jc w:val="both"/>
        <w:rPr>
          <w:rFonts w:ascii="Times New Roman" w:eastAsia="Calibri" w:hAnsi="Times New Roman" w:cs="Times New Roman"/>
          <w:sz w:val="28"/>
          <w:szCs w:val="28"/>
        </w:rPr>
      </w:pPr>
      <w:r w:rsidRPr="002718FE">
        <w:rPr>
          <w:rFonts w:ascii="Times New Roman" w:eastAsia="Calibri" w:hAnsi="Times New Roman" w:cs="Times New Roman"/>
          <w:sz w:val="28"/>
          <w:szCs w:val="28"/>
        </w:rPr>
        <w:t xml:space="preserve">Регрессиялық талдау негізінде келесі регрессия теңдеуі алынады: </w:t>
      </w:r>
    </w:p>
    <w:p w14:paraId="6A00E399" w14:textId="77777777" w:rsidR="002718FE" w:rsidRPr="002718FE" w:rsidRDefault="002718FE" w:rsidP="002718FE">
      <w:pPr>
        <w:spacing w:after="0" w:line="240" w:lineRule="auto"/>
        <w:ind w:firstLine="709"/>
        <w:jc w:val="both"/>
        <w:rPr>
          <w:rFonts w:ascii="Times New Roman" w:eastAsia="Calibri" w:hAnsi="Times New Roman" w:cs="Times New Roman"/>
          <w:sz w:val="28"/>
          <w:szCs w:val="28"/>
        </w:rPr>
      </w:pPr>
    </w:p>
    <w:p w14:paraId="3F28635C" w14:textId="1859D41B" w:rsidR="002718FE" w:rsidRDefault="002718FE" w:rsidP="002718FE">
      <w:pPr>
        <w:spacing w:after="0" w:line="240"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Y3</w:t>
      </w:r>
      <w:r w:rsidRPr="002718FE">
        <w:rPr>
          <w:rFonts w:ascii="Times New Roman" w:eastAsia="Calibri" w:hAnsi="Times New Roman" w:cs="Times New Roman"/>
          <w:sz w:val="28"/>
          <w:szCs w:val="28"/>
        </w:rPr>
        <w:t>= 0.830 – 0.0130X1 – 2.437X2 – 2.461X3 + 0.128X1X2 – 50X2X3</w:t>
      </w:r>
      <w:r w:rsidR="00F51DFC">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r w:rsidR="00F51DFC">
        <w:rPr>
          <w:rFonts w:ascii="Times New Roman" w:eastAsia="Calibri" w:hAnsi="Times New Roman" w:cs="Times New Roman"/>
          <w:sz w:val="28"/>
          <w:szCs w:val="28"/>
        </w:rPr>
        <w:t>(7</w:t>
      </w:r>
      <w:r w:rsidRPr="002718FE">
        <w:rPr>
          <w:rFonts w:ascii="Times New Roman" w:eastAsia="Calibri" w:hAnsi="Times New Roman" w:cs="Times New Roman"/>
          <w:sz w:val="28"/>
          <w:szCs w:val="28"/>
        </w:rPr>
        <w:t>)</w:t>
      </w:r>
    </w:p>
    <w:p w14:paraId="0B78A727" w14:textId="77777777" w:rsidR="002718FE" w:rsidRPr="002718FE" w:rsidRDefault="002718FE" w:rsidP="002718FE">
      <w:pPr>
        <w:spacing w:after="0" w:line="240" w:lineRule="auto"/>
        <w:ind w:firstLine="709"/>
        <w:jc w:val="center"/>
        <w:rPr>
          <w:rFonts w:ascii="Times New Roman" w:eastAsia="Calibri" w:hAnsi="Times New Roman" w:cs="Times New Roman"/>
          <w:sz w:val="28"/>
          <w:szCs w:val="28"/>
        </w:rPr>
      </w:pPr>
    </w:p>
    <w:p w14:paraId="2EB137C5" w14:textId="144EB210" w:rsidR="002718FE" w:rsidRDefault="002718FE" w:rsidP="002718FE">
      <w:pPr>
        <w:spacing w:after="0" w:line="240" w:lineRule="auto"/>
        <w:ind w:firstLine="709"/>
        <w:jc w:val="both"/>
        <w:rPr>
          <w:rFonts w:ascii="Times New Roman" w:eastAsia="Calibri" w:hAnsi="Times New Roman" w:cs="Times New Roman"/>
          <w:sz w:val="28"/>
          <w:szCs w:val="28"/>
        </w:rPr>
      </w:pPr>
      <w:r w:rsidRPr="002718FE">
        <w:rPr>
          <w:rFonts w:ascii="Times New Roman" w:eastAsia="Calibri" w:hAnsi="Times New Roman" w:cs="Times New Roman"/>
          <w:sz w:val="28"/>
          <w:szCs w:val="28"/>
        </w:rPr>
        <w:t>Теңдеуден қорғасынның төмендеуіне ф</w:t>
      </w:r>
      <w:r>
        <w:rPr>
          <w:rFonts w:ascii="Times New Roman" w:eastAsia="Calibri" w:hAnsi="Times New Roman" w:cs="Times New Roman"/>
          <w:sz w:val="28"/>
          <w:szCs w:val="28"/>
        </w:rPr>
        <w:t xml:space="preserve">акторлардың өзара әрекеттесуі </w:t>
      </w:r>
      <w:r w:rsidRPr="002718FE">
        <w:rPr>
          <w:rFonts w:ascii="Times New Roman" w:eastAsia="Calibri" w:hAnsi="Times New Roman" w:cs="Times New Roman"/>
          <w:sz w:val="28"/>
          <w:szCs w:val="28"/>
        </w:rPr>
        <w:t xml:space="preserve">ферменттік препарат пен сығындының </w:t>
      </w:r>
      <w:r>
        <w:rPr>
          <w:rFonts w:ascii="Times New Roman" w:eastAsia="Calibri" w:hAnsi="Times New Roman" w:cs="Times New Roman"/>
          <w:sz w:val="28"/>
          <w:szCs w:val="28"/>
          <w:lang w:val="kk-KZ"/>
        </w:rPr>
        <w:t>мөлшері</w:t>
      </w:r>
      <w:r w:rsidRPr="002718FE">
        <w:rPr>
          <w:rFonts w:ascii="Times New Roman" w:eastAsia="Calibri" w:hAnsi="Times New Roman" w:cs="Times New Roman"/>
          <w:sz w:val="28"/>
          <w:szCs w:val="28"/>
        </w:rPr>
        <w:t xml:space="preserve"> айтарлықтай әсер ететінін көруге болады. Кестелік мәліметтерге сәйкес </w:t>
      </w:r>
      <w:r>
        <w:rPr>
          <w:rFonts w:ascii="Times New Roman" w:eastAsia="Calibri" w:hAnsi="Times New Roman" w:cs="Times New Roman"/>
          <w:sz w:val="28"/>
          <w:szCs w:val="28"/>
        </w:rPr>
        <w:t>Стьюдент</w:t>
      </w:r>
      <w:r w:rsidRPr="002718FE">
        <w:rPr>
          <w:rFonts w:ascii="Times New Roman" w:eastAsia="Calibri" w:hAnsi="Times New Roman" w:cs="Times New Roman"/>
          <w:sz w:val="28"/>
          <w:szCs w:val="28"/>
        </w:rPr>
        <w:t xml:space="preserve"> критерийдің маң</w:t>
      </w:r>
      <w:r w:rsidR="00F51DFC">
        <w:rPr>
          <w:rFonts w:ascii="Times New Roman" w:eastAsia="Calibri" w:hAnsi="Times New Roman" w:cs="Times New Roman"/>
          <w:sz w:val="28"/>
          <w:szCs w:val="28"/>
        </w:rPr>
        <w:t>ызды мәні 2,0595 құрайды және 18</w:t>
      </w:r>
      <w:r w:rsidRPr="002718FE">
        <w:rPr>
          <w:rFonts w:ascii="Times New Roman" w:eastAsia="Calibri" w:hAnsi="Times New Roman" w:cs="Times New Roman"/>
          <w:sz w:val="28"/>
          <w:szCs w:val="28"/>
        </w:rPr>
        <w:t xml:space="preserve"> – кестеден сіңдіру кезінде дәндегі қорғасын деңгейінің төмендеуіне ең үлкен фактор әсер ететінін көруге болады-сіңдіру ұзақтығы, содан кейін ферменттік препарат пен сығындының дозасы әсер етеді </w:t>
      </w:r>
      <w:r w:rsidRPr="002718FE">
        <w:rPr>
          <w:rFonts w:ascii="Times New Roman" w:eastAsia="Calibri" w:hAnsi="Times New Roman" w:cs="Times New Roman"/>
          <w:sz w:val="28"/>
          <w:szCs w:val="28"/>
        </w:rPr>
        <w:lastRenderedPageBreak/>
        <w:t xml:space="preserve">және факторлардың өзара әрекеттесуі ферменттік препаратты өңдеу және дозалау ұзақтығы, сондай-ақ ферменттік препарат пен сығындының </w:t>
      </w:r>
      <w:r w:rsidR="00B25CA7">
        <w:rPr>
          <w:rFonts w:ascii="Times New Roman" w:eastAsia="Calibri" w:hAnsi="Times New Roman" w:cs="Times New Roman"/>
          <w:sz w:val="28"/>
          <w:szCs w:val="28"/>
          <w:lang w:val="kk-KZ"/>
        </w:rPr>
        <w:t>мөлшерінің</w:t>
      </w:r>
      <w:r w:rsidRPr="002718FE">
        <w:rPr>
          <w:rFonts w:ascii="Times New Roman" w:eastAsia="Calibri" w:hAnsi="Times New Roman" w:cs="Times New Roman"/>
          <w:sz w:val="28"/>
          <w:szCs w:val="28"/>
        </w:rPr>
        <w:t xml:space="preserve"> өзара әрекеттесуі.</w:t>
      </w:r>
    </w:p>
    <w:p w14:paraId="5FB547AC" w14:textId="0C6868CF" w:rsidR="002718FE" w:rsidRPr="00B25CA7" w:rsidRDefault="00F51DFC" w:rsidP="002718FE">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r w:rsidR="00A801DE">
        <w:rPr>
          <w:rFonts w:ascii="Times New Roman" w:eastAsia="Calibri" w:hAnsi="Times New Roman" w:cs="Times New Roman"/>
          <w:sz w:val="28"/>
          <w:szCs w:val="28"/>
          <w:lang w:val="kk-KZ"/>
        </w:rPr>
        <w:t>3</w:t>
      </w:r>
      <w:r>
        <w:rPr>
          <w:rFonts w:ascii="Times New Roman" w:eastAsia="Calibri" w:hAnsi="Times New Roman" w:cs="Times New Roman"/>
          <w:sz w:val="28"/>
          <w:szCs w:val="28"/>
          <w:lang w:val="kk-KZ"/>
        </w:rPr>
        <w:t xml:space="preserve"> </w:t>
      </w:r>
      <w:r w:rsidR="002718FE" w:rsidRPr="002718FE">
        <w:rPr>
          <w:rFonts w:ascii="Times New Roman" w:eastAsia="Calibri" w:hAnsi="Times New Roman" w:cs="Times New Roman"/>
          <w:sz w:val="28"/>
          <w:szCs w:val="28"/>
        </w:rPr>
        <w:t>-</w:t>
      </w:r>
      <w:r w:rsidR="002718FE">
        <w:rPr>
          <w:rFonts w:ascii="Times New Roman" w:eastAsia="Calibri" w:hAnsi="Times New Roman" w:cs="Times New Roman"/>
          <w:sz w:val="28"/>
          <w:szCs w:val="28"/>
          <w:lang w:val="kk-KZ"/>
        </w:rPr>
        <w:t xml:space="preserve"> </w:t>
      </w:r>
      <w:r w:rsidR="002718FE" w:rsidRPr="002718FE">
        <w:rPr>
          <w:rFonts w:ascii="Times New Roman" w:eastAsia="Calibri" w:hAnsi="Times New Roman" w:cs="Times New Roman"/>
          <w:sz w:val="28"/>
          <w:szCs w:val="28"/>
        </w:rPr>
        <w:t>суретте өңдеу ұзақтығы мен сығынды</w:t>
      </w:r>
      <w:r w:rsidR="002718FE">
        <w:rPr>
          <w:rFonts w:ascii="Times New Roman" w:eastAsia="Calibri" w:hAnsi="Times New Roman" w:cs="Times New Roman"/>
          <w:sz w:val="28"/>
          <w:szCs w:val="28"/>
        </w:rPr>
        <w:t xml:space="preserve"> мөлшерінің астық құрамындағы қорғасын металының</w:t>
      </w:r>
      <w:r w:rsidR="002718FE" w:rsidRPr="002718FE">
        <w:rPr>
          <w:rFonts w:ascii="Times New Roman" w:eastAsia="Calibri" w:hAnsi="Times New Roman" w:cs="Times New Roman"/>
          <w:sz w:val="28"/>
          <w:szCs w:val="28"/>
        </w:rPr>
        <w:t xml:space="preserve"> төмендеуіне әсе</w:t>
      </w:r>
      <w:r>
        <w:rPr>
          <w:rFonts w:ascii="Times New Roman" w:eastAsia="Calibri" w:hAnsi="Times New Roman" w:cs="Times New Roman"/>
          <w:sz w:val="28"/>
          <w:szCs w:val="28"/>
        </w:rPr>
        <w:t>рін көруге болады</w:t>
      </w:r>
      <w:r w:rsidR="00B25CA7">
        <w:rPr>
          <w:rFonts w:ascii="Times New Roman" w:eastAsia="Calibri" w:hAnsi="Times New Roman" w:cs="Times New Roman"/>
          <w:sz w:val="28"/>
          <w:szCs w:val="28"/>
          <w:lang w:val="kk-KZ"/>
        </w:rPr>
        <w:t>. А</w:t>
      </w:r>
      <w:r w:rsidR="002718FE">
        <w:rPr>
          <w:rFonts w:ascii="Times New Roman" w:eastAsia="Calibri" w:hAnsi="Times New Roman" w:cs="Times New Roman"/>
          <w:sz w:val="28"/>
          <w:szCs w:val="28"/>
          <w:lang w:val="kk-KZ"/>
        </w:rPr>
        <w:t>стықты</w:t>
      </w:r>
      <w:r w:rsidR="002718FE" w:rsidRPr="00B25CA7">
        <w:rPr>
          <w:rFonts w:ascii="Times New Roman" w:eastAsia="Calibri" w:hAnsi="Times New Roman" w:cs="Times New Roman"/>
          <w:sz w:val="28"/>
          <w:szCs w:val="28"/>
          <w:lang w:val="kk-KZ"/>
        </w:rPr>
        <w:t xml:space="preserve"> қорғасын металынан қажетті деңгейге дейін тазартуға өңдеу ұзақтығы 12 сағатқа дейін, сығынды 0,05% мөлшерінде қол жеткізілетіні анық</w:t>
      </w:r>
      <w:r w:rsidR="00D75C3F">
        <w:rPr>
          <w:rFonts w:ascii="Times New Roman" w:eastAsia="Calibri" w:hAnsi="Times New Roman" w:cs="Times New Roman"/>
          <w:sz w:val="28"/>
          <w:szCs w:val="28"/>
          <w:lang w:val="kk-KZ"/>
        </w:rPr>
        <w:t>талды</w:t>
      </w:r>
      <w:r w:rsidR="002718FE" w:rsidRPr="00B25CA7">
        <w:rPr>
          <w:rFonts w:ascii="Times New Roman" w:eastAsia="Calibri" w:hAnsi="Times New Roman" w:cs="Times New Roman"/>
          <w:sz w:val="28"/>
          <w:szCs w:val="28"/>
          <w:lang w:val="kk-KZ"/>
        </w:rPr>
        <w:t>.</w:t>
      </w:r>
    </w:p>
    <w:p w14:paraId="488B79C9" w14:textId="77777777" w:rsidR="002718FE" w:rsidRPr="002919C6" w:rsidRDefault="002718FE" w:rsidP="002718FE">
      <w:pPr>
        <w:spacing w:after="0" w:line="240" w:lineRule="auto"/>
        <w:ind w:firstLine="709"/>
        <w:jc w:val="both"/>
        <w:rPr>
          <w:rFonts w:ascii="Times New Roman" w:eastAsia="Calibri" w:hAnsi="Times New Roman" w:cs="Times New Roman"/>
          <w:sz w:val="28"/>
          <w:szCs w:val="28"/>
          <w:lang w:val="kk-KZ"/>
        </w:rPr>
      </w:pPr>
      <w:r w:rsidRPr="002919C6">
        <w:rPr>
          <w:rFonts w:ascii="Times New Roman" w:eastAsia="Calibri" w:hAnsi="Times New Roman" w:cs="Times New Roman"/>
          <w:sz w:val="28"/>
          <w:szCs w:val="28"/>
          <w:lang w:val="kk-KZ"/>
        </w:rPr>
        <w:t>Өнімнің астығын дисперсиялау процесінің жеткілікті деңгейіне жету үшін барлық үш фактордың әсерін ескере отырып, оңтайлы технологиялық параметрлер таңдалды.</w:t>
      </w:r>
    </w:p>
    <w:p w14:paraId="29CBE7DE" w14:textId="77777777" w:rsidR="00BB086F" w:rsidRPr="002919C6" w:rsidRDefault="002718FE" w:rsidP="002718FE">
      <w:pPr>
        <w:spacing w:after="0" w:line="240" w:lineRule="auto"/>
        <w:ind w:firstLine="709"/>
        <w:jc w:val="both"/>
        <w:rPr>
          <w:rFonts w:ascii="Times New Roman" w:eastAsia="Calibri" w:hAnsi="Times New Roman" w:cs="Times New Roman"/>
          <w:sz w:val="28"/>
          <w:szCs w:val="28"/>
          <w:lang w:val="kk-KZ"/>
        </w:rPr>
      </w:pPr>
      <w:r w:rsidRPr="002919C6">
        <w:rPr>
          <w:rFonts w:ascii="Times New Roman" w:eastAsia="Calibri" w:hAnsi="Times New Roman" w:cs="Times New Roman"/>
          <w:sz w:val="28"/>
          <w:szCs w:val="28"/>
          <w:lang w:val="kk-KZ"/>
        </w:rPr>
        <w:t>Осылайша, ферментативті процестің оңтайлы жағдайында микробқа қарсы әсері бар целлюлолитикалық ферментті препарат пен өсімдік сығындысын бірлесіп қолдану бидай дәнінің тұқым қабықтарының кеуектерінің өзгеруіне әкеледі, бұл хелаторлардың (органикалық қышқылдар, флавоноидтар) терең енуіне ықпал етеді. Ауыр металдармен түзілетін кешендер сұйық фазаға еркін өтеді және жуылған сулармен астықтан тыс шығарылады.</w:t>
      </w:r>
    </w:p>
    <w:p w14:paraId="0E8AECF1" w14:textId="77777777" w:rsidR="002718FE" w:rsidRPr="002919C6" w:rsidRDefault="002718FE" w:rsidP="002718FE">
      <w:pPr>
        <w:spacing w:after="0" w:line="240" w:lineRule="auto"/>
        <w:ind w:firstLine="709"/>
        <w:jc w:val="both"/>
        <w:rPr>
          <w:rFonts w:ascii="Times New Roman" w:eastAsia="Calibri" w:hAnsi="Times New Roman" w:cs="Times New Roman"/>
          <w:sz w:val="28"/>
          <w:szCs w:val="28"/>
          <w:lang w:val="kk-KZ"/>
        </w:rPr>
      </w:pPr>
    </w:p>
    <w:p w14:paraId="02B0A35C" w14:textId="77777777" w:rsidR="00BB086F" w:rsidRDefault="00BB086F" w:rsidP="00BB086F">
      <w:pPr>
        <w:jc w:val="center"/>
        <w:rPr>
          <w:rFonts w:ascii="Times New Roman" w:eastAsia="Calibri" w:hAnsi="Times New Roman" w:cs="Times New Roman"/>
          <w:color w:val="000000" w:themeColor="text1"/>
          <w:sz w:val="28"/>
          <w:szCs w:val="28"/>
        </w:rPr>
      </w:pPr>
      <w:r w:rsidRPr="00330B26">
        <w:rPr>
          <w:noProof/>
          <w:lang w:eastAsia="ru-RU"/>
        </w:rPr>
        <w:drawing>
          <wp:inline distT="0" distB="0" distL="0" distR="0" wp14:anchorId="6A60220A" wp14:editId="75153D3C">
            <wp:extent cx="4393096" cy="3295174"/>
            <wp:effectExtent l="0" t="0" r="7620" b="63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419501" cy="3314980"/>
                    </a:xfrm>
                    <a:prstGeom prst="rect">
                      <a:avLst/>
                    </a:prstGeom>
                  </pic:spPr>
                </pic:pic>
              </a:graphicData>
            </a:graphic>
          </wp:inline>
        </w:drawing>
      </w:r>
    </w:p>
    <w:p w14:paraId="4D77B0AD" w14:textId="09B7838A" w:rsidR="00BB086F" w:rsidRDefault="002718FE" w:rsidP="002718FE">
      <w:pPr>
        <w:jc w:val="center"/>
        <w:rPr>
          <w:rFonts w:eastAsia="Calibri" w:cs="Times New Roman"/>
          <w:color w:val="FF0000"/>
          <w:szCs w:val="28"/>
        </w:rPr>
      </w:pPr>
      <w:r>
        <w:rPr>
          <w:rFonts w:ascii="Times New Roman" w:eastAsia="Calibri" w:hAnsi="Times New Roman" w:cs="Times New Roman"/>
          <w:color w:val="000000" w:themeColor="text1"/>
          <w:sz w:val="28"/>
          <w:szCs w:val="28"/>
        </w:rPr>
        <w:t>Сурет</w:t>
      </w:r>
      <w:r w:rsidR="00D75C3F">
        <w:rPr>
          <w:rFonts w:ascii="Times New Roman" w:eastAsia="Calibri" w:hAnsi="Times New Roman" w:cs="Times New Roman"/>
          <w:color w:val="000000" w:themeColor="text1"/>
          <w:sz w:val="28"/>
          <w:szCs w:val="28"/>
        </w:rPr>
        <w:t xml:space="preserve"> 2</w:t>
      </w:r>
      <w:r w:rsidR="00A801DE">
        <w:rPr>
          <w:rFonts w:ascii="Times New Roman" w:eastAsia="Calibri" w:hAnsi="Times New Roman" w:cs="Times New Roman"/>
          <w:color w:val="000000" w:themeColor="text1"/>
          <w:sz w:val="28"/>
          <w:szCs w:val="28"/>
        </w:rPr>
        <w:t>3</w:t>
      </w:r>
      <w:r>
        <w:rPr>
          <w:rFonts w:ascii="Times New Roman" w:eastAsia="Calibri" w:hAnsi="Times New Roman" w:cs="Times New Roman"/>
          <w:color w:val="000000" w:themeColor="text1"/>
          <w:sz w:val="28"/>
          <w:szCs w:val="28"/>
          <w:lang w:val="kk-KZ"/>
        </w:rPr>
        <w:t xml:space="preserve"> </w:t>
      </w:r>
      <w:r>
        <w:rPr>
          <w:rFonts w:ascii="Times New Roman" w:eastAsia="Calibri" w:hAnsi="Times New Roman" w:cs="Times New Roman"/>
          <w:color w:val="000000" w:themeColor="text1"/>
          <w:sz w:val="28"/>
          <w:szCs w:val="28"/>
        </w:rPr>
        <w:t>–</w:t>
      </w:r>
      <w:r>
        <w:rPr>
          <w:rFonts w:ascii="Times New Roman" w:eastAsia="Calibri" w:hAnsi="Times New Roman" w:cs="Times New Roman"/>
          <w:color w:val="000000" w:themeColor="text1"/>
          <w:sz w:val="28"/>
          <w:szCs w:val="28"/>
          <w:lang w:val="kk-KZ"/>
        </w:rPr>
        <w:t xml:space="preserve"> Астық құрамындағы</w:t>
      </w:r>
      <w:r w:rsidRPr="002718FE">
        <w:rPr>
          <w:rFonts w:ascii="Times New Roman" w:eastAsia="Calibri" w:hAnsi="Times New Roman" w:cs="Times New Roman"/>
          <w:color w:val="000000" w:themeColor="text1"/>
          <w:sz w:val="28"/>
          <w:szCs w:val="28"/>
        </w:rPr>
        <w:t xml:space="preserve"> қорғасын мөлшеріне өңдеу ұзақтығы мен сығынды мөлшерінің әсерін көрсететін бейімделген жауап беті</w:t>
      </w:r>
    </w:p>
    <w:p w14:paraId="03C1B5CB" w14:textId="3E9E6729" w:rsidR="00BB086F" w:rsidRPr="00547134" w:rsidRDefault="002718FE" w:rsidP="002718FE">
      <w:pPr>
        <w:spacing w:line="240" w:lineRule="auto"/>
        <w:ind w:firstLine="709"/>
        <w:jc w:val="both"/>
      </w:pPr>
      <w:r w:rsidRPr="002718FE">
        <w:rPr>
          <w:rFonts w:ascii="Times New Roman" w:hAnsi="Times New Roman" w:cs="Times New Roman"/>
          <w:sz w:val="28"/>
          <w:szCs w:val="28"/>
        </w:rPr>
        <w:t>Осылайша, целлюлоза негізіндегі биокатализаторларды қолдану дәнді дақылдардың ылғал жинау пр</w:t>
      </w:r>
      <w:r w:rsidR="00DD761D">
        <w:rPr>
          <w:rFonts w:ascii="Times New Roman" w:hAnsi="Times New Roman" w:cs="Times New Roman"/>
          <w:sz w:val="28"/>
          <w:szCs w:val="28"/>
        </w:rPr>
        <w:t xml:space="preserve">оцесін тездетеді. Бидай дәнін 25 </w:t>
      </w:r>
      <w:r w:rsidRPr="002718FE">
        <w:rPr>
          <w:rFonts w:ascii="Times New Roman" w:hAnsi="Times New Roman" w:cs="Times New Roman"/>
          <w:sz w:val="28"/>
          <w:szCs w:val="28"/>
        </w:rPr>
        <w:t>°С температурада 12 сағат жібітудің ұтымды ұзақтығы уытты элементтердің құрамын төмендетуді де, дисперсиялау операциясын жүргізу үшін жеткілікті астық массасының ылғалдылығына қол жеткізуді де қамтамасыз етеді.</w:t>
      </w:r>
    </w:p>
    <w:p w14:paraId="314D14A7" w14:textId="77777777" w:rsidR="00027349" w:rsidRDefault="00027349" w:rsidP="004E3A4F">
      <w:pPr>
        <w:tabs>
          <w:tab w:val="left" w:pos="1134"/>
          <w:tab w:val="left" w:pos="1276"/>
          <w:tab w:val="left" w:pos="1418"/>
        </w:tabs>
        <w:spacing w:after="0" w:line="240" w:lineRule="auto"/>
        <w:ind w:firstLine="709"/>
        <w:jc w:val="both"/>
        <w:rPr>
          <w:rFonts w:ascii="Times New Roman" w:hAnsi="Times New Roman" w:cs="Times New Roman"/>
          <w:b/>
          <w:bCs/>
          <w:sz w:val="28"/>
          <w:szCs w:val="28"/>
          <w:lang w:val="kk-KZ" w:eastAsia="ru-RU" w:bidi="ru-RU"/>
        </w:rPr>
      </w:pPr>
    </w:p>
    <w:p w14:paraId="7C6B8DFE" w14:textId="77777777" w:rsidR="00027349" w:rsidRDefault="00027349" w:rsidP="004E3A4F">
      <w:pPr>
        <w:tabs>
          <w:tab w:val="left" w:pos="1134"/>
          <w:tab w:val="left" w:pos="1276"/>
          <w:tab w:val="left" w:pos="1418"/>
        </w:tabs>
        <w:spacing w:after="0" w:line="240" w:lineRule="auto"/>
        <w:ind w:firstLine="709"/>
        <w:jc w:val="both"/>
        <w:rPr>
          <w:rFonts w:ascii="Times New Roman" w:hAnsi="Times New Roman" w:cs="Times New Roman"/>
          <w:b/>
          <w:bCs/>
          <w:sz w:val="28"/>
          <w:szCs w:val="28"/>
          <w:lang w:val="kk-KZ" w:eastAsia="ru-RU" w:bidi="ru-RU"/>
        </w:rPr>
      </w:pPr>
    </w:p>
    <w:p w14:paraId="085152C4" w14:textId="77777777" w:rsidR="00027349" w:rsidRDefault="00027349" w:rsidP="004E3A4F">
      <w:pPr>
        <w:tabs>
          <w:tab w:val="left" w:pos="1134"/>
          <w:tab w:val="left" w:pos="1276"/>
          <w:tab w:val="left" w:pos="1418"/>
        </w:tabs>
        <w:spacing w:after="0" w:line="240" w:lineRule="auto"/>
        <w:ind w:firstLine="709"/>
        <w:jc w:val="both"/>
        <w:rPr>
          <w:rFonts w:ascii="Times New Roman" w:hAnsi="Times New Roman" w:cs="Times New Roman"/>
          <w:b/>
          <w:bCs/>
          <w:sz w:val="28"/>
          <w:szCs w:val="28"/>
          <w:lang w:val="kk-KZ" w:eastAsia="ru-RU" w:bidi="ru-RU"/>
        </w:rPr>
      </w:pPr>
    </w:p>
    <w:p w14:paraId="62426EAB" w14:textId="6107EE64" w:rsidR="0082455A" w:rsidRDefault="0082455A" w:rsidP="004E3A4F">
      <w:pPr>
        <w:tabs>
          <w:tab w:val="left" w:pos="1134"/>
          <w:tab w:val="left" w:pos="1276"/>
          <w:tab w:val="left" w:pos="1418"/>
        </w:tabs>
        <w:spacing w:after="0" w:line="240" w:lineRule="auto"/>
        <w:ind w:firstLine="709"/>
        <w:jc w:val="both"/>
        <w:rPr>
          <w:rFonts w:ascii="Times New Roman" w:hAnsi="Times New Roman" w:cs="Times New Roman"/>
          <w:b/>
          <w:bCs/>
          <w:sz w:val="28"/>
          <w:szCs w:val="28"/>
          <w:lang w:val="kk-KZ" w:eastAsia="ru-RU" w:bidi="ru-RU"/>
        </w:rPr>
      </w:pPr>
      <w:r w:rsidRPr="0082455A">
        <w:rPr>
          <w:rFonts w:ascii="Times New Roman" w:hAnsi="Times New Roman" w:cs="Times New Roman"/>
          <w:b/>
          <w:bCs/>
          <w:sz w:val="28"/>
          <w:szCs w:val="28"/>
          <w:lang w:val="kk-KZ" w:eastAsia="ru-RU" w:bidi="ru-RU"/>
        </w:rPr>
        <w:lastRenderedPageBreak/>
        <w:t>Үшінші бөлім бойынша қорытынды</w:t>
      </w:r>
    </w:p>
    <w:p w14:paraId="299C870A" w14:textId="77777777" w:rsidR="007E6762" w:rsidRPr="0082455A" w:rsidRDefault="007E6762" w:rsidP="004E3A4F">
      <w:pPr>
        <w:tabs>
          <w:tab w:val="left" w:pos="1134"/>
          <w:tab w:val="left" w:pos="1276"/>
          <w:tab w:val="left" w:pos="1418"/>
        </w:tabs>
        <w:spacing w:after="0" w:line="240" w:lineRule="auto"/>
        <w:ind w:firstLine="709"/>
        <w:jc w:val="both"/>
        <w:rPr>
          <w:rFonts w:ascii="Times New Roman" w:hAnsi="Times New Roman" w:cs="Times New Roman"/>
          <w:b/>
          <w:bCs/>
          <w:sz w:val="28"/>
          <w:szCs w:val="28"/>
          <w:lang w:val="kk-KZ" w:eastAsia="ru-RU" w:bidi="ru-RU"/>
        </w:rPr>
      </w:pPr>
    </w:p>
    <w:p w14:paraId="74F55A34" w14:textId="54751DF6" w:rsidR="00B70F48" w:rsidRDefault="007E6762" w:rsidP="009C3636">
      <w:pPr>
        <w:pStyle w:val="a4"/>
        <w:numPr>
          <w:ilvl w:val="1"/>
          <w:numId w:val="15"/>
        </w:numPr>
        <w:tabs>
          <w:tab w:val="left" w:pos="22"/>
          <w:tab w:val="left" w:pos="1134"/>
        </w:tabs>
        <w:ind w:left="0"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Қазақстан Республикасы Алматы облысы</w:t>
      </w:r>
      <w:r w:rsidR="00B323B5">
        <w:rPr>
          <w:rFonts w:ascii="Times New Roman" w:hAnsi="Times New Roman"/>
          <w:color w:val="000000" w:themeColor="text1"/>
          <w:sz w:val="28"/>
          <w:szCs w:val="28"/>
          <w:lang w:val="kk-KZ"/>
        </w:rPr>
        <w:t xml:space="preserve"> аймақтарында өсетін</w:t>
      </w:r>
      <w:r w:rsidRPr="00464944">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Егемен 20, </w:t>
      </w:r>
      <w:r w:rsidRPr="00464944">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Ақбидай,</w:t>
      </w:r>
      <w:r w:rsidRPr="00464944">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Мереке 75, Ақмола 2</w:t>
      </w:r>
      <w:r w:rsidRPr="00464944">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Асыл сапа</w:t>
      </w:r>
      <w:r w:rsidRPr="00464944">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Тәуелсіздік 20</w:t>
      </w:r>
      <w:r w:rsidRPr="00464944">
        <w:rPr>
          <w:rFonts w:ascii="Times New Roman" w:hAnsi="Times New Roman"/>
          <w:color w:val="000000" w:themeColor="text1"/>
          <w:sz w:val="28"/>
          <w:szCs w:val="28"/>
          <w:lang w:val="kk-KZ"/>
        </w:rPr>
        <w:t xml:space="preserve"> </w:t>
      </w:r>
      <w:r>
        <w:rPr>
          <w:rFonts w:ascii="Times New Roman" w:hAnsi="Times New Roman"/>
          <w:color w:val="000000" w:themeColor="text1"/>
          <w:sz w:val="28"/>
          <w:szCs w:val="28"/>
          <w:lang w:val="kk-KZ"/>
        </w:rPr>
        <w:t xml:space="preserve">астық </w:t>
      </w:r>
      <w:r w:rsidR="00697EAA">
        <w:rPr>
          <w:rFonts w:ascii="Times New Roman" w:hAnsi="Times New Roman"/>
          <w:color w:val="000000" w:themeColor="text1"/>
          <w:sz w:val="28"/>
          <w:szCs w:val="28"/>
          <w:lang w:val="kk-KZ"/>
        </w:rPr>
        <w:t>дақылдарына</w:t>
      </w:r>
      <w:r>
        <w:rPr>
          <w:rFonts w:ascii="Times New Roman" w:hAnsi="Times New Roman"/>
          <w:color w:val="000000" w:themeColor="text1"/>
          <w:sz w:val="28"/>
          <w:szCs w:val="28"/>
          <w:lang w:val="kk-KZ"/>
        </w:rPr>
        <w:t xml:space="preserve"> талдау жасалынды.</w:t>
      </w:r>
      <w:r w:rsidRPr="00464944">
        <w:rPr>
          <w:rFonts w:ascii="Times New Roman" w:hAnsi="Times New Roman"/>
          <w:color w:val="000000" w:themeColor="text1"/>
          <w:sz w:val="28"/>
          <w:szCs w:val="28"/>
          <w:lang w:val="kk-KZ"/>
        </w:rPr>
        <w:t xml:space="preserve"> </w:t>
      </w:r>
      <w:r w:rsidR="00B323B5">
        <w:rPr>
          <w:rFonts w:ascii="Times New Roman" w:hAnsi="Times New Roman"/>
          <w:color w:val="000000" w:themeColor="text1"/>
          <w:sz w:val="28"/>
          <w:szCs w:val="28"/>
          <w:lang w:val="kk-KZ"/>
        </w:rPr>
        <w:t>Егемен 20</w:t>
      </w:r>
      <w:r w:rsidR="00B323B5" w:rsidRPr="002E7328">
        <w:rPr>
          <w:rFonts w:ascii="Times New Roman" w:hAnsi="Times New Roman"/>
          <w:color w:val="000000" w:themeColor="text1"/>
          <w:sz w:val="28"/>
          <w:szCs w:val="28"/>
          <w:lang w:val="kk-KZ"/>
        </w:rPr>
        <w:t xml:space="preserve"> дәнінде орташа сапалы глютеннің максималды мөлшері бар</w:t>
      </w:r>
      <w:r w:rsidR="00B323B5">
        <w:rPr>
          <w:rFonts w:ascii="Times New Roman" w:hAnsi="Times New Roman"/>
          <w:color w:val="000000" w:themeColor="text1"/>
          <w:sz w:val="28"/>
          <w:szCs w:val="28"/>
          <w:lang w:val="kk-KZ"/>
        </w:rPr>
        <w:t xml:space="preserve"> болғандықтан, Егемен 20</w:t>
      </w:r>
      <w:r w:rsidR="00B323B5" w:rsidRPr="002E7328">
        <w:rPr>
          <w:rFonts w:ascii="Times New Roman" w:hAnsi="Times New Roman"/>
          <w:color w:val="000000" w:themeColor="text1"/>
          <w:sz w:val="28"/>
          <w:szCs w:val="28"/>
          <w:lang w:val="kk-KZ"/>
        </w:rPr>
        <w:t xml:space="preserve"> бидай дәніндегі жоғары шыны тәрізді және крахмалдың аз мөлшері зерттелген басқа сорттармен салыстырғанда ақуыздың жетк</w:t>
      </w:r>
      <w:r w:rsidR="00B323B5">
        <w:rPr>
          <w:rFonts w:ascii="Times New Roman" w:hAnsi="Times New Roman"/>
          <w:color w:val="000000" w:themeColor="text1"/>
          <w:sz w:val="28"/>
          <w:szCs w:val="28"/>
          <w:lang w:val="kk-KZ"/>
        </w:rPr>
        <w:t>ілікті жоғары мөлшерін көрсетті. Сонымен қатар осы сұрыптағы бидай дәндерінің</w:t>
      </w:r>
      <w:r w:rsidR="00B323B5" w:rsidRPr="003E3C3D">
        <w:rPr>
          <w:rFonts w:ascii="Times New Roman" w:hAnsi="Times New Roman"/>
          <w:color w:val="000000" w:themeColor="text1"/>
          <w:sz w:val="28"/>
          <w:szCs w:val="28"/>
          <w:lang w:val="kk-KZ"/>
        </w:rPr>
        <w:t xml:space="preserve"> сынамаларындағы ауыр металдардың мөлшері анықталды.</w:t>
      </w:r>
      <w:r w:rsidR="00B323B5">
        <w:rPr>
          <w:rFonts w:ascii="Times New Roman" w:hAnsi="Times New Roman"/>
          <w:color w:val="000000" w:themeColor="text1"/>
          <w:sz w:val="28"/>
          <w:szCs w:val="28"/>
          <w:lang w:val="kk-KZ"/>
        </w:rPr>
        <w:t xml:space="preserve"> </w:t>
      </w:r>
      <w:r w:rsidR="009C3636" w:rsidRPr="003D7F85">
        <w:rPr>
          <w:rFonts w:ascii="Times New Roman" w:hAnsi="Times New Roman"/>
          <w:sz w:val="28"/>
          <w:szCs w:val="28"/>
          <w:lang w:val="kk-KZ"/>
        </w:rPr>
        <w:t>Қорғасынның</w:t>
      </w:r>
      <w:r w:rsidR="004D35E5">
        <w:rPr>
          <w:rFonts w:ascii="Times New Roman" w:hAnsi="Times New Roman"/>
          <w:sz w:val="28"/>
          <w:szCs w:val="28"/>
          <w:lang w:val="kk-KZ"/>
        </w:rPr>
        <w:t>,</w:t>
      </w:r>
      <w:r w:rsidR="009C3636">
        <w:rPr>
          <w:rFonts w:ascii="Times New Roman" w:hAnsi="Times New Roman"/>
          <w:sz w:val="28"/>
          <w:szCs w:val="28"/>
          <w:lang w:val="kk-KZ"/>
        </w:rPr>
        <w:t xml:space="preserve"> </w:t>
      </w:r>
      <w:r w:rsidR="004D35E5" w:rsidRPr="003D7F85">
        <w:rPr>
          <w:rFonts w:ascii="Times New Roman" w:hAnsi="Times New Roman"/>
          <w:sz w:val="28"/>
          <w:szCs w:val="28"/>
          <w:lang w:val="kk-KZ"/>
        </w:rPr>
        <w:t xml:space="preserve">никель мен кадмий </w:t>
      </w:r>
      <w:r w:rsidR="009C3636">
        <w:rPr>
          <w:rFonts w:ascii="Times New Roman" w:hAnsi="Times New Roman"/>
          <w:sz w:val="28"/>
          <w:szCs w:val="28"/>
          <w:lang w:val="kk-KZ"/>
        </w:rPr>
        <w:t xml:space="preserve">ең көп жиналуы </w:t>
      </w:r>
      <w:r w:rsidR="004D35E5">
        <w:rPr>
          <w:rFonts w:ascii="Times New Roman" w:hAnsi="Times New Roman"/>
          <w:sz w:val="28"/>
          <w:szCs w:val="28"/>
          <w:lang w:val="kk-KZ"/>
        </w:rPr>
        <w:t>бидай дәндері</w:t>
      </w:r>
      <w:r w:rsidR="009C3636" w:rsidRPr="003D7F85">
        <w:rPr>
          <w:rFonts w:ascii="Times New Roman" w:hAnsi="Times New Roman"/>
          <w:sz w:val="28"/>
          <w:szCs w:val="28"/>
          <w:lang w:val="kk-KZ"/>
        </w:rPr>
        <w:t xml:space="preserve"> </w:t>
      </w:r>
      <w:r w:rsidR="009C3636">
        <w:rPr>
          <w:rFonts w:ascii="Times New Roman" w:hAnsi="Times New Roman"/>
          <w:sz w:val="28"/>
          <w:szCs w:val="28"/>
          <w:lang w:val="kk-KZ"/>
        </w:rPr>
        <w:t>Егемен 20</w:t>
      </w:r>
      <w:r w:rsidR="009C3636" w:rsidRPr="003D7F85">
        <w:rPr>
          <w:rFonts w:ascii="Times New Roman" w:hAnsi="Times New Roman"/>
          <w:sz w:val="28"/>
          <w:szCs w:val="28"/>
          <w:lang w:val="kk-KZ"/>
        </w:rPr>
        <w:t xml:space="preserve"> және </w:t>
      </w:r>
      <w:r w:rsidR="009C3636">
        <w:rPr>
          <w:rFonts w:ascii="Times New Roman" w:hAnsi="Times New Roman"/>
          <w:sz w:val="28"/>
          <w:szCs w:val="28"/>
          <w:lang w:val="kk-KZ"/>
        </w:rPr>
        <w:t xml:space="preserve">Ақбидайда </w:t>
      </w:r>
      <w:r w:rsidR="009C3636" w:rsidRPr="003D7F85">
        <w:rPr>
          <w:rFonts w:ascii="Times New Roman" w:hAnsi="Times New Roman"/>
          <w:sz w:val="28"/>
          <w:szCs w:val="28"/>
          <w:lang w:val="kk-KZ"/>
        </w:rPr>
        <w:t xml:space="preserve">сипатталады. Бұл </w:t>
      </w:r>
      <w:r w:rsidR="00022F3C">
        <w:rPr>
          <w:rFonts w:ascii="Times New Roman" w:hAnsi="Times New Roman"/>
          <w:sz w:val="28"/>
          <w:szCs w:val="28"/>
          <w:lang w:val="kk-KZ"/>
        </w:rPr>
        <w:t>бидай</w:t>
      </w:r>
      <w:r w:rsidR="009C3636" w:rsidRPr="003D7F85">
        <w:rPr>
          <w:rFonts w:ascii="Times New Roman" w:hAnsi="Times New Roman"/>
          <w:sz w:val="28"/>
          <w:szCs w:val="28"/>
          <w:lang w:val="kk-KZ"/>
        </w:rPr>
        <w:t xml:space="preserve"> дәндерінде никель ШРК-дан жоғары мөлшерде болады</w:t>
      </w:r>
    </w:p>
    <w:p w14:paraId="0392795A" w14:textId="44A5DB05" w:rsidR="00B70F48" w:rsidRDefault="009C3636" w:rsidP="009C3636">
      <w:pPr>
        <w:pStyle w:val="a4"/>
        <w:tabs>
          <w:tab w:val="left" w:pos="22"/>
        </w:tabs>
        <w:ind w:firstLine="709"/>
        <w:jc w:val="both"/>
        <w:rPr>
          <w:rFonts w:ascii="Times New Roman" w:hAnsi="Times New Roman"/>
          <w:sz w:val="28"/>
          <w:szCs w:val="28"/>
          <w:lang w:val="kk-KZ"/>
        </w:rPr>
      </w:pPr>
      <w:r>
        <w:rPr>
          <w:rFonts w:ascii="Times New Roman" w:hAnsi="Times New Roman"/>
          <w:sz w:val="28"/>
          <w:szCs w:val="28"/>
          <w:lang w:val="kk-KZ"/>
        </w:rPr>
        <w:t>Осыған байланысты, з</w:t>
      </w:r>
      <w:r w:rsidR="00B70F48">
        <w:rPr>
          <w:rFonts w:ascii="Times New Roman" w:hAnsi="Times New Roman"/>
          <w:sz w:val="28"/>
          <w:szCs w:val="28"/>
          <w:lang w:val="kk-KZ"/>
        </w:rPr>
        <w:t xml:space="preserve">ерттеу жұмыстарын жалғастыру үшін астық құрамындағы ауыр металдардың мөлшерін анықтай отырып, </w:t>
      </w:r>
      <w:r w:rsidR="00B70F48" w:rsidRPr="00706FAF">
        <w:rPr>
          <w:rFonts w:ascii="Times New Roman" w:hAnsi="Times New Roman"/>
          <w:sz w:val="28"/>
          <w:szCs w:val="28"/>
          <w:lang w:val="kk-KZ"/>
        </w:rPr>
        <w:t>ҚР аймағында өсірілетін бидайдың ең перспективалы сорттарын қолдандық</w:t>
      </w:r>
      <w:r w:rsidR="00B70F48">
        <w:rPr>
          <w:rFonts w:ascii="Times New Roman" w:hAnsi="Times New Roman"/>
          <w:sz w:val="28"/>
          <w:szCs w:val="28"/>
          <w:lang w:val="kk-KZ"/>
        </w:rPr>
        <w:t xml:space="preserve">. </w:t>
      </w:r>
      <w:r w:rsidR="00B70F48" w:rsidRPr="00706FAF">
        <w:rPr>
          <w:rFonts w:ascii="Times New Roman" w:hAnsi="Times New Roman"/>
          <w:sz w:val="28"/>
          <w:szCs w:val="28"/>
          <w:lang w:val="kk-KZ"/>
        </w:rPr>
        <w:t>Зерттеу нысаны ретінде</w:t>
      </w:r>
      <w:r w:rsidR="00B70F48">
        <w:rPr>
          <w:rFonts w:ascii="Times New Roman" w:hAnsi="Times New Roman"/>
          <w:sz w:val="28"/>
          <w:szCs w:val="28"/>
          <w:lang w:val="kk-KZ"/>
        </w:rPr>
        <w:t xml:space="preserve"> Алматы облысының Егемен 20</w:t>
      </w:r>
      <w:r w:rsidR="00022F3C">
        <w:rPr>
          <w:rFonts w:ascii="Times New Roman" w:hAnsi="Times New Roman"/>
          <w:sz w:val="28"/>
          <w:szCs w:val="28"/>
          <w:lang w:val="kk-KZ"/>
        </w:rPr>
        <w:t xml:space="preserve"> бидай дәні </w:t>
      </w:r>
      <w:r w:rsidR="00B70F48">
        <w:rPr>
          <w:rFonts w:ascii="Times New Roman" w:hAnsi="Times New Roman"/>
          <w:sz w:val="28"/>
          <w:szCs w:val="28"/>
          <w:lang w:val="kk-KZ"/>
        </w:rPr>
        <w:t>алынды.</w:t>
      </w:r>
    </w:p>
    <w:p w14:paraId="254619EF" w14:textId="644DB77D" w:rsidR="00C175CC" w:rsidRPr="00C175CC" w:rsidRDefault="009C3636" w:rsidP="002C02A3">
      <w:pPr>
        <w:pStyle w:val="a4"/>
        <w:numPr>
          <w:ilvl w:val="1"/>
          <w:numId w:val="15"/>
        </w:numPr>
        <w:tabs>
          <w:tab w:val="left" w:pos="22"/>
          <w:tab w:val="left" w:pos="851"/>
          <w:tab w:val="left" w:pos="993"/>
        </w:tabs>
        <w:ind w:left="0" w:firstLine="709"/>
        <w:jc w:val="both"/>
        <w:rPr>
          <w:rFonts w:ascii="Times New Roman" w:hAnsi="Times New Roman" w:cs="Times New Roman"/>
          <w:color w:val="000000" w:themeColor="text1"/>
          <w:sz w:val="28"/>
          <w:szCs w:val="28"/>
        </w:rPr>
      </w:pPr>
      <w:r>
        <w:rPr>
          <w:rFonts w:ascii="Times New Roman" w:hAnsi="Times New Roman"/>
          <w:color w:val="000000" w:themeColor="text1"/>
          <w:sz w:val="28"/>
          <w:szCs w:val="28"/>
          <w:lang w:val="kk-KZ"/>
        </w:rPr>
        <w:t>Целлолюкс ферментті</w:t>
      </w:r>
      <w:r w:rsidR="00022F3C">
        <w:rPr>
          <w:rFonts w:ascii="Times New Roman" w:hAnsi="Times New Roman"/>
          <w:color w:val="000000" w:themeColor="text1"/>
          <w:sz w:val="28"/>
          <w:szCs w:val="28"/>
          <w:lang w:val="kk-KZ"/>
        </w:rPr>
        <w:t>к</w:t>
      </w:r>
      <w:r>
        <w:rPr>
          <w:rFonts w:ascii="Times New Roman" w:hAnsi="Times New Roman"/>
          <w:color w:val="000000" w:themeColor="text1"/>
          <w:sz w:val="28"/>
          <w:szCs w:val="28"/>
          <w:lang w:val="kk-KZ"/>
        </w:rPr>
        <w:t xml:space="preserve"> препаратының астықты ылғалдандыру кезінде шикізаттағы ауыр металдардың азаюына әсер</w:t>
      </w:r>
      <w:r w:rsidR="00144842">
        <w:rPr>
          <w:rFonts w:ascii="Times New Roman" w:hAnsi="Times New Roman"/>
          <w:color w:val="000000" w:themeColor="text1"/>
          <w:sz w:val="28"/>
          <w:szCs w:val="28"/>
          <w:lang w:val="kk-KZ"/>
        </w:rPr>
        <w:t>і анықталды</w:t>
      </w:r>
      <w:r>
        <w:rPr>
          <w:rFonts w:ascii="Times New Roman" w:hAnsi="Times New Roman"/>
          <w:color w:val="000000" w:themeColor="text1"/>
          <w:sz w:val="28"/>
          <w:szCs w:val="28"/>
          <w:lang w:val="kk-KZ"/>
        </w:rPr>
        <w:t>.</w:t>
      </w:r>
      <w:r w:rsidR="00C175CC">
        <w:rPr>
          <w:rFonts w:ascii="Times New Roman" w:hAnsi="Times New Roman"/>
          <w:color w:val="000000" w:themeColor="text1"/>
          <w:sz w:val="28"/>
          <w:szCs w:val="28"/>
          <w:lang w:val="kk-KZ"/>
        </w:rPr>
        <w:t xml:space="preserve"> </w:t>
      </w:r>
      <w:r w:rsidR="00C175CC">
        <w:rPr>
          <w:rFonts w:ascii="Times New Roman" w:hAnsi="Times New Roman" w:cs="Times New Roman"/>
          <w:color w:val="000000" w:themeColor="text1"/>
          <w:sz w:val="28"/>
          <w:szCs w:val="28"/>
          <w:lang w:val="kk-KZ"/>
        </w:rPr>
        <w:t>Нәтижесінде а</w:t>
      </w:r>
      <w:r w:rsidR="00C175CC" w:rsidRPr="00C175CC">
        <w:rPr>
          <w:rFonts w:ascii="Times New Roman" w:hAnsi="Times New Roman" w:cs="Times New Roman"/>
          <w:color w:val="000000" w:themeColor="text1"/>
          <w:sz w:val="28"/>
          <w:szCs w:val="28"/>
          <w:lang w:val="kk-KZ"/>
        </w:rPr>
        <w:t xml:space="preserve">стықты </w:t>
      </w:r>
      <w:r w:rsidR="00C175CC">
        <w:rPr>
          <w:rFonts w:ascii="Times New Roman" w:hAnsi="Times New Roman" w:cs="Times New Roman"/>
          <w:color w:val="000000" w:themeColor="text1"/>
          <w:sz w:val="28"/>
          <w:szCs w:val="28"/>
          <w:lang w:val="kk-KZ"/>
        </w:rPr>
        <w:t xml:space="preserve">Целлолюкс </w:t>
      </w:r>
      <w:r w:rsidR="00C175CC" w:rsidRPr="00C175CC">
        <w:rPr>
          <w:rFonts w:ascii="Times New Roman" w:hAnsi="Times New Roman" w:cs="Times New Roman"/>
          <w:color w:val="000000" w:themeColor="text1"/>
          <w:sz w:val="28"/>
          <w:szCs w:val="28"/>
          <w:lang w:val="kk-KZ"/>
        </w:rPr>
        <w:t>ферменттік препаратпен 0,05% концентрацияда ылғалдандыру кезінде негізінен жеміс және тұқым қабықтарынан тұратын дәннің сыртқы жасуша қабырғалары матрицасының жергілікті құрылымына әсер етеді. Астықтың сыртқы қабығын жұмсартады және астықтағы ауыр металдардың тө</w:t>
      </w:r>
      <w:r w:rsidR="00C175CC">
        <w:rPr>
          <w:rFonts w:ascii="Times New Roman" w:hAnsi="Times New Roman" w:cs="Times New Roman"/>
          <w:color w:val="000000" w:themeColor="text1"/>
          <w:sz w:val="28"/>
          <w:szCs w:val="28"/>
          <w:lang w:val="kk-KZ"/>
        </w:rPr>
        <w:t xml:space="preserve">мендеуіне әсер етеді. Астықты </w:t>
      </w:r>
      <w:r w:rsidR="00660512">
        <w:rPr>
          <w:rFonts w:ascii="Times New Roman" w:hAnsi="Times New Roman" w:cs="Times New Roman"/>
          <w:color w:val="000000" w:themeColor="text1"/>
          <w:sz w:val="28"/>
          <w:szCs w:val="28"/>
          <w:lang w:val="kk-KZ"/>
        </w:rPr>
        <w:t xml:space="preserve">25 °С </w:t>
      </w:r>
      <w:r w:rsidR="00C175CC">
        <w:rPr>
          <w:rFonts w:ascii="Times New Roman" w:hAnsi="Times New Roman" w:cs="Times New Roman"/>
          <w:color w:val="000000" w:themeColor="text1"/>
          <w:sz w:val="28"/>
          <w:szCs w:val="28"/>
          <w:lang w:val="kk-KZ"/>
        </w:rPr>
        <w:t xml:space="preserve">6 </w:t>
      </w:r>
      <w:r w:rsidR="00C175CC" w:rsidRPr="00C175CC">
        <w:rPr>
          <w:rFonts w:ascii="Times New Roman" w:hAnsi="Times New Roman" w:cs="Times New Roman"/>
          <w:color w:val="000000" w:themeColor="text1"/>
          <w:sz w:val="28"/>
          <w:szCs w:val="28"/>
          <w:lang w:val="kk-KZ"/>
        </w:rPr>
        <w:t xml:space="preserve">сағат ылғалдандыруда кадмий </w:t>
      </w:r>
      <w:r w:rsidR="00F51DFC">
        <w:rPr>
          <w:rFonts w:ascii="Times New Roman" w:hAnsi="Times New Roman" w:cs="Times New Roman"/>
          <w:color w:val="000000" w:themeColor="text1"/>
          <w:sz w:val="28"/>
          <w:szCs w:val="28"/>
          <w:lang w:val="kk-KZ"/>
        </w:rPr>
        <w:t xml:space="preserve">20 </w:t>
      </w:r>
      <w:r w:rsidR="00F51DFC">
        <w:rPr>
          <w:rFonts w:ascii="Times New Roman" w:hAnsi="Times New Roman" w:cs="Times New Roman"/>
          <w:color w:val="000000" w:themeColor="text1"/>
          <w:sz w:val="28"/>
          <w:szCs w:val="28"/>
        </w:rPr>
        <w:t>%</w:t>
      </w:r>
      <w:r w:rsidR="00F51DFC">
        <w:rPr>
          <w:rFonts w:ascii="Times New Roman" w:hAnsi="Times New Roman" w:cs="Times New Roman"/>
          <w:color w:val="000000" w:themeColor="text1"/>
          <w:sz w:val="28"/>
          <w:szCs w:val="28"/>
          <w:lang w:val="kk-KZ"/>
        </w:rPr>
        <w:t xml:space="preserve">, </w:t>
      </w:r>
      <w:r w:rsidR="00C175CC" w:rsidRPr="00C175CC">
        <w:rPr>
          <w:rFonts w:ascii="Times New Roman" w:hAnsi="Times New Roman" w:cs="Times New Roman"/>
          <w:color w:val="000000" w:themeColor="text1"/>
          <w:sz w:val="28"/>
          <w:szCs w:val="28"/>
          <w:lang w:val="kk-KZ"/>
        </w:rPr>
        <w:t xml:space="preserve"> қорғасын мөлшері 28%  төмендеді. </w:t>
      </w:r>
    </w:p>
    <w:p w14:paraId="0D5DAE0F" w14:textId="77777777" w:rsidR="0082455A" w:rsidRDefault="00C175CC" w:rsidP="00144842">
      <w:pPr>
        <w:pStyle w:val="a4"/>
        <w:numPr>
          <w:ilvl w:val="1"/>
          <w:numId w:val="15"/>
        </w:numPr>
        <w:tabs>
          <w:tab w:val="left" w:pos="22"/>
          <w:tab w:val="left" w:pos="709"/>
          <w:tab w:val="left" w:pos="1134"/>
          <w:tab w:val="left" w:pos="1276"/>
        </w:tabs>
        <w:ind w:left="0" w:firstLine="709"/>
        <w:jc w:val="both"/>
        <w:rPr>
          <w:rFonts w:ascii="Times New Roman" w:hAnsi="Times New Roman" w:cs="Times New Roman"/>
          <w:bCs/>
          <w:sz w:val="28"/>
          <w:szCs w:val="28"/>
          <w:lang w:val="kk-KZ" w:eastAsia="ru-RU" w:bidi="ru-RU"/>
        </w:rPr>
      </w:pPr>
      <w:r w:rsidRPr="00144842">
        <w:rPr>
          <w:rFonts w:ascii="Times New Roman" w:hAnsi="Times New Roman"/>
          <w:color w:val="000000" w:themeColor="text1"/>
          <w:sz w:val="28"/>
          <w:szCs w:val="28"/>
          <w:lang w:val="kk-KZ"/>
        </w:rPr>
        <w:t xml:space="preserve">Өсімдік шикізаттарынан </w:t>
      </w:r>
      <w:r w:rsidR="00144842">
        <w:rPr>
          <w:rFonts w:ascii="Times New Roman" w:hAnsi="Times New Roman"/>
          <w:color w:val="000000" w:themeColor="text1"/>
          <w:sz w:val="28"/>
          <w:szCs w:val="28"/>
          <w:lang w:val="kk-KZ"/>
        </w:rPr>
        <w:t xml:space="preserve">алынған </w:t>
      </w:r>
      <w:r w:rsidRPr="00144842">
        <w:rPr>
          <w:rFonts w:ascii="Times New Roman" w:hAnsi="Times New Roman"/>
          <w:color w:val="000000" w:themeColor="text1"/>
          <w:sz w:val="28"/>
          <w:szCs w:val="28"/>
          <w:lang w:val="kk-KZ"/>
        </w:rPr>
        <w:t>(итмұрын, шырғанақ, бөріқарақат) сығындыларының химиялық құрамына зертте</w:t>
      </w:r>
      <w:r w:rsidR="00144842" w:rsidRPr="00144842">
        <w:rPr>
          <w:rFonts w:ascii="Times New Roman" w:hAnsi="Times New Roman"/>
          <w:color w:val="000000" w:themeColor="text1"/>
          <w:sz w:val="28"/>
          <w:szCs w:val="28"/>
          <w:lang w:val="kk-KZ"/>
        </w:rPr>
        <w:t xml:space="preserve">у </w:t>
      </w:r>
      <w:r w:rsidRPr="00144842">
        <w:rPr>
          <w:rFonts w:ascii="Times New Roman" w:hAnsi="Times New Roman"/>
          <w:color w:val="000000" w:themeColor="text1"/>
          <w:sz w:val="28"/>
          <w:szCs w:val="28"/>
          <w:lang w:val="kk-KZ"/>
        </w:rPr>
        <w:t xml:space="preserve">жүргізілді. </w:t>
      </w:r>
      <w:r w:rsidRPr="00144842">
        <w:rPr>
          <w:rFonts w:ascii="Times New Roman" w:hAnsi="Times New Roman" w:cs="Times New Roman"/>
          <w:sz w:val="28"/>
          <w:szCs w:val="28"/>
          <w:lang w:val="kk-KZ"/>
        </w:rPr>
        <w:t>Итмұрын жапырақтары және шырғанақ сабақтарында басқа өсімдік сығындыларына қарағанда көбірек аминқышқылдары табылды.</w:t>
      </w:r>
      <w:r w:rsidR="00144842" w:rsidRPr="00144842">
        <w:rPr>
          <w:rFonts w:ascii="Times New Roman" w:hAnsi="Times New Roman" w:cs="Times New Roman"/>
          <w:sz w:val="28"/>
          <w:szCs w:val="28"/>
          <w:lang w:val="kk-KZ"/>
        </w:rPr>
        <w:t xml:space="preserve"> Ө</w:t>
      </w:r>
      <w:r w:rsidRPr="00144842">
        <w:rPr>
          <w:rFonts w:ascii="Times New Roman" w:hAnsi="Times New Roman" w:cs="Times New Roman"/>
          <w:sz w:val="28"/>
          <w:szCs w:val="28"/>
          <w:lang w:val="kk-KZ"/>
        </w:rPr>
        <w:t>сімдік сығындыларының дәрумендік құрамы итмұрын жапырағы және шырғанақ сабағында кездеседі және С дәрумені шырғанақ сабағында жоғары екенін көруге болады</w:t>
      </w:r>
      <w:r w:rsidR="00144842" w:rsidRPr="00144842">
        <w:rPr>
          <w:rFonts w:ascii="Times New Roman" w:hAnsi="Times New Roman" w:cs="Times New Roman"/>
          <w:sz w:val="28"/>
          <w:szCs w:val="28"/>
          <w:lang w:val="kk-KZ"/>
        </w:rPr>
        <w:t>.</w:t>
      </w:r>
      <w:r w:rsidRPr="00144842">
        <w:rPr>
          <w:rFonts w:ascii="Times New Roman" w:hAnsi="Times New Roman" w:cs="Times New Roman"/>
          <w:sz w:val="28"/>
          <w:szCs w:val="28"/>
          <w:lang w:val="kk-KZ"/>
        </w:rPr>
        <w:t xml:space="preserve"> </w:t>
      </w:r>
      <w:r w:rsidR="00144842" w:rsidRPr="00144842">
        <w:rPr>
          <w:rFonts w:ascii="Times New Roman" w:hAnsi="Times New Roman" w:cs="Times New Roman"/>
          <w:sz w:val="28"/>
          <w:szCs w:val="28"/>
          <w:lang w:val="kk-KZ"/>
        </w:rPr>
        <w:t>Зерттеу н</w:t>
      </w:r>
      <w:r w:rsidRPr="00144842">
        <w:rPr>
          <w:rFonts w:ascii="Times New Roman" w:hAnsi="Times New Roman" w:cs="Times New Roman"/>
          <w:sz w:val="28"/>
          <w:szCs w:val="28"/>
          <w:lang w:val="kk-KZ"/>
        </w:rPr>
        <w:t>әтижелер</w:t>
      </w:r>
      <w:r w:rsidR="00144842" w:rsidRPr="00144842">
        <w:rPr>
          <w:rFonts w:ascii="Times New Roman" w:hAnsi="Times New Roman" w:cs="Times New Roman"/>
          <w:sz w:val="28"/>
          <w:szCs w:val="28"/>
          <w:lang w:val="kk-KZ"/>
        </w:rPr>
        <w:t>і</w:t>
      </w:r>
      <w:r w:rsidRPr="00144842">
        <w:rPr>
          <w:rFonts w:ascii="Times New Roman" w:hAnsi="Times New Roman" w:cs="Times New Roman"/>
          <w:sz w:val="28"/>
          <w:szCs w:val="28"/>
          <w:lang w:val="kk-KZ"/>
        </w:rPr>
        <w:t xml:space="preserve"> бойынша флавоноидтардың деңгейі итмұрын жапырақ сығындыларында және шырғанақ сабақ сығындыларыда жоғары болды (сәйкесінше 35 мг/г және 30 </w:t>
      </w:r>
      <w:r w:rsidR="00144842" w:rsidRPr="00144842">
        <w:rPr>
          <w:rFonts w:ascii="Times New Roman" w:hAnsi="Times New Roman" w:cs="Times New Roman"/>
          <w:sz w:val="28"/>
          <w:szCs w:val="28"/>
          <w:lang w:val="kk-KZ"/>
        </w:rPr>
        <w:t xml:space="preserve">мг/г құрғақ зат сығындылары) және </w:t>
      </w:r>
      <w:r w:rsidRPr="00144842">
        <w:rPr>
          <w:rFonts w:ascii="Times New Roman" w:hAnsi="Times New Roman" w:cs="Times New Roman"/>
          <w:bCs/>
          <w:sz w:val="28"/>
          <w:szCs w:val="28"/>
          <w:lang w:val="kk-KZ"/>
        </w:rPr>
        <w:t xml:space="preserve"> итмұрын жапырағы және шырғанақ сабағы сығындылары жоғары антиоксиданттық белсенділікке ие және органикалық қышқыл құрамы жоғары екенін көруге болады</w:t>
      </w:r>
      <w:r w:rsidR="00144842">
        <w:rPr>
          <w:rFonts w:ascii="Times New Roman" w:hAnsi="Times New Roman" w:cs="Times New Roman"/>
          <w:bCs/>
          <w:sz w:val="28"/>
          <w:szCs w:val="28"/>
          <w:lang w:val="kk-KZ"/>
        </w:rPr>
        <w:t>.</w:t>
      </w:r>
    </w:p>
    <w:p w14:paraId="5DEB2CD2" w14:textId="5CAC6EBB" w:rsidR="00144842" w:rsidRPr="00144842" w:rsidRDefault="00144842" w:rsidP="00144842">
      <w:pPr>
        <w:pStyle w:val="a4"/>
        <w:numPr>
          <w:ilvl w:val="1"/>
          <w:numId w:val="15"/>
        </w:numPr>
        <w:tabs>
          <w:tab w:val="left" w:pos="22"/>
          <w:tab w:val="left" w:pos="709"/>
          <w:tab w:val="left" w:pos="1134"/>
          <w:tab w:val="left" w:pos="1276"/>
        </w:tabs>
        <w:ind w:left="0" w:firstLine="709"/>
        <w:jc w:val="both"/>
        <w:rPr>
          <w:rFonts w:ascii="Times New Roman" w:hAnsi="Times New Roman" w:cs="Times New Roman"/>
          <w:bCs/>
          <w:sz w:val="28"/>
          <w:szCs w:val="28"/>
          <w:lang w:val="kk-KZ" w:eastAsia="ru-RU" w:bidi="ru-RU"/>
        </w:rPr>
      </w:pPr>
      <w:r w:rsidRPr="00144842">
        <w:rPr>
          <w:rFonts w:ascii="Times New Roman" w:hAnsi="Times New Roman"/>
          <w:color w:val="000000" w:themeColor="text1"/>
          <w:sz w:val="28"/>
          <w:szCs w:val="28"/>
          <w:lang w:val="kk-KZ"/>
        </w:rPr>
        <w:t>Зерттеу кезінде астықты өсімдік шикізатынан алынған сығындылармен (итмұрын, шырғанақ, бөріқарақат) ылғалдандыру</w:t>
      </w:r>
      <w:r w:rsidR="00F276C3">
        <w:rPr>
          <w:rFonts w:ascii="Times New Roman" w:hAnsi="Times New Roman"/>
          <w:color w:val="000000" w:themeColor="text1"/>
          <w:sz w:val="28"/>
          <w:szCs w:val="28"/>
          <w:lang w:val="kk-KZ"/>
        </w:rPr>
        <w:t xml:space="preserve"> кезінде</w:t>
      </w:r>
      <w:r w:rsidRPr="00144842">
        <w:rPr>
          <w:rFonts w:ascii="Times New Roman" w:hAnsi="Times New Roman"/>
          <w:color w:val="000000" w:themeColor="text1"/>
          <w:sz w:val="28"/>
          <w:szCs w:val="28"/>
          <w:lang w:val="kk-KZ"/>
        </w:rPr>
        <w:t xml:space="preserve"> дәндегі ауыр металдардың құрамын төмендету үшін итмұрын жа</w:t>
      </w:r>
      <w:r w:rsidR="00F276C3">
        <w:rPr>
          <w:rFonts w:ascii="Times New Roman" w:hAnsi="Times New Roman"/>
          <w:color w:val="000000" w:themeColor="text1"/>
          <w:sz w:val="28"/>
          <w:szCs w:val="28"/>
          <w:lang w:val="kk-KZ"/>
        </w:rPr>
        <w:t>пырақтары мен шырғанақ сабағы сығындылары</w:t>
      </w:r>
      <w:r w:rsidRPr="00144842">
        <w:rPr>
          <w:rFonts w:ascii="Times New Roman" w:hAnsi="Times New Roman"/>
          <w:color w:val="000000" w:themeColor="text1"/>
          <w:sz w:val="28"/>
          <w:szCs w:val="28"/>
          <w:lang w:val="kk-KZ"/>
        </w:rPr>
        <w:t xml:space="preserve"> </w:t>
      </w:r>
      <w:r w:rsidRPr="00F276C3">
        <w:rPr>
          <w:rFonts w:ascii="Times New Roman" w:hAnsi="Times New Roman"/>
          <w:color w:val="000000" w:themeColor="text1"/>
          <w:sz w:val="28"/>
          <w:szCs w:val="28"/>
          <w:lang w:val="kk-KZ"/>
        </w:rPr>
        <w:t>жоғары көрсеткіш көрсетті</w:t>
      </w:r>
      <w:r w:rsidRPr="00144842">
        <w:rPr>
          <w:rFonts w:ascii="Times New Roman" w:hAnsi="Times New Roman"/>
          <w:color w:val="000000" w:themeColor="text1"/>
          <w:sz w:val="28"/>
          <w:szCs w:val="28"/>
          <w:lang w:val="kk-KZ"/>
        </w:rPr>
        <w:t xml:space="preserve">. Бұл өсімдік шикізатының құрамында әртүрлі қосылыстар класына жататын биологиялық белсенді заттар (флавоноидтар, таниндер, гликозидтер, алкалоидтар, оганикалық қышқылдар және басқалар) бар екендігіне байланысты. Өсімдік сығындыларының 0,05% концентрациясында, 6 сағат  астықты ылғалдандыру кезінде итмұрын жапырағы </w:t>
      </w:r>
      <w:r w:rsidRPr="00144842">
        <w:rPr>
          <w:rFonts w:ascii="Times New Roman" w:hAnsi="Times New Roman"/>
          <w:color w:val="000000" w:themeColor="text1"/>
          <w:sz w:val="28"/>
          <w:szCs w:val="28"/>
          <w:lang w:val="kk-KZ"/>
        </w:rPr>
        <w:lastRenderedPageBreak/>
        <w:t>және шырғанақ сабағы сығындысы астық құрамындағы кадмий мен қорғасын мөлшерін 45% төмендетті</w:t>
      </w:r>
      <w:r>
        <w:rPr>
          <w:rFonts w:ascii="Times New Roman" w:hAnsi="Times New Roman"/>
          <w:color w:val="000000" w:themeColor="text1"/>
          <w:sz w:val="28"/>
          <w:szCs w:val="28"/>
          <w:lang w:val="kk-KZ"/>
        </w:rPr>
        <w:t>.</w:t>
      </w:r>
    </w:p>
    <w:p w14:paraId="2223570C" w14:textId="713A30E1" w:rsidR="00144842" w:rsidRPr="00144842" w:rsidRDefault="00144842" w:rsidP="00894B25">
      <w:pPr>
        <w:pStyle w:val="a4"/>
        <w:numPr>
          <w:ilvl w:val="1"/>
          <w:numId w:val="15"/>
        </w:numPr>
        <w:tabs>
          <w:tab w:val="left" w:pos="22"/>
          <w:tab w:val="left" w:pos="709"/>
          <w:tab w:val="left" w:pos="1134"/>
          <w:tab w:val="left" w:pos="1276"/>
        </w:tabs>
        <w:ind w:left="0" w:firstLine="709"/>
        <w:jc w:val="both"/>
        <w:rPr>
          <w:rFonts w:ascii="Times New Roman" w:hAnsi="Times New Roman" w:cs="Times New Roman"/>
          <w:bCs/>
          <w:sz w:val="28"/>
          <w:szCs w:val="28"/>
          <w:lang w:val="kk-KZ" w:eastAsia="ru-RU" w:bidi="ru-RU"/>
        </w:rPr>
      </w:pPr>
      <w:r w:rsidRPr="00144842">
        <w:rPr>
          <w:rFonts w:ascii="Times New Roman" w:hAnsi="Times New Roman"/>
          <w:color w:val="000000" w:themeColor="text1"/>
          <w:sz w:val="28"/>
          <w:szCs w:val="28"/>
          <w:lang w:val="kk-KZ"/>
        </w:rPr>
        <w:t xml:space="preserve">Өсімдік шикізаты арасында жоғары көрсеткіштерді көрсеткен итмұрын жапырақтары сығындысы </w:t>
      </w:r>
      <w:r w:rsidR="00894B25">
        <w:rPr>
          <w:rFonts w:ascii="Times New Roman" w:hAnsi="Times New Roman"/>
          <w:color w:val="000000" w:themeColor="text1"/>
          <w:sz w:val="28"/>
          <w:szCs w:val="28"/>
          <w:lang w:val="kk-KZ"/>
        </w:rPr>
        <w:t>және</w:t>
      </w:r>
      <w:r w:rsidRPr="00144842">
        <w:rPr>
          <w:rFonts w:ascii="Times New Roman" w:hAnsi="Times New Roman"/>
          <w:color w:val="000000" w:themeColor="text1"/>
          <w:sz w:val="28"/>
          <w:szCs w:val="28"/>
          <w:lang w:val="kk-KZ"/>
        </w:rPr>
        <w:t xml:space="preserve"> ферменттік препаратты кешенді қолдану</w:t>
      </w:r>
      <w:r w:rsidR="004D35E5">
        <w:rPr>
          <w:rFonts w:ascii="Times New Roman" w:hAnsi="Times New Roman"/>
          <w:color w:val="000000" w:themeColor="text1"/>
          <w:sz w:val="28"/>
          <w:szCs w:val="28"/>
          <w:lang w:val="kk-KZ"/>
        </w:rPr>
        <w:t xml:space="preserve"> арқылы бидай дәніндегі ауыр металдардың мөлшері едәуір төмендегені</w:t>
      </w:r>
      <w:r w:rsidRPr="00144842">
        <w:rPr>
          <w:rFonts w:ascii="Times New Roman" w:hAnsi="Times New Roman"/>
          <w:color w:val="000000" w:themeColor="text1"/>
          <w:sz w:val="28"/>
          <w:szCs w:val="28"/>
          <w:lang w:val="kk-KZ"/>
        </w:rPr>
        <w:t xml:space="preserve"> анықталды. </w:t>
      </w:r>
      <w:r w:rsidR="00AB0A0A">
        <w:rPr>
          <w:rFonts w:ascii="Times New Roman" w:hAnsi="Times New Roman"/>
          <w:color w:val="000000" w:themeColor="text1"/>
          <w:sz w:val="28"/>
          <w:szCs w:val="28"/>
          <w:lang w:val="kk-KZ"/>
        </w:rPr>
        <w:t>А</w:t>
      </w:r>
      <w:r w:rsidR="00AB0A0A" w:rsidRPr="00894B25">
        <w:rPr>
          <w:rFonts w:ascii="Times New Roman" w:hAnsi="Times New Roman"/>
          <w:color w:val="000000" w:themeColor="text1"/>
          <w:sz w:val="28"/>
          <w:szCs w:val="28"/>
          <w:lang w:val="kk-KZ"/>
        </w:rPr>
        <w:t>стықты ылғалдандыру</w:t>
      </w:r>
      <w:r w:rsidR="00AB0A0A">
        <w:rPr>
          <w:rFonts w:ascii="Times New Roman" w:hAnsi="Times New Roman"/>
          <w:color w:val="000000" w:themeColor="text1"/>
          <w:sz w:val="28"/>
          <w:szCs w:val="28"/>
          <w:lang w:val="kk-KZ"/>
        </w:rPr>
        <w:t xml:space="preserve"> </w:t>
      </w:r>
      <w:r w:rsidR="00AB0A0A" w:rsidRPr="00894B25">
        <w:rPr>
          <w:rFonts w:ascii="Times New Roman" w:hAnsi="Times New Roman"/>
          <w:color w:val="000000" w:themeColor="text1"/>
          <w:sz w:val="28"/>
          <w:szCs w:val="28"/>
          <w:lang w:val="kk-KZ"/>
        </w:rPr>
        <w:t xml:space="preserve">кезінде </w:t>
      </w:r>
      <w:r w:rsidR="00AB0A0A">
        <w:rPr>
          <w:rFonts w:ascii="Times New Roman" w:hAnsi="Times New Roman"/>
          <w:color w:val="000000" w:themeColor="text1"/>
          <w:sz w:val="28"/>
          <w:szCs w:val="28"/>
          <w:lang w:val="kk-KZ"/>
        </w:rPr>
        <w:t xml:space="preserve">астықтағы </w:t>
      </w:r>
      <w:r w:rsidR="00AB0A0A" w:rsidRPr="00894B25">
        <w:rPr>
          <w:rFonts w:ascii="Times New Roman" w:hAnsi="Times New Roman"/>
          <w:color w:val="000000" w:themeColor="text1"/>
          <w:sz w:val="28"/>
          <w:szCs w:val="28"/>
          <w:lang w:val="kk-KZ"/>
        </w:rPr>
        <w:t>кадмий, қорға</w:t>
      </w:r>
      <w:r w:rsidR="00AB0A0A">
        <w:rPr>
          <w:rFonts w:ascii="Times New Roman" w:hAnsi="Times New Roman"/>
          <w:color w:val="000000" w:themeColor="text1"/>
          <w:sz w:val="28"/>
          <w:szCs w:val="28"/>
          <w:lang w:val="kk-KZ"/>
        </w:rPr>
        <w:t xml:space="preserve">сын ауыр металдарынан тазарту үшін, </w:t>
      </w:r>
      <w:r w:rsidR="00894B25" w:rsidRPr="00894B25">
        <w:rPr>
          <w:rFonts w:ascii="Times New Roman" w:hAnsi="Times New Roman"/>
          <w:color w:val="000000" w:themeColor="text1"/>
          <w:sz w:val="28"/>
          <w:szCs w:val="28"/>
          <w:lang w:val="kk-KZ"/>
        </w:rPr>
        <w:t>Целолюкс ферменттік препа</w:t>
      </w:r>
      <w:r w:rsidR="00AB0A0A">
        <w:rPr>
          <w:rFonts w:ascii="Times New Roman" w:hAnsi="Times New Roman"/>
          <w:color w:val="000000" w:themeColor="text1"/>
          <w:sz w:val="28"/>
          <w:szCs w:val="28"/>
          <w:lang w:val="kk-KZ"/>
        </w:rPr>
        <w:t xml:space="preserve">раты мен итмұрын (Rosa canina) жапырағының сығындысының </w:t>
      </w:r>
      <w:r w:rsidR="00894B25" w:rsidRPr="00894B25">
        <w:rPr>
          <w:rFonts w:ascii="Times New Roman" w:hAnsi="Times New Roman"/>
          <w:color w:val="000000" w:themeColor="text1"/>
          <w:sz w:val="28"/>
          <w:szCs w:val="28"/>
          <w:lang w:val="kk-KZ"/>
        </w:rPr>
        <w:t xml:space="preserve">оңтайлы мөлшері анықталды: Целлолюкс ферменттік препараты мен  итмұрын жапырағы сығындысын 1:1 қатынасында кешенді қолдану мөлшері - 0,05% құрады, 6 </w:t>
      </w:r>
      <w:r w:rsidR="002C02A3">
        <w:rPr>
          <w:rFonts w:ascii="Times New Roman" w:hAnsi="Times New Roman"/>
          <w:color w:val="000000" w:themeColor="text1"/>
          <w:sz w:val="28"/>
          <w:szCs w:val="28"/>
          <w:lang w:val="kk-KZ"/>
        </w:rPr>
        <w:t xml:space="preserve">сағат </w:t>
      </w:r>
      <w:r w:rsidR="00894B25" w:rsidRPr="00894B25">
        <w:rPr>
          <w:rFonts w:ascii="Times New Roman" w:hAnsi="Times New Roman"/>
          <w:color w:val="000000" w:themeColor="text1"/>
          <w:sz w:val="28"/>
          <w:szCs w:val="28"/>
          <w:lang w:val="kk-KZ"/>
        </w:rPr>
        <w:t>уақыт аралығында астықты ылғалдандыру кезінде бақылаумен салыстырғанда ауыр металдар</w:t>
      </w:r>
      <w:r w:rsidR="00022F3C">
        <w:rPr>
          <w:rFonts w:ascii="Times New Roman" w:hAnsi="Times New Roman"/>
          <w:color w:val="000000" w:themeColor="text1"/>
          <w:sz w:val="28"/>
          <w:szCs w:val="28"/>
          <w:lang w:val="kk-KZ"/>
        </w:rPr>
        <w:t xml:space="preserve"> </w:t>
      </w:r>
      <w:r w:rsidR="00894B25" w:rsidRPr="00894B25">
        <w:rPr>
          <w:rFonts w:ascii="Times New Roman" w:hAnsi="Times New Roman"/>
          <w:color w:val="000000" w:themeColor="text1"/>
          <w:sz w:val="28"/>
          <w:szCs w:val="28"/>
          <w:lang w:val="kk-KZ"/>
        </w:rPr>
        <w:t xml:space="preserve">- </w:t>
      </w:r>
      <w:r w:rsidR="00DD761D">
        <w:rPr>
          <w:rFonts w:ascii="Times New Roman" w:hAnsi="Times New Roman"/>
          <w:color w:val="000000" w:themeColor="text1"/>
          <w:sz w:val="28"/>
          <w:szCs w:val="28"/>
          <w:lang w:val="kk-KZ"/>
        </w:rPr>
        <w:t>54</w:t>
      </w:r>
      <w:r w:rsidR="00894B25" w:rsidRPr="00894B25">
        <w:rPr>
          <w:rFonts w:ascii="Times New Roman" w:hAnsi="Times New Roman"/>
          <w:color w:val="000000" w:themeColor="text1"/>
          <w:sz w:val="28"/>
          <w:szCs w:val="28"/>
          <w:lang w:val="kk-KZ"/>
        </w:rPr>
        <w:t xml:space="preserve"> % дейін төмендегені анықталды</w:t>
      </w:r>
      <w:r w:rsidR="00894B25">
        <w:rPr>
          <w:rFonts w:ascii="Times New Roman" w:hAnsi="Times New Roman"/>
          <w:color w:val="000000" w:themeColor="text1"/>
          <w:sz w:val="28"/>
          <w:szCs w:val="28"/>
          <w:lang w:val="kk-KZ"/>
        </w:rPr>
        <w:t xml:space="preserve">. </w:t>
      </w:r>
      <w:r w:rsidR="00894B25" w:rsidRPr="00894B25">
        <w:rPr>
          <w:rFonts w:ascii="Times New Roman" w:hAnsi="Times New Roman"/>
          <w:color w:val="000000" w:themeColor="text1"/>
          <w:sz w:val="28"/>
          <w:szCs w:val="28"/>
          <w:lang w:val="kk-KZ"/>
        </w:rPr>
        <w:t xml:space="preserve"> </w:t>
      </w:r>
    </w:p>
    <w:p w14:paraId="40CF2A45" w14:textId="77777777" w:rsidR="0082455A" w:rsidRDefault="0082455A"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66957AC5" w14:textId="77777777" w:rsidR="0082455A" w:rsidRDefault="0082455A"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0F93D261" w14:textId="2EABECB8" w:rsidR="0082455A" w:rsidRDefault="0082455A"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14A5132E" w14:textId="5B3B6C79" w:rsidR="00951A44" w:rsidRDefault="00951A44"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11BD56AB" w14:textId="7AA2D71A" w:rsidR="00D75C3F" w:rsidRDefault="00D75C3F"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542302F8" w14:textId="7B4E0564"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7B31D399" w14:textId="3F4EB37C"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49486EB1" w14:textId="4B8843D6"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459F528B" w14:textId="23524981"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26DAA16C" w14:textId="5B557DEF"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79CD178E" w14:textId="0FEA22B7"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244292C2" w14:textId="3AB38434"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13E3858D" w14:textId="140E4173"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01F19C11" w14:textId="5AC8DABF"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667CC047" w14:textId="7FC2E7D8"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734535D0" w14:textId="783B0AEA"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0C1E9910" w14:textId="4D22629D"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3B2E006B" w14:textId="146EFF91"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014F2829" w14:textId="2E7E7918"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44F860F7" w14:textId="350B5BC4"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0FCC46B2" w14:textId="1B52482C"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3EA779FB" w14:textId="2E3AA755"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1B322C4A" w14:textId="281DD46C"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1B6B0608" w14:textId="0C227856"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216F2368" w14:textId="1A590166"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639767EA" w14:textId="59714570"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6981BD1D" w14:textId="351C31BA" w:rsidR="00027349" w:rsidRDefault="0002734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15AC8DC1" w14:textId="77777777" w:rsidR="00027349" w:rsidRDefault="0002734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68FAEE10" w14:textId="1CD098D0"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0983194A" w14:textId="77777777" w:rsidR="00022F3C" w:rsidRDefault="00022F3C"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7956167E" w14:textId="58C4FBBE"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17FA83F7" w14:textId="77777777" w:rsidR="001F23A9" w:rsidRDefault="001F23A9" w:rsidP="004E3A4F">
      <w:pPr>
        <w:tabs>
          <w:tab w:val="left" w:pos="1134"/>
          <w:tab w:val="left" w:pos="1276"/>
          <w:tab w:val="left" w:pos="1418"/>
        </w:tabs>
        <w:spacing w:after="0" w:line="240" w:lineRule="auto"/>
        <w:ind w:firstLine="709"/>
        <w:jc w:val="both"/>
        <w:rPr>
          <w:rFonts w:ascii="Times New Roman" w:hAnsi="Times New Roman" w:cs="Times New Roman"/>
          <w:bCs/>
          <w:sz w:val="28"/>
          <w:szCs w:val="28"/>
          <w:lang w:val="kk-KZ" w:eastAsia="ru-RU" w:bidi="ru-RU"/>
        </w:rPr>
      </w:pPr>
    </w:p>
    <w:p w14:paraId="34FA7B8D" w14:textId="5CA31F67" w:rsidR="003362E2" w:rsidRDefault="003362E2" w:rsidP="009C5A68">
      <w:pPr>
        <w:tabs>
          <w:tab w:val="left" w:pos="1134"/>
          <w:tab w:val="left" w:pos="1276"/>
          <w:tab w:val="left" w:pos="1418"/>
        </w:tabs>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bCs/>
          <w:sz w:val="28"/>
          <w:szCs w:val="28"/>
          <w:lang w:val="kk-KZ"/>
        </w:rPr>
        <w:lastRenderedPageBreak/>
        <w:t xml:space="preserve">4 </w:t>
      </w:r>
      <w:r w:rsidR="009C5A68" w:rsidRPr="009C5A68">
        <w:rPr>
          <w:rFonts w:ascii="Times New Roman" w:hAnsi="Times New Roman"/>
          <w:b/>
          <w:color w:val="212121"/>
          <w:sz w:val="28"/>
          <w:szCs w:val="28"/>
          <w:lang w:val="kk-KZ"/>
        </w:rPr>
        <w:t>ТҰТАС ДӘНДІ НАН ТЕХНОЛОГИЯСЫНДАҒЫ ШИКІЗАТ ПЕН ДАЙЫН ӨНІМНІҢ САПАЛЫҚ КӨРСЕТКІШТЕРІ МЕН МИКРОБИОЛОГИЯЛЫҚ ҚАУІПСІЗДІГІНЕ ӨСІМДІК СЫҒЫНДЫЛАРЫНЫҢ ӘСЕРІН ЗЕРТТЕУ НӘТИЖЕЛЕРІ</w:t>
      </w:r>
    </w:p>
    <w:p w14:paraId="08629F6D" w14:textId="77777777" w:rsidR="00463B7D" w:rsidRDefault="00463B7D" w:rsidP="004E3A4F">
      <w:pPr>
        <w:tabs>
          <w:tab w:val="left" w:pos="1134"/>
          <w:tab w:val="left" w:pos="1276"/>
          <w:tab w:val="left" w:pos="1418"/>
        </w:tabs>
        <w:spacing w:after="0" w:line="240" w:lineRule="auto"/>
        <w:ind w:firstLine="709"/>
        <w:jc w:val="both"/>
        <w:rPr>
          <w:rFonts w:ascii="Times New Roman" w:hAnsi="Times New Roman" w:cs="Times New Roman"/>
          <w:b/>
          <w:sz w:val="28"/>
          <w:szCs w:val="28"/>
          <w:lang w:val="kk-KZ"/>
        </w:rPr>
      </w:pPr>
    </w:p>
    <w:p w14:paraId="4A8ACBD9" w14:textId="77777777" w:rsidR="003362E2" w:rsidRPr="0082455A" w:rsidRDefault="003362E2" w:rsidP="004E3A4F">
      <w:pPr>
        <w:tabs>
          <w:tab w:val="left" w:pos="1134"/>
          <w:tab w:val="left" w:pos="1276"/>
          <w:tab w:val="left" w:pos="1418"/>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bCs/>
          <w:sz w:val="28"/>
          <w:szCs w:val="28"/>
          <w:lang w:val="kk-KZ"/>
        </w:rPr>
        <w:t>4.1</w:t>
      </w:r>
      <w:r w:rsidRPr="003362E2">
        <w:rPr>
          <w:rFonts w:ascii="Times New Roman" w:hAnsi="Times New Roman" w:cs="Times New Roman"/>
          <w:bCs/>
          <w:sz w:val="28"/>
          <w:szCs w:val="28"/>
          <w:lang w:val="kk-KZ"/>
        </w:rPr>
        <w:t xml:space="preserve"> </w:t>
      </w:r>
      <w:r w:rsidRPr="003362E2">
        <w:rPr>
          <w:rFonts w:ascii="Times New Roman" w:hAnsi="Times New Roman" w:cs="Times New Roman"/>
          <w:b/>
          <w:bCs/>
          <w:sz w:val="28"/>
          <w:szCs w:val="28"/>
          <w:lang w:val="kk-KZ"/>
        </w:rPr>
        <w:t>Өсімдік сығындыларының астықтың микробиологиялық көрсеткіштеріне әсерін анықтау</w:t>
      </w:r>
      <w:r w:rsidRPr="0082455A">
        <w:rPr>
          <w:rFonts w:ascii="Times New Roman" w:hAnsi="Times New Roman" w:cs="Times New Roman"/>
          <w:bCs/>
          <w:sz w:val="28"/>
          <w:szCs w:val="28"/>
          <w:lang w:val="kk-KZ"/>
        </w:rPr>
        <w:t xml:space="preserve"> </w:t>
      </w:r>
    </w:p>
    <w:p w14:paraId="2BD2911F" w14:textId="1BBBECB7" w:rsidR="00DA55A1" w:rsidRPr="00DA55A1" w:rsidRDefault="00083CAB" w:rsidP="00756A5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3362E2">
        <w:rPr>
          <w:rFonts w:ascii="Times New Roman" w:hAnsi="Times New Roman" w:cs="Times New Roman"/>
          <w:b/>
          <w:bCs/>
          <w:sz w:val="28"/>
          <w:szCs w:val="28"/>
          <w:lang w:val="kk-KZ"/>
        </w:rPr>
        <w:t xml:space="preserve"> </w:t>
      </w:r>
      <w:r w:rsidR="00DA55A1" w:rsidRPr="00DA55A1">
        <w:rPr>
          <w:rFonts w:ascii="Times New Roman" w:eastAsia="Times New Roman" w:hAnsi="Times New Roman" w:cs="Times New Roman"/>
          <w:color w:val="000000"/>
          <w:sz w:val="28"/>
          <w:szCs w:val="28"/>
          <w:lang w:val="kk-KZ"/>
        </w:rPr>
        <w:t>Дәнді дақылдар адам ағзасын сіңірілмейтін көмірсулармен, диеталық талшықтармен қамтамасыз етудің маңызды көзі болып табылады.</w:t>
      </w:r>
      <w:r w:rsidR="00022F3C">
        <w:rPr>
          <w:rFonts w:ascii="Times New Roman" w:eastAsia="Times New Roman" w:hAnsi="Times New Roman" w:cs="Times New Roman"/>
          <w:color w:val="000000"/>
          <w:sz w:val="28"/>
          <w:szCs w:val="28"/>
          <w:lang w:val="kk-KZ"/>
        </w:rPr>
        <w:t xml:space="preserve"> </w:t>
      </w:r>
      <w:r w:rsidR="00DA55A1" w:rsidRPr="00DA55A1">
        <w:rPr>
          <w:rFonts w:ascii="Times New Roman" w:eastAsia="Times New Roman" w:hAnsi="Times New Roman" w:cs="Times New Roman"/>
          <w:color w:val="000000"/>
          <w:sz w:val="28"/>
          <w:szCs w:val="28"/>
          <w:lang w:val="kk-KZ"/>
        </w:rPr>
        <w:t xml:space="preserve">Алайда, дәнді дақылдардан нан жасау кезінде әрдайым микробиологиялық тазалық пен нанның сапасын жақсарту мәселесі туындайды. </w:t>
      </w:r>
      <w:r w:rsidR="001A7DC5" w:rsidRPr="001A7DC5">
        <w:rPr>
          <w:rFonts w:ascii="Times New Roman" w:hAnsi="Times New Roman" w:cs="Times New Roman"/>
          <w:bCs/>
          <w:sz w:val="28"/>
          <w:szCs w:val="28"/>
          <w:lang w:val="kk-KZ"/>
        </w:rPr>
        <w:t>Тұтас дәндерде, әдетте тазартылған тағамдарға қарағанда ластаушы заттар көп болады. Алайда, дәнді дақылдардың құрамында осы ластаушы заттардың әсерін төмендететін қоректік заттар көп</w:t>
      </w:r>
      <w:r w:rsidR="001A7DC5">
        <w:rPr>
          <w:rFonts w:ascii="Times New Roman" w:hAnsi="Times New Roman" w:cs="Times New Roman"/>
          <w:bCs/>
          <w:sz w:val="28"/>
          <w:szCs w:val="28"/>
          <w:lang w:val="kk-KZ"/>
        </w:rPr>
        <w:t xml:space="preserve"> </w:t>
      </w:r>
      <w:r w:rsidR="001A7DC5" w:rsidRPr="00DA55A1">
        <w:rPr>
          <w:rFonts w:ascii="Times New Roman" w:eastAsia="Times New Roman" w:hAnsi="Times New Roman" w:cs="Times New Roman"/>
          <w:color w:val="000000"/>
          <w:sz w:val="28"/>
          <w:szCs w:val="28"/>
          <w:lang w:val="kk-KZ"/>
        </w:rPr>
        <w:t>[</w:t>
      </w:r>
      <w:r w:rsidR="001A7DC5">
        <w:rPr>
          <w:rFonts w:ascii="Times New Roman" w:eastAsia="Times New Roman" w:hAnsi="Times New Roman" w:cs="Times New Roman"/>
          <w:color w:val="000000"/>
          <w:sz w:val="28"/>
          <w:szCs w:val="28"/>
          <w:lang w:val="kk-KZ"/>
        </w:rPr>
        <w:t>89</w:t>
      </w:r>
      <w:r w:rsidR="001A7DC5" w:rsidRPr="00DA55A1">
        <w:rPr>
          <w:rFonts w:ascii="Times New Roman" w:eastAsia="Times New Roman" w:hAnsi="Times New Roman" w:cs="Times New Roman"/>
          <w:color w:val="000000"/>
          <w:sz w:val="28"/>
          <w:szCs w:val="28"/>
          <w:lang w:val="kk-KZ"/>
        </w:rPr>
        <w:t>]</w:t>
      </w:r>
      <w:r w:rsidR="001A7DC5">
        <w:rPr>
          <w:rFonts w:ascii="Times New Roman" w:eastAsia="Times New Roman" w:hAnsi="Times New Roman" w:cs="Times New Roman"/>
          <w:color w:val="000000"/>
          <w:sz w:val="28"/>
          <w:szCs w:val="28"/>
          <w:lang w:val="kk-KZ"/>
        </w:rPr>
        <w:t>.</w:t>
      </w:r>
      <w:r w:rsidR="001A7DC5" w:rsidRPr="001A7DC5">
        <w:rPr>
          <w:rFonts w:ascii="Times New Roman" w:eastAsia="Times New Roman" w:hAnsi="Times New Roman" w:cs="Times New Roman"/>
          <w:color w:val="000000"/>
          <w:sz w:val="28"/>
          <w:szCs w:val="28"/>
          <w:lang w:val="kk-KZ"/>
        </w:rPr>
        <w:t xml:space="preserve"> </w:t>
      </w:r>
      <w:r w:rsidR="00DA55A1" w:rsidRPr="00DA55A1">
        <w:rPr>
          <w:rFonts w:ascii="Times New Roman" w:eastAsia="Times New Roman" w:hAnsi="Times New Roman" w:cs="Times New Roman"/>
          <w:color w:val="000000"/>
          <w:sz w:val="28"/>
          <w:szCs w:val="28"/>
          <w:lang w:val="kk-KZ"/>
        </w:rPr>
        <w:t xml:space="preserve">Сондықтан </w:t>
      </w:r>
      <w:r w:rsidR="001A7DC5">
        <w:rPr>
          <w:rFonts w:ascii="Times New Roman" w:eastAsia="Times New Roman" w:hAnsi="Times New Roman" w:cs="Times New Roman"/>
          <w:color w:val="000000"/>
          <w:sz w:val="28"/>
          <w:szCs w:val="28"/>
          <w:lang w:val="kk-KZ"/>
        </w:rPr>
        <w:t>бидай дәнінің</w:t>
      </w:r>
      <w:r w:rsidR="00DA55A1" w:rsidRPr="00DA55A1">
        <w:rPr>
          <w:rFonts w:ascii="Times New Roman" w:eastAsia="Times New Roman" w:hAnsi="Times New Roman" w:cs="Times New Roman"/>
          <w:color w:val="000000"/>
          <w:sz w:val="28"/>
          <w:szCs w:val="28"/>
          <w:lang w:val="kk-KZ"/>
        </w:rPr>
        <w:t xml:space="preserve"> микробиологиялық қауіпсіздігін арттыруда өсімдік шикізатының жапырақтары мен сабақтарының сығындылары қолданылды.</w:t>
      </w:r>
    </w:p>
    <w:p w14:paraId="13BE091B" w14:textId="482F4D5B" w:rsidR="00DA55A1" w:rsidRPr="00DA55A1" w:rsidRDefault="00DA55A1" w:rsidP="00756A5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DA55A1">
        <w:rPr>
          <w:rFonts w:ascii="Times New Roman" w:eastAsia="Times New Roman" w:hAnsi="Times New Roman" w:cs="Times New Roman"/>
          <w:color w:val="000000"/>
          <w:sz w:val="28"/>
          <w:szCs w:val="28"/>
          <w:lang w:val="kk-KZ"/>
        </w:rPr>
        <w:t>Антисептиктер ретінде өсімдік шикізатының жапырақтары мен сабақтарының сығындыларын таңдау оның құрамында антиоксидантты, микробқа қарсы және канцерогендік қасиеттері бар полифенолдардың болуына байланысты; құрамында бактерицидтік заттар бо</w:t>
      </w:r>
      <w:r w:rsidR="00022F3C">
        <w:rPr>
          <w:rFonts w:ascii="Times New Roman" w:eastAsia="Times New Roman" w:hAnsi="Times New Roman" w:cs="Times New Roman"/>
          <w:color w:val="000000"/>
          <w:sz w:val="28"/>
          <w:szCs w:val="28"/>
          <w:lang w:val="kk-KZ"/>
        </w:rPr>
        <w:t xml:space="preserve">лып табылатын ұшпа заттар бар. </w:t>
      </w:r>
      <w:r w:rsidRPr="00DA55A1">
        <w:rPr>
          <w:rFonts w:ascii="Times New Roman" w:eastAsia="Times New Roman" w:hAnsi="Times New Roman" w:cs="Times New Roman"/>
          <w:color w:val="000000"/>
          <w:sz w:val="28"/>
          <w:szCs w:val="28"/>
          <w:lang w:val="kk-KZ"/>
        </w:rPr>
        <w:t xml:space="preserve">Астық нанын өндіруге дайындық процесінде астықты </w:t>
      </w:r>
      <w:r w:rsidR="00DD761D">
        <w:rPr>
          <w:rFonts w:ascii="Times New Roman" w:eastAsia="Times New Roman" w:hAnsi="Times New Roman" w:cs="Times New Roman"/>
          <w:color w:val="000000"/>
          <w:sz w:val="28"/>
          <w:szCs w:val="28"/>
          <w:lang w:val="kk-KZ"/>
        </w:rPr>
        <w:t>ылғалдандыру</w:t>
      </w:r>
      <w:r w:rsidRPr="00DA55A1">
        <w:rPr>
          <w:rFonts w:ascii="Times New Roman" w:eastAsia="Times New Roman" w:hAnsi="Times New Roman" w:cs="Times New Roman"/>
          <w:color w:val="000000"/>
          <w:sz w:val="28"/>
          <w:szCs w:val="28"/>
          <w:lang w:val="kk-KZ"/>
        </w:rPr>
        <w:t xml:space="preserve"> кезінде микробқа қарсы қасиеттері бар өсімдік шикізатын пайдалану астықтың микробтық себілуін азайтады және сақтау процесінде нан өнімдерінің микробтық бұзылуын болдырмайды. </w:t>
      </w:r>
    </w:p>
    <w:p w14:paraId="7C700DDF" w14:textId="1D76BFD0" w:rsidR="003362E2" w:rsidRDefault="00DA55A1" w:rsidP="00756A5C">
      <w:pPr>
        <w:widowControl w:val="0"/>
        <w:spacing w:after="0" w:line="240" w:lineRule="auto"/>
        <w:ind w:firstLine="709"/>
        <w:jc w:val="both"/>
        <w:rPr>
          <w:rFonts w:ascii="Times New Roman" w:eastAsia="Times New Roman" w:hAnsi="Times New Roman" w:cs="Times New Roman"/>
          <w:color w:val="000000"/>
          <w:sz w:val="28"/>
          <w:szCs w:val="28"/>
          <w:lang w:val="kk-KZ"/>
        </w:rPr>
      </w:pPr>
      <w:r w:rsidRPr="00094465">
        <w:rPr>
          <w:rFonts w:ascii="Times New Roman" w:eastAsia="Times New Roman" w:hAnsi="Times New Roman" w:cs="Times New Roman"/>
          <w:color w:val="000000"/>
          <w:sz w:val="28"/>
          <w:szCs w:val="28"/>
          <w:lang w:val="kk-KZ"/>
        </w:rPr>
        <w:t xml:space="preserve">Өсімдік шикізаты ретінде итмұрын, теңіз шырғаны және бөріқарақат жапырақтары мен сабақтарының сығындылары қолданылды. </w:t>
      </w:r>
      <w:r w:rsidR="00022F3C" w:rsidRPr="00DA55A1">
        <w:rPr>
          <w:rFonts w:ascii="Times New Roman" w:eastAsia="Times New Roman" w:hAnsi="Times New Roman" w:cs="Times New Roman"/>
          <w:color w:val="000000"/>
          <w:sz w:val="28"/>
          <w:szCs w:val="28"/>
          <w:lang w:val="kk-KZ"/>
        </w:rPr>
        <w:t>Penicillium саңырауқұлақтарына өсімдік шикізаты сығындыларының микробқа қарсы әсері</w:t>
      </w:r>
      <w:r w:rsidRPr="00094465">
        <w:rPr>
          <w:rFonts w:ascii="Times New Roman" w:eastAsia="Times New Roman" w:hAnsi="Times New Roman" w:cs="Times New Roman"/>
          <w:color w:val="000000"/>
          <w:sz w:val="28"/>
          <w:szCs w:val="28"/>
          <w:lang w:val="kk-KZ"/>
        </w:rPr>
        <w:t xml:space="preserve"> </w:t>
      </w:r>
      <w:r w:rsidR="00F51DFC">
        <w:rPr>
          <w:rFonts w:ascii="Times New Roman" w:eastAsia="Times New Roman" w:hAnsi="Times New Roman" w:cs="Times New Roman"/>
          <w:color w:val="000000"/>
          <w:sz w:val="28"/>
          <w:szCs w:val="28"/>
          <w:lang w:val="kk-KZ"/>
        </w:rPr>
        <w:t>2</w:t>
      </w:r>
      <w:r w:rsidR="00A801DE">
        <w:rPr>
          <w:rFonts w:ascii="Times New Roman" w:eastAsia="Times New Roman" w:hAnsi="Times New Roman" w:cs="Times New Roman"/>
          <w:color w:val="000000"/>
          <w:sz w:val="28"/>
          <w:szCs w:val="28"/>
          <w:lang w:val="kk-KZ"/>
        </w:rPr>
        <w:t>4</w:t>
      </w:r>
      <w:r w:rsidRPr="00094465">
        <w:rPr>
          <w:rFonts w:ascii="Times New Roman" w:eastAsia="Times New Roman" w:hAnsi="Times New Roman" w:cs="Times New Roman"/>
          <w:color w:val="000000"/>
          <w:sz w:val="28"/>
          <w:szCs w:val="28"/>
          <w:lang w:val="kk-KZ"/>
        </w:rPr>
        <w:t>, 2</w:t>
      </w:r>
      <w:r w:rsidR="00A801DE">
        <w:rPr>
          <w:rFonts w:ascii="Times New Roman" w:eastAsia="Times New Roman" w:hAnsi="Times New Roman" w:cs="Times New Roman"/>
          <w:color w:val="000000"/>
          <w:sz w:val="28"/>
          <w:szCs w:val="28"/>
          <w:lang w:val="kk-KZ"/>
        </w:rPr>
        <w:t>5</w:t>
      </w:r>
      <w:r w:rsidR="00F51DFC">
        <w:rPr>
          <w:rFonts w:ascii="Times New Roman" w:eastAsia="Times New Roman" w:hAnsi="Times New Roman" w:cs="Times New Roman"/>
          <w:color w:val="000000"/>
          <w:sz w:val="28"/>
          <w:szCs w:val="28"/>
          <w:lang w:val="kk-KZ"/>
        </w:rPr>
        <w:t xml:space="preserve"> </w:t>
      </w:r>
      <w:r w:rsidRPr="00094465">
        <w:rPr>
          <w:rFonts w:ascii="Times New Roman" w:eastAsia="Times New Roman" w:hAnsi="Times New Roman" w:cs="Times New Roman"/>
          <w:color w:val="000000"/>
          <w:sz w:val="28"/>
          <w:szCs w:val="28"/>
          <w:lang w:val="kk-KZ"/>
        </w:rPr>
        <w:t>-</w:t>
      </w:r>
      <w:r w:rsidR="00F51DFC">
        <w:rPr>
          <w:rFonts w:ascii="Times New Roman" w:eastAsia="Times New Roman" w:hAnsi="Times New Roman" w:cs="Times New Roman"/>
          <w:color w:val="000000"/>
          <w:sz w:val="28"/>
          <w:szCs w:val="28"/>
          <w:lang w:val="kk-KZ"/>
        </w:rPr>
        <w:t xml:space="preserve"> </w:t>
      </w:r>
      <w:r w:rsidRPr="00094465">
        <w:rPr>
          <w:rFonts w:ascii="Times New Roman" w:eastAsia="Times New Roman" w:hAnsi="Times New Roman" w:cs="Times New Roman"/>
          <w:color w:val="000000"/>
          <w:sz w:val="28"/>
          <w:szCs w:val="28"/>
          <w:lang w:val="kk-KZ"/>
        </w:rPr>
        <w:t>суретте келтірілген.</w:t>
      </w:r>
    </w:p>
    <w:p w14:paraId="1421B30F" w14:textId="77777777" w:rsidR="00951A44" w:rsidRPr="00094465" w:rsidRDefault="00951A44" w:rsidP="00DA55A1">
      <w:pPr>
        <w:widowControl w:val="0"/>
        <w:spacing w:after="0" w:line="240" w:lineRule="auto"/>
        <w:ind w:firstLine="851"/>
        <w:jc w:val="both"/>
        <w:rPr>
          <w:rFonts w:ascii="Times New Roman" w:eastAsia="Times New Roman" w:hAnsi="Times New Roman" w:cs="Times New Roman"/>
          <w:color w:val="000000"/>
          <w:sz w:val="28"/>
          <w:szCs w:val="28"/>
          <w:lang w:val="kk-KZ"/>
        </w:rPr>
      </w:pPr>
    </w:p>
    <w:p w14:paraId="71D125A3" w14:textId="77777777" w:rsidR="00083CAB" w:rsidRDefault="00083CAB" w:rsidP="002C02A3">
      <w:pPr>
        <w:tabs>
          <w:tab w:val="left" w:pos="1134"/>
          <w:tab w:val="left" w:pos="1276"/>
          <w:tab w:val="left" w:pos="1418"/>
        </w:tabs>
        <w:spacing w:after="0" w:line="240" w:lineRule="auto"/>
        <w:jc w:val="center"/>
        <w:rPr>
          <w:rFonts w:ascii="Times New Roman" w:hAnsi="Times New Roman" w:cs="Times New Roman"/>
          <w:sz w:val="28"/>
          <w:szCs w:val="28"/>
          <w:lang w:val="kk-KZ" w:eastAsia="ru-RU" w:bidi="ru-RU"/>
        </w:rPr>
      </w:pPr>
      <w:r w:rsidRPr="005E6305">
        <w:rPr>
          <w:rFonts w:ascii="Times New Roman" w:hAnsi="Times New Roman" w:cs="Times New Roman"/>
          <w:noProof/>
          <w:sz w:val="28"/>
          <w:szCs w:val="28"/>
          <w:shd w:val="clear" w:color="auto" w:fill="00B0F0"/>
          <w:lang w:eastAsia="ru-RU"/>
        </w:rPr>
        <w:drawing>
          <wp:inline distT="0" distB="0" distL="0" distR="0" wp14:anchorId="6E8A2A55" wp14:editId="3CC75145">
            <wp:extent cx="5857875" cy="2590800"/>
            <wp:effectExtent l="0" t="0" r="9525"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AD67FDD" w14:textId="77777777" w:rsidR="00756A5C" w:rsidRDefault="00756A5C" w:rsidP="00756A5C">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p>
    <w:p w14:paraId="7F9DC157" w14:textId="0D3944D2" w:rsidR="003362E2" w:rsidRDefault="00DA55A1" w:rsidP="00756A5C">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Сурет</w:t>
      </w:r>
      <w:r w:rsidRPr="00DA55A1">
        <w:rPr>
          <w:rFonts w:ascii="Times New Roman" w:eastAsia="Times New Roman" w:hAnsi="Times New Roman" w:cs="Times New Roman"/>
          <w:color w:val="000000"/>
          <w:sz w:val="28"/>
          <w:szCs w:val="28"/>
          <w:lang w:val="kk-KZ"/>
        </w:rPr>
        <w:t xml:space="preserve"> 2</w:t>
      </w:r>
      <w:r w:rsidR="00A801DE">
        <w:rPr>
          <w:rFonts w:ascii="Times New Roman" w:eastAsia="Times New Roman" w:hAnsi="Times New Roman" w:cs="Times New Roman"/>
          <w:color w:val="000000"/>
          <w:sz w:val="28"/>
          <w:szCs w:val="28"/>
          <w:lang w:val="kk-KZ"/>
        </w:rPr>
        <w:t>4</w:t>
      </w:r>
      <w:r w:rsidR="003362E2" w:rsidRPr="00DA55A1">
        <w:rPr>
          <w:rFonts w:ascii="Times New Roman" w:eastAsia="Times New Roman" w:hAnsi="Times New Roman" w:cs="Times New Roman"/>
          <w:color w:val="000000"/>
          <w:sz w:val="28"/>
          <w:szCs w:val="28"/>
          <w:lang w:val="kk-KZ"/>
        </w:rPr>
        <w:t xml:space="preserve"> </w:t>
      </w:r>
      <w:r w:rsidR="00F51DFC">
        <w:rPr>
          <w:rFonts w:ascii="Times New Roman" w:eastAsia="Times New Roman" w:hAnsi="Times New Roman" w:cs="Times New Roman"/>
          <w:color w:val="000000"/>
          <w:sz w:val="28"/>
          <w:szCs w:val="28"/>
          <w:lang w:val="kk-KZ"/>
        </w:rPr>
        <w:t>–</w:t>
      </w:r>
      <w:r w:rsidR="003362E2" w:rsidRPr="00DA55A1">
        <w:rPr>
          <w:rFonts w:ascii="Times New Roman" w:eastAsia="Times New Roman" w:hAnsi="Times New Roman" w:cs="Times New Roman"/>
          <w:color w:val="000000"/>
          <w:sz w:val="28"/>
          <w:szCs w:val="28"/>
          <w:lang w:val="kk-KZ"/>
        </w:rPr>
        <w:t xml:space="preserve"> </w:t>
      </w:r>
      <w:r w:rsidRPr="00DA55A1">
        <w:rPr>
          <w:rFonts w:ascii="Times New Roman" w:eastAsia="Times New Roman" w:hAnsi="Times New Roman" w:cs="Times New Roman"/>
          <w:color w:val="000000"/>
          <w:sz w:val="28"/>
          <w:szCs w:val="28"/>
          <w:lang w:val="kk-KZ"/>
        </w:rPr>
        <w:t>Penicillium саңырауқұлақтарына өсімдік шикізаты сығындыларының микробқа қарсы әсері</w:t>
      </w:r>
      <w:r w:rsidR="007631A6">
        <w:rPr>
          <w:rFonts w:ascii="Times New Roman" w:eastAsia="Times New Roman" w:hAnsi="Times New Roman" w:cs="Times New Roman"/>
          <w:color w:val="000000"/>
          <w:sz w:val="28"/>
          <w:szCs w:val="28"/>
          <w:lang w:val="kk-KZ"/>
        </w:rPr>
        <w:t>, мм</w:t>
      </w:r>
    </w:p>
    <w:p w14:paraId="138BBEA6" w14:textId="6D5E08DB" w:rsidR="00674B95" w:rsidRDefault="00674B95" w:rsidP="00F51DFC">
      <w:pPr>
        <w:widowControl w:val="0"/>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5"/>
        <w:gridCol w:w="3027"/>
        <w:gridCol w:w="3086"/>
      </w:tblGrid>
      <w:tr w:rsidR="00674B95" w14:paraId="32794E20" w14:textId="77777777" w:rsidTr="00B34120">
        <w:tc>
          <w:tcPr>
            <w:tcW w:w="3209" w:type="dxa"/>
          </w:tcPr>
          <w:p w14:paraId="3AEBA9C6" w14:textId="32E0D06C" w:rsidR="00674B95" w:rsidRDefault="00674B95" w:rsidP="00F51DFC">
            <w:pPr>
              <w:widowControl w:val="0"/>
              <w:jc w:val="center"/>
              <w:rPr>
                <w:rFonts w:ascii="Times New Roman" w:eastAsia="Times New Roman" w:hAnsi="Times New Roman" w:cs="Times New Roman"/>
                <w:color w:val="000000"/>
                <w:sz w:val="28"/>
                <w:szCs w:val="28"/>
                <w:lang w:val="kk-KZ"/>
              </w:rPr>
            </w:pPr>
            <w:r w:rsidRPr="00D56979">
              <w:rPr>
                <w:rFonts w:ascii="Times New Roman" w:hAnsi="Times New Roman" w:cs="Times New Roman"/>
                <w:noProof/>
                <w:sz w:val="28"/>
                <w:szCs w:val="28"/>
                <w:lang w:eastAsia="ru-RU"/>
              </w:rPr>
              <w:drawing>
                <wp:inline distT="0" distB="0" distL="0" distR="0" wp14:anchorId="75A88810" wp14:editId="79191621">
                  <wp:extent cx="2152650" cy="1132840"/>
                  <wp:effectExtent l="0" t="0" r="0"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61188" cy="1137333"/>
                          </a:xfrm>
                          <a:prstGeom prst="rect">
                            <a:avLst/>
                          </a:prstGeom>
                        </pic:spPr>
                      </pic:pic>
                    </a:graphicData>
                  </a:graphic>
                </wp:inline>
              </w:drawing>
            </w:r>
          </w:p>
        </w:tc>
        <w:tc>
          <w:tcPr>
            <w:tcW w:w="3209" w:type="dxa"/>
          </w:tcPr>
          <w:p w14:paraId="7DDCD27D" w14:textId="58263929" w:rsidR="00674B95" w:rsidRDefault="00674B95" w:rsidP="00F51DFC">
            <w:pPr>
              <w:widowControl w:val="0"/>
              <w:jc w:val="center"/>
              <w:rPr>
                <w:rFonts w:ascii="Times New Roman" w:eastAsia="Times New Roman" w:hAnsi="Times New Roman" w:cs="Times New Roman"/>
                <w:color w:val="000000"/>
                <w:sz w:val="28"/>
                <w:szCs w:val="28"/>
                <w:lang w:val="kk-KZ"/>
              </w:rPr>
            </w:pPr>
            <w:r w:rsidRPr="00D56979">
              <w:rPr>
                <w:rFonts w:ascii="Times New Roman" w:hAnsi="Times New Roman" w:cs="Times New Roman"/>
                <w:noProof/>
                <w:sz w:val="28"/>
                <w:szCs w:val="28"/>
                <w:lang w:eastAsia="ru-RU"/>
              </w:rPr>
              <w:drawing>
                <wp:inline distT="0" distB="0" distL="0" distR="0" wp14:anchorId="4D6BC6D7" wp14:editId="69A26156">
                  <wp:extent cx="1828800" cy="1123950"/>
                  <wp:effectExtent l="0" t="0" r="0" b="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88348" cy="1160547"/>
                          </a:xfrm>
                          <a:prstGeom prst="rect">
                            <a:avLst/>
                          </a:prstGeom>
                        </pic:spPr>
                      </pic:pic>
                    </a:graphicData>
                  </a:graphic>
                </wp:inline>
              </w:drawing>
            </w:r>
          </w:p>
        </w:tc>
        <w:tc>
          <w:tcPr>
            <w:tcW w:w="3210" w:type="dxa"/>
          </w:tcPr>
          <w:p w14:paraId="1B840324" w14:textId="2F7F7822" w:rsidR="00674B95" w:rsidRDefault="00674B95" w:rsidP="00F51DFC">
            <w:pPr>
              <w:widowControl w:val="0"/>
              <w:jc w:val="center"/>
              <w:rPr>
                <w:rFonts w:ascii="Times New Roman" w:eastAsia="Times New Roman" w:hAnsi="Times New Roman" w:cs="Times New Roman"/>
                <w:color w:val="000000"/>
                <w:sz w:val="28"/>
                <w:szCs w:val="28"/>
                <w:lang w:val="kk-KZ"/>
              </w:rPr>
            </w:pPr>
            <w:r w:rsidRPr="00D56979">
              <w:rPr>
                <w:noProof/>
                <w:lang w:eastAsia="ru-RU"/>
              </w:rPr>
              <w:drawing>
                <wp:inline distT="0" distB="0" distL="0" distR="0" wp14:anchorId="483089F7" wp14:editId="0C1588BF">
                  <wp:extent cx="1847850" cy="1124585"/>
                  <wp:effectExtent l="0" t="0" r="0" b="0"/>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878743" cy="1143386"/>
                          </a:xfrm>
                          <a:prstGeom prst="rect">
                            <a:avLst/>
                          </a:prstGeom>
                        </pic:spPr>
                      </pic:pic>
                    </a:graphicData>
                  </a:graphic>
                </wp:inline>
              </w:drawing>
            </w:r>
          </w:p>
        </w:tc>
      </w:tr>
      <w:tr w:rsidR="00674B95" w14:paraId="30806220" w14:textId="77777777" w:rsidTr="00B34120">
        <w:tc>
          <w:tcPr>
            <w:tcW w:w="3209" w:type="dxa"/>
          </w:tcPr>
          <w:p w14:paraId="72B6F77D" w14:textId="7ED15566" w:rsidR="00674B95" w:rsidRDefault="00674B95" w:rsidP="00F51DFC">
            <w:pPr>
              <w:widowControl w:val="0"/>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а)</w:t>
            </w:r>
          </w:p>
        </w:tc>
        <w:tc>
          <w:tcPr>
            <w:tcW w:w="3209" w:type="dxa"/>
          </w:tcPr>
          <w:p w14:paraId="70417CC1" w14:textId="7BCB6213" w:rsidR="00674B95" w:rsidRDefault="00674B95" w:rsidP="00F51DFC">
            <w:pPr>
              <w:widowControl w:val="0"/>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ә)</w:t>
            </w:r>
          </w:p>
        </w:tc>
        <w:tc>
          <w:tcPr>
            <w:tcW w:w="3210" w:type="dxa"/>
          </w:tcPr>
          <w:p w14:paraId="1B5BEC2E" w14:textId="28271B9B" w:rsidR="00674B95" w:rsidRDefault="00612175" w:rsidP="00F51DFC">
            <w:pPr>
              <w:widowControl w:val="0"/>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б)</w:t>
            </w:r>
          </w:p>
        </w:tc>
      </w:tr>
      <w:tr w:rsidR="00674B95" w14:paraId="49D4D485" w14:textId="77777777" w:rsidTr="00B34120">
        <w:tc>
          <w:tcPr>
            <w:tcW w:w="3209" w:type="dxa"/>
          </w:tcPr>
          <w:p w14:paraId="48412F0E" w14:textId="7180FD79" w:rsidR="00674B95" w:rsidRDefault="00674B95" w:rsidP="00F51DFC">
            <w:pPr>
              <w:widowControl w:val="0"/>
              <w:jc w:val="center"/>
              <w:rPr>
                <w:rFonts w:ascii="Times New Roman" w:eastAsia="Times New Roman" w:hAnsi="Times New Roman" w:cs="Times New Roman"/>
                <w:color w:val="000000"/>
                <w:sz w:val="28"/>
                <w:szCs w:val="28"/>
                <w:lang w:val="kk-KZ"/>
              </w:rPr>
            </w:pPr>
            <w:r w:rsidRPr="00D56979">
              <w:rPr>
                <w:rFonts w:ascii="Times New Roman" w:hAnsi="Times New Roman" w:cs="Times New Roman"/>
                <w:noProof/>
                <w:sz w:val="28"/>
                <w:szCs w:val="28"/>
                <w:lang w:eastAsia="ru-RU"/>
              </w:rPr>
              <w:drawing>
                <wp:inline distT="0" distB="0" distL="0" distR="0" wp14:anchorId="7C8911AD" wp14:editId="31780A77">
                  <wp:extent cx="2114550" cy="1285875"/>
                  <wp:effectExtent l="0" t="0" r="0" b="9525"/>
                  <wp:docPr id="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17148" cy="1287455"/>
                          </a:xfrm>
                          <a:prstGeom prst="rect">
                            <a:avLst/>
                          </a:prstGeom>
                        </pic:spPr>
                      </pic:pic>
                    </a:graphicData>
                  </a:graphic>
                </wp:inline>
              </w:drawing>
            </w:r>
          </w:p>
        </w:tc>
        <w:tc>
          <w:tcPr>
            <w:tcW w:w="3209" w:type="dxa"/>
          </w:tcPr>
          <w:p w14:paraId="07B7063A" w14:textId="6F329116" w:rsidR="00674B95" w:rsidRDefault="00674B95" w:rsidP="00F51DFC">
            <w:pPr>
              <w:widowControl w:val="0"/>
              <w:jc w:val="center"/>
              <w:rPr>
                <w:rFonts w:ascii="Times New Roman" w:eastAsia="Times New Roman" w:hAnsi="Times New Roman" w:cs="Times New Roman"/>
                <w:color w:val="000000"/>
                <w:sz w:val="28"/>
                <w:szCs w:val="28"/>
                <w:lang w:val="kk-KZ"/>
              </w:rPr>
            </w:pPr>
            <w:r w:rsidRPr="00D56979">
              <w:rPr>
                <w:rFonts w:ascii="Times New Roman" w:hAnsi="Times New Roman" w:cs="Times New Roman"/>
                <w:noProof/>
                <w:sz w:val="28"/>
                <w:szCs w:val="28"/>
                <w:lang w:eastAsia="ru-RU"/>
              </w:rPr>
              <w:drawing>
                <wp:inline distT="0" distB="0" distL="0" distR="0" wp14:anchorId="01F4E6EB" wp14:editId="46FFDC2C">
                  <wp:extent cx="1781175" cy="1283970"/>
                  <wp:effectExtent l="0" t="0" r="9525" b="0"/>
                  <wp:docPr id="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00832" cy="1298140"/>
                          </a:xfrm>
                          <a:prstGeom prst="rect">
                            <a:avLst/>
                          </a:prstGeom>
                        </pic:spPr>
                      </pic:pic>
                    </a:graphicData>
                  </a:graphic>
                </wp:inline>
              </w:drawing>
            </w:r>
          </w:p>
        </w:tc>
        <w:tc>
          <w:tcPr>
            <w:tcW w:w="3210" w:type="dxa"/>
          </w:tcPr>
          <w:p w14:paraId="1376A641" w14:textId="3F1901CA" w:rsidR="00674B95" w:rsidRDefault="00674B95" w:rsidP="00F51DFC">
            <w:pPr>
              <w:widowControl w:val="0"/>
              <w:jc w:val="center"/>
              <w:rPr>
                <w:rFonts w:ascii="Times New Roman" w:eastAsia="Times New Roman" w:hAnsi="Times New Roman" w:cs="Times New Roman"/>
                <w:color w:val="000000"/>
                <w:sz w:val="28"/>
                <w:szCs w:val="28"/>
                <w:lang w:val="kk-KZ"/>
              </w:rPr>
            </w:pPr>
            <w:r w:rsidRPr="00D56979">
              <w:rPr>
                <w:noProof/>
                <w:lang w:eastAsia="ru-RU"/>
              </w:rPr>
              <w:drawing>
                <wp:inline distT="0" distB="0" distL="0" distR="0" wp14:anchorId="3D6677E0" wp14:editId="179557C4">
                  <wp:extent cx="1857375" cy="1303655"/>
                  <wp:effectExtent l="0" t="0" r="9525" b="0"/>
                  <wp:docPr id="3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74271" cy="1315514"/>
                          </a:xfrm>
                          <a:prstGeom prst="rect">
                            <a:avLst/>
                          </a:prstGeom>
                        </pic:spPr>
                      </pic:pic>
                    </a:graphicData>
                  </a:graphic>
                </wp:inline>
              </w:drawing>
            </w:r>
          </w:p>
        </w:tc>
      </w:tr>
      <w:tr w:rsidR="00674B95" w14:paraId="7DF72D01" w14:textId="77777777" w:rsidTr="00B34120">
        <w:tc>
          <w:tcPr>
            <w:tcW w:w="3209" w:type="dxa"/>
          </w:tcPr>
          <w:p w14:paraId="04E9C20B" w14:textId="7234162E" w:rsidR="00674B95" w:rsidRDefault="00612175" w:rsidP="00F51DFC">
            <w:pPr>
              <w:widowControl w:val="0"/>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в)</w:t>
            </w:r>
          </w:p>
        </w:tc>
        <w:tc>
          <w:tcPr>
            <w:tcW w:w="3209" w:type="dxa"/>
          </w:tcPr>
          <w:p w14:paraId="16C5DDAA" w14:textId="31EDB5C4" w:rsidR="00674B95" w:rsidRDefault="00612175" w:rsidP="00F51DFC">
            <w:pPr>
              <w:widowControl w:val="0"/>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г)</w:t>
            </w:r>
          </w:p>
        </w:tc>
        <w:tc>
          <w:tcPr>
            <w:tcW w:w="3210" w:type="dxa"/>
          </w:tcPr>
          <w:p w14:paraId="3FD5890A" w14:textId="371044E5" w:rsidR="00674B95" w:rsidRDefault="00612175" w:rsidP="00F51DFC">
            <w:pPr>
              <w:widowControl w:val="0"/>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ғ)</w:t>
            </w:r>
          </w:p>
        </w:tc>
      </w:tr>
    </w:tbl>
    <w:p w14:paraId="4B86A2E8" w14:textId="407696B1" w:rsidR="00674B95" w:rsidRDefault="00674B95" w:rsidP="00F51DFC">
      <w:pPr>
        <w:widowControl w:val="0"/>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45604020" w14:textId="394667CF" w:rsidR="00083CAB" w:rsidRDefault="009A1CBB" w:rsidP="002C02A3">
      <w:pPr>
        <w:pStyle w:val="a7"/>
        <w:tabs>
          <w:tab w:val="left" w:pos="993"/>
        </w:tabs>
        <w:spacing w:after="0" w:line="240" w:lineRule="auto"/>
        <w:ind w:left="0"/>
        <w:jc w:val="center"/>
        <w:rPr>
          <w:rFonts w:ascii="Times New Roman" w:hAnsi="Times New Roman" w:cs="Times New Roman"/>
          <w:bCs/>
          <w:iCs/>
          <w:sz w:val="28"/>
          <w:szCs w:val="28"/>
          <w:lang w:val="kk-KZ" w:eastAsia="ru-RU" w:bidi="ru-RU"/>
        </w:rPr>
      </w:pPr>
      <w:r w:rsidRPr="00011DFE">
        <w:rPr>
          <w:rFonts w:ascii="Times New Roman" w:hAnsi="Times New Roman" w:cs="Times New Roman"/>
          <w:bCs/>
          <w:iCs/>
          <w:sz w:val="28"/>
          <w:szCs w:val="28"/>
          <w:lang w:val="kk-KZ" w:eastAsia="ru-RU" w:bidi="ru-RU"/>
        </w:rPr>
        <w:t xml:space="preserve">Сурет </w:t>
      </w:r>
      <w:r w:rsidR="00D75C3F">
        <w:rPr>
          <w:rFonts w:ascii="Times New Roman" w:hAnsi="Times New Roman" w:cs="Times New Roman"/>
          <w:bCs/>
          <w:iCs/>
          <w:sz w:val="28"/>
          <w:szCs w:val="28"/>
          <w:lang w:val="kk-KZ" w:eastAsia="ru-RU" w:bidi="ru-RU"/>
        </w:rPr>
        <w:t>2</w:t>
      </w:r>
      <w:r w:rsidR="00A801DE">
        <w:rPr>
          <w:rFonts w:ascii="Times New Roman" w:hAnsi="Times New Roman" w:cs="Times New Roman"/>
          <w:bCs/>
          <w:iCs/>
          <w:sz w:val="28"/>
          <w:szCs w:val="28"/>
          <w:lang w:val="kk-KZ" w:eastAsia="ru-RU" w:bidi="ru-RU"/>
        </w:rPr>
        <w:t>5</w:t>
      </w:r>
      <w:r w:rsidRPr="00011DFE">
        <w:rPr>
          <w:rFonts w:ascii="Times New Roman" w:hAnsi="Times New Roman" w:cs="Times New Roman"/>
          <w:bCs/>
          <w:iCs/>
          <w:sz w:val="28"/>
          <w:szCs w:val="28"/>
          <w:lang w:val="kk-KZ" w:eastAsia="ru-RU" w:bidi="ru-RU"/>
        </w:rPr>
        <w:t xml:space="preserve"> </w:t>
      </w:r>
      <w:r w:rsidR="00F51DFC">
        <w:rPr>
          <w:rFonts w:ascii="Times New Roman" w:hAnsi="Times New Roman" w:cs="Times New Roman"/>
          <w:bCs/>
          <w:iCs/>
          <w:sz w:val="28"/>
          <w:szCs w:val="28"/>
          <w:lang w:val="kk-KZ" w:eastAsia="ru-RU" w:bidi="ru-RU"/>
        </w:rPr>
        <w:t>–</w:t>
      </w:r>
      <w:r w:rsidRPr="00011DFE">
        <w:rPr>
          <w:rFonts w:ascii="Times New Roman" w:hAnsi="Times New Roman" w:cs="Times New Roman"/>
          <w:bCs/>
          <w:iCs/>
          <w:sz w:val="28"/>
          <w:szCs w:val="28"/>
          <w:lang w:val="kk-KZ" w:eastAsia="ru-RU" w:bidi="ru-RU"/>
        </w:rPr>
        <w:t xml:space="preserve"> Өсімдік шикіза</w:t>
      </w:r>
      <w:r w:rsidR="00083CAB" w:rsidRPr="00011DFE">
        <w:rPr>
          <w:rFonts w:ascii="Times New Roman" w:hAnsi="Times New Roman" w:cs="Times New Roman"/>
          <w:bCs/>
          <w:iCs/>
          <w:sz w:val="28"/>
          <w:szCs w:val="28"/>
          <w:lang w:val="kk-KZ" w:eastAsia="ru-RU" w:bidi="ru-RU"/>
        </w:rPr>
        <w:t>ттары сығындыларының зең саңырауқұлақтарына көрсететін микробқа қарсы әсері</w:t>
      </w:r>
    </w:p>
    <w:p w14:paraId="4D6E3D32" w14:textId="52931625" w:rsidR="00612175" w:rsidRPr="00612175" w:rsidRDefault="00612175" w:rsidP="002C02A3">
      <w:pPr>
        <w:pStyle w:val="a7"/>
        <w:tabs>
          <w:tab w:val="left" w:pos="993"/>
        </w:tabs>
        <w:spacing w:after="0" w:line="240" w:lineRule="auto"/>
        <w:ind w:left="0"/>
        <w:jc w:val="center"/>
        <w:rPr>
          <w:rFonts w:ascii="Times New Roman" w:hAnsi="Times New Roman" w:cs="Times New Roman"/>
          <w:bCs/>
          <w:iCs/>
          <w:sz w:val="24"/>
          <w:szCs w:val="24"/>
          <w:lang w:val="kk-KZ" w:eastAsia="ru-RU" w:bidi="ru-RU"/>
        </w:rPr>
      </w:pPr>
      <w:r w:rsidRPr="00612175">
        <w:rPr>
          <w:rFonts w:ascii="Times New Roman" w:hAnsi="Times New Roman" w:cs="Times New Roman"/>
          <w:bCs/>
          <w:iCs/>
          <w:sz w:val="24"/>
          <w:szCs w:val="24"/>
          <w:lang w:val="kk-KZ" w:eastAsia="ru-RU" w:bidi="ru-RU"/>
        </w:rPr>
        <w:t xml:space="preserve">(а – шырғанақ </w:t>
      </w:r>
      <w:r w:rsidR="00B34120">
        <w:rPr>
          <w:rFonts w:ascii="Times New Roman" w:hAnsi="Times New Roman" w:cs="Times New Roman"/>
          <w:bCs/>
          <w:iCs/>
          <w:sz w:val="24"/>
          <w:szCs w:val="24"/>
          <w:lang w:val="kk-KZ" w:eastAsia="ru-RU" w:bidi="ru-RU"/>
        </w:rPr>
        <w:t>жапырағы</w:t>
      </w:r>
      <w:r w:rsidRPr="00612175">
        <w:rPr>
          <w:rFonts w:ascii="Times New Roman" w:hAnsi="Times New Roman" w:cs="Times New Roman"/>
          <w:bCs/>
          <w:iCs/>
          <w:sz w:val="24"/>
          <w:szCs w:val="24"/>
          <w:lang w:val="kk-KZ" w:eastAsia="ru-RU" w:bidi="ru-RU"/>
        </w:rPr>
        <w:t xml:space="preserve">сығындысы, ә – итмұрын </w:t>
      </w:r>
      <w:r w:rsidR="00B34120" w:rsidRPr="00612175">
        <w:rPr>
          <w:rFonts w:ascii="Times New Roman" w:hAnsi="Times New Roman" w:cs="Times New Roman"/>
          <w:bCs/>
          <w:iCs/>
          <w:sz w:val="24"/>
          <w:szCs w:val="24"/>
          <w:lang w:val="kk-KZ" w:eastAsia="ru-RU" w:bidi="ru-RU"/>
        </w:rPr>
        <w:t xml:space="preserve">сабағы </w:t>
      </w:r>
      <w:r w:rsidRPr="00612175">
        <w:rPr>
          <w:rFonts w:ascii="Times New Roman" w:hAnsi="Times New Roman" w:cs="Times New Roman"/>
          <w:bCs/>
          <w:iCs/>
          <w:sz w:val="24"/>
          <w:szCs w:val="24"/>
          <w:lang w:val="kk-KZ" w:eastAsia="ru-RU" w:bidi="ru-RU"/>
        </w:rPr>
        <w:t>сығындыс</w:t>
      </w:r>
      <w:r w:rsidR="00B34120">
        <w:rPr>
          <w:rFonts w:ascii="Times New Roman" w:hAnsi="Times New Roman" w:cs="Times New Roman"/>
          <w:bCs/>
          <w:iCs/>
          <w:sz w:val="24"/>
          <w:szCs w:val="24"/>
          <w:lang w:val="kk-KZ" w:eastAsia="ru-RU" w:bidi="ru-RU"/>
        </w:rPr>
        <w:t>ы</w:t>
      </w:r>
      <w:r w:rsidRPr="00612175">
        <w:rPr>
          <w:rFonts w:ascii="Times New Roman" w:hAnsi="Times New Roman" w:cs="Times New Roman"/>
          <w:bCs/>
          <w:iCs/>
          <w:sz w:val="24"/>
          <w:szCs w:val="24"/>
          <w:lang w:val="kk-KZ" w:eastAsia="ru-RU" w:bidi="ru-RU"/>
        </w:rPr>
        <w:t xml:space="preserve">, б – итмұрын </w:t>
      </w:r>
      <w:r w:rsidR="00B34120" w:rsidRPr="00612175">
        <w:rPr>
          <w:rFonts w:ascii="Times New Roman" w:hAnsi="Times New Roman" w:cs="Times New Roman"/>
          <w:bCs/>
          <w:iCs/>
          <w:sz w:val="24"/>
          <w:szCs w:val="24"/>
          <w:lang w:val="kk-KZ" w:eastAsia="ru-RU" w:bidi="ru-RU"/>
        </w:rPr>
        <w:t xml:space="preserve">жапырағы </w:t>
      </w:r>
      <w:r w:rsidRPr="00612175">
        <w:rPr>
          <w:rFonts w:ascii="Times New Roman" w:hAnsi="Times New Roman" w:cs="Times New Roman"/>
          <w:bCs/>
          <w:iCs/>
          <w:sz w:val="24"/>
          <w:szCs w:val="24"/>
          <w:lang w:val="kk-KZ" w:eastAsia="ru-RU" w:bidi="ru-RU"/>
        </w:rPr>
        <w:t xml:space="preserve">сығындысы, в- шырғанақ </w:t>
      </w:r>
      <w:r w:rsidR="00B34120">
        <w:rPr>
          <w:rFonts w:ascii="Times New Roman" w:hAnsi="Times New Roman" w:cs="Times New Roman"/>
          <w:bCs/>
          <w:iCs/>
          <w:sz w:val="24"/>
          <w:szCs w:val="24"/>
          <w:lang w:val="kk-KZ" w:eastAsia="ru-RU" w:bidi="ru-RU"/>
        </w:rPr>
        <w:t>сабағы</w:t>
      </w:r>
      <w:r w:rsidRPr="00612175">
        <w:rPr>
          <w:rFonts w:ascii="Times New Roman" w:hAnsi="Times New Roman" w:cs="Times New Roman"/>
          <w:bCs/>
          <w:iCs/>
          <w:sz w:val="24"/>
          <w:szCs w:val="24"/>
          <w:lang w:val="kk-KZ" w:eastAsia="ru-RU" w:bidi="ru-RU"/>
        </w:rPr>
        <w:t xml:space="preserve"> сығындысы, г – бөріқарақат сабағы сығындысы, ғ- бөріқарақат жапырақ сығындысы)</w:t>
      </w:r>
    </w:p>
    <w:p w14:paraId="1888F1C1" w14:textId="77777777" w:rsidR="00083CAB" w:rsidRPr="000D0A0D" w:rsidRDefault="00083CAB" w:rsidP="004E3A4F">
      <w:pPr>
        <w:pStyle w:val="a7"/>
        <w:tabs>
          <w:tab w:val="left" w:pos="993"/>
        </w:tabs>
        <w:spacing w:after="0" w:line="240" w:lineRule="auto"/>
        <w:ind w:left="0" w:firstLine="709"/>
        <w:jc w:val="center"/>
        <w:rPr>
          <w:rFonts w:ascii="Times New Roman" w:hAnsi="Times New Roman" w:cs="Times New Roman"/>
          <w:sz w:val="24"/>
          <w:szCs w:val="24"/>
          <w:lang w:val="kk-KZ" w:eastAsia="ru-RU" w:bidi="ru-RU"/>
        </w:rPr>
      </w:pPr>
    </w:p>
    <w:p w14:paraId="58AF42B1" w14:textId="60407A0F" w:rsidR="00DA55A1" w:rsidRPr="00DA55A1" w:rsidRDefault="00DA55A1" w:rsidP="00DA55A1">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DA55A1">
        <w:rPr>
          <w:rFonts w:ascii="Times New Roman" w:eastAsia="Times New Roman" w:hAnsi="Times New Roman" w:cs="Times New Roman"/>
          <w:color w:val="000000"/>
          <w:sz w:val="28"/>
          <w:szCs w:val="28"/>
          <w:lang w:val="kk-KZ"/>
        </w:rPr>
        <w:t xml:space="preserve">Жүргізілген зерттеулер нәтижесінде итмұрын жапырақтары мен шырғанақ сабағының сығындылары Pénicillium тұқымдасының </w:t>
      </w:r>
      <w:r w:rsidR="007A5066">
        <w:rPr>
          <w:rFonts w:ascii="Times New Roman" w:eastAsia="Times New Roman" w:hAnsi="Times New Roman" w:cs="Times New Roman"/>
          <w:color w:val="000000"/>
          <w:sz w:val="28"/>
          <w:szCs w:val="28"/>
          <w:lang w:val="kk-KZ"/>
        </w:rPr>
        <w:t xml:space="preserve">зең </w:t>
      </w:r>
      <w:r w:rsidRPr="00DA55A1">
        <w:rPr>
          <w:rFonts w:ascii="Times New Roman" w:eastAsia="Times New Roman" w:hAnsi="Times New Roman" w:cs="Times New Roman"/>
          <w:color w:val="000000"/>
          <w:sz w:val="28"/>
          <w:szCs w:val="28"/>
          <w:lang w:val="kk-KZ"/>
        </w:rPr>
        <w:t>саңырауқұлақтарына қатысты анағұрлым айқын микробқа қарсы әсері бар екендігі анықталды.</w:t>
      </w:r>
    </w:p>
    <w:p w14:paraId="569E6860" w14:textId="4592997D" w:rsidR="00DA55A1" w:rsidRPr="00DA55A1" w:rsidRDefault="00DA55A1" w:rsidP="00DA55A1">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DA55A1">
        <w:rPr>
          <w:rFonts w:ascii="Times New Roman" w:eastAsia="Times New Roman" w:hAnsi="Times New Roman" w:cs="Times New Roman"/>
          <w:color w:val="000000"/>
          <w:sz w:val="28"/>
          <w:szCs w:val="28"/>
          <w:lang w:val="kk-KZ"/>
        </w:rPr>
        <w:t>Сонымен</w:t>
      </w:r>
      <w:r w:rsidR="00B34120">
        <w:rPr>
          <w:rFonts w:ascii="Times New Roman" w:eastAsia="Times New Roman" w:hAnsi="Times New Roman" w:cs="Times New Roman"/>
          <w:color w:val="000000"/>
          <w:sz w:val="28"/>
          <w:szCs w:val="28"/>
          <w:lang w:val="kk-KZ"/>
        </w:rPr>
        <w:t xml:space="preserve"> қатар</w:t>
      </w:r>
      <w:r w:rsidRPr="00DA55A1">
        <w:rPr>
          <w:rFonts w:ascii="Times New Roman" w:eastAsia="Times New Roman" w:hAnsi="Times New Roman" w:cs="Times New Roman"/>
          <w:color w:val="000000"/>
          <w:sz w:val="28"/>
          <w:szCs w:val="28"/>
          <w:lang w:val="kk-KZ"/>
        </w:rPr>
        <w:t xml:space="preserve">, </w:t>
      </w:r>
      <w:r w:rsidR="00B34120">
        <w:rPr>
          <w:rFonts w:ascii="Times New Roman" w:eastAsia="Times New Roman" w:hAnsi="Times New Roman" w:cs="Times New Roman"/>
          <w:color w:val="000000"/>
          <w:sz w:val="28"/>
          <w:szCs w:val="28"/>
          <w:lang w:val="kk-KZ"/>
        </w:rPr>
        <w:t>тежеу</w:t>
      </w:r>
      <w:r w:rsidRPr="00DA55A1">
        <w:rPr>
          <w:rFonts w:ascii="Times New Roman" w:eastAsia="Times New Roman" w:hAnsi="Times New Roman" w:cs="Times New Roman"/>
          <w:color w:val="000000"/>
          <w:sz w:val="28"/>
          <w:szCs w:val="28"/>
          <w:lang w:val="kk-KZ"/>
        </w:rPr>
        <w:t xml:space="preserve"> аймақтарының диаметрі, саңырауқұлақ микрофлорасының өсуі шырғанақ сабағының сығындысының әсерінен 17 мм, итмұрын сабағы мен жапырағ</w:t>
      </w:r>
      <w:r>
        <w:rPr>
          <w:rFonts w:ascii="Times New Roman" w:eastAsia="Times New Roman" w:hAnsi="Times New Roman" w:cs="Times New Roman"/>
          <w:color w:val="000000"/>
          <w:sz w:val="28"/>
          <w:szCs w:val="28"/>
          <w:lang w:val="kk-KZ"/>
        </w:rPr>
        <w:t>ының сығындылары - 13-15 мм</w:t>
      </w:r>
      <w:r w:rsidRPr="00DA55A1">
        <w:rPr>
          <w:rFonts w:ascii="Times New Roman" w:eastAsia="Times New Roman" w:hAnsi="Times New Roman" w:cs="Times New Roman"/>
          <w:color w:val="000000"/>
          <w:sz w:val="28"/>
          <w:szCs w:val="28"/>
          <w:lang w:val="kk-KZ"/>
        </w:rPr>
        <w:t xml:space="preserve"> болды. </w:t>
      </w:r>
      <w:r w:rsidR="00B34120">
        <w:rPr>
          <w:rFonts w:ascii="Times New Roman" w:eastAsia="Times New Roman" w:hAnsi="Times New Roman" w:cs="Times New Roman"/>
          <w:color w:val="000000"/>
          <w:sz w:val="28"/>
          <w:szCs w:val="28"/>
          <w:lang w:val="kk-KZ"/>
        </w:rPr>
        <w:t>Е</w:t>
      </w:r>
      <w:r w:rsidRPr="00DA55A1">
        <w:rPr>
          <w:rFonts w:ascii="Times New Roman" w:eastAsia="Times New Roman" w:hAnsi="Times New Roman" w:cs="Times New Roman"/>
          <w:color w:val="000000"/>
          <w:sz w:val="28"/>
          <w:szCs w:val="28"/>
          <w:lang w:val="kk-KZ"/>
        </w:rPr>
        <w:t>ң төменгі нәтижелер шырғанақ жапырақтары мен бөріқарақат сабағ</w:t>
      </w:r>
      <w:r>
        <w:rPr>
          <w:rFonts w:ascii="Times New Roman" w:eastAsia="Times New Roman" w:hAnsi="Times New Roman" w:cs="Times New Roman"/>
          <w:color w:val="000000"/>
          <w:sz w:val="28"/>
          <w:szCs w:val="28"/>
          <w:lang w:val="kk-KZ"/>
        </w:rPr>
        <w:t>ының сығындыларын көрсетті. Бөріқарақат</w:t>
      </w:r>
      <w:r w:rsidRPr="00DA55A1">
        <w:rPr>
          <w:rFonts w:ascii="Times New Roman" w:eastAsia="Times New Roman" w:hAnsi="Times New Roman" w:cs="Times New Roman"/>
          <w:color w:val="000000"/>
          <w:sz w:val="28"/>
          <w:szCs w:val="28"/>
          <w:lang w:val="kk-KZ"/>
        </w:rPr>
        <w:t xml:space="preserve"> жапырағының сығындысы Pénicillium тұқымдасының саңырауқұлақтарына қарсы микробқа қарсы әсер етпеді.</w:t>
      </w:r>
    </w:p>
    <w:p w14:paraId="1617102E" w14:textId="1DDE7F84" w:rsidR="00DA55A1" w:rsidRPr="00DA55A1" w:rsidRDefault="00DA55A1" w:rsidP="00DA55A1">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DA55A1">
        <w:rPr>
          <w:rFonts w:ascii="Times New Roman" w:eastAsia="Times New Roman" w:hAnsi="Times New Roman" w:cs="Times New Roman"/>
          <w:color w:val="000000"/>
          <w:sz w:val="28"/>
          <w:szCs w:val="28"/>
          <w:lang w:val="kk-KZ"/>
        </w:rPr>
        <w:t>Астықтың микробиологиялық</w:t>
      </w:r>
      <w:r>
        <w:rPr>
          <w:rFonts w:ascii="Times New Roman" w:eastAsia="Times New Roman" w:hAnsi="Times New Roman" w:cs="Times New Roman"/>
          <w:color w:val="000000"/>
          <w:sz w:val="28"/>
          <w:szCs w:val="28"/>
          <w:lang w:val="kk-KZ"/>
        </w:rPr>
        <w:t xml:space="preserve"> тазалығын арттыру мақсатында (сурет </w:t>
      </w:r>
      <w:r w:rsidR="00A801DE">
        <w:rPr>
          <w:rFonts w:ascii="Times New Roman" w:eastAsia="Times New Roman" w:hAnsi="Times New Roman" w:cs="Times New Roman"/>
          <w:color w:val="000000"/>
          <w:sz w:val="28"/>
          <w:szCs w:val="28"/>
          <w:lang w:val="kk-KZ"/>
        </w:rPr>
        <w:t>26</w:t>
      </w:r>
      <w:r w:rsidRPr="00DA55A1">
        <w:rPr>
          <w:rFonts w:ascii="Times New Roman" w:eastAsia="Times New Roman" w:hAnsi="Times New Roman" w:cs="Times New Roman"/>
          <w:color w:val="000000"/>
          <w:sz w:val="28"/>
          <w:szCs w:val="28"/>
          <w:lang w:val="kk-KZ"/>
        </w:rPr>
        <w:t xml:space="preserve">) антисептикалық әсері бар </w:t>
      </w:r>
      <w:r w:rsidR="00B34120">
        <w:rPr>
          <w:rFonts w:ascii="Times New Roman" w:eastAsia="Times New Roman" w:hAnsi="Times New Roman" w:cs="Times New Roman"/>
          <w:color w:val="000000"/>
          <w:sz w:val="28"/>
          <w:szCs w:val="28"/>
          <w:lang w:val="kk-KZ"/>
        </w:rPr>
        <w:t>өсімдік шикізаттарымен</w:t>
      </w:r>
      <w:r w:rsidRPr="00DA55A1">
        <w:rPr>
          <w:rFonts w:ascii="Times New Roman" w:eastAsia="Times New Roman" w:hAnsi="Times New Roman" w:cs="Times New Roman"/>
          <w:color w:val="000000"/>
          <w:sz w:val="28"/>
          <w:szCs w:val="28"/>
          <w:lang w:val="kk-KZ"/>
        </w:rPr>
        <w:t xml:space="preserve"> (итмұрын, </w:t>
      </w:r>
      <w:r w:rsidR="00B34120">
        <w:rPr>
          <w:rFonts w:ascii="Times New Roman" w:eastAsia="Times New Roman" w:hAnsi="Times New Roman" w:cs="Times New Roman"/>
          <w:color w:val="000000"/>
          <w:sz w:val="28"/>
          <w:szCs w:val="28"/>
          <w:lang w:val="kk-KZ"/>
        </w:rPr>
        <w:t>шырғанағы</w:t>
      </w:r>
      <w:r w:rsidRPr="00DA55A1">
        <w:rPr>
          <w:rFonts w:ascii="Times New Roman" w:eastAsia="Times New Roman" w:hAnsi="Times New Roman" w:cs="Times New Roman"/>
          <w:color w:val="000000"/>
          <w:sz w:val="28"/>
          <w:szCs w:val="28"/>
          <w:lang w:val="kk-KZ"/>
        </w:rPr>
        <w:t xml:space="preserve"> және бөріқарақат сабағы мен жапырақтарынан алынған сығындылар) </w:t>
      </w:r>
      <w:r>
        <w:rPr>
          <w:rFonts w:ascii="Times New Roman" w:eastAsia="Times New Roman" w:hAnsi="Times New Roman" w:cs="Times New Roman"/>
          <w:color w:val="000000"/>
          <w:sz w:val="28"/>
          <w:szCs w:val="28"/>
          <w:lang w:val="kk-KZ"/>
        </w:rPr>
        <w:t>ылғалдандыру</w:t>
      </w:r>
      <w:r w:rsidRPr="00DA55A1">
        <w:rPr>
          <w:rFonts w:ascii="Times New Roman" w:eastAsia="Times New Roman" w:hAnsi="Times New Roman" w:cs="Times New Roman"/>
          <w:color w:val="000000"/>
          <w:sz w:val="28"/>
          <w:szCs w:val="28"/>
          <w:lang w:val="kk-KZ"/>
        </w:rPr>
        <w:t xml:space="preserve"> кезінде астық микрофлорасы санының өзгеруіне әсерінің тиімділігін салыстырмалы зерттеу. </w:t>
      </w:r>
    </w:p>
    <w:p w14:paraId="0DD47E5E" w14:textId="793C220B" w:rsidR="003362E2" w:rsidRPr="00DA55A1" w:rsidRDefault="00DA55A1" w:rsidP="00DA55A1">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DA55A1">
        <w:rPr>
          <w:rFonts w:ascii="Times New Roman" w:eastAsia="Times New Roman" w:hAnsi="Times New Roman" w:cs="Times New Roman"/>
          <w:color w:val="000000"/>
          <w:sz w:val="28"/>
          <w:szCs w:val="28"/>
          <w:lang w:val="kk-KZ"/>
        </w:rPr>
        <w:t>Астық</w:t>
      </w:r>
      <w:r>
        <w:rPr>
          <w:rFonts w:ascii="Times New Roman" w:eastAsia="Times New Roman" w:hAnsi="Times New Roman" w:cs="Times New Roman"/>
          <w:color w:val="000000"/>
          <w:sz w:val="28"/>
          <w:szCs w:val="28"/>
          <w:lang w:val="kk-KZ"/>
        </w:rPr>
        <w:t>ты ылғалдандыру</w:t>
      </w:r>
      <w:r w:rsidRPr="00DA55A1">
        <w:rPr>
          <w:rFonts w:ascii="Times New Roman" w:eastAsia="Times New Roman" w:hAnsi="Times New Roman" w:cs="Times New Roman"/>
          <w:color w:val="000000"/>
          <w:sz w:val="28"/>
          <w:szCs w:val="28"/>
          <w:lang w:val="kk-KZ"/>
        </w:rPr>
        <w:t xml:space="preserve"> кезінде өсімдік шикізаты сығындысының оңтайлы мөлшері</w:t>
      </w:r>
      <w:r>
        <w:rPr>
          <w:rFonts w:ascii="Times New Roman" w:eastAsia="Times New Roman" w:hAnsi="Times New Roman" w:cs="Times New Roman"/>
          <w:color w:val="000000"/>
          <w:sz w:val="28"/>
          <w:szCs w:val="28"/>
          <w:lang w:val="kk-KZ"/>
        </w:rPr>
        <w:t xml:space="preserve"> астық </w:t>
      </w:r>
      <w:r w:rsidRPr="00DA55A1">
        <w:rPr>
          <w:rFonts w:ascii="Times New Roman" w:eastAsia="Times New Roman" w:hAnsi="Times New Roman" w:cs="Times New Roman"/>
          <w:color w:val="000000"/>
          <w:sz w:val="28"/>
          <w:szCs w:val="28"/>
          <w:lang w:val="kk-KZ"/>
        </w:rPr>
        <w:t>массасының 0,05%</w:t>
      </w:r>
      <w:r>
        <w:rPr>
          <w:rFonts w:ascii="Times New Roman" w:eastAsia="Times New Roman" w:hAnsi="Times New Roman" w:cs="Times New Roman"/>
          <w:color w:val="000000"/>
          <w:sz w:val="28"/>
          <w:szCs w:val="28"/>
          <w:lang w:val="kk-KZ"/>
        </w:rPr>
        <w:t xml:space="preserve"> құрады</w:t>
      </w:r>
      <w:r w:rsidRPr="00DA55A1">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Ылғалдандыру ұзақтығы</w:t>
      </w:r>
      <w:r w:rsidR="00B34120">
        <w:rPr>
          <w:rFonts w:ascii="Times New Roman" w:eastAsia="Times New Roman" w:hAnsi="Times New Roman" w:cs="Times New Roman"/>
          <w:color w:val="000000"/>
          <w:sz w:val="28"/>
          <w:szCs w:val="28"/>
          <w:lang w:val="kk-KZ"/>
        </w:rPr>
        <w:t xml:space="preserve"> 6 сағат, температурасы - 25</w:t>
      </w:r>
      <w:r w:rsidRPr="00DA55A1">
        <w:rPr>
          <w:rFonts w:ascii="Times New Roman" w:eastAsia="Times New Roman" w:hAnsi="Times New Roman" w:cs="Times New Roman"/>
          <w:color w:val="000000"/>
          <w:sz w:val="28"/>
          <w:szCs w:val="28"/>
          <w:lang w:val="kk-KZ"/>
        </w:rPr>
        <w:t xml:space="preserve"> °С, </w:t>
      </w:r>
      <w:r w:rsidR="00A139A1">
        <w:rPr>
          <w:rFonts w:ascii="Times New Roman" w:eastAsia="Times New Roman" w:hAnsi="Times New Roman" w:cs="Times New Roman"/>
          <w:color w:val="000000"/>
          <w:sz w:val="28"/>
          <w:szCs w:val="28"/>
          <w:lang w:val="kk-KZ"/>
        </w:rPr>
        <w:t xml:space="preserve">өсімдік шикізат </w:t>
      </w:r>
      <w:r w:rsidRPr="00DA55A1">
        <w:rPr>
          <w:rFonts w:ascii="Times New Roman" w:eastAsia="Times New Roman" w:hAnsi="Times New Roman" w:cs="Times New Roman"/>
          <w:color w:val="000000"/>
          <w:sz w:val="28"/>
          <w:szCs w:val="28"/>
          <w:lang w:val="kk-KZ"/>
        </w:rPr>
        <w:t>сығынды</w:t>
      </w:r>
      <w:r w:rsidR="00A139A1">
        <w:rPr>
          <w:rFonts w:ascii="Times New Roman" w:eastAsia="Times New Roman" w:hAnsi="Times New Roman" w:cs="Times New Roman"/>
          <w:color w:val="000000"/>
          <w:sz w:val="28"/>
          <w:szCs w:val="28"/>
          <w:lang w:val="kk-KZ"/>
        </w:rPr>
        <w:t>лары</w:t>
      </w:r>
      <w:r w:rsidRPr="00DA55A1">
        <w:rPr>
          <w:rFonts w:ascii="Times New Roman" w:eastAsia="Times New Roman" w:hAnsi="Times New Roman" w:cs="Times New Roman"/>
          <w:color w:val="000000"/>
          <w:sz w:val="28"/>
          <w:szCs w:val="28"/>
          <w:lang w:val="kk-KZ"/>
        </w:rPr>
        <w:t xml:space="preserve"> ең жақсы антисептикалық қасиетке ие</w:t>
      </w:r>
      <w:r w:rsidR="003362E2" w:rsidRPr="00DA55A1">
        <w:rPr>
          <w:rFonts w:ascii="Times New Roman" w:eastAsia="Times New Roman" w:hAnsi="Times New Roman" w:cs="Times New Roman"/>
          <w:color w:val="000000"/>
          <w:sz w:val="28"/>
          <w:szCs w:val="28"/>
          <w:lang w:val="kk-KZ"/>
        </w:rPr>
        <w:t xml:space="preserve">. </w:t>
      </w:r>
    </w:p>
    <w:p w14:paraId="2C00A4D5" w14:textId="77777777" w:rsidR="003362E2" w:rsidRPr="00DA55A1" w:rsidRDefault="003362E2" w:rsidP="004E3A4F">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p>
    <w:p w14:paraId="2FC03A33" w14:textId="77777777" w:rsidR="001E01C4" w:rsidRPr="00DA55A1" w:rsidRDefault="001E01C4" w:rsidP="004E3A4F">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p>
    <w:p w14:paraId="7C85808E" w14:textId="77777777" w:rsidR="001E01C4" w:rsidRPr="00DA55A1" w:rsidRDefault="001E01C4" w:rsidP="004E3A4F">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p>
    <w:p w14:paraId="28A1B31C" w14:textId="77777777" w:rsidR="001E01C4" w:rsidRPr="00DA55A1" w:rsidRDefault="001E01C4" w:rsidP="004E3A4F">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p>
    <w:p w14:paraId="5E6105D2" w14:textId="77777777" w:rsidR="001E01C4" w:rsidRPr="00DA55A1" w:rsidRDefault="001E01C4" w:rsidP="004E3A4F">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p>
    <w:p w14:paraId="4B294286" w14:textId="77777777" w:rsidR="001E01C4" w:rsidRPr="00DA55A1" w:rsidRDefault="001E01C4" w:rsidP="004E3A4F">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p>
    <w:p w14:paraId="08E9E47A" w14:textId="77777777" w:rsidR="000B2F37" w:rsidRDefault="000B2F37" w:rsidP="006C43B8">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eastAsia="ru-RU"/>
        </w:rPr>
        <w:drawing>
          <wp:inline distT="0" distB="0" distL="0" distR="0" wp14:anchorId="260F6F24" wp14:editId="1012D081">
            <wp:extent cx="5589141" cy="2707240"/>
            <wp:effectExtent l="0" t="0" r="12065" b="17145"/>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FEECEFA" w14:textId="77777777" w:rsidR="00D40A66" w:rsidRDefault="00D40A66" w:rsidP="004E3A4F">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5786F834" w14:textId="784939A0" w:rsidR="0071539C" w:rsidRPr="0071539C" w:rsidRDefault="00D75C3F" w:rsidP="004E3A4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Сурет 2</w:t>
      </w:r>
      <w:r w:rsidR="00A801DE">
        <w:rPr>
          <w:rFonts w:ascii="Times New Roman" w:eastAsia="Times New Roman" w:hAnsi="Times New Roman" w:cs="Times New Roman"/>
          <w:color w:val="000000"/>
          <w:sz w:val="28"/>
          <w:szCs w:val="28"/>
          <w:lang w:val="kk-KZ"/>
        </w:rPr>
        <w:t>6</w:t>
      </w:r>
      <w:r w:rsidR="0071539C">
        <w:rPr>
          <w:rFonts w:ascii="Times New Roman" w:eastAsia="Times New Roman" w:hAnsi="Times New Roman" w:cs="Times New Roman"/>
          <w:color w:val="000000"/>
          <w:sz w:val="28"/>
          <w:szCs w:val="28"/>
          <w:lang w:val="kk-KZ"/>
        </w:rPr>
        <w:t xml:space="preserve"> </w:t>
      </w:r>
      <w:r w:rsidR="00D40A66">
        <w:rPr>
          <w:rFonts w:ascii="Times New Roman" w:eastAsia="Times New Roman" w:hAnsi="Times New Roman" w:cs="Times New Roman"/>
          <w:color w:val="000000"/>
          <w:sz w:val="28"/>
          <w:szCs w:val="28"/>
          <w:lang w:val="kk-KZ"/>
        </w:rPr>
        <w:t>–</w:t>
      </w:r>
      <w:r w:rsidR="00756A5C">
        <w:rPr>
          <w:rFonts w:ascii="Times New Roman" w:eastAsia="Times New Roman" w:hAnsi="Times New Roman" w:cs="Times New Roman"/>
          <w:color w:val="000000"/>
          <w:sz w:val="28"/>
          <w:szCs w:val="28"/>
          <w:lang w:val="kk-KZ"/>
        </w:rPr>
        <w:t xml:space="preserve"> </w:t>
      </w:r>
      <w:r w:rsidR="00894B25">
        <w:rPr>
          <w:rFonts w:ascii="Times New Roman" w:eastAsia="Times New Roman" w:hAnsi="Times New Roman" w:cs="Times New Roman"/>
          <w:color w:val="000000"/>
          <w:sz w:val="28"/>
          <w:szCs w:val="28"/>
          <w:lang w:val="kk-KZ"/>
        </w:rPr>
        <w:t>Ө</w:t>
      </w:r>
      <w:r w:rsidR="00D40A66">
        <w:rPr>
          <w:rFonts w:ascii="Times New Roman" w:eastAsia="Times New Roman" w:hAnsi="Times New Roman" w:cs="Times New Roman"/>
          <w:color w:val="000000"/>
          <w:sz w:val="28"/>
          <w:szCs w:val="28"/>
          <w:lang w:val="kk-KZ"/>
        </w:rPr>
        <w:t>сімдік шикізаттары сығындылары</w:t>
      </w:r>
      <w:r w:rsidR="000D0644">
        <w:rPr>
          <w:rFonts w:ascii="Times New Roman" w:eastAsia="Times New Roman" w:hAnsi="Times New Roman" w:cs="Times New Roman"/>
          <w:color w:val="000000"/>
          <w:sz w:val="28"/>
          <w:szCs w:val="28"/>
          <w:lang w:val="kk-KZ"/>
        </w:rPr>
        <w:t>ның Егемен 20 бидай дәндеріндегі</w:t>
      </w:r>
      <w:r w:rsidR="00D40A66">
        <w:rPr>
          <w:rFonts w:ascii="Times New Roman" w:eastAsia="Times New Roman" w:hAnsi="Times New Roman" w:cs="Times New Roman"/>
          <w:color w:val="000000"/>
          <w:sz w:val="28"/>
          <w:szCs w:val="28"/>
          <w:lang w:val="kk-KZ"/>
        </w:rPr>
        <w:t xml:space="preserve"> МАжФАМС</w:t>
      </w:r>
      <w:r w:rsidR="0091484F">
        <w:rPr>
          <w:rFonts w:ascii="Times New Roman" w:eastAsia="Times New Roman" w:hAnsi="Times New Roman" w:cs="Times New Roman"/>
          <w:color w:val="000000"/>
          <w:sz w:val="28"/>
          <w:szCs w:val="28"/>
          <w:lang w:val="kk-KZ"/>
        </w:rPr>
        <w:t xml:space="preserve"> әсері</w:t>
      </w:r>
    </w:p>
    <w:p w14:paraId="6FECC33F" w14:textId="77777777" w:rsidR="0071539C" w:rsidRDefault="0071539C" w:rsidP="004E3A4F">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690B385A" w14:textId="77777777" w:rsidR="0071539C" w:rsidRDefault="0071539C" w:rsidP="004E3A4F">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6E7DC742" w14:textId="77777777" w:rsidR="00D40A66" w:rsidRDefault="00D40A66" w:rsidP="002C02A3">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eastAsia="ru-RU"/>
        </w:rPr>
        <w:drawing>
          <wp:inline distT="0" distB="0" distL="0" distR="0" wp14:anchorId="39DFC68A" wp14:editId="58D56130">
            <wp:extent cx="5730875" cy="3048635"/>
            <wp:effectExtent l="0" t="0" r="3175" b="18415"/>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6A5224C3" w14:textId="77777777" w:rsidR="0071539C" w:rsidRDefault="0071539C" w:rsidP="004E3A4F">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6C593B5B" w14:textId="6E000CC6" w:rsidR="00D40A66" w:rsidRPr="0071539C" w:rsidRDefault="00D75C3F" w:rsidP="004E3A4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Сурет 2</w:t>
      </w:r>
      <w:r w:rsidR="00A801DE">
        <w:rPr>
          <w:rFonts w:ascii="Times New Roman" w:eastAsia="Times New Roman" w:hAnsi="Times New Roman" w:cs="Times New Roman"/>
          <w:color w:val="000000"/>
          <w:sz w:val="28"/>
          <w:szCs w:val="28"/>
          <w:lang w:val="kk-KZ"/>
        </w:rPr>
        <w:t>7</w:t>
      </w:r>
      <w:r w:rsidR="00A139A1">
        <w:rPr>
          <w:rFonts w:ascii="Times New Roman" w:eastAsia="Times New Roman" w:hAnsi="Times New Roman" w:cs="Times New Roman"/>
          <w:color w:val="000000"/>
          <w:sz w:val="28"/>
          <w:szCs w:val="28"/>
          <w:lang w:val="kk-KZ"/>
        </w:rPr>
        <w:t xml:space="preserve"> – Ө</w:t>
      </w:r>
      <w:r w:rsidR="00D40A66">
        <w:rPr>
          <w:rFonts w:ascii="Times New Roman" w:eastAsia="Times New Roman" w:hAnsi="Times New Roman" w:cs="Times New Roman"/>
          <w:color w:val="000000"/>
          <w:sz w:val="28"/>
          <w:szCs w:val="28"/>
          <w:lang w:val="kk-KZ"/>
        </w:rPr>
        <w:t xml:space="preserve">сімдік шикізаттары сығындыларының </w:t>
      </w:r>
      <w:r w:rsidR="00A52911">
        <w:rPr>
          <w:rFonts w:ascii="Times New Roman" w:eastAsia="Times New Roman" w:hAnsi="Times New Roman" w:cs="Times New Roman"/>
          <w:color w:val="000000"/>
          <w:sz w:val="28"/>
          <w:szCs w:val="28"/>
          <w:lang w:val="kk-KZ"/>
        </w:rPr>
        <w:t xml:space="preserve">Егемен 20 бидай дәндеріндегі </w:t>
      </w:r>
      <w:r w:rsidR="00D40A66">
        <w:rPr>
          <w:rFonts w:ascii="Times New Roman" w:eastAsia="Times New Roman" w:hAnsi="Times New Roman" w:cs="Times New Roman"/>
          <w:color w:val="000000"/>
          <w:sz w:val="28"/>
          <w:szCs w:val="28"/>
          <w:lang w:val="kk-KZ"/>
        </w:rPr>
        <w:t>зең саңырауқұлақтары</w:t>
      </w:r>
      <w:r w:rsidR="0091484F">
        <w:rPr>
          <w:rFonts w:ascii="Times New Roman" w:eastAsia="Times New Roman" w:hAnsi="Times New Roman" w:cs="Times New Roman"/>
          <w:color w:val="000000"/>
          <w:sz w:val="28"/>
          <w:szCs w:val="28"/>
          <w:lang w:val="kk-KZ"/>
        </w:rPr>
        <w:t>на әсері</w:t>
      </w:r>
    </w:p>
    <w:p w14:paraId="36470F31" w14:textId="77777777" w:rsidR="00D40A66" w:rsidRDefault="00D40A66" w:rsidP="004E3A4F">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5F1E8B76" w14:textId="34800784" w:rsidR="00DA55A1" w:rsidRPr="00DA55A1" w:rsidRDefault="00D75C3F" w:rsidP="00DA55A1">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kk-KZ"/>
        </w:rPr>
        <w:t>2</w:t>
      </w:r>
      <w:r w:rsidR="00A801DE">
        <w:rPr>
          <w:rFonts w:ascii="Times New Roman" w:eastAsia="Times New Roman" w:hAnsi="Times New Roman" w:cs="Times New Roman"/>
          <w:color w:val="000000"/>
          <w:sz w:val="28"/>
          <w:szCs w:val="28"/>
          <w:lang w:val="kk-KZ"/>
        </w:rPr>
        <w:t>6, 27</w:t>
      </w:r>
      <w:r w:rsidR="00F51DFC">
        <w:rPr>
          <w:rFonts w:ascii="Times New Roman" w:eastAsia="Times New Roman" w:hAnsi="Times New Roman" w:cs="Times New Roman"/>
          <w:color w:val="000000"/>
          <w:sz w:val="28"/>
          <w:szCs w:val="28"/>
          <w:lang w:val="kk-KZ"/>
        </w:rPr>
        <w:t xml:space="preserve"> </w:t>
      </w:r>
      <w:r w:rsidR="00DA55A1" w:rsidRPr="00DA55A1">
        <w:rPr>
          <w:rFonts w:ascii="Times New Roman" w:eastAsia="Times New Roman" w:hAnsi="Times New Roman" w:cs="Times New Roman"/>
          <w:color w:val="000000"/>
          <w:sz w:val="28"/>
          <w:szCs w:val="28"/>
        </w:rPr>
        <w:t>-</w:t>
      </w:r>
      <w:r w:rsidR="00F51DFC">
        <w:rPr>
          <w:rFonts w:ascii="Times New Roman" w:eastAsia="Times New Roman" w:hAnsi="Times New Roman" w:cs="Times New Roman"/>
          <w:color w:val="000000"/>
          <w:sz w:val="28"/>
          <w:szCs w:val="28"/>
          <w:lang w:val="kk-KZ"/>
        </w:rPr>
        <w:t xml:space="preserve"> </w:t>
      </w:r>
      <w:r w:rsidR="00DA55A1" w:rsidRPr="00DA55A1">
        <w:rPr>
          <w:rFonts w:ascii="Times New Roman" w:eastAsia="Times New Roman" w:hAnsi="Times New Roman" w:cs="Times New Roman"/>
          <w:color w:val="000000"/>
          <w:sz w:val="28"/>
          <w:szCs w:val="28"/>
        </w:rPr>
        <w:t xml:space="preserve">сурет дәнді </w:t>
      </w:r>
      <w:r w:rsidR="00927505">
        <w:rPr>
          <w:rFonts w:ascii="Times New Roman" w:eastAsia="Times New Roman" w:hAnsi="Times New Roman" w:cs="Times New Roman"/>
          <w:color w:val="000000"/>
          <w:sz w:val="28"/>
          <w:szCs w:val="28"/>
          <w:lang w:val="kk-KZ"/>
        </w:rPr>
        <w:t>ылғалдандыру</w:t>
      </w:r>
      <w:r w:rsidR="00DA55A1" w:rsidRPr="00DA55A1">
        <w:rPr>
          <w:rFonts w:ascii="Times New Roman" w:eastAsia="Times New Roman" w:hAnsi="Times New Roman" w:cs="Times New Roman"/>
          <w:color w:val="000000"/>
          <w:sz w:val="28"/>
          <w:szCs w:val="28"/>
        </w:rPr>
        <w:t xml:space="preserve"> кезінде итмұрын жапырағының сығындысын қолдану </w:t>
      </w:r>
      <w:r w:rsidR="00982209">
        <w:rPr>
          <w:rFonts w:ascii="Times New Roman" w:eastAsia="Times New Roman" w:hAnsi="Times New Roman" w:cs="Times New Roman"/>
          <w:color w:val="000000"/>
          <w:sz w:val="28"/>
          <w:szCs w:val="28"/>
        </w:rPr>
        <w:t>МАжФАнМ</w:t>
      </w:r>
      <w:r w:rsidR="00DA55A1" w:rsidRPr="00DA55A1">
        <w:rPr>
          <w:rFonts w:ascii="Times New Roman" w:eastAsia="Times New Roman" w:hAnsi="Times New Roman" w:cs="Times New Roman"/>
          <w:color w:val="000000"/>
          <w:sz w:val="28"/>
          <w:szCs w:val="28"/>
        </w:rPr>
        <w:t xml:space="preserve">а санын бақылаумен салыстырғанда 90,0% – ға, көгеруді 96,6% - ға төмендетуге мүмкіндік беретінін көруге болады. Итмұрын сабағынан және шырғанақ жапырақтарынан алынған сығындылар </w:t>
      </w:r>
      <w:r w:rsidR="00982209">
        <w:rPr>
          <w:rFonts w:ascii="Times New Roman" w:eastAsia="Times New Roman" w:hAnsi="Times New Roman" w:cs="Times New Roman"/>
          <w:color w:val="000000"/>
          <w:sz w:val="28"/>
          <w:szCs w:val="28"/>
        </w:rPr>
        <w:t>МАжФАнМ</w:t>
      </w:r>
      <w:r w:rsidR="00DA55A1" w:rsidRPr="00DA55A1">
        <w:rPr>
          <w:rFonts w:ascii="Times New Roman" w:eastAsia="Times New Roman" w:hAnsi="Times New Roman" w:cs="Times New Roman"/>
          <w:color w:val="000000"/>
          <w:sz w:val="28"/>
          <w:szCs w:val="28"/>
        </w:rPr>
        <w:t xml:space="preserve"> құрамының 63,0% – ға, зеңнің 80% – ға, ал шырғанақ сабағының сығындысының </w:t>
      </w:r>
      <w:r w:rsidR="00927505">
        <w:rPr>
          <w:rFonts w:ascii="Times New Roman" w:eastAsia="Times New Roman" w:hAnsi="Times New Roman" w:cs="Times New Roman"/>
          <w:color w:val="000000"/>
          <w:sz w:val="28"/>
          <w:szCs w:val="28"/>
          <w:lang w:val="kk-KZ"/>
        </w:rPr>
        <w:t xml:space="preserve">әсерінен </w:t>
      </w:r>
      <w:r w:rsidR="00DA55A1" w:rsidRPr="00DA55A1">
        <w:rPr>
          <w:rFonts w:ascii="Times New Roman" w:eastAsia="Times New Roman" w:hAnsi="Times New Roman" w:cs="Times New Roman"/>
          <w:color w:val="000000"/>
          <w:sz w:val="28"/>
          <w:szCs w:val="28"/>
        </w:rPr>
        <w:t>-76% - ға, зеңнің</w:t>
      </w:r>
      <w:r w:rsidR="00A139A1">
        <w:rPr>
          <w:rFonts w:ascii="Times New Roman" w:eastAsia="Times New Roman" w:hAnsi="Times New Roman" w:cs="Times New Roman"/>
          <w:color w:val="000000"/>
          <w:sz w:val="28"/>
          <w:szCs w:val="28"/>
          <w:lang w:val="kk-KZ"/>
        </w:rPr>
        <w:t xml:space="preserve"> </w:t>
      </w:r>
      <w:r w:rsidR="00DA55A1" w:rsidRPr="00DA55A1">
        <w:rPr>
          <w:rFonts w:ascii="Times New Roman" w:eastAsia="Times New Roman" w:hAnsi="Times New Roman" w:cs="Times New Roman"/>
          <w:color w:val="000000"/>
          <w:sz w:val="28"/>
          <w:szCs w:val="28"/>
        </w:rPr>
        <w:t>-</w:t>
      </w:r>
      <w:r w:rsidR="00A139A1">
        <w:rPr>
          <w:rFonts w:ascii="Times New Roman" w:eastAsia="Times New Roman" w:hAnsi="Times New Roman" w:cs="Times New Roman"/>
          <w:color w:val="000000"/>
          <w:sz w:val="28"/>
          <w:szCs w:val="28"/>
          <w:lang w:val="kk-KZ"/>
        </w:rPr>
        <w:t xml:space="preserve"> </w:t>
      </w:r>
      <w:r w:rsidR="00DA55A1" w:rsidRPr="00DA55A1">
        <w:rPr>
          <w:rFonts w:ascii="Times New Roman" w:eastAsia="Times New Roman" w:hAnsi="Times New Roman" w:cs="Times New Roman"/>
          <w:color w:val="000000"/>
          <w:sz w:val="28"/>
          <w:szCs w:val="28"/>
        </w:rPr>
        <w:t xml:space="preserve">96,6% - ға төмендегенін байқауға болады. Бөріқарақат </w:t>
      </w:r>
      <w:r w:rsidR="00DA55A1" w:rsidRPr="00DA55A1">
        <w:rPr>
          <w:rFonts w:ascii="Times New Roman" w:eastAsia="Times New Roman" w:hAnsi="Times New Roman" w:cs="Times New Roman"/>
          <w:color w:val="000000"/>
          <w:sz w:val="28"/>
          <w:szCs w:val="28"/>
        </w:rPr>
        <w:lastRenderedPageBreak/>
        <w:t>жапырақтары мен сабақтарының сығындылары бақылаумен салыстырғанда төмен көрсеткішке ие.</w:t>
      </w:r>
    </w:p>
    <w:p w14:paraId="7261EA60" w14:textId="77777777" w:rsidR="00912301" w:rsidRDefault="00DA55A1" w:rsidP="00DA55A1">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DA55A1">
        <w:rPr>
          <w:rFonts w:ascii="Times New Roman" w:eastAsia="Times New Roman" w:hAnsi="Times New Roman" w:cs="Times New Roman"/>
          <w:color w:val="000000"/>
          <w:sz w:val="28"/>
          <w:szCs w:val="28"/>
        </w:rPr>
        <w:t>Жүргізілген зерттеулер нәтижесінде итмұрын жапырақтары мен теңіз шырғанақ сабағының сығындылары малынғаннан кейін дәндегі микроорганизмдердің азаюына үлкен әсер еткені анықталды.</w:t>
      </w:r>
    </w:p>
    <w:p w14:paraId="31694EAD" w14:textId="77777777" w:rsidR="00DA55A1" w:rsidRDefault="00DA55A1" w:rsidP="00DA55A1">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2FFC089B" w14:textId="77777777" w:rsidR="00E30C37" w:rsidRDefault="00E30C37" w:rsidP="004E3A4F">
      <w:pPr>
        <w:pStyle w:val="a7"/>
        <w:tabs>
          <w:tab w:val="left" w:pos="993"/>
        </w:tabs>
        <w:spacing w:after="0" w:line="240" w:lineRule="auto"/>
        <w:ind w:left="0" w:firstLine="709"/>
        <w:jc w:val="both"/>
        <w:rPr>
          <w:rFonts w:ascii="Times New Roman" w:hAnsi="Times New Roman" w:cs="Times New Roman"/>
          <w:b/>
          <w:sz w:val="28"/>
          <w:szCs w:val="28"/>
          <w:lang w:val="kk-KZ"/>
        </w:rPr>
      </w:pPr>
      <w:r>
        <w:rPr>
          <w:rFonts w:ascii="Times New Roman" w:hAnsi="Times New Roman" w:cs="Times New Roman"/>
          <w:b/>
          <w:bCs/>
          <w:sz w:val="28"/>
          <w:szCs w:val="28"/>
          <w:lang w:val="kk-KZ"/>
        </w:rPr>
        <w:t xml:space="preserve">4.2 </w:t>
      </w:r>
      <w:r w:rsidR="00912301" w:rsidRPr="00912301">
        <w:rPr>
          <w:rFonts w:ascii="Times New Roman" w:hAnsi="Times New Roman" w:cs="Times New Roman"/>
          <w:b/>
          <w:bCs/>
          <w:sz w:val="28"/>
          <w:szCs w:val="28"/>
          <w:lang w:val="kk-KZ"/>
        </w:rPr>
        <w:t xml:space="preserve">Өсімдік шикізіттары сығындыларының нан пісіретін </w:t>
      </w:r>
      <w:r w:rsidRPr="009E601A">
        <w:rPr>
          <w:rFonts w:ascii="Times New Roman" w:hAnsi="Times New Roman" w:cs="Times New Roman"/>
          <w:b/>
          <w:sz w:val="28"/>
          <w:szCs w:val="28"/>
          <w:lang w:val="kk-KZ"/>
        </w:rPr>
        <w:t>«Экстра Алматинские» ашытқысының ашыту белсенділігіне әсері</w:t>
      </w:r>
      <w:r>
        <w:rPr>
          <w:rFonts w:ascii="Times New Roman" w:hAnsi="Times New Roman" w:cs="Times New Roman"/>
          <w:b/>
          <w:sz w:val="28"/>
          <w:szCs w:val="28"/>
          <w:lang w:val="kk-KZ"/>
        </w:rPr>
        <w:t>н зерттеу</w:t>
      </w:r>
    </w:p>
    <w:p w14:paraId="72E30044" w14:textId="75EF42DB" w:rsidR="00083CAB"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9E601A">
        <w:rPr>
          <w:rFonts w:ascii="Times New Roman" w:hAnsi="Times New Roman" w:cs="Times New Roman"/>
          <w:bCs/>
          <w:sz w:val="28"/>
          <w:szCs w:val="28"/>
          <w:lang w:val="kk-KZ"/>
        </w:rPr>
        <w:t>Бірқатар негізгі және әлеуметтік маңызы бар тамақ өнімдерінде қант пен қант өнімдері алғашқы орындардың бірі болып табылады және адам рационындағы ең қол жетімді өнімдер болып табылады. Тамақ өнеркәсібінің технологиялық процестерінде қолданылатын қанттың мөлшері 35-40% құрайды. Өнеркәсіпте құм қантын қолдану дәстүрлі түрде бірқатар қиындықтарды тудырады, бұл кейбір кәсіпорындарда тиеу-түсіру жұмыстарын механикаландырудың төмен деңгейі, қоймаларда арнайы сақтау жағдайларын жасау қажеттілігі, сонымен қатар құм қантын тазарту мен ерітуге дайындық үшін еңбек пен уақыт шығындары. Сонымен қатар, наубайханалар мен кондитерлік өнімдер қант ерітіндісіне емес, әр түрлі көмірсулардың (глюкоза, фруктоза, мальтоза) қатаң белгіленген қоспасы бар патокаларға, глюкоза-фруктоза сироптарына мұқтаж. Бұл көмірсулардың болуы және қатынасы жақсартылған дәмі бар жоғары сапалы өнімдерді алуға мүмкіндік береді (нан-тоқаш өнімдері бастапқы сироптағы глюкоза мен фруктозаның құрамына байланысты ұзақ уақыт сақтал</w:t>
      </w:r>
      <w:r w:rsidR="00580983">
        <w:rPr>
          <w:rFonts w:ascii="Times New Roman" w:hAnsi="Times New Roman" w:cs="Times New Roman"/>
          <w:bCs/>
          <w:sz w:val="28"/>
          <w:szCs w:val="28"/>
          <w:lang w:val="kk-KZ"/>
        </w:rPr>
        <w:t>са да ескірмейді) [</w:t>
      </w:r>
      <w:r w:rsidR="001071C7">
        <w:rPr>
          <w:rFonts w:ascii="Times New Roman" w:hAnsi="Times New Roman" w:cs="Times New Roman"/>
          <w:bCs/>
          <w:sz w:val="28"/>
          <w:szCs w:val="28"/>
          <w:lang w:val="kk-KZ"/>
        </w:rPr>
        <w:t>90, 91</w:t>
      </w:r>
      <w:r w:rsidRPr="009E601A">
        <w:rPr>
          <w:rFonts w:ascii="Times New Roman" w:hAnsi="Times New Roman" w:cs="Times New Roman"/>
          <w:bCs/>
          <w:sz w:val="28"/>
          <w:szCs w:val="28"/>
          <w:lang w:val="kk-KZ"/>
        </w:rPr>
        <w:t>]. Сонымен қатар, глюкоза-фруктоза си</w:t>
      </w:r>
      <w:r>
        <w:rPr>
          <w:rFonts w:ascii="Times New Roman" w:hAnsi="Times New Roman" w:cs="Times New Roman"/>
          <w:bCs/>
          <w:sz w:val="28"/>
          <w:szCs w:val="28"/>
          <w:lang w:val="kk-KZ"/>
        </w:rPr>
        <w:t>роптары мен сірнелерді қолдану т</w:t>
      </w:r>
      <w:r w:rsidRPr="009E601A">
        <w:rPr>
          <w:rFonts w:ascii="Times New Roman" w:hAnsi="Times New Roman" w:cs="Times New Roman"/>
          <w:bCs/>
          <w:sz w:val="28"/>
          <w:szCs w:val="28"/>
          <w:lang w:val="kk-KZ"/>
        </w:rPr>
        <w:t>ехнологиялық болып табылады, өйткені олар алдын-ала ерітуді қажет етпейді, бұл нормативтік сапа көрсеткіштері бар сироп алу үшін қантты өңдеуге арналған цех ішіндегі шығындарды азайтуға мүмкіндік береді.</w:t>
      </w:r>
      <w:r w:rsidR="00E24E16">
        <w:rPr>
          <w:rFonts w:ascii="Times New Roman" w:hAnsi="Times New Roman" w:cs="Times New Roman"/>
          <w:bCs/>
          <w:sz w:val="28"/>
          <w:szCs w:val="28"/>
          <w:lang w:val="kk-KZ"/>
        </w:rPr>
        <w:t xml:space="preserve"> Алайда, н</w:t>
      </w:r>
      <w:r w:rsidR="00E24E16" w:rsidRPr="00E24E16">
        <w:rPr>
          <w:rFonts w:ascii="Times New Roman" w:hAnsi="Times New Roman" w:cs="Times New Roman"/>
          <w:bCs/>
          <w:sz w:val="28"/>
          <w:szCs w:val="28"/>
          <w:lang w:val="kk-KZ"/>
        </w:rPr>
        <w:t xml:space="preserve">ан пісірудегі технологиялық </w:t>
      </w:r>
      <w:r w:rsidR="00E24E16">
        <w:rPr>
          <w:rFonts w:ascii="Times New Roman" w:hAnsi="Times New Roman" w:cs="Times New Roman"/>
          <w:bCs/>
          <w:sz w:val="28"/>
          <w:szCs w:val="28"/>
          <w:lang w:val="kk-KZ"/>
        </w:rPr>
        <w:t xml:space="preserve">процесске </w:t>
      </w:r>
      <w:r w:rsidR="00E24E16" w:rsidRPr="00E24E16">
        <w:rPr>
          <w:rFonts w:ascii="Times New Roman" w:hAnsi="Times New Roman" w:cs="Times New Roman"/>
          <w:bCs/>
          <w:sz w:val="28"/>
          <w:szCs w:val="28"/>
          <w:lang w:val="kk-KZ"/>
        </w:rPr>
        <w:t xml:space="preserve">алкоголь мен көмірқышқыл газын қалыптастыру үшін қантты ашытуға қабілетті </w:t>
      </w:r>
      <w:r w:rsidR="00A41420">
        <w:rPr>
          <w:rFonts w:ascii="Times New Roman" w:hAnsi="Times New Roman" w:cs="Times New Roman"/>
          <w:bCs/>
          <w:sz w:val="28"/>
          <w:szCs w:val="28"/>
          <w:lang w:val="kk-KZ"/>
        </w:rPr>
        <w:t>«</w:t>
      </w:r>
      <w:r w:rsidR="00E24E16" w:rsidRPr="00E24E16">
        <w:rPr>
          <w:rFonts w:ascii="Times New Roman" w:hAnsi="Times New Roman" w:cs="Times New Roman"/>
          <w:sz w:val="28"/>
          <w:szCs w:val="28"/>
          <w:lang w:val="kk-KZ"/>
        </w:rPr>
        <w:t>Экстра Алмат</w:t>
      </w:r>
      <w:r w:rsidR="00E24E16">
        <w:rPr>
          <w:rFonts w:ascii="Times New Roman" w:hAnsi="Times New Roman" w:cs="Times New Roman"/>
          <w:sz w:val="28"/>
          <w:szCs w:val="28"/>
          <w:lang w:val="kk-KZ"/>
        </w:rPr>
        <w:t>инские</w:t>
      </w:r>
      <w:r w:rsidR="00A41420">
        <w:rPr>
          <w:rFonts w:ascii="Times New Roman" w:hAnsi="Times New Roman" w:cs="Times New Roman"/>
          <w:sz w:val="28"/>
          <w:szCs w:val="28"/>
          <w:lang w:val="kk-KZ"/>
        </w:rPr>
        <w:t>»</w:t>
      </w:r>
      <w:r w:rsidR="00E24E16" w:rsidRPr="00E24E16">
        <w:rPr>
          <w:rFonts w:ascii="Times New Roman" w:hAnsi="Times New Roman" w:cs="Times New Roman"/>
          <w:bCs/>
          <w:sz w:val="28"/>
          <w:szCs w:val="28"/>
          <w:lang w:val="kk-KZ"/>
        </w:rPr>
        <w:t xml:space="preserve"> ашытқысының физиологиялық жағдайы мен биохимиялық белсенділігі </w:t>
      </w:r>
      <w:r w:rsidR="00E24E16">
        <w:rPr>
          <w:rFonts w:ascii="Times New Roman" w:hAnsi="Times New Roman" w:cs="Times New Roman"/>
          <w:bCs/>
          <w:sz w:val="28"/>
          <w:szCs w:val="28"/>
          <w:lang w:val="kk-KZ"/>
        </w:rPr>
        <w:t xml:space="preserve">маңызды </w:t>
      </w:r>
      <w:r w:rsidR="00E24E16" w:rsidRPr="00E24E16">
        <w:rPr>
          <w:rFonts w:ascii="Times New Roman" w:hAnsi="Times New Roman" w:cs="Times New Roman"/>
          <w:bCs/>
          <w:sz w:val="28"/>
          <w:szCs w:val="28"/>
          <w:lang w:val="kk-KZ"/>
        </w:rPr>
        <w:t>болып табылады. Наубайхана ашытқысының өміршеңдігі мен көтергіштігі жартылай фабрикаттардың құрылымын, дайын нан өнімдерінің көлемі мен формасын анықтайды. Осыған байланысты өсімдік ингредиенттерінің наубайхана ашытқысының сапа көрсеткіштеріне әсерін зерттеу қажеттілігі туындайды.</w:t>
      </w:r>
    </w:p>
    <w:p w14:paraId="098E285E" w14:textId="77777777" w:rsidR="00083CAB"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8D4C59">
        <w:rPr>
          <w:rFonts w:ascii="Times New Roman" w:hAnsi="Times New Roman" w:cs="Times New Roman"/>
          <w:bCs/>
          <w:sz w:val="28"/>
          <w:szCs w:val="28"/>
          <w:lang w:val="kk-KZ"/>
        </w:rPr>
        <w:t xml:space="preserve">Жұмыстың осы кезеңінің мақсаты </w:t>
      </w:r>
      <w:r>
        <w:rPr>
          <w:rFonts w:ascii="Times New Roman" w:hAnsi="Times New Roman" w:cs="Times New Roman"/>
          <w:bCs/>
          <w:sz w:val="28"/>
          <w:szCs w:val="28"/>
          <w:lang w:val="kk-KZ"/>
        </w:rPr>
        <w:t>ө</w:t>
      </w:r>
      <w:r w:rsidRPr="00F1413A">
        <w:rPr>
          <w:rFonts w:ascii="Times New Roman" w:hAnsi="Times New Roman" w:cs="Times New Roman"/>
          <w:bCs/>
          <w:sz w:val="28"/>
          <w:szCs w:val="28"/>
          <w:lang w:val="kk-KZ"/>
        </w:rPr>
        <w:t>сімдік шикізаттары</w:t>
      </w:r>
      <w:r>
        <w:rPr>
          <w:rFonts w:ascii="Times New Roman" w:hAnsi="Times New Roman" w:cs="Times New Roman"/>
          <w:bCs/>
          <w:sz w:val="28"/>
          <w:szCs w:val="28"/>
          <w:lang w:val="kk-KZ"/>
        </w:rPr>
        <w:t>ның жапырағы және сабағынан алынған</w:t>
      </w:r>
      <w:r w:rsidRPr="00F1413A">
        <w:rPr>
          <w:rFonts w:ascii="Times New Roman" w:hAnsi="Times New Roman" w:cs="Times New Roman"/>
          <w:bCs/>
          <w:sz w:val="28"/>
          <w:szCs w:val="28"/>
          <w:lang w:val="kk-KZ"/>
        </w:rPr>
        <w:t xml:space="preserve"> сығындыларының </w:t>
      </w:r>
      <w:r w:rsidRPr="00F1413A">
        <w:rPr>
          <w:rFonts w:ascii="Times New Roman" w:hAnsi="Times New Roman" w:cs="Times New Roman"/>
          <w:sz w:val="28"/>
          <w:szCs w:val="28"/>
          <w:lang w:val="kk-KZ"/>
        </w:rPr>
        <w:t xml:space="preserve">«Экстра Алматинские» </w:t>
      </w:r>
      <w:r w:rsidR="00A41420">
        <w:rPr>
          <w:rFonts w:ascii="Times New Roman" w:hAnsi="Times New Roman" w:cs="Times New Roman"/>
          <w:sz w:val="28"/>
          <w:szCs w:val="28"/>
          <w:lang w:val="kk-KZ"/>
        </w:rPr>
        <w:t xml:space="preserve">престелген </w:t>
      </w:r>
      <w:r w:rsidRPr="00F1413A">
        <w:rPr>
          <w:rFonts w:ascii="Times New Roman" w:hAnsi="Times New Roman" w:cs="Times New Roman"/>
          <w:sz w:val="28"/>
          <w:szCs w:val="28"/>
          <w:lang w:val="kk-KZ"/>
        </w:rPr>
        <w:t xml:space="preserve">ашытқысының ашыту </w:t>
      </w:r>
      <w:r w:rsidRPr="008D4C59">
        <w:rPr>
          <w:rFonts w:ascii="Times New Roman" w:hAnsi="Times New Roman" w:cs="Times New Roman"/>
          <w:bCs/>
          <w:sz w:val="28"/>
          <w:szCs w:val="28"/>
          <w:lang w:val="kk-KZ"/>
        </w:rPr>
        <w:t>белсенділігіне әсерін зерттеу болды</w:t>
      </w:r>
      <w:r>
        <w:rPr>
          <w:rFonts w:ascii="Times New Roman" w:hAnsi="Times New Roman" w:cs="Times New Roman"/>
          <w:bCs/>
          <w:sz w:val="28"/>
          <w:szCs w:val="28"/>
          <w:lang w:val="kk-KZ"/>
        </w:rPr>
        <w:t xml:space="preserve">. </w:t>
      </w:r>
    </w:p>
    <w:p w14:paraId="2ACC7695" w14:textId="5F68FBCB" w:rsidR="008B5E5B" w:rsidRDefault="00A41420"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A41420">
        <w:rPr>
          <w:rFonts w:ascii="Times New Roman" w:hAnsi="Times New Roman" w:cs="Times New Roman"/>
          <w:bCs/>
          <w:sz w:val="28"/>
          <w:szCs w:val="28"/>
          <w:lang w:val="kk-KZ"/>
        </w:rPr>
        <w:t xml:space="preserve">Нан пісіретін </w:t>
      </w:r>
      <w:r>
        <w:rPr>
          <w:rFonts w:ascii="Times New Roman" w:hAnsi="Times New Roman" w:cs="Times New Roman"/>
          <w:bCs/>
          <w:sz w:val="28"/>
          <w:szCs w:val="28"/>
          <w:lang w:val="kk-KZ"/>
        </w:rPr>
        <w:t>«</w:t>
      </w:r>
      <w:r w:rsidRPr="00E24E16">
        <w:rPr>
          <w:rFonts w:ascii="Times New Roman" w:hAnsi="Times New Roman" w:cs="Times New Roman"/>
          <w:sz w:val="28"/>
          <w:szCs w:val="28"/>
          <w:lang w:val="kk-KZ"/>
        </w:rPr>
        <w:t>Экстра Алмат</w:t>
      </w:r>
      <w:r>
        <w:rPr>
          <w:rFonts w:ascii="Times New Roman" w:hAnsi="Times New Roman" w:cs="Times New Roman"/>
          <w:sz w:val="28"/>
          <w:szCs w:val="28"/>
          <w:lang w:val="kk-KZ"/>
        </w:rPr>
        <w:t>инские»</w:t>
      </w:r>
      <w:r w:rsidRPr="00A41420">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ашытқысының с</w:t>
      </w:r>
      <w:r w:rsidRPr="00A41420">
        <w:rPr>
          <w:rFonts w:ascii="Times New Roman" w:hAnsi="Times New Roman" w:cs="Times New Roman"/>
          <w:bCs/>
          <w:sz w:val="28"/>
          <w:szCs w:val="28"/>
          <w:lang w:val="kk-KZ"/>
        </w:rPr>
        <w:t xml:space="preserve">ынамасының сипаттамасы </w:t>
      </w:r>
      <w:r>
        <w:rPr>
          <w:rFonts w:ascii="Times New Roman" w:hAnsi="Times New Roman" w:cs="Times New Roman"/>
          <w:bCs/>
          <w:sz w:val="28"/>
          <w:szCs w:val="28"/>
          <w:lang w:val="kk-KZ"/>
        </w:rPr>
        <w:t xml:space="preserve">келесі </w:t>
      </w:r>
      <w:r w:rsidRPr="00A41420">
        <w:rPr>
          <w:rFonts w:ascii="Times New Roman" w:hAnsi="Times New Roman" w:cs="Times New Roman"/>
          <w:bCs/>
          <w:sz w:val="28"/>
          <w:szCs w:val="28"/>
          <w:lang w:val="kk-KZ"/>
        </w:rPr>
        <w:t>кестеде келтірілген</w:t>
      </w:r>
      <w:r w:rsidR="00022F3C">
        <w:rPr>
          <w:rFonts w:ascii="Times New Roman" w:hAnsi="Times New Roman" w:cs="Times New Roman"/>
          <w:bCs/>
          <w:sz w:val="28"/>
          <w:szCs w:val="28"/>
          <w:lang w:val="kk-KZ"/>
        </w:rPr>
        <w:t xml:space="preserve">. </w:t>
      </w:r>
    </w:p>
    <w:p w14:paraId="599085E4" w14:textId="3F3F1154" w:rsidR="00022F3C" w:rsidRDefault="00022F3C"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p>
    <w:p w14:paraId="71889A94" w14:textId="38EF8F3B" w:rsidR="00022F3C" w:rsidRDefault="00022F3C"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p>
    <w:p w14:paraId="595695A9" w14:textId="0B42B0DE" w:rsidR="00022F3C" w:rsidRDefault="00022F3C"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p>
    <w:p w14:paraId="1887E4C1" w14:textId="4A6A45B4" w:rsidR="00022F3C" w:rsidRDefault="00022F3C"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p>
    <w:p w14:paraId="6A00F250" w14:textId="77777777" w:rsidR="00022F3C" w:rsidRDefault="00022F3C"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p>
    <w:p w14:paraId="03C3FC3F" w14:textId="5A96953A" w:rsidR="00A41420" w:rsidRDefault="00A41420" w:rsidP="00011DFE">
      <w:pPr>
        <w:pStyle w:val="a7"/>
        <w:tabs>
          <w:tab w:val="left" w:pos="993"/>
        </w:tabs>
        <w:spacing w:after="0" w:line="240" w:lineRule="auto"/>
        <w:ind w:left="0"/>
        <w:jc w:val="both"/>
        <w:rPr>
          <w:rFonts w:ascii="Times New Roman" w:hAnsi="Times New Roman" w:cs="Times New Roman"/>
          <w:bCs/>
          <w:sz w:val="28"/>
          <w:szCs w:val="28"/>
          <w:lang w:val="kk-KZ"/>
        </w:rPr>
      </w:pPr>
      <w:r w:rsidRPr="00A139A1">
        <w:rPr>
          <w:rFonts w:ascii="Times New Roman" w:hAnsi="Times New Roman" w:cs="Times New Roman"/>
          <w:bCs/>
          <w:sz w:val="28"/>
          <w:szCs w:val="28"/>
          <w:lang w:val="kk-KZ"/>
        </w:rPr>
        <w:lastRenderedPageBreak/>
        <w:t>Кесте</w:t>
      </w:r>
      <w:r w:rsidR="00A801DE">
        <w:rPr>
          <w:rFonts w:ascii="Times New Roman" w:hAnsi="Times New Roman" w:cs="Times New Roman"/>
          <w:bCs/>
          <w:sz w:val="28"/>
          <w:szCs w:val="28"/>
          <w:lang w:val="kk-KZ"/>
        </w:rPr>
        <w:t xml:space="preserve"> 20</w:t>
      </w:r>
      <w:r>
        <w:rPr>
          <w:rFonts w:ascii="Times New Roman" w:hAnsi="Times New Roman" w:cs="Times New Roman"/>
          <w:bCs/>
          <w:sz w:val="28"/>
          <w:szCs w:val="28"/>
          <w:lang w:val="kk-KZ"/>
        </w:rPr>
        <w:t xml:space="preserve"> </w:t>
      </w:r>
      <w:r w:rsidR="00A139A1">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Н</w:t>
      </w:r>
      <w:r w:rsidRPr="00A41420">
        <w:rPr>
          <w:rFonts w:ascii="Times New Roman" w:hAnsi="Times New Roman" w:cs="Times New Roman"/>
          <w:bCs/>
          <w:sz w:val="28"/>
          <w:szCs w:val="28"/>
          <w:lang w:val="kk-KZ"/>
        </w:rPr>
        <w:t xml:space="preserve">ан пісіретін </w:t>
      </w:r>
      <w:r>
        <w:rPr>
          <w:rFonts w:ascii="Times New Roman" w:hAnsi="Times New Roman" w:cs="Times New Roman"/>
          <w:bCs/>
          <w:sz w:val="28"/>
          <w:szCs w:val="28"/>
          <w:lang w:val="kk-KZ"/>
        </w:rPr>
        <w:t>«</w:t>
      </w:r>
      <w:r w:rsidRPr="00E24E16">
        <w:rPr>
          <w:rFonts w:ascii="Times New Roman" w:hAnsi="Times New Roman" w:cs="Times New Roman"/>
          <w:sz w:val="28"/>
          <w:szCs w:val="28"/>
          <w:lang w:val="kk-KZ"/>
        </w:rPr>
        <w:t>Экстра Алмат</w:t>
      </w:r>
      <w:r>
        <w:rPr>
          <w:rFonts w:ascii="Times New Roman" w:hAnsi="Times New Roman" w:cs="Times New Roman"/>
          <w:sz w:val="28"/>
          <w:szCs w:val="28"/>
          <w:lang w:val="kk-KZ"/>
        </w:rPr>
        <w:t>инские»</w:t>
      </w:r>
      <w:r w:rsidRPr="00A41420">
        <w:rPr>
          <w:rFonts w:ascii="Times New Roman" w:hAnsi="Times New Roman" w:cs="Times New Roman"/>
          <w:bCs/>
          <w:sz w:val="28"/>
          <w:szCs w:val="28"/>
          <w:lang w:val="kk-KZ"/>
        </w:rPr>
        <w:t xml:space="preserve"> ашытқының сапа көрсеткіштері</w:t>
      </w:r>
    </w:p>
    <w:p w14:paraId="3335C6EC" w14:textId="54FD3DA5" w:rsidR="00A139A1" w:rsidRDefault="00A139A1" w:rsidP="00011DFE">
      <w:pPr>
        <w:pStyle w:val="a7"/>
        <w:tabs>
          <w:tab w:val="left" w:pos="993"/>
        </w:tabs>
        <w:spacing w:after="0" w:line="240" w:lineRule="auto"/>
        <w:ind w:left="0"/>
        <w:jc w:val="both"/>
        <w:rPr>
          <w:rFonts w:ascii="Times New Roman" w:hAnsi="Times New Roman" w:cs="Times New Roman"/>
          <w:bCs/>
          <w:sz w:val="28"/>
          <w:szCs w:val="28"/>
          <w:lang w:val="kk-KZ"/>
        </w:rPr>
      </w:pPr>
    </w:p>
    <w:tbl>
      <w:tblPr>
        <w:tblStyle w:val="a3"/>
        <w:tblW w:w="0" w:type="auto"/>
        <w:jc w:val="center"/>
        <w:tblLook w:val="04A0" w:firstRow="1" w:lastRow="0" w:firstColumn="1" w:lastColumn="0" w:noHBand="0" w:noVBand="1"/>
      </w:tblPr>
      <w:tblGrid>
        <w:gridCol w:w="4957"/>
        <w:gridCol w:w="4603"/>
      </w:tblGrid>
      <w:tr w:rsidR="003E4084" w:rsidRPr="005B30ED" w14:paraId="572D5918" w14:textId="77777777" w:rsidTr="002919C6">
        <w:trPr>
          <w:jc w:val="center"/>
        </w:trPr>
        <w:tc>
          <w:tcPr>
            <w:tcW w:w="4957" w:type="dxa"/>
          </w:tcPr>
          <w:p w14:paraId="184E2706" w14:textId="77777777" w:rsidR="003E4084" w:rsidRPr="00E154F4" w:rsidRDefault="003E4084" w:rsidP="002919C6">
            <w:pPr>
              <w:pStyle w:val="a7"/>
              <w:tabs>
                <w:tab w:val="left" w:pos="993"/>
              </w:tabs>
              <w:spacing w:after="0" w:line="240" w:lineRule="auto"/>
              <w:ind w:left="0"/>
              <w:jc w:val="both"/>
              <w:rPr>
                <w:rFonts w:ascii="Times New Roman" w:hAnsi="Times New Roman" w:cs="Times New Roman"/>
                <w:bCs/>
                <w:sz w:val="24"/>
                <w:szCs w:val="24"/>
                <w:lang w:val="kk-KZ"/>
              </w:rPr>
            </w:pPr>
            <w:r w:rsidRPr="00E154F4">
              <w:rPr>
                <w:rFonts w:ascii="Times New Roman" w:hAnsi="Times New Roman" w:cs="Times New Roman"/>
                <w:bCs/>
                <w:sz w:val="24"/>
                <w:szCs w:val="24"/>
                <w:lang w:val="kk-KZ"/>
              </w:rPr>
              <w:t>Престелген наубайханалық «</w:t>
            </w:r>
            <w:r w:rsidRPr="00E154F4">
              <w:rPr>
                <w:rFonts w:ascii="Times New Roman" w:hAnsi="Times New Roman" w:cs="Times New Roman"/>
                <w:sz w:val="24"/>
                <w:szCs w:val="24"/>
                <w:lang w:val="kk-KZ"/>
              </w:rPr>
              <w:t>Экстра Алматинские»</w:t>
            </w:r>
            <w:r w:rsidRPr="00E154F4">
              <w:rPr>
                <w:rFonts w:ascii="Times New Roman" w:hAnsi="Times New Roman" w:cs="Times New Roman"/>
                <w:bCs/>
                <w:sz w:val="24"/>
                <w:szCs w:val="24"/>
                <w:lang w:val="kk-KZ"/>
              </w:rPr>
              <w:t xml:space="preserve"> ашытқысы</w:t>
            </w:r>
          </w:p>
        </w:tc>
        <w:tc>
          <w:tcPr>
            <w:tcW w:w="4603" w:type="dxa"/>
          </w:tcPr>
          <w:p w14:paraId="093BD37F" w14:textId="77777777" w:rsidR="003E4084" w:rsidRPr="00E154F4" w:rsidRDefault="003E4084" w:rsidP="002919C6">
            <w:pPr>
              <w:pStyle w:val="a7"/>
              <w:tabs>
                <w:tab w:val="left" w:pos="993"/>
              </w:tabs>
              <w:spacing w:after="0" w:line="240" w:lineRule="auto"/>
              <w:ind w:left="0"/>
              <w:jc w:val="both"/>
              <w:rPr>
                <w:rFonts w:ascii="Times New Roman" w:hAnsi="Times New Roman" w:cs="Times New Roman"/>
                <w:bCs/>
                <w:sz w:val="24"/>
                <w:szCs w:val="24"/>
                <w:lang w:val="kk-KZ"/>
              </w:rPr>
            </w:pPr>
            <w:r w:rsidRPr="00E154F4">
              <w:rPr>
                <w:rFonts w:ascii="Times New Roman" w:hAnsi="Times New Roman" w:cs="Times New Roman"/>
                <w:bCs/>
                <w:sz w:val="24"/>
                <w:szCs w:val="24"/>
                <w:lang w:val="kk-KZ"/>
              </w:rPr>
              <w:t>«</w:t>
            </w:r>
            <w:r w:rsidRPr="00E154F4">
              <w:rPr>
                <w:rFonts w:ascii="Times New Roman" w:hAnsi="Times New Roman" w:cs="Times New Roman"/>
                <w:sz w:val="24"/>
                <w:szCs w:val="24"/>
                <w:lang w:val="kk-KZ"/>
              </w:rPr>
              <w:t>Экстра Алматинские»</w:t>
            </w:r>
            <w:r w:rsidRPr="00E154F4">
              <w:rPr>
                <w:rFonts w:ascii="Times New Roman" w:hAnsi="Times New Roman" w:cs="Times New Roman"/>
                <w:bCs/>
                <w:sz w:val="24"/>
                <w:szCs w:val="24"/>
                <w:lang w:val="kk-KZ"/>
              </w:rPr>
              <w:t xml:space="preserve"> ашытқы  көрсеткіштерінің мәні</w:t>
            </w:r>
          </w:p>
        </w:tc>
      </w:tr>
      <w:tr w:rsidR="003E4084" w:rsidRPr="00E154F4" w14:paraId="7FA606EA" w14:textId="77777777" w:rsidTr="002919C6">
        <w:trPr>
          <w:jc w:val="center"/>
        </w:trPr>
        <w:tc>
          <w:tcPr>
            <w:tcW w:w="4957" w:type="dxa"/>
          </w:tcPr>
          <w:p w14:paraId="01BFE323" w14:textId="77777777" w:rsidR="003E4084" w:rsidRPr="00E154F4" w:rsidRDefault="003E4084" w:rsidP="002919C6">
            <w:pPr>
              <w:pStyle w:val="a7"/>
              <w:tabs>
                <w:tab w:val="left" w:pos="993"/>
              </w:tabs>
              <w:spacing w:after="0" w:line="240" w:lineRule="auto"/>
              <w:ind w:left="0"/>
              <w:jc w:val="both"/>
              <w:rPr>
                <w:rFonts w:ascii="Times New Roman" w:hAnsi="Times New Roman" w:cs="Times New Roman"/>
                <w:bCs/>
                <w:sz w:val="24"/>
                <w:szCs w:val="24"/>
                <w:lang w:val="kk-KZ"/>
              </w:rPr>
            </w:pPr>
            <w:r w:rsidRPr="00E154F4">
              <w:rPr>
                <w:rFonts w:ascii="Times New Roman" w:hAnsi="Times New Roman" w:cs="Times New Roman"/>
                <w:bCs/>
                <w:sz w:val="24"/>
                <w:szCs w:val="24"/>
                <w:lang w:val="kk-KZ"/>
              </w:rPr>
              <w:t xml:space="preserve">Түсі </w:t>
            </w:r>
          </w:p>
        </w:tc>
        <w:tc>
          <w:tcPr>
            <w:tcW w:w="4603" w:type="dxa"/>
          </w:tcPr>
          <w:p w14:paraId="39795B08" w14:textId="77777777" w:rsidR="003E4084" w:rsidRPr="00E154F4" w:rsidRDefault="003E4084" w:rsidP="002919C6">
            <w:pPr>
              <w:pStyle w:val="a7"/>
              <w:tabs>
                <w:tab w:val="left" w:pos="993"/>
              </w:tabs>
              <w:spacing w:after="0" w:line="240" w:lineRule="auto"/>
              <w:ind w:left="0"/>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қою </w:t>
            </w:r>
            <w:r w:rsidRPr="00E154F4">
              <w:rPr>
                <w:rFonts w:ascii="Times New Roman" w:hAnsi="Times New Roman" w:cs="Times New Roman"/>
                <w:bCs/>
                <w:sz w:val="24"/>
                <w:szCs w:val="24"/>
                <w:lang w:val="kk-KZ"/>
              </w:rPr>
              <w:t>қоңыр</w:t>
            </w:r>
            <w:r>
              <w:rPr>
                <w:rFonts w:ascii="Times New Roman" w:hAnsi="Times New Roman" w:cs="Times New Roman"/>
                <w:bCs/>
                <w:sz w:val="24"/>
                <w:szCs w:val="24"/>
                <w:lang w:val="kk-KZ"/>
              </w:rPr>
              <w:t xml:space="preserve"> реңті</w:t>
            </w:r>
          </w:p>
        </w:tc>
      </w:tr>
      <w:tr w:rsidR="003E4084" w:rsidRPr="00E154F4" w14:paraId="161AC245" w14:textId="77777777" w:rsidTr="002919C6">
        <w:trPr>
          <w:jc w:val="center"/>
        </w:trPr>
        <w:tc>
          <w:tcPr>
            <w:tcW w:w="4957" w:type="dxa"/>
          </w:tcPr>
          <w:p w14:paraId="1F643B04" w14:textId="77777777" w:rsidR="003E4084" w:rsidRPr="00E154F4" w:rsidRDefault="003E4084" w:rsidP="002919C6">
            <w:pPr>
              <w:pStyle w:val="a7"/>
              <w:tabs>
                <w:tab w:val="left" w:pos="993"/>
              </w:tabs>
              <w:spacing w:after="0" w:line="240" w:lineRule="auto"/>
              <w:ind w:left="0"/>
              <w:jc w:val="both"/>
              <w:rPr>
                <w:rFonts w:ascii="Times New Roman" w:hAnsi="Times New Roman" w:cs="Times New Roman"/>
                <w:bCs/>
                <w:sz w:val="24"/>
                <w:szCs w:val="24"/>
                <w:lang w:val="kk-KZ"/>
              </w:rPr>
            </w:pPr>
            <w:r w:rsidRPr="00E154F4">
              <w:rPr>
                <w:rFonts w:ascii="Times New Roman" w:hAnsi="Times New Roman" w:cs="Times New Roman"/>
                <w:bCs/>
                <w:sz w:val="24"/>
                <w:szCs w:val="24"/>
                <w:lang w:val="kk-KZ"/>
              </w:rPr>
              <w:t>Консистенциясы</w:t>
            </w:r>
          </w:p>
        </w:tc>
        <w:tc>
          <w:tcPr>
            <w:tcW w:w="4603" w:type="dxa"/>
          </w:tcPr>
          <w:p w14:paraId="6338D39B" w14:textId="77777777" w:rsidR="003E4084" w:rsidRPr="00E154F4" w:rsidRDefault="003E4084" w:rsidP="002919C6">
            <w:pPr>
              <w:rPr>
                <w:rFonts w:ascii="Times New Roman" w:hAnsi="Times New Roman" w:cs="Times New Roman"/>
                <w:sz w:val="24"/>
                <w:szCs w:val="24"/>
                <w:lang w:val="kk-KZ"/>
              </w:rPr>
            </w:pPr>
            <w:r>
              <w:rPr>
                <w:rFonts w:ascii="Times New Roman" w:hAnsi="Times New Roman" w:cs="Times New Roman"/>
                <w:sz w:val="24"/>
                <w:szCs w:val="24"/>
                <w:lang w:val="kk-KZ"/>
              </w:rPr>
              <w:t>түйінсіз, қатты</w:t>
            </w:r>
          </w:p>
        </w:tc>
      </w:tr>
      <w:tr w:rsidR="003E4084" w:rsidRPr="00E154F4" w14:paraId="688C569A" w14:textId="77777777" w:rsidTr="002919C6">
        <w:trPr>
          <w:jc w:val="center"/>
        </w:trPr>
        <w:tc>
          <w:tcPr>
            <w:tcW w:w="4957" w:type="dxa"/>
          </w:tcPr>
          <w:p w14:paraId="1B9B8631" w14:textId="77777777" w:rsidR="003E4084" w:rsidRPr="00E154F4" w:rsidRDefault="003E4084" w:rsidP="002919C6">
            <w:pPr>
              <w:pStyle w:val="a7"/>
              <w:tabs>
                <w:tab w:val="left" w:pos="993"/>
              </w:tabs>
              <w:spacing w:after="0" w:line="240" w:lineRule="auto"/>
              <w:ind w:left="0"/>
              <w:jc w:val="both"/>
              <w:rPr>
                <w:rFonts w:ascii="Times New Roman" w:hAnsi="Times New Roman" w:cs="Times New Roman"/>
                <w:bCs/>
                <w:sz w:val="24"/>
                <w:szCs w:val="24"/>
                <w:lang w:val="kk-KZ"/>
              </w:rPr>
            </w:pPr>
            <w:r w:rsidRPr="00E154F4">
              <w:rPr>
                <w:rFonts w:ascii="Times New Roman" w:hAnsi="Times New Roman" w:cs="Times New Roman"/>
                <w:bCs/>
                <w:sz w:val="24"/>
                <w:szCs w:val="24"/>
                <w:lang w:val="kk-KZ"/>
              </w:rPr>
              <w:t>Иісі</w:t>
            </w:r>
          </w:p>
        </w:tc>
        <w:tc>
          <w:tcPr>
            <w:tcW w:w="4603" w:type="dxa"/>
          </w:tcPr>
          <w:p w14:paraId="3877D753" w14:textId="77777777" w:rsidR="003E4084" w:rsidRPr="00E154F4" w:rsidRDefault="003E4084" w:rsidP="002919C6">
            <w:pPr>
              <w:rPr>
                <w:rFonts w:ascii="Times New Roman" w:hAnsi="Times New Roman" w:cs="Times New Roman"/>
                <w:sz w:val="24"/>
                <w:szCs w:val="24"/>
                <w:lang w:val="kk-KZ"/>
              </w:rPr>
            </w:pPr>
            <w:r>
              <w:rPr>
                <w:rFonts w:ascii="Times New Roman" w:hAnsi="Times New Roman" w:cs="Times New Roman"/>
                <w:sz w:val="24"/>
                <w:szCs w:val="24"/>
                <w:lang w:val="kk-KZ"/>
              </w:rPr>
              <w:t>өзіне тән, жағымды</w:t>
            </w:r>
          </w:p>
        </w:tc>
      </w:tr>
      <w:tr w:rsidR="003E4084" w:rsidRPr="00E154F4" w14:paraId="3BEF7DB5" w14:textId="77777777" w:rsidTr="002919C6">
        <w:trPr>
          <w:jc w:val="center"/>
        </w:trPr>
        <w:tc>
          <w:tcPr>
            <w:tcW w:w="4957" w:type="dxa"/>
          </w:tcPr>
          <w:p w14:paraId="6AE34EC6" w14:textId="77777777" w:rsidR="003E4084" w:rsidRPr="00E154F4" w:rsidRDefault="003E4084" w:rsidP="002919C6">
            <w:pPr>
              <w:pStyle w:val="a7"/>
              <w:tabs>
                <w:tab w:val="left" w:pos="993"/>
              </w:tabs>
              <w:spacing w:after="0" w:line="240" w:lineRule="auto"/>
              <w:ind w:left="0"/>
              <w:jc w:val="both"/>
              <w:rPr>
                <w:rFonts w:ascii="Times New Roman" w:hAnsi="Times New Roman" w:cs="Times New Roman"/>
                <w:bCs/>
                <w:sz w:val="24"/>
                <w:szCs w:val="24"/>
                <w:lang w:val="kk-KZ"/>
              </w:rPr>
            </w:pPr>
            <w:r w:rsidRPr="00E154F4">
              <w:rPr>
                <w:rFonts w:ascii="Times New Roman" w:hAnsi="Times New Roman" w:cs="Times New Roman"/>
                <w:bCs/>
                <w:sz w:val="24"/>
                <w:szCs w:val="24"/>
                <w:lang w:val="kk-KZ"/>
              </w:rPr>
              <w:t>Ылғалдың массалық үлесі, %</w:t>
            </w:r>
          </w:p>
        </w:tc>
        <w:tc>
          <w:tcPr>
            <w:tcW w:w="4603" w:type="dxa"/>
          </w:tcPr>
          <w:p w14:paraId="2D51F34C" w14:textId="77777777" w:rsidR="003E4084" w:rsidRPr="00E154F4" w:rsidRDefault="003E4084" w:rsidP="002919C6">
            <w:pPr>
              <w:pStyle w:val="a7"/>
              <w:tabs>
                <w:tab w:val="left" w:pos="993"/>
              </w:tabs>
              <w:spacing w:after="0" w:line="240" w:lineRule="auto"/>
              <w:ind w:left="0"/>
              <w:jc w:val="both"/>
              <w:rPr>
                <w:rFonts w:ascii="Times New Roman" w:hAnsi="Times New Roman" w:cs="Times New Roman"/>
                <w:bCs/>
                <w:sz w:val="24"/>
                <w:szCs w:val="24"/>
                <w:lang w:val="kk-KZ"/>
              </w:rPr>
            </w:pPr>
            <w:r>
              <w:rPr>
                <w:rFonts w:ascii="Times New Roman" w:hAnsi="Times New Roman" w:cs="Times New Roman"/>
                <w:bCs/>
                <w:sz w:val="24"/>
                <w:szCs w:val="24"/>
                <w:lang w:val="kk-KZ"/>
              </w:rPr>
              <w:t>56-62</w:t>
            </w:r>
          </w:p>
        </w:tc>
      </w:tr>
      <w:tr w:rsidR="003E4084" w:rsidRPr="00E154F4" w14:paraId="074977AD" w14:textId="77777777" w:rsidTr="002919C6">
        <w:trPr>
          <w:jc w:val="center"/>
        </w:trPr>
        <w:tc>
          <w:tcPr>
            <w:tcW w:w="4957" w:type="dxa"/>
          </w:tcPr>
          <w:p w14:paraId="6DB64D16" w14:textId="77777777" w:rsidR="003E4084" w:rsidRPr="00E154F4" w:rsidRDefault="003E4084" w:rsidP="002919C6">
            <w:pPr>
              <w:pStyle w:val="a7"/>
              <w:tabs>
                <w:tab w:val="left" w:pos="993"/>
              </w:tabs>
              <w:spacing w:after="0" w:line="240" w:lineRule="auto"/>
              <w:ind w:left="0"/>
              <w:jc w:val="both"/>
              <w:rPr>
                <w:rFonts w:ascii="Times New Roman" w:hAnsi="Times New Roman" w:cs="Times New Roman"/>
                <w:bCs/>
                <w:sz w:val="24"/>
                <w:szCs w:val="24"/>
                <w:lang w:val="kk-KZ"/>
              </w:rPr>
            </w:pPr>
            <w:r>
              <w:rPr>
                <w:rFonts w:ascii="Times New Roman" w:hAnsi="Times New Roman" w:cs="Times New Roman"/>
                <w:bCs/>
                <w:sz w:val="24"/>
                <w:szCs w:val="24"/>
                <w:lang w:val="kk-KZ"/>
              </w:rPr>
              <w:t>Көтеру күші (қамырды 65</w:t>
            </w:r>
            <w:r w:rsidRPr="00E154F4">
              <w:rPr>
                <w:rFonts w:ascii="Times New Roman" w:hAnsi="Times New Roman" w:cs="Times New Roman"/>
                <w:bCs/>
                <w:sz w:val="24"/>
                <w:szCs w:val="24"/>
                <w:lang w:val="kk-KZ"/>
              </w:rPr>
              <w:t xml:space="preserve"> мм-ге дейін көтеру), мин</w:t>
            </w:r>
          </w:p>
        </w:tc>
        <w:tc>
          <w:tcPr>
            <w:tcW w:w="4603" w:type="dxa"/>
          </w:tcPr>
          <w:p w14:paraId="05B83803" w14:textId="77777777" w:rsidR="003E4084" w:rsidRPr="00E154F4" w:rsidRDefault="003E4084" w:rsidP="002919C6">
            <w:pPr>
              <w:pStyle w:val="a7"/>
              <w:tabs>
                <w:tab w:val="left" w:pos="993"/>
              </w:tabs>
              <w:spacing w:after="0" w:line="240" w:lineRule="auto"/>
              <w:ind w:left="0"/>
              <w:jc w:val="both"/>
              <w:rPr>
                <w:rFonts w:ascii="Times New Roman" w:hAnsi="Times New Roman" w:cs="Times New Roman"/>
                <w:bCs/>
                <w:sz w:val="24"/>
                <w:szCs w:val="24"/>
                <w:lang w:val="kk-KZ"/>
              </w:rPr>
            </w:pPr>
            <w:r>
              <w:rPr>
                <w:rFonts w:ascii="Times New Roman" w:hAnsi="Times New Roman" w:cs="Times New Roman"/>
                <w:bCs/>
                <w:sz w:val="24"/>
                <w:szCs w:val="24"/>
                <w:lang w:val="kk-KZ"/>
              </w:rPr>
              <w:t>60</w:t>
            </w:r>
          </w:p>
        </w:tc>
      </w:tr>
    </w:tbl>
    <w:p w14:paraId="3302BBE2" w14:textId="77777777" w:rsidR="00A45D87" w:rsidRDefault="00A45D87" w:rsidP="00011DFE">
      <w:pPr>
        <w:pStyle w:val="a7"/>
        <w:tabs>
          <w:tab w:val="left" w:pos="993"/>
        </w:tabs>
        <w:spacing w:after="0" w:line="240" w:lineRule="auto"/>
        <w:ind w:left="0"/>
        <w:jc w:val="both"/>
        <w:rPr>
          <w:rFonts w:ascii="Times New Roman" w:hAnsi="Times New Roman" w:cs="Times New Roman"/>
          <w:bCs/>
          <w:sz w:val="28"/>
          <w:szCs w:val="28"/>
          <w:lang w:val="kk-KZ"/>
        </w:rPr>
      </w:pPr>
    </w:p>
    <w:p w14:paraId="227DBC6A" w14:textId="40AB59C3" w:rsidR="00D5036F" w:rsidRDefault="00083CAB" w:rsidP="004E3A4F">
      <w:pPr>
        <w:pStyle w:val="a7"/>
        <w:tabs>
          <w:tab w:val="left" w:pos="993"/>
        </w:tabs>
        <w:spacing w:after="0" w:line="240" w:lineRule="auto"/>
        <w:ind w:left="0" w:firstLine="709"/>
        <w:jc w:val="both"/>
        <w:rPr>
          <w:rFonts w:ascii="Times New Roman" w:hAnsi="Times New Roman" w:cs="Times New Roman"/>
          <w:bCs/>
          <w:color w:val="000000" w:themeColor="text1"/>
          <w:sz w:val="28"/>
          <w:szCs w:val="28"/>
          <w:lang w:val="kk-KZ"/>
        </w:rPr>
      </w:pPr>
      <w:r w:rsidRPr="00031505">
        <w:rPr>
          <w:rFonts w:ascii="Times New Roman" w:hAnsi="Times New Roman" w:cs="Times New Roman"/>
          <w:bCs/>
          <w:color w:val="000000" w:themeColor="text1"/>
          <w:sz w:val="28"/>
          <w:szCs w:val="28"/>
          <w:lang w:val="kk-KZ"/>
        </w:rPr>
        <w:t>Ашытқылардың ашыту белсенділігі бөлінген СО</w:t>
      </w:r>
      <w:r w:rsidRPr="00031505">
        <w:rPr>
          <w:rFonts w:ascii="Times New Roman" w:hAnsi="Times New Roman" w:cs="Times New Roman"/>
          <w:bCs/>
          <w:color w:val="000000" w:themeColor="text1"/>
          <w:sz w:val="28"/>
          <w:szCs w:val="28"/>
          <w:vertAlign w:val="subscript"/>
          <w:lang w:val="kk-KZ"/>
        </w:rPr>
        <w:t>2</w:t>
      </w:r>
      <w:r w:rsidRPr="00031505">
        <w:rPr>
          <w:rFonts w:ascii="Times New Roman" w:hAnsi="Times New Roman" w:cs="Times New Roman"/>
          <w:bCs/>
          <w:color w:val="000000" w:themeColor="text1"/>
          <w:sz w:val="28"/>
          <w:szCs w:val="28"/>
          <w:lang w:val="kk-KZ"/>
        </w:rPr>
        <w:t xml:space="preserve"> мөлшері бойынша бағаланды. Ол үшін 1 мл ашытқы суспензиясы 50 мл шыны ыдысқа салынып, 0,5 мл 10%, 20% субстрат ерітіндісі (итмұрын, шырғанақ, бөріқарақат сығындылары), 0,25 мл 8X YP ортасы (8×2% пептон, 8×2% ашытқы сығындысы) және 0,25 мл тазартылған су</w:t>
      </w:r>
      <w:r w:rsidR="00B34120">
        <w:rPr>
          <w:rFonts w:ascii="Times New Roman" w:hAnsi="Times New Roman" w:cs="Times New Roman"/>
          <w:bCs/>
          <w:color w:val="000000" w:themeColor="text1"/>
          <w:sz w:val="28"/>
          <w:szCs w:val="28"/>
          <w:lang w:val="kk-KZ"/>
        </w:rPr>
        <w:t xml:space="preserve"> қосылды. Содан кейін ерітінді м</w:t>
      </w:r>
      <w:r w:rsidRPr="00031505">
        <w:rPr>
          <w:rFonts w:ascii="Times New Roman" w:hAnsi="Times New Roman" w:cs="Times New Roman"/>
          <w:bCs/>
          <w:color w:val="000000" w:themeColor="text1"/>
          <w:sz w:val="28"/>
          <w:szCs w:val="28"/>
          <w:lang w:val="kk-KZ"/>
        </w:rPr>
        <w:t>ұқият араластырылы</w:t>
      </w:r>
      <w:r w:rsidR="00FF4125" w:rsidRPr="00031505">
        <w:rPr>
          <w:rFonts w:ascii="Times New Roman" w:hAnsi="Times New Roman" w:cs="Times New Roman"/>
          <w:bCs/>
          <w:color w:val="000000" w:themeColor="text1"/>
          <w:sz w:val="28"/>
          <w:szCs w:val="28"/>
          <w:lang w:val="kk-KZ"/>
        </w:rPr>
        <w:t>п, ауаның кіруіне жол бермей, 20</w:t>
      </w:r>
      <w:r w:rsidRPr="00031505">
        <w:rPr>
          <w:rFonts w:ascii="Times New Roman" w:hAnsi="Times New Roman" w:cs="Times New Roman"/>
          <w:bCs/>
          <w:color w:val="000000" w:themeColor="text1"/>
          <w:sz w:val="28"/>
          <w:szCs w:val="28"/>
          <w:lang w:val="kk-KZ"/>
        </w:rPr>
        <w:t xml:space="preserve"> мл бір реттік медициналық шприцке ерітінді алынды. Ауа қалдықтары жойылғаннан кейін шприцтің соңы герметикалық түрде дәнекерленген. Герметикалық дәнекерленген шприцтер термостатты 30 °C температурада 1 сағатқа орналастырды, әр 10 минут сайын шприцтегі поршеньді көтеру биіктігі өлшенді. Поршеньді көтеру биіктігінде пайда болған СО</w:t>
      </w:r>
      <w:r w:rsidRPr="00031505">
        <w:rPr>
          <w:rFonts w:ascii="Times New Roman" w:hAnsi="Times New Roman" w:cs="Times New Roman"/>
          <w:bCs/>
          <w:color w:val="000000" w:themeColor="text1"/>
          <w:sz w:val="28"/>
          <w:szCs w:val="28"/>
          <w:vertAlign w:val="subscript"/>
          <w:lang w:val="kk-KZ"/>
        </w:rPr>
        <w:t>2</w:t>
      </w:r>
      <w:r w:rsidRPr="00031505">
        <w:rPr>
          <w:rFonts w:ascii="Times New Roman" w:hAnsi="Times New Roman" w:cs="Times New Roman"/>
          <w:bCs/>
          <w:color w:val="000000" w:themeColor="text1"/>
          <w:sz w:val="28"/>
          <w:szCs w:val="28"/>
          <w:lang w:val="kk-KZ"/>
        </w:rPr>
        <w:t xml:space="preserve"> мөлшері анықталды. Шығарылған көмірқышқыл газының мөлшері бойынша </w:t>
      </w:r>
      <w:r w:rsidRPr="00031505">
        <w:rPr>
          <w:rFonts w:ascii="Times New Roman" w:hAnsi="Times New Roman" w:cs="Times New Roman"/>
          <w:color w:val="000000" w:themeColor="text1"/>
          <w:sz w:val="28"/>
          <w:szCs w:val="28"/>
          <w:lang w:val="kk-KZ"/>
        </w:rPr>
        <w:t>«Экстра Алматинские» ашытқысының</w:t>
      </w:r>
      <w:r w:rsidRPr="00031505">
        <w:rPr>
          <w:rFonts w:ascii="Times New Roman" w:hAnsi="Times New Roman" w:cs="Times New Roman"/>
          <w:bCs/>
          <w:color w:val="000000" w:themeColor="text1"/>
          <w:sz w:val="28"/>
          <w:szCs w:val="28"/>
          <w:lang w:val="kk-KZ"/>
        </w:rPr>
        <w:t xml:space="preserve"> ашыту</w:t>
      </w:r>
      <w:r w:rsidR="00A139A1">
        <w:rPr>
          <w:rFonts w:ascii="Times New Roman" w:hAnsi="Times New Roman" w:cs="Times New Roman"/>
          <w:bCs/>
          <w:color w:val="000000" w:themeColor="text1"/>
          <w:sz w:val="28"/>
          <w:szCs w:val="28"/>
          <w:lang w:val="kk-KZ"/>
        </w:rPr>
        <w:t xml:space="preserve"> </w:t>
      </w:r>
      <w:r w:rsidR="00A801DE">
        <w:rPr>
          <w:rFonts w:ascii="Times New Roman" w:hAnsi="Times New Roman" w:cs="Times New Roman"/>
          <w:bCs/>
          <w:color w:val="000000" w:themeColor="text1"/>
          <w:sz w:val="28"/>
          <w:szCs w:val="28"/>
          <w:lang w:val="kk-KZ"/>
        </w:rPr>
        <w:t>белсенділігі бағаланды (Сурет 28</w:t>
      </w:r>
      <w:r w:rsidRPr="00031505">
        <w:rPr>
          <w:rFonts w:ascii="Times New Roman" w:hAnsi="Times New Roman" w:cs="Times New Roman"/>
          <w:bCs/>
          <w:color w:val="000000" w:themeColor="text1"/>
          <w:sz w:val="28"/>
          <w:szCs w:val="28"/>
          <w:lang w:val="kk-KZ"/>
        </w:rPr>
        <w:t>).</w:t>
      </w:r>
    </w:p>
    <w:p w14:paraId="0DB402FB" w14:textId="5C6BB9B6" w:rsidR="00B34120" w:rsidRDefault="00B34120" w:rsidP="004E3A4F">
      <w:pPr>
        <w:pStyle w:val="a7"/>
        <w:tabs>
          <w:tab w:val="left" w:pos="993"/>
        </w:tabs>
        <w:spacing w:after="0" w:line="240" w:lineRule="auto"/>
        <w:ind w:left="0" w:firstLine="709"/>
        <w:jc w:val="both"/>
        <w:rPr>
          <w:rFonts w:ascii="Times New Roman" w:hAnsi="Times New Roman" w:cs="Times New Roman"/>
          <w:bCs/>
          <w:color w:val="000000" w:themeColor="text1"/>
          <w:sz w:val="28"/>
          <w:szCs w:val="28"/>
          <w:lang w:val="kk-KZ"/>
        </w:rPr>
      </w:pPr>
    </w:p>
    <w:tbl>
      <w:tblPr>
        <w:tblStyle w:val="a3"/>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8"/>
        <w:gridCol w:w="2808"/>
        <w:gridCol w:w="2957"/>
      </w:tblGrid>
      <w:tr w:rsidR="002F6F6C" w14:paraId="2196A68E" w14:textId="77777777" w:rsidTr="001D4CE9">
        <w:tc>
          <w:tcPr>
            <w:tcW w:w="3730" w:type="dxa"/>
          </w:tcPr>
          <w:p w14:paraId="434A9793" w14:textId="4456ADF0" w:rsidR="00B34120" w:rsidRDefault="00D5036F" w:rsidP="00D5036F">
            <w:pPr>
              <w:tabs>
                <w:tab w:val="left" w:pos="993"/>
              </w:tabs>
              <w:rPr>
                <w:lang w:val="kk-KZ"/>
              </w:rPr>
            </w:pPr>
            <w:r>
              <w:rPr>
                <w:lang w:val="kk-KZ"/>
              </w:rPr>
              <w:tab/>
            </w:r>
            <w:r w:rsidR="00B34120">
              <w:rPr>
                <w:noProof/>
                <w:lang w:eastAsia="ru-RU"/>
              </w:rPr>
              <w:drawing>
                <wp:inline distT="0" distB="0" distL="0" distR="0" wp14:anchorId="01FF202D" wp14:editId="4F761B11">
                  <wp:extent cx="2142444" cy="1657350"/>
                  <wp:effectExtent l="0" t="0" r="0" b="0"/>
                  <wp:docPr id="38" name="Рисунок 38" descr="https://sun9-18.userapi.com/impg/cWxzyk5CS2ScIdPj6JPhqJ9-NyWDnfSUuPd-jQ/P6vlupi34JI.jpg?size=607x1080&amp;quality=96&amp;sign=c10a61f645e360e147b114d30029a55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18.userapi.com/impg/cWxzyk5CS2ScIdPj6JPhqJ9-NyWDnfSUuPd-jQ/P6vlupi34JI.jpg?size=607x1080&amp;quality=96&amp;sign=c10a61f645e360e147b114d30029a557&amp;type=album"/>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45487" cy="1737062"/>
                          </a:xfrm>
                          <a:prstGeom prst="rect">
                            <a:avLst/>
                          </a:prstGeom>
                          <a:noFill/>
                          <a:ln>
                            <a:noFill/>
                          </a:ln>
                        </pic:spPr>
                      </pic:pic>
                    </a:graphicData>
                  </a:graphic>
                </wp:inline>
              </w:drawing>
            </w:r>
          </w:p>
        </w:tc>
        <w:tc>
          <w:tcPr>
            <w:tcW w:w="2853" w:type="dxa"/>
          </w:tcPr>
          <w:p w14:paraId="1FA5B773" w14:textId="7A9DB0D5" w:rsidR="00B34120" w:rsidRDefault="00B34120" w:rsidP="00D5036F">
            <w:pPr>
              <w:tabs>
                <w:tab w:val="left" w:pos="993"/>
              </w:tabs>
              <w:rPr>
                <w:lang w:val="kk-KZ"/>
              </w:rPr>
            </w:pPr>
            <w:r>
              <w:rPr>
                <w:noProof/>
                <w:lang w:eastAsia="ru-RU"/>
              </w:rPr>
              <w:drawing>
                <wp:inline distT="0" distB="0" distL="0" distR="0" wp14:anchorId="0E95DEA8" wp14:editId="2238F33D">
                  <wp:extent cx="1857375" cy="1895475"/>
                  <wp:effectExtent l="57150" t="38100" r="47625" b="47625"/>
                  <wp:docPr id="39" name="Рисунок 39" descr="https://sun9-43.userapi.com/impg/KnfwVchp2PnITyy5wWud4XsMcscoNrMLFTC9bw/w3v5AQpt9nQ.jpg?size=1280x720&amp;quality=96&amp;sign=7596d566a544edcbf9ef81746d38a46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43.userapi.com/impg/KnfwVchp2PnITyy5wWud4XsMcscoNrMLFTC9bw/w3v5AQpt9nQ.jpg?size=1280x720&amp;quality=96&amp;sign=7596d566a544edcbf9ef81746d38a465&amp;type=album"/>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97758" cy="1936686"/>
                          </a:xfrm>
                          <a:prstGeom prst="rect">
                            <a:avLst/>
                          </a:prstGeom>
                          <a:noFill/>
                          <a:ln>
                            <a:noFill/>
                          </a:ln>
                          <a:scene3d>
                            <a:camera prst="orthographicFront">
                              <a:rot lat="0" lon="10800000" rev="0"/>
                            </a:camera>
                            <a:lightRig rig="threePt" dir="t"/>
                          </a:scene3d>
                        </pic:spPr>
                      </pic:pic>
                    </a:graphicData>
                  </a:graphic>
                </wp:inline>
              </w:drawing>
            </w:r>
          </w:p>
        </w:tc>
        <w:tc>
          <w:tcPr>
            <w:tcW w:w="3050" w:type="dxa"/>
          </w:tcPr>
          <w:p w14:paraId="337B7079" w14:textId="3120D06A" w:rsidR="00B34120" w:rsidRDefault="00B34120" w:rsidP="00D5036F">
            <w:pPr>
              <w:tabs>
                <w:tab w:val="left" w:pos="993"/>
              </w:tabs>
              <w:rPr>
                <w:lang w:val="kk-KZ"/>
              </w:rPr>
            </w:pPr>
            <w:r>
              <w:rPr>
                <w:noProof/>
                <w:lang w:eastAsia="ru-RU"/>
              </w:rPr>
              <w:drawing>
                <wp:inline distT="0" distB="0" distL="0" distR="0" wp14:anchorId="52E8441B" wp14:editId="349C11FF">
                  <wp:extent cx="2074545" cy="1638300"/>
                  <wp:effectExtent l="0" t="266700" r="0" b="266700"/>
                  <wp:docPr id="37" name="Рисунок 37" descr="https://sun9-26.userapi.com/impg/_cJE71AWXyT5KbgQSy1XdTfZy3m87SUl7Nz9Cg/NU0v-0hmulA.jpg?size=607x1080&amp;quality=96&amp;sign=8eebc4dae33eab9a09a82e5750d7eb0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6.userapi.com/impg/_cJE71AWXyT5KbgQSy1XdTfZy3m87SUl7Nz9Cg/NU0v-0hmulA.jpg?size=607x1080&amp;quality=96&amp;sign=8eebc4dae33eab9a09a82e5750d7eb01&amp;type=album"/>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04296" cy="1661795"/>
                          </a:xfrm>
                          <a:prstGeom prst="rect">
                            <a:avLst/>
                          </a:prstGeom>
                          <a:noFill/>
                          <a:ln>
                            <a:noFill/>
                          </a:ln>
                          <a:scene3d>
                            <a:camera prst="orthographicFront">
                              <a:rot lat="20699996" lon="10499998" rev="16200000"/>
                            </a:camera>
                            <a:lightRig rig="threePt" dir="t"/>
                          </a:scene3d>
                        </pic:spPr>
                      </pic:pic>
                    </a:graphicData>
                  </a:graphic>
                </wp:inline>
              </w:drawing>
            </w:r>
          </w:p>
        </w:tc>
      </w:tr>
    </w:tbl>
    <w:p w14:paraId="5475E62C" w14:textId="77777777" w:rsidR="002F6F6C" w:rsidRDefault="002F6F6C" w:rsidP="002C02A3">
      <w:pPr>
        <w:pStyle w:val="a7"/>
        <w:tabs>
          <w:tab w:val="left" w:pos="993"/>
        </w:tabs>
        <w:spacing w:after="0" w:line="240" w:lineRule="auto"/>
        <w:ind w:left="0"/>
        <w:jc w:val="center"/>
        <w:rPr>
          <w:rFonts w:ascii="Times New Roman" w:hAnsi="Times New Roman" w:cs="Times New Roman"/>
          <w:bCs/>
          <w:iCs/>
          <w:sz w:val="28"/>
          <w:szCs w:val="28"/>
          <w:lang w:val="kk-KZ" w:eastAsia="ru-RU" w:bidi="ru-RU"/>
        </w:rPr>
      </w:pPr>
    </w:p>
    <w:p w14:paraId="64E2C23E" w14:textId="2E30B2A3" w:rsidR="00083CAB" w:rsidRDefault="00D75C3F" w:rsidP="002C02A3">
      <w:pPr>
        <w:pStyle w:val="a7"/>
        <w:tabs>
          <w:tab w:val="left" w:pos="993"/>
        </w:tabs>
        <w:spacing w:after="0" w:line="240" w:lineRule="auto"/>
        <w:ind w:left="0"/>
        <w:jc w:val="center"/>
        <w:rPr>
          <w:rFonts w:ascii="Times New Roman" w:hAnsi="Times New Roman" w:cs="Times New Roman"/>
          <w:bCs/>
          <w:iCs/>
          <w:sz w:val="28"/>
          <w:szCs w:val="28"/>
          <w:lang w:val="kk-KZ" w:eastAsia="ru-RU" w:bidi="ru-RU"/>
        </w:rPr>
      </w:pPr>
      <w:r>
        <w:rPr>
          <w:rFonts w:ascii="Times New Roman" w:hAnsi="Times New Roman" w:cs="Times New Roman"/>
          <w:bCs/>
          <w:iCs/>
          <w:sz w:val="28"/>
          <w:szCs w:val="28"/>
          <w:lang w:val="kk-KZ" w:eastAsia="ru-RU" w:bidi="ru-RU"/>
        </w:rPr>
        <w:t>Сурет 2</w:t>
      </w:r>
      <w:r w:rsidR="00A801DE">
        <w:rPr>
          <w:rFonts w:ascii="Times New Roman" w:hAnsi="Times New Roman" w:cs="Times New Roman"/>
          <w:bCs/>
          <w:iCs/>
          <w:sz w:val="28"/>
          <w:szCs w:val="28"/>
          <w:lang w:val="kk-KZ" w:eastAsia="ru-RU" w:bidi="ru-RU"/>
        </w:rPr>
        <w:t>8</w:t>
      </w:r>
      <w:r w:rsidR="00083CAB" w:rsidRPr="00E8603D">
        <w:rPr>
          <w:rFonts w:ascii="Times New Roman" w:hAnsi="Times New Roman" w:cs="Times New Roman"/>
          <w:bCs/>
          <w:iCs/>
          <w:sz w:val="28"/>
          <w:szCs w:val="28"/>
          <w:lang w:val="kk-KZ" w:eastAsia="ru-RU" w:bidi="ru-RU"/>
        </w:rPr>
        <w:t xml:space="preserve"> </w:t>
      </w:r>
      <w:r w:rsidR="00A139A1">
        <w:rPr>
          <w:rFonts w:ascii="Times New Roman" w:hAnsi="Times New Roman" w:cs="Times New Roman"/>
          <w:bCs/>
          <w:iCs/>
          <w:sz w:val="28"/>
          <w:szCs w:val="28"/>
          <w:lang w:val="kk-KZ" w:eastAsia="ru-RU" w:bidi="ru-RU"/>
        </w:rPr>
        <w:t>–</w:t>
      </w:r>
      <w:r w:rsidR="00083CAB" w:rsidRPr="00E8603D">
        <w:rPr>
          <w:rFonts w:ascii="Times New Roman" w:hAnsi="Times New Roman" w:cs="Times New Roman"/>
          <w:bCs/>
          <w:iCs/>
          <w:sz w:val="28"/>
          <w:szCs w:val="28"/>
          <w:lang w:val="kk-KZ" w:eastAsia="ru-RU" w:bidi="ru-RU"/>
        </w:rPr>
        <w:t xml:space="preserve"> Өсімдік шикізіттары сығындыларының </w:t>
      </w:r>
      <w:r w:rsidR="00083CAB" w:rsidRPr="00E8603D">
        <w:rPr>
          <w:rFonts w:ascii="Times New Roman" w:hAnsi="Times New Roman" w:cs="Times New Roman"/>
          <w:sz w:val="28"/>
          <w:szCs w:val="28"/>
          <w:lang w:val="kk-KZ"/>
        </w:rPr>
        <w:t>«Экстра Алматинские» ашытқысының</w:t>
      </w:r>
      <w:r w:rsidR="00083CAB" w:rsidRPr="00E8603D">
        <w:rPr>
          <w:rFonts w:ascii="Times New Roman" w:hAnsi="Times New Roman" w:cs="Times New Roman"/>
          <w:bCs/>
          <w:sz w:val="28"/>
          <w:szCs w:val="28"/>
          <w:lang w:val="kk-KZ"/>
        </w:rPr>
        <w:t xml:space="preserve"> ашыту белсенділігіне</w:t>
      </w:r>
      <w:r w:rsidR="00083CAB" w:rsidRPr="00E8603D">
        <w:rPr>
          <w:rFonts w:ascii="Times New Roman" w:hAnsi="Times New Roman" w:cs="Times New Roman"/>
          <w:bCs/>
          <w:iCs/>
          <w:sz w:val="28"/>
          <w:szCs w:val="28"/>
          <w:lang w:val="kk-KZ" w:eastAsia="ru-RU" w:bidi="ru-RU"/>
        </w:rPr>
        <w:t xml:space="preserve"> әсері</w:t>
      </w:r>
    </w:p>
    <w:p w14:paraId="0554635E" w14:textId="77777777" w:rsidR="002F6F6C" w:rsidRDefault="002F6F6C" w:rsidP="00C245EA">
      <w:pPr>
        <w:pStyle w:val="a7"/>
        <w:tabs>
          <w:tab w:val="left" w:pos="993"/>
        </w:tabs>
        <w:spacing w:after="0" w:line="240" w:lineRule="auto"/>
        <w:ind w:left="0" w:firstLine="709"/>
        <w:jc w:val="both"/>
        <w:rPr>
          <w:rFonts w:ascii="Times New Roman" w:hAnsi="Times New Roman" w:cs="Times New Roman"/>
          <w:bCs/>
          <w:sz w:val="28"/>
          <w:szCs w:val="28"/>
          <w:lang w:val="kk-KZ"/>
        </w:rPr>
      </w:pPr>
    </w:p>
    <w:p w14:paraId="205F1503" w14:textId="103B536F" w:rsidR="00083CAB" w:rsidRDefault="001D731B" w:rsidP="004E3A4F">
      <w:pPr>
        <w:pStyle w:val="a7"/>
        <w:tabs>
          <w:tab w:val="left" w:pos="993"/>
        </w:tabs>
        <w:spacing w:after="0" w:line="240" w:lineRule="auto"/>
        <w:ind w:left="0" w:firstLine="709"/>
        <w:jc w:val="both"/>
        <w:rPr>
          <w:rFonts w:ascii="Times New Roman" w:hAnsi="Times New Roman" w:cs="Times New Roman"/>
          <w:sz w:val="28"/>
          <w:szCs w:val="28"/>
          <w:lang w:val="kk-KZ"/>
        </w:rPr>
      </w:pPr>
      <w:r w:rsidRPr="00E8603D">
        <w:rPr>
          <w:rFonts w:ascii="Times New Roman" w:hAnsi="Times New Roman" w:cs="Times New Roman"/>
          <w:bCs/>
          <w:iCs/>
          <w:sz w:val="28"/>
          <w:szCs w:val="28"/>
          <w:lang w:val="kk-KZ" w:eastAsia="ru-RU" w:bidi="ru-RU"/>
        </w:rPr>
        <w:t xml:space="preserve">Өсімдік шикізіттары сығындыларының </w:t>
      </w:r>
      <w:r w:rsidRPr="00E8603D">
        <w:rPr>
          <w:rFonts w:ascii="Times New Roman" w:hAnsi="Times New Roman" w:cs="Times New Roman"/>
          <w:sz w:val="28"/>
          <w:szCs w:val="28"/>
          <w:lang w:val="kk-KZ"/>
        </w:rPr>
        <w:t>«Экстра Алматинские» ашытқысының</w:t>
      </w:r>
      <w:r w:rsidRPr="00E8603D">
        <w:rPr>
          <w:rFonts w:ascii="Times New Roman" w:hAnsi="Times New Roman" w:cs="Times New Roman"/>
          <w:bCs/>
          <w:sz w:val="28"/>
          <w:szCs w:val="28"/>
          <w:lang w:val="kk-KZ"/>
        </w:rPr>
        <w:t xml:space="preserve"> ашыту белсенділігіне</w:t>
      </w:r>
      <w:r w:rsidRPr="00E8603D">
        <w:rPr>
          <w:rFonts w:ascii="Times New Roman" w:hAnsi="Times New Roman" w:cs="Times New Roman"/>
          <w:bCs/>
          <w:iCs/>
          <w:sz w:val="28"/>
          <w:szCs w:val="28"/>
          <w:lang w:val="kk-KZ" w:eastAsia="ru-RU" w:bidi="ru-RU"/>
        </w:rPr>
        <w:t xml:space="preserve"> әсері</w:t>
      </w:r>
      <w:r>
        <w:rPr>
          <w:rFonts w:ascii="Times New Roman" w:hAnsi="Times New Roman" w:cs="Times New Roman"/>
          <w:sz w:val="28"/>
          <w:szCs w:val="28"/>
          <w:lang w:val="kk-KZ"/>
        </w:rPr>
        <w:t xml:space="preserve">н анықтау үшін </w:t>
      </w:r>
      <w:r w:rsidR="00083CAB" w:rsidRPr="00F1413A">
        <w:rPr>
          <w:rFonts w:ascii="Times New Roman" w:hAnsi="Times New Roman" w:cs="Times New Roman"/>
          <w:sz w:val="28"/>
          <w:szCs w:val="28"/>
          <w:lang w:val="kk-KZ"/>
        </w:rPr>
        <w:t>2, 4, 6 % концентрациясы бар ерітінділер түрінде қосылған 6 түрлі сығындыларының көмірқышқыл</w:t>
      </w:r>
      <w:r>
        <w:rPr>
          <w:rFonts w:ascii="Times New Roman" w:hAnsi="Times New Roman" w:cs="Times New Roman"/>
          <w:sz w:val="28"/>
          <w:szCs w:val="28"/>
          <w:lang w:val="kk-KZ"/>
        </w:rPr>
        <w:t xml:space="preserve"> газының бөлінуі анықталды.</w:t>
      </w:r>
      <w:r w:rsidR="00083CAB">
        <w:rPr>
          <w:rFonts w:ascii="Times New Roman" w:hAnsi="Times New Roman" w:cs="Times New Roman"/>
          <w:sz w:val="28"/>
          <w:szCs w:val="28"/>
          <w:lang w:val="kk-KZ"/>
        </w:rPr>
        <w:t xml:space="preserve"> </w:t>
      </w:r>
      <w:r w:rsidR="00083CAB" w:rsidRPr="00FD4959">
        <w:rPr>
          <w:rFonts w:ascii="Times New Roman" w:hAnsi="Times New Roman" w:cs="Times New Roman"/>
          <w:sz w:val="28"/>
          <w:szCs w:val="28"/>
          <w:lang w:val="kk-KZ"/>
        </w:rPr>
        <w:t>Нә</w:t>
      </w:r>
      <w:r w:rsidR="00083CAB">
        <w:rPr>
          <w:rFonts w:ascii="Times New Roman" w:hAnsi="Times New Roman" w:cs="Times New Roman"/>
          <w:sz w:val="28"/>
          <w:szCs w:val="28"/>
          <w:lang w:val="kk-KZ"/>
        </w:rPr>
        <w:t xml:space="preserve">тижелер </w:t>
      </w:r>
      <w:r w:rsidR="00A801DE">
        <w:rPr>
          <w:rFonts w:ascii="Times New Roman" w:hAnsi="Times New Roman" w:cs="Times New Roman"/>
          <w:sz w:val="28"/>
          <w:szCs w:val="28"/>
          <w:lang w:val="kk-KZ"/>
        </w:rPr>
        <w:t>29</w:t>
      </w:r>
      <w:r w:rsidR="00D75C3F">
        <w:rPr>
          <w:rFonts w:ascii="Times New Roman" w:hAnsi="Times New Roman" w:cs="Times New Roman"/>
          <w:sz w:val="28"/>
          <w:szCs w:val="28"/>
          <w:lang w:val="kk-KZ"/>
        </w:rPr>
        <w:t>, 3</w:t>
      </w:r>
      <w:r w:rsidR="00A801DE">
        <w:rPr>
          <w:rFonts w:ascii="Times New Roman" w:hAnsi="Times New Roman" w:cs="Times New Roman"/>
          <w:sz w:val="28"/>
          <w:szCs w:val="28"/>
          <w:lang w:val="kk-KZ"/>
        </w:rPr>
        <w:t>0</w:t>
      </w:r>
      <w:r w:rsidR="00D75C3F">
        <w:rPr>
          <w:rFonts w:ascii="Times New Roman" w:hAnsi="Times New Roman" w:cs="Times New Roman"/>
          <w:sz w:val="28"/>
          <w:szCs w:val="28"/>
          <w:lang w:val="kk-KZ"/>
        </w:rPr>
        <w:t>, 3</w:t>
      </w:r>
      <w:r w:rsidR="00A801DE">
        <w:rPr>
          <w:rFonts w:ascii="Times New Roman" w:hAnsi="Times New Roman" w:cs="Times New Roman"/>
          <w:sz w:val="28"/>
          <w:szCs w:val="28"/>
          <w:lang w:val="kk-KZ"/>
        </w:rPr>
        <w:t>1</w:t>
      </w:r>
      <w:r w:rsidR="00D75C3F">
        <w:rPr>
          <w:rFonts w:ascii="Times New Roman" w:hAnsi="Times New Roman" w:cs="Times New Roman"/>
          <w:sz w:val="28"/>
          <w:szCs w:val="28"/>
          <w:lang w:val="kk-KZ"/>
        </w:rPr>
        <w:t xml:space="preserve"> -</w:t>
      </w:r>
      <w:r w:rsidR="00083CAB" w:rsidRPr="00FD4959">
        <w:rPr>
          <w:rFonts w:ascii="Times New Roman" w:hAnsi="Times New Roman" w:cs="Times New Roman"/>
          <w:sz w:val="28"/>
          <w:szCs w:val="28"/>
          <w:lang w:val="kk-KZ"/>
        </w:rPr>
        <w:t xml:space="preserve"> </w:t>
      </w:r>
      <w:r w:rsidR="00083CAB">
        <w:rPr>
          <w:rFonts w:ascii="Times New Roman" w:hAnsi="Times New Roman" w:cs="Times New Roman"/>
          <w:sz w:val="28"/>
          <w:szCs w:val="28"/>
          <w:lang w:val="kk-KZ"/>
        </w:rPr>
        <w:t>суретте</w:t>
      </w:r>
      <w:r w:rsidR="00083CAB" w:rsidRPr="00FD4959">
        <w:rPr>
          <w:rFonts w:ascii="Times New Roman" w:hAnsi="Times New Roman" w:cs="Times New Roman"/>
          <w:sz w:val="28"/>
          <w:szCs w:val="28"/>
          <w:lang w:val="kk-KZ"/>
        </w:rPr>
        <w:t xml:space="preserve"> көрсетілген.</w:t>
      </w:r>
    </w:p>
    <w:p w14:paraId="2A59DB7D" w14:textId="77777777" w:rsidR="00083CAB" w:rsidRDefault="00083CAB" w:rsidP="004E3A4F">
      <w:pPr>
        <w:pStyle w:val="a7"/>
        <w:tabs>
          <w:tab w:val="left" w:pos="993"/>
        </w:tabs>
        <w:spacing w:after="0" w:line="240" w:lineRule="auto"/>
        <w:ind w:left="0" w:firstLine="709"/>
        <w:jc w:val="both"/>
        <w:rPr>
          <w:rFonts w:ascii="Times New Roman" w:hAnsi="Times New Roman" w:cs="Times New Roman"/>
          <w:sz w:val="28"/>
          <w:szCs w:val="28"/>
          <w:lang w:val="kk-KZ"/>
        </w:rPr>
      </w:pPr>
    </w:p>
    <w:p w14:paraId="54460E5F" w14:textId="77777777" w:rsidR="00083CAB" w:rsidRDefault="00083CAB" w:rsidP="004E3A4F">
      <w:pPr>
        <w:pStyle w:val="a7"/>
        <w:tabs>
          <w:tab w:val="left" w:pos="993"/>
        </w:tabs>
        <w:spacing w:after="0" w:line="240" w:lineRule="auto"/>
        <w:ind w:left="0"/>
        <w:jc w:val="center"/>
        <w:rPr>
          <w:rFonts w:ascii="Times New Roman" w:hAnsi="Times New Roman" w:cs="Times New Roman"/>
          <w:lang w:val="kk-KZ"/>
        </w:rPr>
      </w:pPr>
      <w:r>
        <w:rPr>
          <w:noProof/>
          <w:lang w:eastAsia="ru-RU"/>
        </w:rPr>
        <w:lastRenderedPageBreak/>
        <w:drawing>
          <wp:inline distT="0" distB="0" distL="0" distR="0" wp14:anchorId="16749625" wp14:editId="46D2AD91">
            <wp:extent cx="5114925" cy="2295525"/>
            <wp:effectExtent l="0" t="0" r="9525" b="952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49786FC" w14:textId="77777777" w:rsidR="00DE6C94" w:rsidRDefault="00DE6C94" w:rsidP="00DE6C94">
      <w:pPr>
        <w:pStyle w:val="a7"/>
        <w:tabs>
          <w:tab w:val="left" w:pos="993"/>
        </w:tabs>
        <w:spacing w:after="0" w:line="240" w:lineRule="auto"/>
        <w:jc w:val="center"/>
        <w:rPr>
          <w:rFonts w:ascii="Times New Roman" w:hAnsi="Times New Roman" w:cs="Times New Roman"/>
          <w:sz w:val="28"/>
          <w:szCs w:val="28"/>
          <w:lang w:val="kk-KZ"/>
        </w:rPr>
      </w:pPr>
    </w:p>
    <w:p w14:paraId="19B8E654" w14:textId="0C89E1CC" w:rsidR="00DE6C94" w:rsidRPr="00DE6C94" w:rsidRDefault="00A801DE" w:rsidP="002C02A3">
      <w:pPr>
        <w:pStyle w:val="a7"/>
        <w:tabs>
          <w:tab w:val="left" w:pos="993"/>
        </w:tabs>
        <w:spacing w:after="0" w:line="240" w:lineRule="auto"/>
        <w:ind w:left="0"/>
        <w:jc w:val="center"/>
        <w:rPr>
          <w:rFonts w:ascii="Times New Roman" w:hAnsi="Times New Roman" w:cs="Times New Roman"/>
          <w:sz w:val="28"/>
          <w:szCs w:val="28"/>
          <w:lang w:val="kk-KZ"/>
        </w:rPr>
      </w:pPr>
      <w:r>
        <w:rPr>
          <w:rFonts w:ascii="Times New Roman" w:hAnsi="Times New Roman" w:cs="Times New Roman"/>
          <w:sz w:val="28"/>
          <w:szCs w:val="28"/>
          <w:lang w:val="kk-KZ"/>
        </w:rPr>
        <w:t>Сурет 29</w:t>
      </w:r>
      <w:r w:rsidR="00083CAB" w:rsidRPr="00DE6C94">
        <w:rPr>
          <w:rFonts w:ascii="Times New Roman" w:hAnsi="Times New Roman" w:cs="Times New Roman"/>
          <w:sz w:val="28"/>
          <w:szCs w:val="28"/>
          <w:lang w:val="kk-KZ"/>
        </w:rPr>
        <w:t xml:space="preserve"> – </w:t>
      </w:r>
      <w:r w:rsidR="00DE6C94" w:rsidRPr="00DE6C94">
        <w:rPr>
          <w:rFonts w:ascii="Times New Roman" w:hAnsi="Times New Roman" w:cs="Times New Roman"/>
          <w:sz w:val="28"/>
          <w:szCs w:val="28"/>
          <w:lang w:val="kk-KZ"/>
        </w:rPr>
        <w:t>2 % сығындылардың «Экстра Алматинские» ашытқысының ашу белсенділігіне әсері</w:t>
      </w:r>
    </w:p>
    <w:p w14:paraId="4D197B0D" w14:textId="754957C4" w:rsidR="00083CAB" w:rsidRDefault="00083CAB" w:rsidP="00756A5C">
      <w:pPr>
        <w:pStyle w:val="a7"/>
        <w:tabs>
          <w:tab w:val="left" w:pos="993"/>
        </w:tabs>
        <w:spacing w:after="0" w:line="240" w:lineRule="auto"/>
        <w:ind w:left="0"/>
        <w:jc w:val="center"/>
        <w:rPr>
          <w:rFonts w:ascii="Times New Roman" w:hAnsi="Times New Roman" w:cs="Times New Roman"/>
          <w:sz w:val="28"/>
          <w:szCs w:val="28"/>
          <w:lang w:val="kk-KZ"/>
        </w:rPr>
      </w:pPr>
    </w:p>
    <w:p w14:paraId="3EB7FF34" w14:textId="39E57708" w:rsidR="00083CAB"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2868FA">
        <w:rPr>
          <w:rFonts w:ascii="Times New Roman" w:hAnsi="Times New Roman" w:cs="Times New Roman"/>
          <w:bCs/>
          <w:sz w:val="28"/>
          <w:szCs w:val="28"/>
          <w:lang w:val="kk-KZ"/>
        </w:rPr>
        <w:t xml:space="preserve">2 % </w:t>
      </w:r>
      <w:r w:rsidR="001D731B">
        <w:rPr>
          <w:rFonts w:ascii="Times New Roman" w:hAnsi="Times New Roman" w:cs="Times New Roman"/>
          <w:bCs/>
          <w:sz w:val="28"/>
          <w:szCs w:val="28"/>
          <w:lang w:val="kk-KZ"/>
        </w:rPr>
        <w:t>сығынды қосып,</w:t>
      </w:r>
      <w:r w:rsidRPr="002868FA">
        <w:rPr>
          <w:rFonts w:ascii="Times New Roman" w:hAnsi="Times New Roman" w:cs="Times New Roman"/>
          <w:bCs/>
          <w:sz w:val="28"/>
          <w:szCs w:val="28"/>
          <w:lang w:val="kk-KZ"/>
        </w:rPr>
        <w:t xml:space="preserve"> </w:t>
      </w:r>
      <w:r w:rsidR="001D731B">
        <w:rPr>
          <w:rFonts w:ascii="Times New Roman" w:hAnsi="Times New Roman" w:cs="Times New Roman"/>
          <w:bCs/>
          <w:sz w:val="28"/>
          <w:szCs w:val="28"/>
          <w:lang w:val="kk-KZ"/>
        </w:rPr>
        <w:t>зерттеу</w:t>
      </w:r>
      <w:r w:rsidRPr="002868FA">
        <w:rPr>
          <w:rFonts w:ascii="Times New Roman" w:hAnsi="Times New Roman" w:cs="Times New Roman"/>
          <w:bCs/>
          <w:sz w:val="28"/>
          <w:szCs w:val="28"/>
          <w:lang w:val="kk-KZ"/>
        </w:rPr>
        <w:t xml:space="preserve"> </w:t>
      </w:r>
      <w:r w:rsidR="001D731B">
        <w:rPr>
          <w:rFonts w:ascii="Times New Roman" w:hAnsi="Times New Roman" w:cs="Times New Roman"/>
          <w:bCs/>
          <w:sz w:val="28"/>
          <w:szCs w:val="28"/>
          <w:lang w:val="kk-KZ"/>
        </w:rPr>
        <w:t xml:space="preserve">нәтижесінде </w:t>
      </w:r>
      <w:r w:rsidRPr="002868FA">
        <w:rPr>
          <w:rFonts w:ascii="Times New Roman" w:hAnsi="Times New Roman" w:cs="Times New Roman"/>
          <w:bCs/>
          <w:sz w:val="28"/>
          <w:szCs w:val="28"/>
          <w:lang w:val="kk-KZ"/>
        </w:rPr>
        <w:t xml:space="preserve"> </w:t>
      </w:r>
      <w:r w:rsidR="001D731B">
        <w:rPr>
          <w:rFonts w:ascii="Times New Roman" w:hAnsi="Times New Roman" w:cs="Times New Roman"/>
          <w:bCs/>
          <w:sz w:val="28"/>
          <w:szCs w:val="28"/>
          <w:lang w:val="kk-KZ"/>
        </w:rPr>
        <w:t>көмірқышқыл газының</w:t>
      </w:r>
      <w:r w:rsidRPr="002868FA">
        <w:rPr>
          <w:rFonts w:ascii="Times New Roman" w:hAnsi="Times New Roman" w:cs="Times New Roman"/>
          <w:bCs/>
          <w:sz w:val="28"/>
          <w:szCs w:val="28"/>
          <w:lang w:val="kk-KZ"/>
        </w:rPr>
        <w:t xml:space="preserve"> шығуына итмұрын жапырағы</w:t>
      </w:r>
      <w:r w:rsidR="001D731B">
        <w:rPr>
          <w:rFonts w:ascii="Times New Roman" w:hAnsi="Times New Roman" w:cs="Times New Roman"/>
          <w:bCs/>
          <w:sz w:val="28"/>
          <w:szCs w:val="28"/>
          <w:lang w:val="kk-KZ"/>
        </w:rPr>
        <w:t>ның сығындсы</w:t>
      </w:r>
      <w:r w:rsidR="00712D52">
        <w:rPr>
          <w:rFonts w:ascii="Times New Roman" w:hAnsi="Times New Roman" w:cs="Times New Roman"/>
          <w:bCs/>
          <w:sz w:val="28"/>
          <w:szCs w:val="28"/>
          <w:lang w:val="kk-KZ"/>
        </w:rPr>
        <w:t xml:space="preserve"> (</w:t>
      </w:r>
      <w:r w:rsidR="00712D52" w:rsidRPr="00712D52">
        <w:rPr>
          <w:rFonts w:ascii="Times New Roman" w:hAnsi="Times New Roman" w:cs="Times New Roman"/>
          <w:bCs/>
          <w:sz w:val="28"/>
          <w:szCs w:val="28"/>
          <w:lang w:val="kk-KZ"/>
        </w:rPr>
        <w:t>CO</w:t>
      </w:r>
      <w:r w:rsidR="001D731B">
        <w:rPr>
          <w:rFonts w:ascii="Times New Roman" w:hAnsi="Times New Roman" w:cs="Times New Roman"/>
          <w:bCs/>
          <w:sz w:val="28"/>
          <w:szCs w:val="28"/>
          <w:vertAlign w:val="subscript"/>
          <w:lang w:val="kk-KZ"/>
        </w:rPr>
        <w:t>2</w:t>
      </w:r>
      <w:r w:rsidRPr="002868FA">
        <w:rPr>
          <w:rFonts w:ascii="Times New Roman" w:hAnsi="Times New Roman" w:cs="Times New Roman"/>
          <w:bCs/>
          <w:sz w:val="28"/>
          <w:szCs w:val="28"/>
          <w:lang w:val="kk-KZ"/>
        </w:rPr>
        <w:t xml:space="preserve"> мөлшері – 16 мл) әсер етті, содан кейін шырғанақ сабағы сығындысы екінші орында. Бөріқарақат жапырағы және шырғанақ жапырағы сығындысы бар шприцтерде ашыту болмады, шприцадағы поршень  көтерілмеді. Бұл бөріқарақат жапырағы және шырғанақ жапырағы сығындысы «Экстра Алматинские» ашытқысымен ашытылмайтындығына байланысты.</w:t>
      </w:r>
    </w:p>
    <w:p w14:paraId="33C63393" w14:textId="77777777" w:rsidR="00083CAB" w:rsidRPr="002868FA"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p>
    <w:p w14:paraId="55B56565" w14:textId="77777777" w:rsidR="00083CAB" w:rsidRDefault="00083CAB" w:rsidP="002C02A3">
      <w:pPr>
        <w:pStyle w:val="a7"/>
        <w:tabs>
          <w:tab w:val="left" w:pos="993"/>
        </w:tabs>
        <w:spacing w:after="0" w:line="240" w:lineRule="auto"/>
        <w:ind w:left="0"/>
        <w:jc w:val="center"/>
        <w:rPr>
          <w:rFonts w:ascii="Times New Roman" w:hAnsi="Times New Roman" w:cs="Times New Roman"/>
          <w:bCs/>
          <w:sz w:val="28"/>
          <w:szCs w:val="28"/>
          <w:lang w:val="kk-KZ"/>
        </w:rPr>
      </w:pPr>
      <w:r>
        <w:rPr>
          <w:noProof/>
          <w:lang w:eastAsia="ru-RU"/>
        </w:rPr>
        <w:drawing>
          <wp:inline distT="0" distB="0" distL="0" distR="0" wp14:anchorId="47BECD57" wp14:editId="56B84D5A">
            <wp:extent cx="5332095" cy="3133725"/>
            <wp:effectExtent l="0" t="0" r="1905" b="952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AFFA91C" w14:textId="77777777" w:rsidR="00083CAB" w:rsidRDefault="00083CAB" w:rsidP="004E3A4F">
      <w:pPr>
        <w:pStyle w:val="a7"/>
        <w:tabs>
          <w:tab w:val="left" w:pos="993"/>
        </w:tabs>
        <w:spacing w:after="0" w:line="240" w:lineRule="auto"/>
        <w:ind w:left="0" w:firstLine="709"/>
        <w:jc w:val="center"/>
        <w:rPr>
          <w:rFonts w:ascii="Times New Roman" w:hAnsi="Times New Roman" w:cs="Times New Roman"/>
          <w:sz w:val="28"/>
          <w:szCs w:val="28"/>
          <w:lang w:val="kk-KZ"/>
        </w:rPr>
      </w:pPr>
    </w:p>
    <w:p w14:paraId="5D4BFB21" w14:textId="71F27AFE" w:rsidR="00DE6C94" w:rsidRDefault="00D75C3F" w:rsidP="002C02A3">
      <w:pPr>
        <w:pStyle w:val="a7"/>
        <w:tabs>
          <w:tab w:val="left" w:pos="993"/>
        </w:tabs>
        <w:spacing w:after="0" w:line="240" w:lineRule="auto"/>
        <w:ind w:left="0"/>
        <w:jc w:val="center"/>
        <w:rPr>
          <w:rFonts w:ascii="Times New Roman" w:hAnsi="Times New Roman" w:cs="Times New Roman"/>
          <w:sz w:val="28"/>
          <w:szCs w:val="28"/>
          <w:lang w:val="kk-KZ"/>
        </w:rPr>
      </w:pPr>
      <w:r w:rsidRPr="00DE6C94">
        <w:rPr>
          <w:rFonts w:ascii="Times New Roman" w:hAnsi="Times New Roman" w:cs="Times New Roman"/>
          <w:sz w:val="28"/>
          <w:szCs w:val="28"/>
          <w:lang w:val="kk-KZ"/>
        </w:rPr>
        <w:t>Сурет 3</w:t>
      </w:r>
      <w:r w:rsidR="00A801DE">
        <w:rPr>
          <w:rFonts w:ascii="Times New Roman" w:hAnsi="Times New Roman" w:cs="Times New Roman"/>
          <w:sz w:val="28"/>
          <w:szCs w:val="28"/>
          <w:lang w:val="kk-KZ"/>
        </w:rPr>
        <w:t>0</w:t>
      </w:r>
      <w:r w:rsidR="00083CAB" w:rsidRPr="00DE6C94">
        <w:rPr>
          <w:rFonts w:ascii="Times New Roman" w:hAnsi="Times New Roman" w:cs="Times New Roman"/>
          <w:sz w:val="28"/>
          <w:szCs w:val="28"/>
          <w:lang w:val="kk-KZ"/>
        </w:rPr>
        <w:t xml:space="preserve"> – </w:t>
      </w:r>
      <w:r w:rsidR="00DE6C94" w:rsidRPr="00DE6C94">
        <w:rPr>
          <w:rFonts w:ascii="Times New Roman" w:hAnsi="Times New Roman" w:cs="Times New Roman"/>
          <w:sz w:val="28"/>
          <w:szCs w:val="28"/>
          <w:lang w:val="kk-KZ"/>
        </w:rPr>
        <w:t>4 % сығындылардың «Экстра Алматинские» ашытқысының ашу белсенділігіне әсері</w:t>
      </w:r>
    </w:p>
    <w:p w14:paraId="7E6549F9" w14:textId="77777777" w:rsidR="003E4084" w:rsidRPr="00DE6C94" w:rsidRDefault="003E4084" w:rsidP="002C02A3">
      <w:pPr>
        <w:pStyle w:val="a7"/>
        <w:tabs>
          <w:tab w:val="left" w:pos="993"/>
        </w:tabs>
        <w:spacing w:after="0" w:line="240" w:lineRule="auto"/>
        <w:ind w:left="0"/>
        <w:jc w:val="center"/>
        <w:rPr>
          <w:rFonts w:ascii="Times New Roman" w:hAnsi="Times New Roman" w:cs="Times New Roman"/>
          <w:sz w:val="28"/>
          <w:szCs w:val="28"/>
          <w:lang w:val="kk-KZ"/>
        </w:rPr>
      </w:pPr>
    </w:p>
    <w:p w14:paraId="113F634C" w14:textId="476F60CE" w:rsidR="00083CAB"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2868FA">
        <w:rPr>
          <w:rFonts w:ascii="Times New Roman" w:hAnsi="Times New Roman" w:cs="Times New Roman"/>
          <w:bCs/>
          <w:sz w:val="28"/>
          <w:szCs w:val="28"/>
          <w:lang w:val="kk-KZ"/>
        </w:rPr>
        <w:t xml:space="preserve">4 % </w:t>
      </w:r>
      <w:r w:rsidR="001D731B">
        <w:rPr>
          <w:rFonts w:ascii="Times New Roman" w:hAnsi="Times New Roman" w:cs="Times New Roman"/>
          <w:bCs/>
          <w:sz w:val="28"/>
          <w:szCs w:val="28"/>
          <w:lang w:val="kk-KZ"/>
        </w:rPr>
        <w:t xml:space="preserve">сығынды қосып, зерттеу </w:t>
      </w:r>
      <w:r w:rsidRPr="002868FA">
        <w:rPr>
          <w:rFonts w:ascii="Times New Roman" w:hAnsi="Times New Roman" w:cs="Times New Roman"/>
          <w:bCs/>
          <w:sz w:val="28"/>
          <w:szCs w:val="28"/>
          <w:lang w:val="kk-KZ"/>
        </w:rPr>
        <w:t xml:space="preserve"> </w:t>
      </w:r>
      <w:r w:rsidR="001D731B">
        <w:rPr>
          <w:rFonts w:ascii="Times New Roman" w:hAnsi="Times New Roman" w:cs="Times New Roman"/>
          <w:bCs/>
          <w:sz w:val="28"/>
          <w:szCs w:val="28"/>
          <w:lang w:val="kk-KZ"/>
        </w:rPr>
        <w:t>нәтижесінде</w:t>
      </w:r>
      <w:r w:rsidRPr="002868FA">
        <w:rPr>
          <w:rFonts w:ascii="Times New Roman" w:hAnsi="Times New Roman" w:cs="Times New Roman"/>
          <w:bCs/>
          <w:sz w:val="28"/>
          <w:szCs w:val="28"/>
          <w:lang w:val="kk-KZ"/>
        </w:rPr>
        <w:t xml:space="preserve"> </w:t>
      </w:r>
      <w:r w:rsidR="001D731B">
        <w:rPr>
          <w:rFonts w:ascii="Times New Roman" w:hAnsi="Times New Roman" w:cs="Times New Roman"/>
          <w:bCs/>
          <w:sz w:val="28"/>
          <w:szCs w:val="28"/>
          <w:lang w:val="kk-KZ"/>
        </w:rPr>
        <w:t>көмірқышқыл газының</w:t>
      </w:r>
      <w:r w:rsidRPr="002868FA">
        <w:rPr>
          <w:rFonts w:ascii="Times New Roman" w:hAnsi="Times New Roman" w:cs="Times New Roman"/>
          <w:bCs/>
          <w:sz w:val="28"/>
          <w:szCs w:val="28"/>
          <w:lang w:val="kk-KZ"/>
        </w:rPr>
        <w:t xml:space="preserve"> шығуына итмұрын жапырағы (</w:t>
      </w:r>
      <w:r w:rsidR="00712D52" w:rsidRPr="00712D52">
        <w:rPr>
          <w:rFonts w:ascii="Times New Roman" w:hAnsi="Times New Roman" w:cs="Times New Roman"/>
          <w:bCs/>
          <w:sz w:val="28"/>
          <w:szCs w:val="28"/>
          <w:lang w:val="kk-KZ"/>
        </w:rPr>
        <w:t>CO</w:t>
      </w:r>
      <w:r w:rsidR="00712D52">
        <w:rPr>
          <w:rFonts w:ascii="Times New Roman" w:hAnsi="Times New Roman" w:cs="Times New Roman"/>
          <w:bCs/>
          <w:sz w:val="28"/>
          <w:szCs w:val="28"/>
          <w:vertAlign w:val="subscript"/>
          <w:lang w:val="kk-KZ"/>
        </w:rPr>
        <w:t>2</w:t>
      </w:r>
      <w:r w:rsidRPr="002868FA">
        <w:rPr>
          <w:rFonts w:ascii="Times New Roman" w:hAnsi="Times New Roman" w:cs="Times New Roman"/>
          <w:bCs/>
          <w:sz w:val="28"/>
          <w:szCs w:val="28"/>
          <w:lang w:val="kk-KZ"/>
        </w:rPr>
        <w:t xml:space="preserve"> мөлшері – 20 мл) әсер етті, содан кейін </w:t>
      </w:r>
      <w:r w:rsidRPr="002868FA">
        <w:rPr>
          <w:rFonts w:ascii="Times New Roman" w:hAnsi="Times New Roman" w:cs="Times New Roman"/>
          <w:bCs/>
          <w:sz w:val="28"/>
          <w:szCs w:val="28"/>
          <w:lang w:val="kk-KZ"/>
        </w:rPr>
        <w:lastRenderedPageBreak/>
        <w:t>шырғанақ сабағы сығындысы (</w:t>
      </w:r>
      <w:r w:rsidR="00712D52" w:rsidRPr="00712D52">
        <w:rPr>
          <w:rFonts w:ascii="Times New Roman" w:hAnsi="Times New Roman" w:cs="Times New Roman"/>
          <w:bCs/>
          <w:sz w:val="28"/>
          <w:szCs w:val="28"/>
          <w:lang w:val="kk-KZ"/>
        </w:rPr>
        <w:t>CO</w:t>
      </w:r>
      <w:r w:rsidR="00712D52">
        <w:rPr>
          <w:rFonts w:ascii="Times New Roman" w:hAnsi="Times New Roman" w:cs="Times New Roman"/>
          <w:bCs/>
          <w:sz w:val="28"/>
          <w:szCs w:val="28"/>
          <w:vertAlign w:val="subscript"/>
          <w:lang w:val="kk-KZ"/>
        </w:rPr>
        <w:t>2</w:t>
      </w:r>
      <w:r w:rsidRPr="002868FA">
        <w:rPr>
          <w:rFonts w:ascii="Times New Roman" w:hAnsi="Times New Roman" w:cs="Times New Roman"/>
          <w:bCs/>
          <w:sz w:val="28"/>
          <w:szCs w:val="28"/>
          <w:lang w:val="kk-KZ"/>
        </w:rPr>
        <w:t xml:space="preserve"> мөлшері – 18 мл). Бөріқарақат жапырағы және шырғанақ жапырағы сығындысы бар шприцтерде ашыту аз болды, шприцадағы поршень аз көтерілді. Бұл бөріқарақат жапырағы және шырғанақ жапырағы сығындысы «Экстра Алматинские» ашытқысымен ашыту процессі төмен болуымен байланысты.</w:t>
      </w:r>
    </w:p>
    <w:p w14:paraId="47D10FF5" w14:textId="77777777" w:rsidR="00083CAB"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p>
    <w:p w14:paraId="3A5E106E" w14:textId="77777777" w:rsidR="00083CAB" w:rsidRDefault="00083CAB" w:rsidP="002C02A3">
      <w:pPr>
        <w:pStyle w:val="a7"/>
        <w:tabs>
          <w:tab w:val="left" w:pos="993"/>
        </w:tabs>
        <w:spacing w:after="0" w:line="240" w:lineRule="auto"/>
        <w:ind w:left="0"/>
        <w:jc w:val="center"/>
        <w:rPr>
          <w:rFonts w:ascii="Times New Roman" w:hAnsi="Times New Roman" w:cs="Times New Roman"/>
          <w:bCs/>
          <w:sz w:val="28"/>
          <w:szCs w:val="28"/>
          <w:lang w:val="kk-KZ"/>
        </w:rPr>
      </w:pPr>
      <w:r>
        <w:rPr>
          <w:noProof/>
          <w:lang w:eastAsia="ru-RU"/>
        </w:rPr>
        <w:drawing>
          <wp:inline distT="0" distB="0" distL="0" distR="0" wp14:anchorId="706DB270" wp14:editId="67201CD1">
            <wp:extent cx="5177790" cy="2914650"/>
            <wp:effectExtent l="0" t="0" r="3810"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5A9316A" w14:textId="77777777" w:rsidR="00083CAB"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p>
    <w:p w14:paraId="7CAFDB7A" w14:textId="1728E6C6" w:rsidR="00DE6C94" w:rsidRDefault="00D75C3F" w:rsidP="002C02A3">
      <w:pPr>
        <w:pStyle w:val="a7"/>
        <w:tabs>
          <w:tab w:val="left" w:pos="993"/>
        </w:tabs>
        <w:spacing w:after="0" w:line="240" w:lineRule="auto"/>
        <w:ind w:left="0"/>
        <w:jc w:val="center"/>
        <w:rPr>
          <w:rFonts w:ascii="Times New Roman" w:hAnsi="Times New Roman" w:cs="Times New Roman"/>
          <w:sz w:val="28"/>
          <w:szCs w:val="28"/>
          <w:lang w:val="kk-KZ"/>
        </w:rPr>
      </w:pPr>
      <w:r w:rsidRPr="00DE6C94">
        <w:rPr>
          <w:rFonts w:ascii="Times New Roman" w:hAnsi="Times New Roman" w:cs="Times New Roman"/>
          <w:sz w:val="28"/>
          <w:szCs w:val="28"/>
          <w:lang w:val="kk-KZ"/>
        </w:rPr>
        <w:t>Сурет 3</w:t>
      </w:r>
      <w:r w:rsidR="00A801DE">
        <w:rPr>
          <w:rFonts w:ascii="Times New Roman" w:hAnsi="Times New Roman" w:cs="Times New Roman"/>
          <w:sz w:val="28"/>
          <w:szCs w:val="28"/>
          <w:lang w:val="kk-KZ"/>
        </w:rPr>
        <w:t>1</w:t>
      </w:r>
      <w:r w:rsidR="00083CAB" w:rsidRPr="00DE6C94">
        <w:rPr>
          <w:rFonts w:ascii="Times New Roman" w:hAnsi="Times New Roman" w:cs="Times New Roman"/>
          <w:sz w:val="28"/>
          <w:szCs w:val="28"/>
          <w:lang w:val="kk-KZ"/>
        </w:rPr>
        <w:t xml:space="preserve"> – </w:t>
      </w:r>
      <w:r w:rsidR="00DE6C94" w:rsidRPr="00DE6C94">
        <w:rPr>
          <w:rFonts w:ascii="Times New Roman" w:hAnsi="Times New Roman" w:cs="Times New Roman"/>
          <w:sz w:val="28"/>
          <w:szCs w:val="28"/>
          <w:lang w:val="kk-KZ"/>
        </w:rPr>
        <w:t>6 % сығындылардың «Экстра Алматинские» ашытқысының ашу белсенділігіне әсері</w:t>
      </w:r>
    </w:p>
    <w:p w14:paraId="1729F44D" w14:textId="77777777" w:rsidR="002C02A3" w:rsidRDefault="002C02A3" w:rsidP="002C02A3">
      <w:pPr>
        <w:pStyle w:val="a7"/>
        <w:tabs>
          <w:tab w:val="left" w:pos="993"/>
        </w:tabs>
        <w:spacing w:after="0" w:line="240" w:lineRule="auto"/>
        <w:ind w:left="0"/>
        <w:jc w:val="center"/>
        <w:rPr>
          <w:rFonts w:ascii="Times New Roman" w:hAnsi="Times New Roman" w:cs="Times New Roman"/>
          <w:sz w:val="28"/>
          <w:szCs w:val="28"/>
          <w:lang w:val="kk-KZ"/>
        </w:rPr>
      </w:pPr>
    </w:p>
    <w:p w14:paraId="1B2EB009" w14:textId="5CC53763" w:rsidR="00083CAB"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2868FA">
        <w:rPr>
          <w:rFonts w:ascii="Times New Roman" w:hAnsi="Times New Roman" w:cs="Times New Roman"/>
          <w:bCs/>
          <w:sz w:val="28"/>
          <w:szCs w:val="28"/>
          <w:lang w:val="kk-KZ"/>
        </w:rPr>
        <w:t xml:space="preserve">Ашытқыда итмұрын жапырағы және шырғанақ сабағы сығындысы 6 % концентрацияларында </w:t>
      </w:r>
      <w:r w:rsidR="00712D52">
        <w:rPr>
          <w:rFonts w:ascii="Times New Roman" w:hAnsi="Times New Roman" w:cs="Times New Roman"/>
          <w:bCs/>
          <w:sz w:val="28"/>
          <w:szCs w:val="28"/>
          <w:lang w:val="kk-KZ"/>
        </w:rPr>
        <w:t>көмірқышқыл газының көтерілуі бәсеңдеді</w:t>
      </w:r>
      <w:r w:rsidRPr="002868FA">
        <w:rPr>
          <w:rFonts w:ascii="Times New Roman" w:hAnsi="Times New Roman" w:cs="Times New Roman"/>
          <w:bCs/>
          <w:sz w:val="28"/>
          <w:szCs w:val="28"/>
          <w:lang w:val="kk-KZ"/>
        </w:rPr>
        <w:t xml:space="preserve">, өйткені итмұрын жапырағы </w:t>
      </w:r>
      <w:r w:rsidR="00712D52">
        <w:rPr>
          <w:rFonts w:ascii="Times New Roman" w:hAnsi="Times New Roman" w:cs="Times New Roman"/>
          <w:bCs/>
          <w:sz w:val="28"/>
          <w:szCs w:val="28"/>
          <w:lang w:val="kk-KZ"/>
        </w:rPr>
        <w:t>сығындысының мөлшері артқан сайын ашыту жылдамдығы төмендед</w:t>
      </w:r>
      <w:r w:rsidRPr="002868FA">
        <w:rPr>
          <w:rFonts w:ascii="Times New Roman" w:hAnsi="Times New Roman" w:cs="Times New Roman"/>
          <w:bCs/>
          <w:sz w:val="28"/>
          <w:szCs w:val="28"/>
          <w:lang w:val="kk-KZ"/>
        </w:rPr>
        <w:t>і. Итмұрынның жоғары концентрациясы ашытқыда осмотикалық стрессті тудырған және осылайша ашыту белсенділігін төмендеткен болуы мүмкін.</w:t>
      </w:r>
    </w:p>
    <w:p w14:paraId="69240C41" w14:textId="77777777" w:rsidR="00DF231B" w:rsidRDefault="00DF231B" w:rsidP="00DF231B">
      <w:pPr>
        <w:pStyle w:val="a7"/>
        <w:tabs>
          <w:tab w:val="left" w:pos="993"/>
        </w:tabs>
        <w:spacing w:after="0" w:line="240" w:lineRule="auto"/>
        <w:ind w:left="0"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Сонымен қатар, </w:t>
      </w:r>
      <w:r w:rsidR="00083CAB" w:rsidRPr="00A27B18">
        <w:rPr>
          <w:rFonts w:ascii="Times New Roman" w:hAnsi="Times New Roman" w:cs="Times New Roman"/>
          <w:bCs/>
          <w:sz w:val="28"/>
          <w:szCs w:val="28"/>
          <w:lang w:val="kk-KZ"/>
        </w:rPr>
        <w:t>«Экстра Алматинские»</w:t>
      </w:r>
      <w:r w:rsidR="00083CAB">
        <w:rPr>
          <w:rFonts w:ascii="Times New Roman" w:hAnsi="Times New Roman" w:cs="Times New Roman"/>
          <w:bCs/>
          <w:sz w:val="28"/>
          <w:szCs w:val="28"/>
          <w:lang w:val="kk-KZ"/>
        </w:rPr>
        <w:t xml:space="preserve"> </w:t>
      </w:r>
      <w:r w:rsidR="00083CAB" w:rsidRPr="00A27B18">
        <w:rPr>
          <w:rFonts w:ascii="Times New Roman" w:hAnsi="Times New Roman" w:cs="Times New Roman"/>
          <w:bCs/>
          <w:sz w:val="28"/>
          <w:szCs w:val="28"/>
          <w:lang w:val="kk-KZ"/>
        </w:rPr>
        <w:t xml:space="preserve">ашытқысының ең жоғары ашыту белсенділігі </w:t>
      </w:r>
      <w:r w:rsidR="00083CAB">
        <w:rPr>
          <w:rFonts w:ascii="Times New Roman" w:hAnsi="Times New Roman" w:cs="Times New Roman"/>
          <w:bCs/>
          <w:sz w:val="28"/>
          <w:szCs w:val="28"/>
          <w:lang w:val="kk-KZ"/>
        </w:rPr>
        <w:t xml:space="preserve">итмұрын жапырағы </w:t>
      </w:r>
      <w:r w:rsidR="00083CAB" w:rsidRPr="00A27B18">
        <w:rPr>
          <w:rFonts w:ascii="Times New Roman" w:hAnsi="Times New Roman" w:cs="Times New Roman"/>
          <w:bCs/>
          <w:sz w:val="28"/>
          <w:szCs w:val="28"/>
          <w:lang w:val="kk-KZ"/>
        </w:rPr>
        <w:t xml:space="preserve">сығындысы бар ортада байқалды. </w:t>
      </w:r>
    </w:p>
    <w:p w14:paraId="26F7024A" w14:textId="4672DB3C" w:rsidR="00083CAB"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A27B18">
        <w:rPr>
          <w:rFonts w:ascii="Times New Roman" w:hAnsi="Times New Roman" w:cs="Times New Roman"/>
          <w:bCs/>
          <w:sz w:val="28"/>
          <w:szCs w:val="28"/>
          <w:lang w:val="kk-KZ"/>
        </w:rPr>
        <w:t xml:space="preserve">Бұл басқа </w:t>
      </w:r>
      <w:r>
        <w:rPr>
          <w:rFonts w:ascii="Times New Roman" w:hAnsi="Times New Roman" w:cs="Times New Roman"/>
          <w:bCs/>
          <w:sz w:val="28"/>
          <w:szCs w:val="28"/>
          <w:lang w:val="kk-KZ"/>
        </w:rPr>
        <w:t>сығындылармен салыстырғанда</w:t>
      </w:r>
      <w:r w:rsidR="00DF231B">
        <w:rPr>
          <w:rFonts w:ascii="Times New Roman" w:hAnsi="Times New Roman" w:cs="Times New Roman"/>
          <w:bCs/>
          <w:sz w:val="28"/>
          <w:szCs w:val="28"/>
          <w:lang w:val="kk-KZ"/>
        </w:rPr>
        <w:t xml:space="preserve"> құрамында көмірсулар:</w:t>
      </w:r>
      <w:r w:rsidRPr="00A27B18">
        <w:rPr>
          <w:rFonts w:ascii="Times New Roman" w:hAnsi="Times New Roman" w:cs="Times New Roman"/>
          <w:bCs/>
          <w:sz w:val="28"/>
          <w:szCs w:val="28"/>
          <w:lang w:val="kk-KZ"/>
        </w:rPr>
        <w:t xml:space="preserve"> глюкоза, фруктоза, сахароза және қысқа тізбекті фруктандар</w:t>
      </w:r>
      <w:r w:rsidR="00A139A1">
        <w:rPr>
          <w:rFonts w:ascii="Times New Roman" w:hAnsi="Times New Roman" w:cs="Times New Roman"/>
          <w:bCs/>
          <w:sz w:val="28"/>
          <w:szCs w:val="28"/>
          <w:lang w:val="kk-KZ"/>
        </w:rPr>
        <w:t xml:space="preserve"> кездеседі (сурет 3</w:t>
      </w:r>
      <w:r w:rsidR="00A801DE">
        <w:rPr>
          <w:rFonts w:ascii="Times New Roman" w:hAnsi="Times New Roman" w:cs="Times New Roman"/>
          <w:bCs/>
          <w:sz w:val="28"/>
          <w:szCs w:val="28"/>
          <w:lang w:val="kk-KZ"/>
        </w:rPr>
        <w:t>2</w:t>
      </w:r>
      <w:r w:rsidR="00DF231B">
        <w:rPr>
          <w:rFonts w:ascii="Times New Roman" w:hAnsi="Times New Roman" w:cs="Times New Roman"/>
          <w:bCs/>
          <w:sz w:val="28"/>
          <w:szCs w:val="28"/>
          <w:lang w:val="kk-KZ"/>
        </w:rPr>
        <w:t>)</w:t>
      </w:r>
      <w:r w:rsidRPr="00A27B18">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Бөріқарақат жапырағы мен шырғанақ жапырағы</w:t>
      </w:r>
      <w:r w:rsidRPr="00A27B18">
        <w:rPr>
          <w:rFonts w:ascii="Times New Roman" w:hAnsi="Times New Roman" w:cs="Times New Roman"/>
          <w:bCs/>
          <w:sz w:val="28"/>
          <w:szCs w:val="28"/>
          <w:lang w:val="kk-KZ"/>
        </w:rPr>
        <w:t xml:space="preserve"> сығындысының ерітінділерінде газдың пайда болуы байқалмады. Мұны </w:t>
      </w:r>
      <w:r>
        <w:rPr>
          <w:rFonts w:ascii="Times New Roman" w:hAnsi="Times New Roman" w:cs="Times New Roman"/>
          <w:bCs/>
          <w:sz w:val="28"/>
          <w:szCs w:val="28"/>
          <w:lang w:val="kk-KZ"/>
        </w:rPr>
        <w:t>бөріқарақат жапырағы мен шырғанақ жапырағы</w:t>
      </w:r>
      <w:r w:rsidRPr="00A27B18">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сығындысында </w:t>
      </w:r>
      <w:r w:rsidRPr="00A27B18">
        <w:rPr>
          <w:rFonts w:ascii="Times New Roman" w:hAnsi="Times New Roman" w:cs="Times New Roman"/>
          <w:bCs/>
          <w:sz w:val="28"/>
          <w:szCs w:val="28"/>
          <w:lang w:val="kk-KZ"/>
        </w:rPr>
        <w:t>«Экстра Алматинские» ашытқыларымен ашытылған заттар жоқ екендігімен түсіндіруге болады.</w:t>
      </w:r>
    </w:p>
    <w:p w14:paraId="6D1FA134" w14:textId="4B20F42A" w:rsidR="00DF231B" w:rsidRDefault="00396D54" w:rsidP="0015047B">
      <w:pPr>
        <w:pStyle w:val="a7"/>
        <w:tabs>
          <w:tab w:val="left" w:pos="993"/>
        </w:tabs>
        <w:spacing w:after="0" w:line="240" w:lineRule="auto"/>
        <w:ind w:left="0"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Т</w:t>
      </w:r>
      <w:r w:rsidR="00DF231B" w:rsidRPr="00DF231B">
        <w:rPr>
          <w:rFonts w:ascii="Times New Roman" w:hAnsi="Times New Roman" w:cs="Times New Roman"/>
          <w:bCs/>
          <w:sz w:val="28"/>
          <w:szCs w:val="28"/>
          <w:lang w:val="kk-KZ"/>
        </w:rPr>
        <w:t>ұтас дәнді бидай ұнында көмір қышқыл газының түзілуінің жоғары болу себебі, дәннің қабығы мен ұрығындағы жеке қанттар мен полимерлі көмірсулардың көптеп кездесуіне</w:t>
      </w:r>
      <w:r w:rsidR="00D5036F">
        <w:rPr>
          <w:rFonts w:ascii="Times New Roman" w:hAnsi="Times New Roman" w:cs="Times New Roman"/>
          <w:bCs/>
          <w:sz w:val="28"/>
          <w:szCs w:val="28"/>
          <w:lang w:val="kk-KZ"/>
        </w:rPr>
        <w:t>, де</w:t>
      </w:r>
      <w:r w:rsidR="00DF231B" w:rsidRPr="00DF231B">
        <w:rPr>
          <w:rFonts w:ascii="Times New Roman" w:hAnsi="Times New Roman" w:cs="Times New Roman"/>
          <w:bCs/>
          <w:sz w:val="28"/>
          <w:szCs w:val="28"/>
          <w:lang w:val="kk-KZ"/>
        </w:rPr>
        <w:t xml:space="preserve"> байланысты</w:t>
      </w:r>
      <w:r w:rsidR="00DF231B">
        <w:rPr>
          <w:rFonts w:ascii="Times New Roman" w:hAnsi="Times New Roman" w:cs="Times New Roman"/>
          <w:bCs/>
          <w:sz w:val="28"/>
          <w:szCs w:val="28"/>
          <w:lang w:val="kk-KZ"/>
        </w:rPr>
        <w:t xml:space="preserve">. </w:t>
      </w:r>
    </w:p>
    <w:p w14:paraId="71783D4D" w14:textId="77777777" w:rsidR="0015047B" w:rsidRDefault="0015047B" w:rsidP="0015047B">
      <w:pPr>
        <w:pStyle w:val="a7"/>
        <w:tabs>
          <w:tab w:val="left" w:pos="993"/>
        </w:tabs>
        <w:spacing w:after="0" w:line="240" w:lineRule="auto"/>
        <w:ind w:left="0" w:firstLine="709"/>
        <w:jc w:val="both"/>
        <w:rPr>
          <w:rFonts w:ascii="Times New Roman" w:hAnsi="Times New Roman" w:cs="Times New Roman"/>
          <w:bCs/>
          <w:sz w:val="28"/>
          <w:szCs w:val="28"/>
          <w:lang w:val="kk-KZ"/>
        </w:rPr>
      </w:pPr>
    </w:p>
    <w:p w14:paraId="2EA26767" w14:textId="77777777" w:rsidR="0015047B" w:rsidRDefault="0015047B" w:rsidP="006C43B8">
      <w:pPr>
        <w:pStyle w:val="a7"/>
        <w:tabs>
          <w:tab w:val="left" w:pos="993"/>
        </w:tabs>
        <w:spacing w:after="0" w:line="240" w:lineRule="auto"/>
        <w:ind w:left="0"/>
        <w:jc w:val="center"/>
        <w:rPr>
          <w:rFonts w:ascii="Times New Roman" w:hAnsi="Times New Roman" w:cs="Times New Roman"/>
          <w:bCs/>
          <w:sz w:val="28"/>
          <w:szCs w:val="28"/>
          <w:lang w:val="kk-KZ"/>
        </w:rPr>
      </w:pPr>
      <w:r>
        <w:rPr>
          <w:rFonts w:ascii="Times New Roman" w:hAnsi="Times New Roman" w:cs="Times New Roman"/>
          <w:bCs/>
          <w:noProof/>
          <w:sz w:val="28"/>
          <w:szCs w:val="28"/>
          <w:lang w:eastAsia="ru-RU"/>
        </w:rPr>
        <w:lastRenderedPageBreak/>
        <w:drawing>
          <wp:inline distT="0" distB="0" distL="0" distR="0" wp14:anchorId="6E168AC9" wp14:editId="7E5AD368">
            <wp:extent cx="5321935" cy="2705100"/>
            <wp:effectExtent l="0" t="0" r="12065" b="0"/>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7659803" w14:textId="77777777" w:rsidR="0015047B" w:rsidRDefault="0015047B" w:rsidP="0015047B">
      <w:pPr>
        <w:pStyle w:val="a7"/>
        <w:tabs>
          <w:tab w:val="left" w:pos="993"/>
        </w:tabs>
        <w:spacing w:after="0" w:line="240" w:lineRule="auto"/>
        <w:ind w:left="0"/>
        <w:jc w:val="both"/>
        <w:rPr>
          <w:rFonts w:ascii="Times New Roman" w:hAnsi="Times New Roman" w:cs="Times New Roman"/>
          <w:bCs/>
          <w:sz w:val="28"/>
          <w:szCs w:val="28"/>
          <w:lang w:val="kk-KZ"/>
        </w:rPr>
      </w:pPr>
    </w:p>
    <w:p w14:paraId="7F856A67" w14:textId="6DE15FF1" w:rsidR="0015047B" w:rsidRPr="00992F23" w:rsidRDefault="0015047B" w:rsidP="0015047B">
      <w:pPr>
        <w:pStyle w:val="a7"/>
        <w:tabs>
          <w:tab w:val="left" w:pos="993"/>
        </w:tabs>
        <w:spacing w:after="0" w:line="240" w:lineRule="auto"/>
        <w:ind w:left="0"/>
        <w:jc w:val="center"/>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Сурет </w:t>
      </w:r>
      <w:r w:rsidR="00A139A1">
        <w:rPr>
          <w:rFonts w:ascii="Times New Roman" w:hAnsi="Times New Roman" w:cs="Times New Roman"/>
          <w:bCs/>
          <w:sz w:val="28"/>
          <w:szCs w:val="28"/>
          <w:lang w:val="kk-KZ"/>
        </w:rPr>
        <w:t>3</w:t>
      </w:r>
      <w:r w:rsidR="00A801DE">
        <w:rPr>
          <w:rFonts w:ascii="Times New Roman" w:hAnsi="Times New Roman" w:cs="Times New Roman"/>
          <w:bCs/>
          <w:sz w:val="28"/>
          <w:szCs w:val="28"/>
          <w:lang w:val="kk-KZ"/>
        </w:rPr>
        <w:t>2</w:t>
      </w:r>
      <w:r w:rsidR="00DF231B">
        <w:rPr>
          <w:rFonts w:ascii="Times New Roman" w:hAnsi="Times New Roman" w:cs="Times New Roman"/>
          <w:bCs/>
          <w:sz w:val="28"/>
          <w:szCs w:val="28"/>
          <w:lang w:val="kk-KZ"/>
        </w:rPr>
        <w:t xml:space="preserve"> </w:t>
      </w:r>
      <w:r w:rsidR="00C245EA">
        <w:rPr>
          <w:rFonts w:ascii="Times New Roman" w:hAnsi="Times New Roman" w:cs="Times New Roman"/>
          <w:bCs/>
          <w:sz w:val="28"/>
          <w:szCs w:val="28"/>
          <w:lang w:val="kk-KZ"/>
        </w:rPr>
        <w:t>– Өсімдік шикізатттары</w:t>
      </w:r>
      <w:r>
        <w:rPr>
          <w:rFonts w:ascii="Times New Roman" w:hAnsi="Times New Roman" w:cs="Times New Roman"/>
          <w:bCs/>
          <w:sz w:val="28"/>
          <w:szCs w:val="28"/>
          <w:lang w:val="kk-KZ"/>
        </w:rPr>
        <w:t xml:space="preserve"> сығындыларының көмірсулар құрамы</w:t>
      </w:r>
    </w:p>
    <w:p w14:paraId="3C4FDDEA" w14:textId="77777777" w:rsidR="0015047B" w:rsidRDefault="0015047B" w:rsidP="0015047B">
      <w:pPr>
        <w:pStyle w:val="a7"/>
        <w:tabs>
          <w:tab w:val="left" w:pos="993"/>
        </w:tabs>
        <w:spacing w:after="0" w:line="240" w:lineRule="auto"/>
        <w:ind w:left="0"/>
        <w:jc w:val="both"/>
        <w:rPr>
          <w:rFonts w:ascii="Times New Roman" w:hAnsi="Times New Roman" w:cs="Times New Roman"/>
          <w:bCs/>
          <w:sz w:val="28"/>
          <w:szCs w:val="28"/>
          <w:lang w:val="kk-KZ"/>
        </w:rPr>
      </w:pPr>
    </w:p>
    <w:p w14:paraId="5F013472" w14:textId="77777777" w:rsidR="0015047B" w:rsidRDefault="0015047B" w:rsidP="00396D54">
      <w:pPr>
        <w:pStyle w:val="a7"/>
        <w:tabs>
          <w:tab w:val="left" w:pos="993"/>
        </w:tabs>
        <w:spacing w:after="0" w:line="240" w:lineRule="auto"/>
        <w:ind w:left="0" w:firstLine="709"/>
        <w:jc w:val="both"/>
        <w:rPr>
          <w:rFonts w:ascii="Times New Roman" w:hAnsi="Times New Roman" w:cs="Times New Roman"/>
          <w:bCs/>
          <w:sz w:val="28"/>
          <w:szCs w:val="28"/>
          <w:lang w:val="kk-KZ"/>
        </w:rPr>
      </w:pPr>
      <w:r w:rsidRPr="00580983">
        <w:rPr>
          <w:rFonts w:ascii="Times New Roman" w:hAnsi="Times New Roman" w:cs="Times New Roman"/>
          <w:bCs/>
          <w:color w:val="000000" w:themeColor="text1"/>
          <w:sz w:val="28"/>
          <w:szCs w:val="28"/>
          <w:lang w:val="kk-KZ"/>
        </w:rPr>
        <w:t>Өсімдік ингредиенттерінің жекелеген компоненттерінің: қанттардың, дәрумендердің, минералдардың және ашытқының белсенді өмір сүруіне қажетті қосымша энергия көзі ретінде қызмет ететін басқа компоненттердің ынталандырушы әсерімен байланысты. Итмұрын жапырағы және шырғанақ сабағы құрамындағы калий, кальций, сондай-ақ натрий мальтоза мен мальтотриоздың ашытуын ынталандыратын ашытқы жасушасының ферменттерін белсендіреді, осылайша қамырдың ашыту жылдамдығына әсер етеді. Нәтижелер ашытқы жасушаларының дамуының биостимуляторы ретінде итмұрын жапырағы және шырғанақ сабағынан алынған сығындыларын қолданудың орындылығын көрсетеді. Себебі бұл олардың құрамындағы көмірсулар құрамына байланысты</w:t>
      </w:r>
      <w:r>
        <w:rPr>
          <w:rFonts w:ascii="Times New Roman" w:hAnsi="Times New Roman" w:cs="Times New Roman"/>
          <w:bCs/>
          <w:sz w:val="28"/>
          <w:szCs w:val="28"/>
          <w:lang w:val="kk-KZ"/>
        </w:rPr>
        <w:t>.</w:t>
      </w:r>
    </w:p>
    <w:p w14:paraId="4C45DC78" w14:textId="77777777" w:rsidR="0015047B" w:rsidRDefault="0015047B" w:rsidP="0015047B">
      <w:pPr>
        <w:pStyle w:val="a7"/>
        <w:tabs>
          <w:tab w:val="left" w:pos="993"/>
        </w:tabs>
        <w:spacing w:after="0" w:line="240" w:lineRule="auto"/>
        <w:ind w:left="0"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Итмұрын жапырағы</w:t>
      </w:r>
      <w:r w:rsidRPr="00991AB3">
        <w:rPr>
          <w:rFonts w:ascii="Times New Roman" w:hAnsi="Times New Roman" w:cs="Times New Roman"/>
          <w:bCs/>
          <w:sz w:val="28"/>
          <w:szCs w:val="28"/>
          <w:lang w:val="kk-KZ"/>
        </w:rPr>
        <w:t xml:space="preserve"> және </w:t>
      </w:r>
      <w:r>
        <w:rPr>
          <w:rFonts w:ascii="Times New Roman" w:hAnsi="Times New Roman" w:cs="Times New Roman"/>
          <w:bCs/>
          <w:sz w:val="28"/>
          <w:szCs w:val="28"/>
          <w:lang w:val="kk-KZ"/>
        </w:rPr>
        <w:t>шырғанақ сабағы</w:t>
      </w:r>
      <w:r w:rsidRPr="00991AB3">
        <w:rPr>
          <w:rFonts w:ascii="Times New Roman" w:hAnsi="Times New Roman" w:cs="Times New Roman"/>
          <w:bCs/>
          <w:sz w:val="28"/>
          <w:szCs w:val="28"/>
          <w:lang w:val="kk-KZ"/>
        </w:rPr>
        <w:t xml:space="preserve"> сығындысы</w:t>
      </w:r>
      <w:r>
        <w:rPr>
          <w:rFonts w:ascii="Times New Roman" w:hAnsi="Times New Roman" w:cs="Times New Roman"/>
          <w:bCs/>
          <w:sz w:val="28"/>
          <w:szCs w:val="28"/>
          <w:lang w:val="kk-KZ"/>
        </w:rPr>
        <w:t>нда</w:t>
      </w:r>
      <w:r w:rsidRPr="00991AB3">
        <w:rPr>
          <w:rFonts w:ascii="Times New Roman" w:hAnsi="Times New Roman" w:cs="Times New Roman"/>
          <w:bCs/>
          <w:sz w:val="28"/>
          <w:szCs w:val="28"/>
          <w:lang w:val="kk-KZ"/>
        </w:rPr>
        <w:t xml:space="preserve"> глюкоза құрғақ заттардың 0,5 % - дан аз мөлшерде болады. Фруктозаның мөлшері құрғақ заттардың 1,65% және 1,41% құрайды. </w:t>
      </w:r>
      <w:r>
        <w:rPr>
          <w:rFonts w:ascii="Times New Roman" w:hAnsi="Times New Roman" w:cs="Times New Roman"/>
          <w:bCs/>
          <w:sz w:val="28"/>
          <w:szCs w:val="28"/>
          <w:lang w:val="kk-KZ"/>
        </w:rPr>
        <w:t>Итмұрын жапырағы</w:t>
      </w:r>
      <w:r w:rsidRPr="00991AB3">
        <w:rPr>
          <w:rFonts w:ascii="Times New Roman" w:hAnsi="Times New Roman" w:cs="Times New Roman"/>
          <w:bCs/>
          <w:sz w:val="28"/>
          <w:szCs w:val="28"/>
          <w:lang w:val="kk-KZ"/>
        </w:rPr>
        <w:t xml:space="preserve"> сығындысында сахарозаның мөлшері </w:t>
      </w:r>
      <w:r>
        <w:rPr>
          <w:rFonts w:ascii="Times New Roman" w:hAnsi="Times New Roman" w:cs="Times New Roman"/>
          <w:bCs/>
          <w:sz w:val="28"/>
          <w:szCs w:val="28"/>
          <w:lang w:val="kk-KZ"/>
        </w:rPr>
        <w:t>шырғанақ сабағының сығындысына</w:t>
      </w:r>
      <w:r w:rsidRPr="00991AB3">
        <w:rPr>
          <w:rFonts w:ascii="Times New Roman" w:hAnsi="Times New Roman" w:cs="Times New Roman"/>
          <w:bCs/>
          <w:sz w:val="28"/>
          <w:szCs w:val="28"/>
          <w:lang w:val="kk-KZ"/>
        </w:rPr>
        <w:t xml:space="preserve"> қарағанда 21 % - ға көп.  </w:t>
      </w:r>
      <w:r>
        <w:rPr>
          <w:rFonts w:ascii="Times New Roman" w:hAnsi="Times New Roman" w:cs="Times New Roman"/>
          <w:bCs/>
          <w:sz w:val="28"/>
          <w:szCs w:val="28"/>
          <w:lang w:val="kk-KZ"/>
        </w:rPr>
        <w:t>Итмұрын жапырағы сығындысында</w:t>
      </w:r>
      <w:r w:rsidR="00396D54">
        <w:rPr>
          <w:rFonts w:ascii="Times New Roman" w:hAnsi="Times New Roman" w:cs="Times New Roman"/>
          <w:bCs/>
          <w:sz w:val="28"/>
          <w:szCs w:val="28"/>
          <w:lang w:val="kk-KZ"/>
        </w:rPr>
        <w:t xml:space="preserve"> фруктандардың мөлшері 52</w:t>
      </w:r>
      <w:r w:rsidRPr="00991AB3">
        <w:rPr>
          <w:rFonts w:ascii="Times New Roman" w:hAnsi="Times New Roman" w:cs="Times New Roman"/>
          <w:bCs/>
          <w:sz w:val="28"/>
          <w:szCs w:val="28"/>
          <w:lang w:val="kk-KZ"/>
        </w:rPr>
        <w:t xml:space="preserve">,29% құрайды, полимерленудің орташа дәрежесі 8, ал </w:t>
      </w:r>
      <w:r>
        <w:rPr>
          <w:rFonts w:ascii="Times New Roman" w:hAnsi="Times New Roman" w:cs="Times New Roman"/>
          <w:bCs/>
          <w:sz w:val="28"/>
          <w:szCs w:val="28"/>
          <w:lang w:val="kk-KZ"/>
        </w:rPr>
        <w:t xml:space="preserve">шырғанақ сабағы </w:t>
      </w:r>
      <w:r w:rsidRPr="00991AB3">
        <w:rPr>
          <w:rFonts w:ascii="Times New Roman" w:hAnsi="Times New Roman" w:cs="Times New Roman"/>
          <w:bCs/>
          <w:sz w:val="28"/>
          <w:szCs w:val="28"/>
          <w:lang w:val="kk-KZ"/>
        </w:rPr>
        <w:t>сығын</w:t>
      </w:r>
      <w:r w:rsidR="00396D54">
        <w:rPr>
          <w:rFonts w:ascii="Times New Roman" w:hAnsi="Times New Roman" w:cs="Times New Roman"/>
          <w:bCs/>
          <w:sz w:val="28"/>
          <w:szCs w:val="28"/>
          <w:lang w:val="kk-KZ"/>
        </w:rPr>
        <w:t>дысында фруктандардың мөлшері 48</w:t>
      </w:r>
      <w:r w:rsidRPr="00991AB3">
        <w:rPr>
          <w:rFonts w:ascii="Times New Roman" w:hAnsi="Times New Roman" w:cs="Times New Roman"/>
          <w:bCs/>
          <w:sz w:val="28"/>
          <w:szCs w:val="28"/>
          <w:lang w:val="kk-KZ"/>
        </w:rPr>
        <w:t>,2% құрайды, полимерленудің орташа дәрежесі 6, яғни</w:t>
      </w:r>
      <w:r w:rsidR="00396D54">
        <w:rPr>
          <w:rFonts w:ascii="Times New Roman" w:hAnsi="Times New Roman" w:cs="Times New Roman"/>
          <w:bCs/>
          <w:sz w:val="28"/>
          <w:szCs w:val="28"/>
          <w:lang w:val="kk-KZ"/>
        </w:rPr>
        <w:t>, ф</w:t>
      </w:r>
      <w:r w:rsidRPr="00991AB3">
        <w:rPr>
          <w:rFonts w:ascii="Times New Roman" w:hAnsi="Times New Roman" w:cs="Times New Roman"/>
          <w:bCs/>
          <w:sz w:val="28"/>
          <w:szCs w:val="28"/>
          <w:lang w:val="kk-KZ"/>
        </w:rPr>
        <w:t>руктандар бұл өнімдерде негізінен төмен молекулалық формалар бар.</w:t>
      </w:r>
    </w:p>
    <w:p w14:paraId="2F27C661" w14:textId="77777777" w:rsidR="0015047B" w:rsidRDefault="0015047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p>
    <w:p w14:paraId="23F24876" w14:textId="77777777" w:rsidR="00083CAB" w:rsidRDefault="006F601E" w:rsidP="004E3A4F">
      <w:pPr>
        <w:pStyle w:val="a7"/>
        <w:tabs>
          <w:tab w:val="left" w:pos="993"/>
        </w:tabs>
        <w:spacing w:after="0" w:line="240" w:lineRule="auto"/>
        <w:ind w:left="0"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4.3</w:t>
      </w:r>
      <w:r w:rsidR="00083CAB" w:rsidRPr="007F3A28">
        <w:rPr>
          <w:rFonts w:ascii="Times New Roman" w:hAnsi="Times New Roman" w:cs="Times New Roman"/>
          <w:b/>
          <w:bCs/>
          <w:sz w:val="28"/>
          <w:szCs w:val="28"/>
          <w:lang w:val="kk-KZ"/>
        </w:rPr>
        <w:t xml:space="preserve"> Қамырдың реологиялық қасиеттерін Альвеограф құрылғысында анықтау</w:t>
      </w:r>
    </w:p>
    <w:p w14:paraId="4D3C6826" w14:textId="77777777" w:rsidR="00083CAB" w:rsidRDefault="00083CAB" w:rsidP="004E3A4F">
      <w:pPr>
        <w:pStyle w:val="a7"/>
        <w:tabs>
          <w:tab w:val="left" w:pos="993"/>
        </w:tabs>
        <w:spacing w:after="0" w:line="240" w:lineRule="auto"/>
        <w:ind w:left="0"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Қамырдың</w:t>
      </w:r>
      <w:r w:rsidRPr="00052AC6">
        <w:rPr>
          <w:rFonts w:ascii="Times New Roman" w:hAnsi="Times New Roman" w:cs="Times New Roman"/>
          <w:sz w:val="28"/>
          <w:szCs w:val="28"/>
          <w:shd w:val="clear" w:color="auto" w:fill="FFFFFF"/>
          <w:lang w:val="kk-KZ"/>
        </w:rPr>
        <w:t xml:space="preserve"> реологиялық қасиеттері</w:t>
      </w:r>
      <w:r>
        <w:rPr>
          <w:rFonts w:ascii="Times New Roman" w:hAnsi="Times New Roman" w:cs="Times New Roman"/>
          <w:sz w:val="28"/>
          <w:szCs w:val="28"/>
          <w:shd w:val="clear" w:color="auto" w:fill="FFFFFF"/>
          <w:lang w:val="kk-KZ"/>
        </w:rPr>
        <w:t xml:space="preserve"> </w:t>
      </w:r>
      <w:r w:rsidRPr="00052AC6">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052AC6">
        <w:rPr>
          <w:rFonts w:ascii="Times New Roman" w:hAnsi="Times New Roman" w:cs="Times New Roman"/>
          <w:sz w:val="28"/>
          <w:szCs w:val="28"/>
          <w:shd w:val="clear" w:color="auto" w:fill="FFFFFF"/>
          <w:lang w:val="kk-KZ"/>
        </w:rPr>
        <w:t>бұл илеу кезіндегі және бүкіл технологиялық процестің жағдайы мен мінез-құлқын сипаттайтын күрделі көрсеткіш. Қамырдың созылғыштығы, икемділігі, су сіңіру қабілеті туралы ақпаратқа ие бола отырып, дайын өнімнің сипаттамалары мен сапасына баға беруге</w:t>
      </w:r>
      <w:r>
        <w:rPr>
          <w:rFonts w:ascii="Times New Roman" w:hAnsi="Times New Roman" w:cs="Times New Roman"/>
          <w:sz w:val="28"/>
          <w:szCs w:val="28"/>
          <w:shd w:val="clear" w:color="auto" w:fill="FFFFFF"/>
          <w:lang w:val="kk-KZ"/>
        </w:rPr>
        <w:t xml:space="preserve"> </w:t>
      </w:r>
      <w:r w:rsidRPr="00052AC6">
        <w:rPr>
          <w:rFonts w:ascii="Times New Roman" w:hAnsi="Times New Roman" w:cs="Times New Roman"/>
          <w:sz w:val="28"/>
          <w:szCs w:val="28"/>
          <w:shd w:val="clear" w:color="auto" w:fill="FFFFFF"/>
          <w:lang w:val="kk-KZ"/>
        </w:rPr>
        <w:t>болады.</w:t>
      </w:r>
    </w:p>
    <w:p w14:paraId="217469AD" w14:textId="77777777" w:rsidR="00083CAB" w:rsidRDefault="00083CAB" w:rsidP="004E3A4F">
      <w:pPr>
        <w:pStyle w:val="a7"/>
        <w:tabs>
          <w:tab w:val="left" w:pos="993"/>
        </w:tabs>
        <w:spacing w:after="0" w:line="240" w:lineRule="auto"/>
        <w:ind w:left="0" w:firstLine="709"/>
        <w:jc w:val="both"/>
        <w:rPr>
          <w:rFonts w:ascii="Times New Roman" w:hAnsi="Times New Roman" w:cs="Times New Roman"/>
          <w:sz w:val="28"/>
          <w:szCs w:val="28"/>
          <w:shd w:val="clear" w:color="auto" w:fill="FFFFFF"/>
          <w:lang w:val="kk-KZ"/>
        </w:rPr>
      </w:pPr>
      <w:r w:rsidRPr="00052AC6">
        <w:rPr>
          <w:rFonts w:ascii="Times New Roman" w:hAnsi="Times New Roman" w:cs="Times New Roman"/>
          <w:sz w:val="28"/>
          <w:szCs w:val="28"/>
          <w:shd w:val="clear" w:color="auto" w:fill="FFFFFF"/>
          <w:lang w:val="kk-KZ"/>
        </w:rPr>
        <w:lastRenderedPageBreak/>
        <w:t>Ұнның пісіру қасиеттері мен дайын өнімнің сапасы глютеннің мөлшері мен оның қасиеттеріне тікелей байланысты. Ұнның глютені – бұл ұнның ақуыз затының суда ерімейтін фракцияларынан-глиадин мен глютениннен түзілетін байланысқан, серпімді, серпімді масса.</w:t>
      </w:r>
    </w:p>
    <w:p w14:paraId="0A06CC98" w14:textId="0B9216F6" w:rsidR="00083CAB" w:rsidRDefault="00083CAB" w:rsidP="004E3A4F">
      <w:pPr>
        <w:pStyle w:val="a7"/>
        <w:tabs>
          <w:tab w:val="left" w:pos="993"/>
        </w:tabs>
        <w:spacing w:after="0" w:line="240" w:lineRule="auto"/>
        <w:ind w:left="0" w:firstLine="709"/>
        <w:jc w:val="both"/>
        <w:rPr>
          <w:rFonts w:ascii="Times New Roman" w:hAnsi="Times New Roman" w:cs="Times New Roman"/>
          <w:sz w:val="28"/>
          <w:szCs w:val="28"/>
          <w:shd w:val="clear" w:color="auto" w:fill="FFFFFF"/>
          <w:lang w:val="kk-KZ"/>
        </w:rPr>
      </w:pPr>
      <w:r w:rsidRPr="00052AC6">
        <w:rPr>
          <w:rFonts w:ascii="Times New Roman" w:hAnsi="Times New Roman" w:cs="Times New Roman"/>
          <w:sz w:val="28"/>
          <w:szCs w:val="28"/>
          <w:shd w:val="clear" w:color="auto" w:fill="FFFFFF"/>
          <w:lang w:val="kk-KZ"/>
        </w:rPr>
        <w:t>Ұнның газ түзілу қабілеті</w:t>
      </w:r>
      <w:r>
        <w:rPr>
          <w:rFonts w:ascii="Times New Roman" w:hAnsi="Times New Roman" w:cs="Times New Roman"/>
          <w:sz w:val="28"/>
          <w:szCs w:val="28"/>
          <w:shd w:val="clear" w:color="auto" w:fill="FFFFFF"/>
          <w:lang w:val="kk-KZ"/>
        </w:rPr>
        <w:t xml:space="preserve"> </w:t>
      </w:r>
      <w:r w:rsidRPr="00052AC6">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052AC6">
        <w:rPr>
          <w:rFonts w:ascii="Times New Roman" w:hAnsi="Times New Roman" w:cs="Times New Roman"/>
          <w:sz w:val="28"/>
          <w:szCs w:val="28"/>
          <w:shd w:val="clear" w:color="auto" w:fill="FFFFFF"/>
          <w:lang w:val="kk-KZ"/>
        </w:rPr>
        <w:t>бұл ашытқыны қосып, одан дайындалған қамырдың көміртегі диоксидін қалыптастыру мүмкіндігі. Осы көрсеткіштің мәні туралы ақпарат алғаннан кейін сіз қамырдың ашыту қарқындылығын, соңғы тексерудің барысын және нанның сапасын, оның ішінде қыртыс</w:t>
      </w:r>
      <w:r w:rsidR="001071C7">
        <w:rPr>
          <w:rFonts w:ascii="Times New Roman" w:hAnsi="Times New Roman" w:cs="Times New Roman"/>
          <w:sz w:val="28"/>
          <w:szCs w:val="28"/>
          <w:shd w:val="clear" w:color="auto" w:fill="FFFFFF"/>
          <w:lang w:val="kk-KZ"/>
        </w:rPr>
        <w:t>тың түсін болжай аласыз</w:t>
      </w:r>
      <w:r w:rsidRPr="00052AC6">
        <w:rPr>
          <w:rFonts w:ascii="Times New Roman" w:hAnsi="Times New Roman" w:cs="Times New Roman"/>
          <w:sz w:val="28"/>
          <w:szCs w:val="28"/>
          <w:shd w:val="clear" w:color="auto" w:fill="FFFFFF"/>
          <w:lang w:val="kk-KZ"/>
        </w:rPr>
        <w:t xml:space="preserve">. </w:t>
      </w:r>
    </w:p>
    <w:p w14:paraId="41E3A648" w14:textId="3D61864E" w:rsidR="00083CAB" w:rsidRPr="00052AC6" w:rsidRDefault="00083CAB" w:rsidP="004E3A4F">
      <w:pPr>
        <w:pStyle w:val="a7"/>
        <w:tabs>
          <w:tab w:val="left" w:pos="993"/>
        </w:tabs>
        <w:spacing w:after="0" w:line="240" w:lineRule="auto"/>
        <w:ind w:left="0" w:firstLine="709"/>
        <w:jc w:val="both"/>
        <w:rPr>
          <w:rFonts w:ascii="Times New Roman" w:hAnsi="Times New Roman" w:cs="Times New Roman"/>
          <w:sz w:val="28"/>
          <w:szCs w:val="28"/>
          <w:shd w:val="clear" w:color="auto" w:fill="FFFFFF"/>
          <w:lang w:val="kk-KZ"/>
        </w:rPr>
      </w:pPr>
      <w:r w:rsidRPr="00052AC6">
        <w:rPr>
          <w:rFonts w:ascii="Times New Roman" w:hAnsi="Times New Roman" w:cs="Times New Roman"/>
          <w:sz w:val="28"/>
          <w:szCs w:val="28"/>
          <w:shd w:val="clear" w:color="auto" w:fill="FFFFFF"/>
          <w:lang w:val="kk-KZ"/>
        </w:rPr>
        <w:t>Сонымен қатар, ұнның газ түзетін қабілеті құрамында қант жоқ нан өнімдерін өндіруде маңызды рөл атқарады. Ұнның газ түзілу қабілетінің көрсеткіші ондағы қанттардың болуына және қанттың</w:t>
      </w:r>
      <w:r w:rsidR="00712D52">
        <w:rPr>
          <w:rFonts w:ascii="Times New Roman" w:hAnsi="Times New Roman" w:cs="Times New Roman"/>
          <w:sz w:val="28"/>
          <w:szCs w:val="28"/>
          <w:shd w:val="clear" w:color="auto" w:fill="FFFFFF"/>
          <w:lang w:val="kk-KZ"/>
        </w:rPr>
        <w:t xml:space="preserve"> түзілу қабілетіне байланысты </w:t>
      </w:r>
      <w:r w:rsidR="001071C7" w:rsidRPr="001071C7">
        <w:rPr>
          <w:rFonts w:ascii="Times New Roman" w:hAnsi="Times New Roman" w:cs="Times New Roman"/>
          <w:sz w:val="28"/>
          <w:szCs w:val="28"/>
          <w:shd w:val="clear" w:color="auto" w:fill="FFFFFF"/>
          <w:lang w:val="kk-KZ"/>
        </w:rPr>
        <w:t>[92]</w:t>
      </w:r>
      <w:r w:rsidRPr="00052AC6">
        <w:rPr>
          <w:rFonts w:ascii="Times New Roman" w:hAnsi="Times New Roman" w:cs="Times New Roman"/>
          <w:sz w:val="28"/>
          <w:szCs w:val="28"/>
          <w:shd w:val="clear" w:color="auto" w:fill="FFFFFF"/>
          <w:lang w:val="kk-KZ"/>
        </w:rPr>
        <w:t xml:space="preserve"> </w:t>
      </w:r>
    </w:p>
    <w:p w14:paraId="556EE16F" w14:textId="77777777" w:rsidR="00083CAB" w:rsidRDefault="00083CAB" w:rsidP="004E3A4F">
      <w:pPr>
        <w:pStyle w:val="a7"/>
        <w:tabs>
          <w:tab w:val="left" w:pos="993"/>
        </w:tabs>
        <w:spacing w:after="0" w:line="240" w:lineRule="auto"/>
        <w:ind w:left="0" w:firstLine="709"/>
        <w:jc w:val="both"/>
        <w:rPr>
          <w:rFonts w:ascii="Times New Roman" w:hAnsi="Times New Roman" w:cs="Times New Roman"/>
          <w:sz w:val="28"/>
          <w:szCs w:val="28"/>
          <w:shd w:val="clear" w:color="auto" w:fill="FFFFFF"/>
          <w:lang w:val="kk-KZ"/>
        </w:rPr>
      </w:pPr>
      <w:r w:rsidRPr="00052AC6">
        <w:rPr>
          <w:rFonts w:ascii="Times New Roman" w:hAnsi="Times New Roman" w:cs="Times New Roman"/>
          <w:sz w:val="28"/>
          <w:szCs w:val="28"/>
          <w:shd w:val="clear" w:color="auto" w:fill="FFFFFF"/>
          <w:lang w:val="kk-KZ"/>
        </w:rPr>
        <w:t>Ұнның қанттарында глюкоза, фруктоза, арабиноза, галактоза, сахароза, мальтоза, рафиноза ба</w:t>
      </w:r>
      <w:r>
        <w:rPr>
          <w:rFonts w:ascii="Times New Roman" w:hAnsi="Times New Roman" w:cs="Times New Roman"/>
          <w:sz w:val="28"/>
          <w:szCs w:val="28"/>
          <w:shd w:val="clear" w:color="auto" w:fill="FFFFFF"/>
          <w:lang w:val="kk-KZ"/>
        </w:rPr>
        <w:t>р</w:t>
      </w:r>
      <w:r w:rsidRPr="00052AC6">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Б</w:t>
      </w:r>
      <w:r w:rsidRPr="00052AC6">
        <w:rPr>
          <w:rFonts w:ascii="Times New Roman" w:hAnsi="Times New Roman" w:cs="Times New Roman"/>
          <w:sz w:val="28"/>
          <w:szCs w:val="28"/>
          <w:shd w:val="clear" w:color="auto" w:fill="FFFFFF"/>
          <w:lang w:val="kk-KZ"/>
        </w:rPr>
        <w:t>идай ұнының бақылау үлгісі төмен газ түзетін қабілетке ие (1300 мл СО2-ден аз), бұл кейіннен қамырды дайындау процесіне теріс әсер етеді, өйткені ұнның өзіндік қанттары алғашқы сағаттарда ашытылған болады және қамырды ашытудың соңына қарай (қамыр илегін тексеру және пісірудің бастапқы кезеңінде) олар жеткіліксіз болады. Осыған байланысты, мұндай қамырдан жасалған нан-тоқаш өнімдері нашар босатылып, қабығы бозғылт болады, өйткені бұл қыртыстың белгілі бір түсіне жауап беретін меланоидин түзілу реакциясына қатысатын ашытылмаған қант. Сонымен қатар, қант реакциясының жанама және аралық өнімдері ақуыздың ыдырау өнімдерімен нанның дәмі мен хош иісі үшін жауап береді. Осыған байланысты, мұндай ұннан жасалған нанның дәмі мен хош иісі аз болады деп айтуға болады.</w:t>
      </w:r>
    </w:p>
    <w:p w14:paraId="19CB51E4" w14:textId="4FAE4D0B" w:rsidR="00083CAB" w:rsidRDefault="00083CAB" w:rsidP="004E3A4F">
      <w:pPr>
        <w:pStyle w:val="a7"/>
        <w:tabs>
          <w:tab w:val="left" w:pos="993"/>
        </w:tabs>
        <w:spacing w:after="0" w:line="240" w:lineRule="auto"/>
        <w:ind w:left="0" w:firstLine="709"/>
        <w:jc w:val="both"/>
        <w:rPr>
          <w:rFonts w:ascii="Times New Roman" w:hAnsi="Times New Roman" w:cs="Times New Roman"/>
          <w:sz w:val="28"/>
          <w:szCs w:val="28"/>
          <w:shd w:val="clear" w:color="auto" w:fill="FFFFFF"/>
          <w:lang w:val="kk-KZ"/>
        </w:rPr>
      </w:pPr>
      <w:r w:rsidRPr="00052AC6">
        <w:rPr>
          <w:rFonts w:ascii="Times New Roman" w:hAnsi="Times New Roman" w:cs="Times New Roman"/>
          <w:sz w:val="28"/>
          <w:szCs w:val="28"/>
          <w:shd w:val="clear" w:color="auto" w:fill="FFFFFF"/>
          <w:lang w:val="kk-KZ"/>
        </w:rPr>
        <w:t xml:space="preserve">Зерттеу нысаны ретінде </w:t>
      </w:r>
      <w:r w:rsidR="0048548D">
        <w:rPr>
          <w:rFonts w:ascii="Times New Roman" w:hAnsi="Times New Roman" w:cs="Times New Roman"/>
          <w:sz w:val="28"/>
          <w:szCs w:val="28"/>
          <w:shd w:val="clear" w:color="auto" w:fill="FFFFFF"/>
          <w:lang w:val="kk-KZ"/>
        </w:rPr>
        <w:t>тұтас дәнді</w:t>
      </w:r>
      <w:r w:rsidRPr="00052AC6">
        <w:rPr>
          <w:rFonts w:ascii="Times New Roman" w:hAnsi="Times New Roman" w:cs="Times New Roman"/>
          <w:sz w:val="28"/>
          <w:szCs w:val="28"/>
          <w:shd w:val="clear" w:color="auto" w:fill="FFFFFF"/>
          <w:lang w:val="kk-KZ"/>
        </w:rPr>
        <w:t xml:space="preserve"> бидай ұны таңдалды. </w:t>
      </w:r>
      <w:r w:rsidR="0048548D">
        <w:rPr>
          <w:rFonts w:ascii="Times New Roman" w:hAnsi="Times New Roman" w:cs="Times New Roman"/>
          <w:sz w:val="28"/>
          <w:szCs w:val="28"/>
          <w:shd w:val="clear" w:color="auto" w:fill="FFFFFF"/>
          <w:lang w:val="kk-KZ"/>
        </w:rPr>
        <w:t xml:space="preserve">Тұтас дәнді бидай </w:t>
      </w:r>
      <w:r w:rsidRPr="00052AC6">
        <w:rPr>
          <w:rFonts w:ascii="Times New Roman" w:hAnsi="Times New Roman" w:cs="Times New Roman"/>
          <w:sz w:val="28"/>
          <w:szCs w:val="28"/>
          <w:shd w:val="clear" w:color="auto" w:fill="FFFFFF"/>
          <w:lang w:val="kk-KZ"/>
        </w:rPr>
        <w:t>ұны сынамасының</w:t>
      </w:r>
      <w:r>
        <w:rPr>
          <w:rFonts w:ascii="Times New Roman" w:hAnsi="Times New Roman" w:cs="Times New Roman"/>
          <w:sz w:val="28"/>
          <w:szCs w:val="28"/>
          <w:shd w:val="clear" w:color="auto" w:fill="FFFFFF"/>
          <w:lang w:val="kk-KZ"/>
        </w:rPr>
        <w:t xml:space="preserve"> сипаттамасы </w:t>
      </w:r>
      <w:r w:rsidR="00A801DE">
        <w:rPr>
          <w:rFonts w:ascii="Times New Roman" w:hAnsi="Times New Roman" w:cs="Times New Roman"/>
          <w:sz w:val="28"/>
          <w:szCs w:val="28"/>
          <w:shd w:val="clear" w:color="auto" w:fill="FFFFFF"/>
          <w:lang w:val="kk-KZ"/>
        </w:rPr>
        <w:t>21</w:t>
      </w:r>
      <w:r>
        <w:rPr>
          <w:rFonts w:ascii="Times New Roman" w:hAnsi="Times New Roman" w:cs="Times New Roman"/>
          <w:sz w:val="28"/>
          <w:szCs w:val="28"/>
          <w:shd w:val="clear" w:color="auto" w:fill="FFFFFF"/>
          <w:lang w:val="kk-KZ"/>
        </w:rPr>
        <w:t xml:space="preserve"> - </w:t>
      </w:r>
      <w:r w:rsidRPr="00052AC6">
        <w:rPr>
          <w:rFonts w:ascii="Times New Roman" w:hAnsi="Times New Roman" w:cs="Times New Roman"/>
          <w:sz w:val="28"/>
          <w:szCs w:val="28"/>
          <w:shd w:val="clear" w:color="auto" w:fill="FFFFFF"/>
          <w:lang w:val="kk-KZ"/>
        </w:rPr>
        <w:t>кестеде келтірілген</w:t>
      </w:r>
      <w:r>
        <w:rPr>
          <w:rFonts w:ascii="Times New Roman" w:hAnsi="Times New Roman" w:cs="Times New Roman"/>
          <w:sz w:val="28"/>
          <w:szCs w:val="28"/>
          <w:shd w:val="clear" w:color="auto" w:fill="FFFFFF"/>
          <w:lang w:val="kk-KZ"/>
        </w:rPr>
        <w:t>.</w:t>
      </w:r>
    </w:p>
    <w:p w14:paraId="28116741" w14:textId="77777777" w:rsidR="00083CAB" w:rsidRDefault="00083CAB" w:rsidP="004E3A4F">
      <w:pPr>
        <w:pStyle w:val="a7"/>
        <w:tabs>
          <w:tab w:val="left" w:pos="993"/>
        </w:tabs>
        <w:spacing w:after="0" w:line="240" w:lineRule="auto"/>
        <w:ind w:left="0" w:firstLine="709"/>
        <w:jc w:val="both"/>
        <w:rPr>
          <w:rFonts w:ascii="Times New Roman" w:hAnsi="Times New Roman" w:cs="Times New Roman"/>
          <w:sz w:val="28"/>
          <w:szCs w:val="28"/>
          <w:shd w:val="clear" w:color="auto" w:fill="FFFFFF"/>
          <w:lang w:val="kk-KZ"/>
        </w:rPr>
      </w:pPr>
    </w:p>
    <w:p w14:paraId="3EB2F0C5" w14:textId="7E8BB40A" w:rsidR="00083CAB" w:rsidRDefault="00A801DE" w:rsidP="004E3A4F">
      <w:pPr>
        <w:pStyle w:val="a7"/>
        <w:tabs>
          <w:tab w:val="left" w:pos="993"/>
        </w:tabs>
        <w:spacing w:after="0" w:line="240" w:lineRule="auto"/>
        <w:ind w:left="0"/>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Кесте 21</w:t>
      </w:r>
      <w:r w:rsidR="00083CAB">
        <w:rPr>
          <w:rFonts w:ascii="Times New Roman" w:hAnsi="Times New Roman" w:cs="Times New Roman"/>
          <w:sz w:val="28"/>
          <w:szCs w:val="28"/>
          <w:shd w:val="clear" w:color="auto" w:fill="FFFFFF"/>
          <w:lang w:val="kk-KZ"/>
        </w:rPr>
        <w:t xml:space="preserve"> </w:t>
      </w:r>
      <w:r w:rsidR="00A139A1">
        <w:rPr>
          <w:rFonts w:ascii="Times New Roman" w:hAnsi="Times New Roman" w:cs="Times New Roman"/>
          <w:sz w:val="28"/>
          <w:szCs w:val="28"/>
          <w:shd w:val="clear" w:color="auto" w:fill="FFFFFF"/>
          <w:lang w:val="kk-KZ"/>
        </w:rPr>
        <w:t>–</w:t>
      </w:r>
      <w:r w:rsidR="00083CAB">
        <w:rPr>
          <w:rFonts w:ascii="Times New Roman" w:hAnsi="Times New Roman" w:cs="Times New Roman"/>
          <w:sz w:val="28"/>
          <w:szCs w:val="28"/>
          <w:shd w:val="clear" w:color="auto" w:fill="FFFFFF"/>
          <w:lang w:val="kk-KZ"/>
        </w:rPr>
        <w:t xml:space="preserve"> </w:t>
      </w:r>
      <w:r w:rsidR="00083CAB" w:rsidRPr="002C5C9F">
        <w:rPr>
          <w:rFonts w:ascii="Times New Roman" w:hAnsi="Times New Roman" w:cs="Times New Roman"/>
          <w:sz w:val="28"/>
          <w:szCs w:val="28"/>
          <w:shd w:val="clear" w:color="auto" w:fill="FFFFFF"/>
          <w:lang w:val="kk-KZ"/>
        </w:rPr>
        <w:t xml:space="preserve">Нан пісіретін </w:t>
      </w:r>
      <w:r w:rsidR="001718E4">
        <w:rPr>
          <w:rFonts w:ascii="Times New Roman" w:hAnsi="Times New Roman" w:cs="Times New Roman"/>
          <w:sz w:val="28"/>
          <w:szCs w:val="28"/>
          <w:shd w:val="clear" w:color="auto" w:fill="FFFFFF"/>
          <w:lang w:val="kk-KZ"/>
        </w:rPr>
        <w:t xml:space="preserve">тұтас дәнді </w:t>
      </w:r>
      <w:r w:rsidR="00083CAB" w:rsidRPr="002C5C9F">
        <w:rPr>
          <w:rFonts w:ascii="Times New Roman" w:hAnsi="Times New Roman" w:cs="Times New Roman"/>
          <w:sz w:val="28"/>
          <w:szCs w:val="28"/>
          <w:shd w:val="clear" w:color="auto" w:fill="FFFFFF"/>
          <w:lang w:val="kk-KZ"/>
        </w:rPr>
        <w:t>бидай ұны сапасының көрсеткіштері</w:t>
      </w:r>
    </w:p>
    <w:p w14:paraId="71CB8C55" w14:textId="77777777" w:rsidR="00083CAB" w:rsidRDefault="00083CAB" w:rsidP="004E3A4F">
      <w:pPr>
        <w:pStyle w:val="a7"/>
        <w:tabs>
          <w:tab w:val="left" w:pos="993"/>
        </w:tabs>
        <w:spacing w:after="0" w:line="240" w:lineRule="auto"/>
        <w:ind w:left="0"/>
        <w:jc w:val="both"/>
        <w:rPr>
          <w:rFonts w:ascii="Times New Roman" w:hAnsi="Times New Roman" w:cs="Times New Roman"/>
          <w:sz w:val="28"/>
          <w:szCs w:val="28"/>
          <w:shd w:val="clear" w:color="auto" w:fill="FFFFFF"/>
          <w:lang w:val="kk-KZ"/>
        </w:rPr>
      </w:pPr>
    </w:p>
    <w:tbl>
      <w:tblPr>
        <w:tblStyle w:val="a3"/>
        <w:tblW w:w="0" w:type="auto"/>
        <w:jc w:val="center"/>
        <w:tblLook w:val="04A0" w:firstRow="1" w:lastRow="0" w:firstColumn="1" w:lastColumn="0" w:noHBand="0" w:noVBand="1"/>
      </w:tblPr>
      <w:tblGrid>
        <w:gridCol w:w="3416"/>
        <w:gridCol w:w="3417"/>
        <w:gridCol w:w="2371"/>
      </w:tblGrid>
      <w:tr w:rsidR="00B356F1" w:rsidRPr="005B30ED" w14:paraId="2DBB265E" w14:textId="77777777" w:rsidTr="001D4CE9">
        <w:trPr>
          <w:jc w:val="center"/>
        </w:trPr>
        <w:tc>
          <w:tcPr>
            <w:tcW w:w="3416" w:type="dxa"/>
          </w:tcPr>
          <w:p w14:paraId="28D37FC2" w14:textId="77777777" w:rsidR="00B356F1" w:rsidRPr="00022F3C" w:rsidRDefault="00B356F1" w:rsidP="004E3A4F">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Тұтас дәнді бидай ұны көрсеткіштерінің атауы</w:t>
            </w:r>
          </w:p>
        </w:tc>
        <w:tc>
          <w:tcPr>
            <w:tcW w:w="3417" w:type="dxa"/>
          </w:tcPr>
          <w:p w14:paraId="54D8F816" w14:textId="102D56EF" w:rsidR="00B356F1" w:rsidRPr="00022F3C" w:rsidRDefault="001D4CE9" w:rsidP="001D4CE9">
            <w:pPr>
              <w:pStyle w:val="a7"/>
              <w:tabs>
                <w:tab w:val="left" w:pos="993"/>
              </w:tabs>
              <w:spacing w:after="0" w:line="240" w:lineRule="auto"/>
              <w:ind w:left="0"/>
              <w:jc w:val="center"/>
              <w:rPr>
                <w:rFonts w:ascii="Times New Roman" w:hAnsi="Times New Roman" w:cs="Times New Roman"/>
                <w:sz w:val="20"/>
                <w:szCs w:val="20"/>
                <w:shd w:val="clear" w:color="auto" w:fill="FFFFFF"/>
                <w:lang w:val="kk-KZ"/>
              </w:rPr>
            </w:pPr>
            <w:r w:rsidRPr="00022F3C">
              <w:rPr>
                <w:rFonts w:ascii="Times New Roman" w:hAnsi="Times New Roman" w:cs="Times New Roman"/>
                <w:bCs/>
                <w:sz w:val="20"/>
                <w:szCs w:val="20"/>
                <w:shd w:val="clear" w:color="auto" w:fill="FFFFFF"/>
                <w:lang w:val="kk-KZ"/>
              </w:rPr>
              <w:t>Нормативті құжат талаптары бойынша</w:t>
            </w:r>
          </w:p>
        </w:tc>
        <w:tc>
          <w:tcPr>
            <w:tcW w:w="2371" w:type="dxa"/>
          </w:tcPr>
          <w:p w14:paraId="22B25031" w14:textId="77777777" w:rsidR="00B356F1" w:rsidRPr="00022F3C" w:rsidRDefault="00B356F1" w:rsidP="004E3A4F">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Тұтас дәнді бидай ұны көрсеткіштерінің мәні</w:t>
            </w:r>
          </w:p>
        </w:tc>
      </w:tr>
      <w:tr w:rsidR="00451E6E" w:rsidRPr="005B30ED" w14:paraId="476E8725" w14:textId="77777777" w:rsidTr="001D4CE9">
        <w:trPr>
          <w:jc w:val="center"/>
        </w:trPr>
        <w:tc>
          <w:tcPr>
            <w:tcW w:w="3416" w:type="dxa"/>
          </w:tcPr>
          <w:p w14:paraId="7FBBB152" w14:textId="77777777" w:rsidR="00451E6E" w:rsidRPr="00022F3C" w:rsidRDefault="00451E6E" w:rsidP="00451E6E">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Дәмі</w:t>
            </w:r>
          </w:p>
        </w:tc>
        <w:tc>
          <w:tcPr>
            <w:tcW w:w="3417" w:type="dxa"/>
          </w:tcPr>
          <w:p w14:paraId="5E8E9A70" w14:textId="77777777" w:rsidR="00451E6E" w:rsidRPr="00022F3C" w:rsidRDefault="00451E6E" w:rsidP="00451E6E">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бидай ұнына тән, бөгде дәмі жоқ, қышқыл емес, ащы емес</w:t>
            </w:r>
          </w:p>
        </w:tc>
        <w:tc>
          <w:tcPr>
            <w:tcW w:w="2371" w:type="dxa"/>
          </w:tcPr>
          <w:p w14:paraId="1FC79A13" w14:textId="77777777" w:rsidR="00451E6E" w:rsidRPr="00022F3C" w:rsidRDefault="00451E6E" w:rsidP="00451E6E">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бидай ұнына тән, бөгде дәмі жоқ, қышқыл емес, ащы емес</w:t>
            </w:r>
          </w:p>
        </w:tc>
      </w:tr>
      <w:tr w:rsidR="00451E6E" w:rsidRPr="005B30ED" w14:paraId="028AB0CF" w14:textId="77777777" w:rsidTr="001D4CE9">
        <w:trPr>
          <w:jc w:val="center"/>
        </w:trPr>
        <w:tc>
          <w:tcPr>
            <w:tcW w:w="3416" w:type="dxa"/>
          </w:tcPr>
          <w:p w14:paraId="764371C7" w14:textId="77777777" w:rsidR="00451E6E" w:rsidRPr="00022F3C" w:rsidRDefault="00451E6E" w:rsidP="00451E6E">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Иісі</w:t>
            </w:r>
          </w:p>
        </w:tc>
        <w:tc>
          <w:tcPr>
            <w:tcW w:w="3417" w:type="dxa"/>
          </w:tcPr>
          <w:p w14:paraId="1470C93F" w14:textId="77777777" w:rsidR="00451E6E" w:rsidRPr="00022F3C" w:rsidRDefault="00451E6E" w:rsidP="00451E6E">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бидай ұнына тән, бөгде иісі жоқ, қатты емес, көгермеген</w:t>
            </w:r>
          </w:p>
        </w:tc>
        <w:tc>
          <w:tcPr>
            <w:tcW w:w="2371" w:type="dxa"/>
          </w:tcPr>
          <w:p w14:paraId="45E5235E" w14:textId="77777777" w:rsidR="00451E6E" w:rsidRPr="00022F3C" w:rsidRDefault="00451E6E" w:rsidP="00451E6E">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бидай ұнына тән, бөгде иісі жоқ, қатты емес, көгермеген</w:t>
            </w:r>
          </w:p>
        </w:tc>
      </w:tr>
      <w:tr w:rsidR="00B356F1" w:rsidRPr="00022F3C" w14:paraId="7A971BE1" w14:textId="77777777" w:rsidTr="001D4CE9">
        <w:trPr>
          <w:jc w:val="center"/>
        </w:trPr>
        <w:tc>
          <w:tcPr>
            <w:tcW w:w="3416" w:type="dxa"/>
          </w:tcPr>
          <w:p w14:paraId="1DAD98A5" w14:textId="77777777" w:rsidR="00B356F1" w:rsidRPr="00022F3C" w:rsidRDefault="00B356F1" w:rsidP="00451E6E">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Ылғалдылығы, %</w:t>
            </w:r>
            <w:r w:rsidR="00451E6E" w:rsidRPr="00022F3C">
              <w:rPr>
                <w:rFonts w:ascii="Times New Roman" w:hAnsi="Times New Roman" w:cs="Times New Roman"/>
                <w:sz w:val="20"/>
                <w:szCs w:val="20"/>
                <w:shd w:val="clear" w:color="auto" w:fill="FFFFFF"/>
                <w:lang w:val="kk-KZ"/>
              </w:rPr>
              <w:t xml:space="preserve"> </w:t>
            </w:r>
          </w:p>
        </w:tc>
        <w:tc>
          <w:tcPr>
            <w:tcW w:w="3417" w:type="dxa"/>
          </w:tcPr>
          <w:p w14:paraId="27C5A233" w14:textId="77777777" w:rsidR="00B356F1" w:rsidRPr="00022F3C" w:rsidRDefault="00B356F1" w:rsidP="004E3A4F">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14,00</w:t>
            </w:r>
          </w:p>
        </w:tc>
        <w:tc>
          <w:tcPr>
            <w:tcW w:w="2371" w:type="dxa"/>
          </w:tcPr>
          <w:p w14:paraId="63EC481B" w14:textId="77777777" w:rsidR="00B356F1" w:rsidRPr="00022F3C" w:rsidRDefault="00451E6E" w:rsidP="00451E6E">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12,5</w:t>
            </w:r>
          </w:p>
        </w:tc>
      </w:tr>
      <w:tr w:rsidR="00B356F1" w:rsidRPr="00022F3C" w14:paraId="7F441554" w14:textId="77777777" w:rsidTr="001D4CE9">
        <w:trPr>
          <w:jc w:val="center"/>
        </w:trPr>
        <w:tc>
          <w:tcPr>
            <w:tcW w:w="3416" w:type="dxa"/>
          </w:tcPr>
          <w:p w14:paraId="12159268" w14:textId="77777777" w:rsidR="00B356F1" w:rsidRPr="00022F3C" w:rsidRDefault="00B356F1" w:rsidP="00451E6E">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 xml:space="preserve">Құрамында шикі дән маңызының болуы, % </w:t>
            </w:r>
          </w:p>
        </w:tc>
        <w:tc>
          <w:tcPr>
            <w:tcW w:w="3417" w:type="dxa"/>
          </w:tcPr>
          <w:p w14:paraId="609E696F" w14:textId="77777777" w:rsidR="00B356F1" w:rsidRPr="00022F3C" w:rsidRDefault="00B356F1" w:rsidP="004E3A4F">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35,13</w:t>
            </w:r>
          </w:p>
        </w:tc>
        <w:tc>
          <w:tcPr>
            <w:tcW w:w="2371" w:type="dxa"/>
          </w:tcPr>
          <w:p w14:paraId="383FB65E" w14:textId="77777777" w:rsidR="00B356F1" w:rsidRPr="00022F3C" w:rsidRDefault="00B356F1" w:rsidP="004E3A4F">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25,7</w:t>
            </w:r>
          </w:p>
        </w:tc>
      </w:tr>
      <w:tr w:rsidR="00B356F1" w:rsidRPr="00022F3C" w14:paraId="6839D747" w14:textId="77777777" w:rsidTr="001D4CE9">
        <w:trPr>
          <w:jc w:val="center"/>
        </w:trPr>
        <w:tc>
          <w:tcPr>
            <w:tcW w:w="3416" w:type="dxa"/>
          </w:tcPr>
          <w:p w14:paraId="71F327E8" w14:textId="77777777" w:rsidR="00B356F1" w:rsidRPr="00022F3C" w:rsidRDefault="00B356F1" w:rsidP="004E3A4F">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Газ түзетін қабілеті, СО2 см</w:t>
            </w:r>
            <w:r w:rsidRPr="00022F3C">
              <w:rPr>
                <w:rFonts w:ascii="Times New Roman" w:hAnsi="Times New Roman" w:cs="Times New Roman"/>
                <w:sz w:val="20"/>
                <w:szCs w:val="20"/>
                <w:shd w:val="clear" w:color="auto" w:fill="FFFFFF"/>
                <w:vertAlign w:val="superscript"/>
                <w:lang w:val="kk-KZ"/>
              </w:rPr>
              <w:t>3</w:t>
            </w:r>
          </w:p>
        </w:tc>
        <w:tc>
          <w:tcPr>
            <w:tcW w:w="3417" w:type="dxa"/>
          </w:tcPr>
          <w:p w14:paraId="184EDACE" w14:textId="77777777" w:rsidR="00B356F1" w:rsidRPr="00022F3C" w:rsidRDefault="00B356F1" w:rsidP="004E3A4F">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 xml:space="preserve">1250,00 </w:t>
            </w:r>
          </w:p>
        </w:tc>
        <w:tc>
          <w:tcPr>
            <w:tcW w:w="2371" w:type="dxa"/>
          </w:tcPr>
          <w:p w14:paraId="242CDD7D" w14:textId="77777777" w:rsidR="00B356F1" w:rsidRPr="00022F3C" w:rsidRDefault="00451E6E" w:rsidP="004E3A4F">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1865</w:t>
            </w:r>
          </w:p>
        </w:tc>
      </w:tr>
      <w:tr w:rsidR="00B356F1" w:rsidRPr="00022F3C" w14:paraId="7F9043A1" w14:textId="77777777" w:rsidTr="001D4CE9">
        <w:trPr>
          <w:jc w:val="center"/>
        </w:trPr>
        <w:tc>
          <w:tcPr>
            <w:tcW w:w="3416" w:type="dxa"/>
          </w:tcPr>
          <w:p w14:paraId="0E04BAF4" w14:textId="77777777" w:rsidR="00B356F1" w:rsidRPr="00022F3C" w:rsidRDefault="00B356F1" w:rsidP="004E3A4F">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Дән маңызының серпімділігі, ИДК - 3М бірл.шамамен</w:t>
            </w:r>
          </w:p>
        </w:tc>
        <w:tc>
          <w:tcPr>
            <w:tcW w:w="3417" w:type="dxa"/>
          </w:tcPr>
          <w:p w14:paraId="6684D54A" w14:textId="77777777" w:rsidR="00B356F1" w:rsidRPr="00022F3C" w:rsidRDefault="00B356F1" w:rsidP="004E3A4F">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 xml:space="preserve">71,80 </w:t>
            </w:r>
          </w:p>
        </w:tc>
        <w:tc>
          <w:tcPr>
            <w:tcW w:w="2371" w:type="dxa"/>
          </w:tcPr>
          <w:p w14:paraId="10F76FFF" w14:textId="77777777" w:rsidR="00B356F1" w:rsidRPr="00022F3C" w:rsidRDefault="00451E6E" w:rsidP="004E3A4F">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78,4</w:t>
            </w:r>
          </w:p>
        </w:tc>
      </w:tr>
      <w:tr w:rsidR="00B356F1" w:rsidRPr="00022F3C" w14:paraId="66BC795D" w14:textId="77777777" w:rsidTr="001D4CE9">
        <w:trPr>
          <w:jc w:val="center"/>
        </w:trPr>
        <w:tc>
          <w:tcPr>
            <w:tcW w:w="3416" w:type="dxa"/>
          </w:tcPr>
          <w:p w14:paraId="5C7F67F4" w14:textId="77777777" w:rsidR="00B356F1" w:rsidRPr="00022F3C" w:rsidRDefault="00B356F1" w:rsidP="004E3A4F">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Созылғыштығы, см</w:t>
            </w:r>
          </w:p>
        </w:tc>
        <w:tc>
          <w:tcPr>
            <w:tcW w:w="3417" w:type="dxa"/>
          </w:tcPr>
          <w:p w14:paraId="1EC3EE35" w14:textId="77777777" w:rsidR="00B356F1" w:rsidRPr="00022F3C" w:rsidRDefault="00451E6E" w:rsidP="004E3A4F">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16</w:t>
            </w:r>
            <w:r w:rsidR="00B356F1" w:rsidRPr="00022F3C">
              <w:rPr>
                <w:rFonts w:ascii="Times New Roman" w:hAnsi="Times New Roman" w:cs="Times New Roman"/>
                <w:sz w:val="20"/>
                <w:szCs w:val="20"/>
                <w:shd w:val="clear" w:color="auto" w:fill="FFFFFF"/>
                <w:lang w:val="kk-KZ"/>
              </w:rPr>
              <w:t xml:space="preserve">,50 </w:t>
            </w:r>
          </w:p>
        </w:tc>
        <w:tc>
          <w:tcPr>
            <w:tcW w:w="2371" w:type="dxa"/>
          </w:tcPr>
          <w:p w14:paraId="5D9636AD" w14:textId="77777777" w:rsidR="00B356F1" w:rsidRPr="00022F3C" w:rsidRDefault="00451E6E" w:rsidP="004E3A4F">
            <w:pPr>
              <w:pStyle w:val="a7"/>
              <w:tabs>
                <w:tab w:val="left" w:pos="993"/>
              </w:tabs>
              <w:spacing w:after="0" w:line="240" w:lineRule="auto"/>
              <w:ind w:left="0"/>
              <w:jc w:val="both"/>
              <w:rPr>
                <w:rFonts w:ascii="Times New Roman" w:hAnsi="Times New Roman" w:cs="Times New Roman"/>
                <w:sz w:val="20"/>
                <w:szCs w:val="20"/>
                <w:shd w:val="clear" w:color="auto" w:fill="FFFFFF"/>
                <w:lang w:val="kk-KZ"/>
              </w:rPr>
            </w:pPr>
            <w:r w:rsidRPr="00022F3C">
              <w:rPr>
                <w:rFonts w:ascii="Times New Roman" w:hAnsi="Times New Roman" w:cs="Times New Roman"/>
                <w:sz w:val="20"/>
                <w:szCs w:val="20"/>
                <w:shd w:val="clear" w:color="auto" w:fill="FFFFFF"/>
                <w:lang w:val="kk-KZ"/>
              </w:rPr>
              <w:t>16,00</w:t>
            </w:r>
          </w:p>
        </w:tc>
      </w:tr>
    </w:tbl>
    <w:p w14:paraId="6788E1EA" w14:textId="77777777" w:rsidR="00083CAB" w:rsidRDefault="00083CAB" w:rsidP="004E3A4F">
      <w:pPr>
        <w:pStyle w:val="a7"/>
        <w:tabs>
          <w:tab w:val="left" w:pos="993"/>
        </w:tabs>
        <w:spacing w:after="0" w:line="240" w:lineRule="auto"/>
        <w:ind w:left="0" w:firstLine="709"/>
        <w:jc w:val="both"/>
        <w:rPr>
          <w:rFonts w:ascii="Times New Roman" w:hAnsi="Times New Roman" w:cs="Times New Roman"/>
          <w:sz w:val="28"/>
          <w:szCs w:val="28"/>
          <w:shd w:val="clear" w:color="auto" w:fill="FFFFFF"/>
          <w:lang w:val="kk-KZ"/>
        </w:rPr>
      </w:pPr>
    </w:p>
    <w:p w14:paraId="094FB4E3" w14:textId="77777777" w:rsidR="00083CAB" w:rsidRDefault="00083CAB" w:rsidP="004E3A4F">
      <w:pPr>
        <w:pStyle w:val="a7"/>
        <w:tabs>
          <w:tab w:val="left" w:pos="993"/>
        </w:tabs>
        <w:spacing w:after="0" w:line="240" w:lineRule="auto"/>
        <w:ind w:left="0" w:firstLine="709"/>
        <w:jc w:val="both"/>
        <w:rPr>
          <w:rFonts w:ascii="Times New Roman" w:hAnsi="Times New Roman" w:cs="Times New Roman"/>
          <w:sz w:val="28"/>
          <w:szCs w:val="28"/>
          <w:shd w:val="clear" w:color="auto" w:fill="FFFFFF"/>
          <w:lang w:val="kk-KZ"/>
        </w:rPr>
      </w:pPr>
      <w:r w:rsidRPr="003F04EB">
        <w:rPr>
          <w:rFonts w:ascii="Times New Roman" w:hAnsi="Times New Roman" w:cs="Times New Roman"/>
          <w:sz w:val="28"/>
          <w:szCs w:val="28"/>
          <w:shd w:val="clear" w:color="auto" w:fill="FFFFFF"/>
          <w:lang w:val="kk-KZ"/>
        </w:rPr>
        <w:lastRenderedPageBreak/>
        <w:t>Негізгі көрсеткіштер — бүкіл әлем бойынша ұнның созылғыштығы, серпімділігі, ДПО, күші Chopin Technologies компаниясы әзірлеген Альвеограф — бірегей аспаптың көмегімен анықталады.</w:t>
      </w:r>
    </w:p>
    <w:p w14:paraId="51DB2B00" w14:textId="77777777" w:rsidR="00083CAB"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3F04EB">
        <w:rPr>
          <w:rFonts w:ascii="Times New Roman" w:hAnsi="Times New Roman" w:cs="Times New Roman"/>
          <w:bCs/>
          <w:sz w:val="28"/>
          <w:szCs w:val="28"/>
          <w:lang w:val="kk-KZ"/>
        </w:rPr>
        <w:t>Альвеографиялық сынақ процесінде көпіршік түрінде үрленетін қамырдың серпімді қасиеттері анықталады.</w:t>
      </w:r>
    </w:p>
    <w:p w14:paraId="600D843A" w14:textId="77777777" w:rsidR="00083CAB" w:rsidRDefault="001718E4"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А</w:t>
      </w:r>
      <w:r w:rsidR="00083CAB" w:rsidRPr="00347AC7">
        <w:rPr>
          <w:rFonts w:ascii="Times New Roman" w:hAnsi="Times New Roman" w:cs="Times New Roman"/>
          <w:bCs/>
          <w:sz w:val="28"/>
          <w:szCs w:val="28"/>
          <w:lang w:val="kk-KZ"/>
        </w:rPr>
        <w:t xml:space="preserve">львеографтың көмегімен </w:t>
      </w:r>
      <w:r w:rsidR="00083CAB">
        <w:rPr>
          <w:rFonts w:ascii="Times New Roman" w:hAnsi="Times New Roman" w:cs="Times New Roman"/>
          <w:bCs/>
          <w:sz w:val="28"/>
          <w:szCs w:val="28"/>
          <w:lang w:val="kk-KZ"/>
        </w:rPr>
        <w:t>қамырдың</w:t>
      </w:r>
      <w:r w:rsidR="00083CAB" w:rsidRPr="00347AC7">
        <w:rPr>
          <w:rFonts w:ascii="Times New Roman" w:hAnsi="Times New Roman" w:cs="Times New Roman"/>
          <w:bCs/>
          <w:sz w:val="28"/>
          <w:szCs w:val="28"/>
          <w:lang w:val="kk-KZ"/>
        </w:rPr>
        <w:t xml:space="preserve"> реологиялық қасиеттерін анықтау. Әдістің мәні-бидай ұны мен тұзды ерітіндіден тұрақты ылғалдылық сынағын дайындау, стандартты қалыңдықтағы қамыр сынамаларын қалыптастыру және қамырды көпіршік түрінде ауамен үрлеу, уақыт өте келе көпіршік ішіндегі қысым айырмашылықтарын кестеге енгізу. Сынақтың реологиялық қасиеттері қисық астындағы алынған аудан мен қисық пішініне қарай бағаланады.</w:t>
      </w:r>
    </w:p>
    <w:p w14:paraId="01968E20" w14:textId="77777777" w:rsidR="00083CAB" w:rsidRPr="003F04EB"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347AC7">
        <w:rPr>
          <w:rFonts w:ascii="Times New Roman" w:hAnsi="Times New Roman" w:cs="Times New Roman"/>
          <w:bCs/>
          <w:sz w:val="28"/>
          <w:szCs w:val="28"/>
          <w:lang w:val="kk-KZ"/>
        </w:rPr>
        <w:t>Құрылғы екі компоненттен тұрады: илеу және альвеографтың өзі. Илегіште илеуден кейін қамыр пластинасын басатын құрылғы бар, әрқашан мөлшері мен тығыздығы бірдей. Альвеографтың өзі ернемектер арасында тұмшаланып қысылған қамыр қабатының реологиялық қасиеттері анықталатын аспапты білдіреді. Қамыр табақшасы ауа арқылы өсіп келе жатқан көпіршік түрінде сығылады. Бұл көпіршіктің қабырғалары жұқа және жұқа болады, соңында қамырдың қасиеттеріне байланысты көпіршік жарылып кетеді. Ауа қысымы бюреткадан ауаны ығыстыратын суы бар шыны сауытты белгілі бір деңгейге көтеру арқылы жасалады.</w:t>
      </w:r>
    </w:p>
    <w:p w14:paraId="07D70811" w14:textId="77777777" w:rsidR="00083CAB" w:rsidRPr="003F04EB"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3F04EB">
        <w:rPr>
          <w:rFonts w:ascii="Times New Roman" w:hAnsi="Times New Roman" w:cs="Times New Roman"/>
          <w:bCs/>
          <w:sz w:val="28"/>
          <w:szCs w:val="28"/>
          <w:lang w:val="kk-KZ"/>
        </w:rPr>
        <w:t>Бұл әдіс қамырды кезең-кезеңмен илеуге, экструзияға, илеуге және қалыптауға, қамырды көпіршік түрінде үрлеу арқылы тексеруге және деформацияға негізделген. Бұл процесс қамырды ашыту және көтеру кезінде көмірқышқыл газының әсерінен болатын қамырдың деформациясын көбейтеді.</w:t>
      </w:r>
    </w:p>
    <w:p w14:paraId="5F5D2E9F" w14:textId="77777777" w:rsidR="00083CAB" w:rsidRPr="003F04EB"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3F04EB">
        <w:rPr>
          <w:rFonts w:ascii="Times New Roman" w:hAnsi="Times New Roman" w:cs="Times New Roman"/>
          <w:bCs/>
          <w:sz w:val="28"/>
          <w:szCs w:val="28"/>
          <w:lang w:val="kk-KZ"/>
        </w:rPr>
        <w:t>Сынақ 4 негізгі кезеңнен тұрады:</w:t>
      </w:r>
    </w:p>
    <w:p w14:paraId="14D262D1" w14:textId="77777777" w:rsidR="00083CAB" w:rsidRPr="003F04EB"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3F04EB">
        <w:rPr>
          <w:rFonts w:ascii="Times New Roman" w:hAnsi="Times New Roman" w:cs="Times New Roman"/>
          <w:bCs/>
          <w:sz w:val="28"/>
          <w:szCs w:val="28"/>
          <w:lang w:val="kk-KZ"/>
        </w:rPr>
        <w:t>1.</w:t>
      </w:r>
      <w:r>
        <w:rPr>
          <w:rFonts w:ascii="Times New Roman" w:hAnsi="Times New Roman" w:cs="Times New Roman"/>
          <w:bCs/>
          <w:sz w:val="28"/>
          <w:szCs w:val="28"/>
          <w:lang w:val="kk-KZ"/>
        </w:rPr>
        <w:t xml:space="preserve"> </w:t>
      </w:r>
      <w:r w:rsidRPr="003F04EB">
        <w:rPr>
          <w:rFonts w:ascii="Times New Roman" w:hAnsi="Times New Roman" w:cs="Times New Roman"/>
          <w:bCs/>
          <w:sz w:val="28"/>
          <w:szCs w:val="28"/>
          <w:lang w:val="kk-KZ"/>
        </w:rPr>
        <w:t>Ұннан және тұз ерітіндісінен қамыр илеу;</w:t>
      </w:r>
    </w:p>
    <w:p w14:paraId="6625AE03" w14:textId="77777777" w:rsidR="00083CAB" w:rsidRPr="003F04EB"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3F04EB">
        <w:rPr>
          <w:rFonts w:ascii="Times New Roman" w:hAnsi="Times New Roman" w:cs="Times New Roman"/>
          <w:bCs/>
          <w:sz w:val="28"/>
          <w:szCs w:val="28"/>
          <w:lang w:val="kk-KZ"/>
        </w:rPr>
        <w:t>2.</w:t>
      </w:r>
      <w:r>
        <w:rPr>
          <w:rFonts w:ascii="Times New Roman" w:hAnsi="Times New Roman" w:cs="Times New Roman"/>
          <w:bCs/>
          <w:sz w:val="28"/>
          <w:szCs w:val="28"/>
          <w:lang w:val="kk-KZ"/>
        </w:rPr>
        <w:t xml:space="preserve"> </w:t>
      </w:r>
      <w:r w:rsidRPr="003F04EB">
        <w:rPr>
          <w:rFonts w:ascii="Times New Roman" w:hAnsi="Times New Roman" w:cs="Times New Roman"/>
          <w:bCs/>
          <w:sz w:val="28"/>
          <w:szCs w:val="28"/>
          <w:lang w:val="kk-KZ"/>
        </w:rPr>
        <w:t>Қамырдың бес тортын экструзиялау, домалату және қалыптау;</w:t>
      </w:r>
    </w:p>
    <w:p w14:paraId="4E918ADF" w14:textId="77777777" w:rsidR="00083CAB" w:rsidRPr="003F04EB"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3F04EB">
        <w:rPr>
          <w:rFonts w:ascii="Times New Roman" w:hAnsi="Times New Roman" w:cs="Times New Roman"/>
          <w:bCs/>
          <w:sz w:val="28"/>
          <w:szCs w:val="28"/>
          <w:lang w:val="kk-KZ"/>
        </w:rPr>
        <w:t>3.</w:t>
      </w:r>
      <w:r>
        <w:rPr>
          <w:rFonts w:ascii="Times New Roman" w:hAnsi="Times New Roman" w:cs="Times New Roman"/>
          <w:bCs/>
          <w:sz w:val="28"/>
          <w:szCs w:val="28"/>
          <w:lang w:val="kk-KZ"/>
        </w:rPr>
        <w:t xml:space="preserve"> </w:t>
      </w:r>
      <w:r w:rsidRPr="003F04EB">
        <w:rPr>
          <w:rFonts w:ascii="Times New Roman" w:hAnsi="Times New Roman" w:cs="Times New Roman"/>
          <w:bCs/>
          <w:sz w:val="28"/>
          <w:szCs w:val="28"/>
          <w:lang w:val="kk-KZ"/>
        </w:rPr>
        <w:t>Көрсетілген торттарды қамырды тексеру камерасына орналастыру;</w:t>
      </w:r>
    </w:p>
    <w:p w14:paraId="4089686D" w14:textId="77777777" w:rsidR="00083CAB" w:rsidRPr="003F04EB"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3F04EB">
        <w:rPr>
          <w:rFonts w:ascii="Times New Roman" w:hAnsi="Times New Roman" w:cs="Times New Roman"/>
          <w:bCs/>
          <w:sz w:val="28"/>
          <w:szCs w:val="28"/>
          <w:lang w:val="kk-KZ"/>
        </w:rPr>
        <w:t>4.</w:t>
      </w:r>
      <w:r>
        <w:rPr>
          <w:rFonts w:ascii="Times New Roman" w:hAnsi="Times New Roman" w:cs="Times New Roman"/>
          <w:bCs/>
          <w:sz w:val="28"/>
          <w:szCs w:val="28"/>
          <w:lang w:val="kk-KZ"/>
        </w:rPr>
        <w:t xml:space="preserve"> </w:t>
      </w:r>
      <w:r w:rsidRPr="003F04EB">
        <w:rPr>
          <w:rFonts w:ascii="Times New Roman" w:hAnsi="Times New Roman" w:cs="Times New Roman"/>
          <w:bCs/>
          <w:sz w:val="28"/>
          <w:szCs w:val="28"/>
          <w:lang w:val="kk-KZ"/>
        </w:rPr>
        <w:t>Қамырдың әр тортилласын пайда болған көпіршіктің жарылуына дейін автоматты түрде үрлеу.</w:t>
      </w:r>
    </w:p>
    <w:p w14:paraId="7277E826" w14:textId="77777777" w:rsidR="00083CAB"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3F04EB">
        <w:rPr>
          <w:rFonts w:ascii="Times New Roman" w:hAnsi="Times New Roman" w:cs="Times New Roman"/>
          <w:bCs/>
          <w:sz w:val="28"/>
          <w:szCs w:val="28"/>
          <w:lang w:val="kk-KZ"/>
        </w:rPr>
        <w:t>Альвеографтың көмегімен тесттің қажетті реологиялық қасиеттері анықталады:</w:t>
      </w:r>
    </w:p>
    <w:p w14:paraId="7D11EFBD" w14:textId="77777777" w:rsidR="00083CAB" w:rsidRPr="00101917"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101917">
        <w:rPr>
          <w:rFonts w:ascii="Times New Roman" w:hAnsi="Times New Roman" w:cs="Times New Roman"/>
          <w:bCs/>
          <w:sz w:val="28"/>
          <w:szCs w:val="28"/>
          <w:lang w:val="kk-KZ"/>
        </w:rPr>
        <w:t>-  P: қамырдың серпімділігі (деформацияға төзімділік);</w:t>
      </w:r>
    </w:p>
    <w:p w14:paraId="34272244" w14:textId="77777777" w:rsidR="00083CAB" w:rsidRPr="00101917"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101917">
        <w:rPr>
          <w:rFonts w:ascii="Times New Roman" w:hAnsi="Times New Roman" w:cs="Times New Roman"/>
          <w:bCs/>
          <w:sz w:val="28"/>
          <w:szCs w:val="28"/>
          <w:lang w:val="kk-KZ"/>
        </w:rPr>
        <w:t xml:space="preserve"> - L: қамырдың созылуы (көпіршікте болуы мүмкін ауаның максималды көлемі);</w:t>
      </w:r>
    </w:p>
    <w:p w14:paraId="5C5A673D" w14:textId="77777777" w:rsidR="00083CAB" w:rsidRPr="00101917"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101917">
        <w:rPr>
          <w:rFonts w:ascii="Times New Roman" w:hAnsi="Times New Roman" w:cs="Times New Roman"/>
          <w:bCs/>
          <w:sz w:val="28"/>
          <w:szCs w:val="28"/>
          <w:lang w:val="kk-KZ"/>
        </w:rPr>
        <w:t xml:space="preserve"> - P / L: серпімділік-созылу қатынасы;</w:t>
      </w:r>
    </w:p>
    <w:p w14:paraId="13377584" w14:textId="77777777" w:rsidR="00083CAB" w:rsidRPr="00101917"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101917">
        <w:rPr>
          <w:rFonts w:ascii="Times New Roman" w:hAnsi="Times New Roman" w:cs="Times New Roman"/>
          <w:bCs/>
          <w:sz w:val="28"/>
          <w:szCs w:val="28"/>
          <w:lang w:val="kk-KZ"/>
        </w:rPr>
        <w:t xml:space="preserve"> - I. e. : серпімділік индексі; I. E.= P200/P (P200-200 мл ауа көлемінде енгізілген сынақ шарының ішіндегі қысым (графиктің басынан 4 см қашықтық));</w:t>
      </w:r>
    </w:p>
    <w:p w14:paraId="51A40113" w14:textId="77777777" w:rsidR="00083CAB" w:rsidRPr="00101917"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101917">
        <w:rPr>
          <w:rFonts w:ascii="Times New Roman" w:hAnsi="Times New Roman" w:cs="Times New Roman"/>
          <w:bCs/>
          <w:sz w:val="28"/>
          <w:szCs w:val="28"/>
          <w:lang w:val="kk-KZ"/>
        </w:rPr>
        <w:t>- W: қамырдың пісіру күші (қисық астындағы аудан немесе жалпы нақты жұмыс).</w:t>
      </w:r>
    </w:p>
    <w:p w14:paraId="1BCA119E" w14:textId="77777777" w:rsidR="00083CAB"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101917">
        <w:rPr>
          <w:rFonts w:ascii="Times New Roman" w:hAnsi="Times New Roman" w:cs="Times New Roman"/>
          <w:sz w:val="28"/>
          <w:szCs w:val="28"/>
          <w:shd w:val="clear" w:color="auto" w:fill="FFFFFF"/>
          <w:lang w:val="kk-KZ"/>
        </w:rPr>
        <w:t>Зерттеу</w:t>
      </w:r>
      <w:r>
        <w:rPr>
          <w:rFonts w:ascii="Times New Roman" w:hAnsi="Times New Roman" w:cs="Times New Roman"/>
          <w:sz w:val="28"/>
          <w:szCs w:val="28"/>
          <w:shd w:val="clear" w:color="auto" w:fill="FFFFFF"/>
          <w:lang w:val="kk-KZ"/>
        </w:rPr>
        <w:t xml:space="preserve"> жүргізу барысында өсімдік шикізаттарының</w:t>
      </w:r>
      <w:r w:rsidR="00B93052">
        <w:rPr>
          <w:rFonts w:ascii="Times New Roman" w:hAnsi="Times New Roman" w:cs="Times New Roman"/>
          <w:sz w:val="28"/>
          <w:szCs w:val="28"/>
          <w:shd w:val="clear" w:color="auto" w:fill="FFFFFF"/>
          <w:lang w:val="kk-KZ"/>
        </w:rPr>
        <w:t xml:space="preserve"> (итмұрын, шырғанақ</w:t>
      </w:r>
      <w:r w:rsidR="001718E4">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сабағы және жапырағ</w:t>
      </w:r>
      <w:r w:rsidR="00B93052">
        <w:rPr>
          <w:rFonts w:ascii="Times New Roman" w:hAnsi="Times New Roman" w:cs="Times New Roman"/>
          <w:sz w:val="28"/>
          <w:szCs w:val="28"/>
          <w:shd w:val="clear" w:color="auto" w:fill="FFFFFF"/>
          <w:lang w:val="kk-KZ"/>
        </w:rPr>
        <w:t xml:space="preserve">ынан алынған сығындылары, яғни </w:t>
      </w:r>
      <w:r>
        <w:rPr>
          <w:rFonts w:ascii="Times New Roman" w:hAnsi="Times New Roman" w:cs="Times New Roman"/>
          <w:sz w:val="28"/>
          <w:szCs w:val="28"/>
          <w:shd w:val="clear" w:color="auto" w:fill="FFFFFF"/>
          <w:lang w:val="kk-KZ"/>
        </w:rPr>
        <w:t xml:space="preserve">итмұрын және шырғанақ өсімдік шикізаттарының 4 </w:t>
      </w:r>
      <w:r w:rsidRPr="002C5C9F">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-тік сығындыларының ерітіндісі алынды. </w:t>
      </w:r>
    </w:p>
    <w:p w14:paraId="32129A77" w14:textId="77777777" w:rsidR="00083CAB" w:rsidRDefault="00083CAB" w:rsidP="004E3A4F">
      <w:pPr>
        <w:pStyle w:val="a7"/>
        <w:tabs>
          <w:tab w:val="left" w:pos="993"/>
        </w:tabs>
        <w:spacing w:after="0" w:line="240" w:lineRule="auto"/>
        <w:ind w:left="0"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lastRenderedPageBreak/>
        <w:t>Қамырдың</w:t>
      </w:r>
      <w:r w:rsidRPr="006768D7">
        <w:rPr>
          <w:rFonts w:ascii="Times New Roman" w:hAnsi="Times New Roman" w:cs="Times New Roman"/>
          <w:sz w:val="28"/>
          <w:szCs w:val="28"/>
          <w:shd w:val="clear" w:color="auto" w:fill="FFFFFF"/>
          <w:lang w:val="kk-KZ"/>
        </w:rPr>
        <w:t xml:space="preserve"> тәжірибелік үлгілерінің құрылымдық-механикалық (реологиялық) қасиеттерін бағалау </w:t>
      </w:r>
      <w:r>
        <w:rPr>
          <w:rFonts w:ascii="Times New Roman" w:hAnsi="Times New Roman" w:cs="Times New Roman"/>
          <w:sz w:val="28"/>
          <w:szCs w:val="28"/>
          <w:shd w:val="clear" w:color="auto" w:fill="FFFFFF"/>
          <w:lang w:val="kk-KZ"/>
        </w:rPr>
        <w:t>қамыр</w:t>
      </w:r>
      <w:r w:rsidRPr="006768D7">
        <w:rPr>
          <w:rFonts w:ascii="Times New Roman" w:hAnsi="Times New Roman" w:cs="Times New Roman"/>
          <w:sz w:val="28"/>
          <w:szCs w:val="28"/>
          <w:shd w:val="clear" w:color="auto" w:fill="FFFFFF"/>
          <w:lang w:val="kk-KZ"/>
        </w:rPr>
        <w:t xml:space="preserve"> шарының бұлыңғырлығының және динамикалық тұтқырлығының адгезиялық беріктігі көрсеткіштері бойынша жүргізілді. Тұтқырлық-сынақтың маңызды реологиялық сипаттамаларының бірі. Нан өнімдерін өндіру кезінде жартылай фабрикаттардың машиналардың жұмыс беттеріне жабысу процесі үнемі байқалады. Бұл жағдайда қалыпты жабысқақтық тестті өңдеудің кейбір операцияларын орындау үшін қажет, ал артық – оның қозғалуына және кесілуіне жол бермейді.</w:t>
      </w:r>
    </w:p>
    <w:p w14:paraId="0EBC8653" w14:textId="7BED5805" w:rsidR="00083CAB" w:rsidRDefault="005C6FB5" w:rsidP="004E3A4F">
      <w:pPr>
        <w:pStyle w:val="a7"/>
        <w:tabs>
          <w:tab w:val="left" w:pos="993"/>
        </w:tabs>
        <w:spacing w:after="0" w:line="240" w:lineRule="auto"/>
        <w:ind w:left="0"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Төмендегі</w:t>
      </w:r>
      <w:r w:rsidR="00083CAB">
        <w:rPr>
          <w:rFonts w:ascii="Times New Roman" w:hAnsi="Times New Roman" w:cs="Times New Roman"/>
          <w:sz w:val="28"/>
          <w:szCs w:val="28"/>
          <w:shd w:val="clear" w:color="auto" w:fill="FFFFFF"/>
          <w:lang w:val="kk-KZ"/>
        </w:rPr>
        <w:t xml:space="preserve"> </w:t>
      </w:r>
      <w:r w:rsidR="00083CAB" w:rsidRPr="00511E1E">
        <w:rPr>
          <w:rFonts w:ascii="Times New Roman" w:hAnsi="Times New Roman" w:cs="Times New Roman"/>
          <w:sz w:val="28"/>
          <w:szCs w:val="28"/>
          <w:shd w:val="clear" w:color="auto" w:fill="FFFFFF"/>
          <w:lang w:val="kk-KZ"/>
        </w:rPr>
        <w:t xml:space="preserve">талдау </w:t>
      </w:r>
      <w:r w:rsidR="00083CAB">
        <w:rPr>
          <w:rFonts w:ascii="Times New Roman" w:hAnsi="Times New Roman" w:cs="Times New Roman"/>
          <w:sz w:val="28"/>
          <w:szCs w:val="28"/>
          <w:shd w:val="clear" w:color="auto" w:fill="FFFFFF"/>
          <w:lang w:val="kk-KZ"/>
        </w:rPr>
        <w:t xml:space="preserve">4 </w:t>
      </w:r>
      <w:r w:rsidR="00083CAB" w:rsidRPr="00511E1E">
        <w:rPr>
          <w:rFonts w:ascii="Times New Roman" w:hAnsi="Times New Roman" w:cs="Times New Roman"/>
          <w:sz w:val="28"/>
          <w:szCs w:val="28"/>
          <w:shd w:val="clear" w:color="auto" w:fill="FFFFFF"/>
          <w:lang w:val="kk-KZ"/>
        </w:rPr>
        <w:t>%</w:t>
      </w:r>
      <w:r w:rsidR="00083CAB">
        <w:rPr>
          <w:rFonts w:ascii="Times New Roman" w:hAnsi="Times New Roman" w:cs="Times New Roman"/>
          <w:sz w:val="28"/>
          <w:szCs w:val="28"/>
          <w:shd w:val="clear" w:color="auto" w:fill="FFFFFF"/>
          <w:lang w:val="kk-KZ"/>
        </w:rPr>
        <w:t xml:space="preserve"> өсімдік шикізаттар</w:t>
      </w:r>
      <w:r w:rsidR="00B216C2">
        <w:rPr>
          <w:rFonts w:ascii="Times New Roman" w:hAnsi="Times New Roman" w:cs="Times New Roman"/>
          <w:sz w:val="28"/>
          <w:szCs w:val="28"/>
          <w:shd w:val="clear" w:color="auto" w:fill="FFFFFF"/>
          <w:lang w:val="kk-KZ"/>
        </w:rPr>
        <w:t>ының жапырағы және сабағынан алынған</w:t>
      </w:r>
      <w:r w:rsidR="00083CAB">
        <w:rPr>
          <w:rFonts w:ascii="Times New Roman" w:hAnsi="Times New Roman" w:cs="Times New Roman"/>
          <w:sz w:val="28"/>
          <w:szCs w:val="28"/>
          <w:shd w:val="clear" w:color="auto" w:fill="FFFFFF"/>
          <w:lang w:val="kk-KZ"/>
        </w:rPr>
        <w:t xml:space="preserve"> сығындылары ертіндісін қосу</w:t>
      </w:r>
      <w:r w:rsidR="00083CAB" w:rsidRPr="00511E1E">
        <w:rPr>
          <w:rFonts w:ascii="Times New Roman" w:hAnsi="Times New Roman" w:cs="Times New Roman"/>
          <w:sz w:val="28"/>
          <w:szCs w:val="28"/>
          <w:shd w:val="clear" w:color="auto" w:fill="FFFFFF"/>
          <w:lang w:val="kk-KZ"/>
        </w:rPr>
        <w:t xml:space="preserve"> кезінде </w:t>
      </w:r>
      <w:r w:rsidR="00083CAB">
        <w:rPr>
          <w:rFonts w:ascii="Times New Roman" w:hAnsi="Times New Roman" w:cs="Times New Roman"/>
          <w:sz w:val="28"/>
          <w:szCs w:val="28"/>
          <w:shd w:val="clear" w:color="auto" w:fill="FFFFFF"/>
          <w:lang w:val="kk-KZ"/>
        </w:rPr>
        <w:t>қамыр</w:t>
      </w:r>
      <w:r w:rsidR="00083CAB" w:rsidRPr="00511E1E">
        <w:rPr>
          <w:rFonts w:ascii="Times New Roman" w:hAnsi="Times New Roman" w:cs="Times New Roman"/>
          <w:sz w:val="28"/>
          <w:szCs w:val="28"/>
          <w:shd w:val="clear" w:color="auto" w:fill="FFFFFF"/>
          <w:lang w:val="kk-KZ"/>
        </w:rPr>
        <w:t xml:space="preserve"> шарының </w:t>
      </w:r>
      <w:r w:rsidR="00083CAB">
        <w:rPr>
          <w:rFonts w:ascii="Times New Roman" w:hAnsi="Times New Roman" w:cs="Times New Roman"/>
          <w:sz w:val="28"/>
          <w:szCs w:val="28"/>
          <w:shd w:val="clear" w:color="auto" w:fill="FFFFFF"/>
          <w:lang w:val="kk-KZ"/>
        </w:rPr>
        <w:t>созылғыштығына әсерін көруге болады</w:t>
      </w:r>
      <w:r w:rsidR="00A801DE">
        <w:rPr>
          <w:rFonts w:ascii="Times New Roman" w:hAnsi="Times New Roman" w:cs="Times New Roman"/>
          <w:sz w:val="28"/>
          <w:szCs w:val="28"/>
          <w:shd w:val="clear" w:color="auto" w:fill="FFFFFF"/>
          <w:lang w:val="kk-KZ"/>
        </w:rPr>
        <w:t xml:space="preserve"> (Кесте 22</w:t>
      </w:r>
      <w:r>
        <w:rPr>
          <w:rFonts w:ascii="Times New Roman" w:hAnsi="Times New Roman" w:cs="Times New Roman"/>
          <w:sz w:val="28"/>
          <w:szCs w:val="28"/>
          <w:shd w:val="clear" w:color="auto" w:fill="FFFFFF"/>
          <w:lang w:val="kk-KZ"/>
        </w:rPr>
        <w:t>)</w:t>
      </w:r>
    </w:p>
    <w:p w14:paraId="7179CF61" w14:textId="6E2D9EDC" w:rsidR="00DB76C6" w:rsidRDefault="00DB76C6" w:rsidP="004E3A4F">
      <w:pPr>
        <w:pStyle w:val="a7"/>
        <w:tabs>
          <w:tab w:val="left" w:pos="993"/>
        </w:tabs>
        <w:spacing w:after="0" w:line="240" w:lineRule="auto"/>
        <w:ind w:left="0" w:firstLine="709"/>
        <w:jc w:val="both"/>
        <w:rPr>
          <w:rFonts w:ascii="Times New Roman" w:hAnsi="Times New Roman" w:cs="Times New Roman"/>
          <w:sz w:val="28"/>
          <w:szCs w:val="28"/>
          <w:shd w:val="clear" w:color="auto" w:fill="FFFFFF"/>
          <w:lang w:val="kk-KZ"/>
        </w:rPr>
      </w:pPr>
    </w:p>
    <w:p w14:paraId="6915A30A" w14:textId="2E31D49C" w:rsidR="005C6FB5" w:rsidRDefault="00A139A1" w:rsidP="003762A1">
      <w:pPr>
        <w:pStyle w:val="a7"/>
        <w:tabs>
          <w:tab w:val="left" w:pos="993"/>
        </w:tabs>
        <w:spacing w:after="0" w:line="240" w:lineRule="auto"/>
        <w:ind w:left="0"/>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Кесте 2</w:t>
      </w:r>
      <w:r w:rsidR="00A801DE">
        <w:rPr>
          <w:rFonts w:ascii="Times New Roman" w:hAnsi="Times New Roman" w:cs="Times New Roman"/>
          <w:sz w:val="28"/>
          <w:szCs w:val="28"/>
          <w:shd w:val="clear" w:color="auto" w:fill="FFFFFF"/>
          <w:lang w:val="kk-KZ"/>
        </w:rPr>
        <w:t>2</w:t>
      </w:r>
      <w:r w:rsidR="00120EEA" w:rsidRPr="005C6FB5">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w:t>
      </w:r>
      <w:r w:rsidR="00120EEA" w:rsidRPr="005C6FB5">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Ө</w:t>
      </w:r>
      <w:r w:rsidR="005C6FB5">
        <w:rPr>
          <w:rFonts w:ascii="Times New Roman" w:hAnsi="Times New Roman" w:cs="Times New Roman"/>
          <w:sz w:val="28"/>
          <w:szCs w:val="28"/>
          <w:shd w:val="clear" w:color="auto" w:fill="FFFFFF"/>
          <w:lang w:val="kk-KZ"/>
        </w:rPr>
        <w:t xml:space="preserve">сімдік шикізаттарының сығындылары </w:t>
      </w:r>
      <w:r w:rsidR="00120EEA" w:rsidRPr="005C6FB5">
        <w:rPr>
          <w:rFonts w:ascii="Times New Roman" w:hAnsi="Times New Roman" w:cs="Times New Roman"/>
          <w:sz w:val="28"/>
          <w:szCs w:val="28"/>
          <w:shd w:val="clear" w:color="auto" w:fill="FFFFFF"/>
          <w:lang w:val="kk-KZ"/>
        </w:rPr>
        <w:t xml:space="preserve">қосылған </w:t>
      </w:r>
      <w:r w:rsidR="005C6FB5">
        <w:rPr>
          <w:rFonts w:ascii="Times New Roman" w:hAnsi="Times New Roman" w:cs="Times New Roman"/>
          <w:sz w:val="28"/>
          <w:szCs w:val="28"/>
          <w:shd w:val="clear" w:color="auto" w:fill="FFFFFF"/>
          <w:lang w:val="kk-KZ"/>
        </w:rPr>
        <w:t>тұтас бидай</w:t>
      </w:r>
      <w:r w:rsidR="00120EEA" w:rsidRPr="005C6FB5">
        <w:rPr>
          <w:rFonts w:ascii="Times New Roman" w:hAnsi="Times New Roman" w:cs="Times New Roman"/>
          <w:sz w:val="28"/>
          <w:szCs w:val="28"/>
          <w:shd w:val="clear" w:color="auto" w:fill="FFFFFF"/>
          <w:lang w:val="kk-KZ"/>
        </w:rPr>
        <w:t xml:space="preserve"> ұны қоспасы қамырының альвеографиялық параметрлері</w:t>
      </w:r>
    </w:p>
    <w:p w14:paraId="7E1C9890" w14:textId="77777777" w:rsidR="005C6FB5" w:rsidRDefault="005C6FB5" w:rsidP="00120EEA">
      <w:pPr>
        <w:pStyle w:val="a7"/>
        <w:tabs>
          <w:tab w:val="left" w:pos="993"/>
        </w:tabs>
        <w:spacing w:after="0" w:line="240" w:lineRule="auto"/>
        <w:ind w:left="0" w:firstLine="709"/>
        <w:rPr>
          <w:rFonts w:ascii="Times New Roman" w:hAnsi="Times New Roman" w:cs="Times New Roman"/>
          <w:sz w:val="28"/>
          <w:szCs w:val="28"/>
          <w:shd w:val="clear" w:color="auto" w:fill="FFFFFF"/>
          <w:lang w:val="kk-KZ"/>
        </w:rPr>
      </w:pPr>
    </w:p>
    <w:tbl>
      <w:tblPr>
        <w:tblStyle w:val="a3"/>
        <w:tblW w:w="9209" w:type="dxa"/>
        <w:jc w:val="center"/>
        <w:tblLayout w:type="fixed"/>
        <w:tblLook w:val="04A0" w:firstRow="1" w:lastRow="0" w:firstColumn="1" w:lastColumn="0" w:noHBand="0" w:noVBand="1"/>
      </w:tblPr>
      <w:tblGrid>
        <w:gridCol w:w="1413"/>
        <w:gridCol w:w="1701"/>
        <w:gridCol w:w="1535"/>
        <w:gridCol w:w="1583"/>
        <w:gridCol w:w="1843"/>
        <w:gridCol w:w="1134"/>
      </w:tblGrid>
      <w:tr w:rsidR="00B216C2" w:rsidRPr="00756A5C" w14:paraId="5BC6D7D7" w14:textId="77777777" w:rsidTr="00027349">
        <w:trPr>
          <w:jc w:val="center"/>
        </w:trPr>
        <w:tc>
          <w:tcPr>
            <w:tcW w:w="1413" w:type="dxa"/>
          </w:tcPr>
          <w:p w14:paraId="2A15B5AA" w14:textId="77777777" w:rsidR="005C6FB5" w:rsidRPr="00756A5C" w:rsidRDefault="00B216C2" w:rsidP="00B216C2">
            <w:pPr>
              <w:pStyle w:val="a7"/>
              <w:tabs>
                <w:tab w:val="left" w:pos="993"/>
              </w:tabs>
              <w:spacing w:after="0" w:line="240" w:lineRule="auto"/>
              <w:ind w:left="0"/>
              <w:jc w:val="center"/>
              <w:rPr>
                <w:rFonts w:ascii="Times New Roman" w:hAnsi="Times New Roman" w:cs="Times New Roman"/>
                <w:sz w:val="20"/>
                <w:szCs w:val="20"/>
                <w:shd w:val="clear" w:color="auto" w:fill="FFFFFF"/>
                <w:lang w:val="kk-KZ"/>
              </w:rPr>
            </w:pPr>
            <w:r w:rsidRPr="00756A5C">
              <w:rPr>
                <w:rFonts w:ascii="Times New Roman" w:hAnsi="Times New Roman" w:cs="Times New Roman"/>
                <w:sz w:val="20"/>
                <w:szCs w:val="20"/>
                <w:shd w:val="clear" w:color="auto" w:fill="FFFFFF"/>
                <w:lang w:val="kk-KZ"/>
              </w:rPr>
              <w:t>Сығынды атаулары</w:t>
            </w:r>
          </w:p>
        </w:tc>
        <w:tc>
          <w:tcPr>
            <w:tcW w:w="1701" w:type="dxa"/>
          </w:tcPr>
          <w:p w14:paraId="1DE6FD39" w14:textId="77777777" w:rsidR="005C6FB5" w:rsidRPr="00756A5C" w:rsidRDefault="005C6FB5" w:rsidP="00B216C2">
            <w:pPr>
              <w:pStyle w:val="a7"/>
              <w:tabs>
                <w:tab w:val="left" w:pos="993"/>
              </w:tabs>
              <w:spacing w:after="0" w:line="240" w:lineRule="auto"/>
              <w:ind w:left="0"/>
              <w:jc w:val="center"/>
              <w:rPr>
                <w:rFonts w:ascii="Times New Roman" w:hAnsi="Times New Roman" w:cs="Times New Roman"/>
                <w:sz w:val="20"/>
                <w:szCs w:val="20"/>
                <w:shd w:val="clear" w:color="auto" w:fill="FFFFFF"/>
                <w:lang w:val="kk-KZ"/>
              </w:rPr>
            </w:pPr>
            <w:r w:rsidRPr="00756A5C">
              <w:rPr>
                <w:rFonts w:ascii="Times New Roman" w:hAnsi="Times New Roman" w:cs="Times New Roman"/>
                <w:sz w:val="20"/>
                <w:szCs w:val="20"/>
                <w:shd w:val="clear" w:color="auto" w:fill="FFFFFF"/>
                <w:lang w:val="kk-KZ"/>
              </w:rPr>
              <w:t>P, қамырдың серпімділігі, мм</w:t>
            </w:r>
          </w:p>
        </w:tc>
        <w:tc>
          <w:tcPr>
            <w:tcW w:w="1535" w:type="dxa"/>
          </w:tcPr>
          <w:p w14:paraId="418D2B9B" w14:textId="77777777" w:rsidR="005C6FB5" w:rsidRPr="00756A5C" w:rsidRDefault="005C6FB5" w:rsidP="00B216C2">
            <w:pPr>
              <w:pStyle w:val="a7"/>
              <w:tabs>
                <w:tab w:val="left" w:pos="993"/>
              </w:tabs>
              <w:spacing w:after="0" w:line="240" w:lineRule="auto"/>
              <w:ind w:left="0"/>
              <w:jc w:val="center"/>
              <w:rPr>
                <w:rFonts w:ascii="Times New Roman" w:hAnsi="Times New Roman" w:cs="Times New Roman"/>
                <w:sz w:val="20"/>
                <w:szCs w:val="20"/>
                <w:shd w:val="clear" w:color="auto" w:fill="FFFFFF"/>
                <w:lang w:val="kk-KZ"/>
              </w:rPr>
            </w:pPr>
            <w:r w:rsidRPr="00756A5C">
              <w:rPr>
                <w:rFonts w:ascii="Times New Roman" w:hAnsi="Times New Roman" w:cs="Times New Roman"/>
                <w:sz w:val="20"/>
                <w:szCs w:val="20"/>
                <w:shd w:val="clear" w:color="auto" w:fill="FFFFFF"/>
                <w:lang w:val="kk-KZ"/>
              </w:rPr>
              <w:t>L, қамырдың созылуы, мм мин</w:t>
            </w:r>
          </w:p>
        </w:tc>
        <w:tc>
          <w:tcPr>
            <w:tcW w:w="1583" w:type="dxa"/>
          </w:tcPr>
          <w:p w14:paraId="5FCEA01D" w14:textId="77777777" w:rsidR="005C6FB5" w:rsidRPr="00756A5C" w:rsidRDefault="005C6FB5" w:rsidP="00B216C2">
            <w:pPr>
              <w:pStyle w:val="a7"/>
              <w:tabs>
                <w:tab w:val="left" w:pos="993"/>
              </w:tabs>
              <w:spacing w:after="0" w:line="240" w:lineRule="auto"/>
              <w:ind w:left="0"/>
              <w:jc w:val="center"/>
              <w:rPr>
                <w:rFonts w:ascii="Times New Roman" w:hAnsi="Times New Roman" w:cs="Times New Roman"/>
                <w:sz w:val="20"/>
                <w:szCs w:val="20"/>
                <w:shd w:val="clear" w:color="auto" w:fill="FFFFFF"/>
                <w:lang w:val="kk-KZ"/>
              </w:rPr>
            </w:pPr>
            <w:r w:rsidRPr="00756A5C">
              <w:rPr>
                <w:rFonts w:ascii="Times New Roman" w:hAnsi="Times New Roman" w:cs="Times New Roman"/>
                <w:sz w:val="20"/>
                <w:szCs w:val="20"/>
                <w:shd w:val="clear" w:color="auto" w:fill="FFFFFF"/>
                <w:lang w:val="kk-KZ"/>
              </w:rPr>
              <w:t>Р/L серпімділіктің созылғыштығ ына қатынасы</w:t>
            </w:r>
          </w:p>
        </w:tc>
        <w:tc>
          <w:tcPr>
            <w:tcW w:w="1843" w:type="dxa"/>
          </w:tcPr>
          <w:p w14:paraId="14E16B54" w14:textId="77777777" w:rsidR="005C6FB5" w:rsidRPr="00756A5C" w:rsidRDefault="005C6FB5" w:rsidP="00B216C2">
            <w:pPr>
              <w:pStyle w:val="a7"/>
              <w:tabs>
                <w:tab w:val="left" w:pos="993"/>
              </w:tabs>
              <w:spacing w:after="0" w:line="240" w:lineRule="auto"/>
              <w:ind w:left="0"/>
              <w:jc w:val="center"/>
              <w:rPr>
                <w:rFonts w:ascii="Times New Roman" w:hAnsi="Times New Roman" w:cs="Times New Roman"/>
                <w:sz w:val="20"/>
                <w:szCs w:val="20"/>
                <w:shd w:val="clear" w:color="auto" w:fill="FFFFFF"/>
                <w:lang w:val="kk-KZ"/>
              </w:rPr>
            </w:pPr>
            <w:r w:rsidRPr="00756A5C">
              <w:rPr>
                <w:rFonts w:ascii="Times New Roman" w:hAnsi="Times New Roman" w:cs="Times New Roman"/>
                <w:sz w:val="20"/>
                <w:szCs w:val="20"/>
                <w:shd w:val="clear" w:color="auto" w:fill="FFFFFF"/>
                <w:lang w:val="kk-KZ"/>
              </w:rPr>
              <w:t>W, қамырдың деформацияс ының нақты жұмысы, эрг немесе еа</w:t>
            </w:r>
          </w:p>
        </w:tc>
        <w:tc>
          <w:tcPr>
            <w:tcW w:w="1134" w:type="dxa"/>
          </w:tcPr>
          <w:p w14:paraId="26DF337C" w14:textId="77777777" w:rsidR="005C6FB5" w:rsidRPr="00756A5C" w:rsidRDefault="005C6FB5" w:rsidP="00B216C2">
            <w:pPr>
              <w:pStyle w:val="a7"/>
              <w:tabs>
                <w:tab w:val="left" w:pos="993"/>
              </w:tabs>
              <w:spacing w:after="0" w:line="240" w:lineRule="auto"/>
              <w:ind w:left="0"/>
              <w:jc w:val="center"/>
              <w:rPr>
                <w:rFonts w:ascii="Times New Roman" w:hAnsi="Times New Roman" w:cs="Times New Roman"/>
                <w:sz w:val="20"/>
                <w:szCs w:val="20"/>
                <w:shd w:val="clear" w:color="auto" w:fill="FFFFFF"/>
                <w:vertAlign w:val="superscript"/>
                <w:lang w:val="kk-KZ"/>
              </w:rPr>
            </w:pPr>
            <w:r w:rsidRPr="00756A5C">
              <w:rPr>
                <w:rFonts w:ascii="Times New Roman" w:hAnsi="Times New Roman" w:cs="Times New Roman"/>
                <w:sz w:val="20"/>
                <w:szCs w:val="20"/>
                <w:shd w:val="clear" w:color="auto" w:fill="FFFFFF"/>
                <w:lang w:val="kk-KZ"/>
              </w:rPr>
              <w:t>Ісіну индексі G, см</w:t>
            </w:r>
            <w:r w:rsidRPr="00756A5C">
              <w:rPr>
                <w:rFonts w:ascii="Times New Roman" w:hAnsi="Times New Roman" w:cs="Times New Roman"/>
                <w:sz w:val="20"/>
                <w:szCs w:val="20"/>
                <w:shd w:val="clear" w:color="auto" w:fill="FFFFFF"/>
                <w:vertAlign w:val="superscript"/>
                <w:lang w:val="kk-KZ"/>
              </w:rPr>
              <w:t>3-2</w:t>
            </w:r>
          </w:p>
        </w:tc>
      </w:tr>
      <w:tr w:rsidR="008308BE" w:rsidRPr="00756A5C" w14:paraId="0361D812" w14:textId="77777777" w:rsidTr="00027349">
        <w:trPr>
          <w:jc w:val="center"/>
        </w:trPr>
        <w:tc>
          <w:tcPr>
            <w:tcW w:w="1413" w:type="dxa"/>
          </w:tcPr>
          <w:p w14:paraId="76532AFE" w14:textId="77777777" w:rsidR="008308BE" w:rsidRPr="00756A5C" w:rsidRDefault="008308BE" w:rsidP="008308BE">
            <w:pPr>
              <w:pStyle w:val="a7"/>
              <w:tabs>
                <w:tab w:val="left" w:pos="993"/>
              </w:tabs>
              <w:spacing w:after="0" w:line="240" w:lineRule="auto"/>
              <w:ind w:left="0"/>
              <w:rPr>
                <w:rFonts w:ascii="Times New Roman" w:hAnsi="Times New Roman" w:cs="Times New Roman"/>
                <w:sz w:val="20"/>
                <w:szCs w:val="20"/>
                <w:shd w:val="clear" w:color="auto" w:fill="FFFFFF"/>
                <w:lang w:val="kk-KZ"/>
              </w:rPr>
            </w:pPr>
            <w:r w:rsidRPr="00756A5C">
              <w:rPr>
                <w:rFonts w:ascii="Times New Roman" w:hAnsi="Times New Roman" w:cs="Times New Roman"/>
                <w:sz w:val="20"/>
                <w:szCs w:val="20"/>
                <w:shd w:val="clear" w:color="auto" w:fill="FFFFFF"/>
                <w:lang w:val="kk-KZ"/>
              </w:rPr>
              <w:t xml:space="preserve">Бақылау </w:t>
            </w:r>
          </w:p>
        </w:tc>
        <w:tc>
          <w:tcPr>
            <w:tcW w:w="1701" w:type="dxa"/>
          </w:tcPr>
          <w:p w14:paraId="6FA554F2" w14:textId="77777777" w:rsidR="008308BE" w:rsidRPr="00756A5C" w:rsidRDefault="001A0783" w:rsidP="00FF1961">
            <w:pPr>
              <w:pStyle w:val="a7"/>
              <w:tabs>
                <w:tab w:val="left" w:pos="993"/>
              </w:tabs>
              <w:spacing w:after="0" w:line="240" w:lineRule="auto"/>
              <w:ind w:left="0"/>
              <w:jc w:val="center"/>
              <w:rPr>
                <w:rFonts w:ascii="Times New Roman" w:hAnsi="Times New Roman" w:cs="Times New Roman"/>
                <w:sz w:val="20"/>
                <w:szCs w:val="20"/>
                <w:shd w:val="clear" w:color="auto" w:fill="FFFFFF"/>
                <w:lang w:val="kk-KZ"/>
              </w:rPr>
            </w:pPr>
            <w:r w:rsidRPr="00756A5C">
              <w:rPr>
                <w:rFonts w:ascii="Times New Roman" w:hAnsi="Times New Roman" w:cs="Times New Roman"/>
                <w:sz w:val="20"/>
                <w:szCs w:val="20"/>
                <w:shd w:val="clear" w:color="auto" w:fill="FFFFFF"/>
                <w:lang w:val="kk-KZ"/>
              </w:rPr>
              <w:t>96</w:t>
            </w:r>
          </w:p>
        </w:tc>
        <w:tc>
          <w:tcPr>
            <w:tcW w:w="1535" w:type="dxa"/>
          </w:tcPr>
          <w:p w14:paraId="34B8BFBA" w14:textId="77777777" w:rsidR="008308BE" w:rsidRPr="00756A5C" w:rsidRDefault="001532DE" w:rsidP="00FF1961">
            <w:pPr>
              <w:pStyle w:val="a7"/>
              <w:tabs>
                <w:tab w:val="left" w:pos="993"/>
              </w:tabs>
              <w:spacing w:after="0" w:line="240" w:lineRule="auto"/>
              <w:ind w:left="0"/>
              <w:jc w:val="center"/>
              <w:rPr>
                <w:rFonts w:ascii="Times New Roman" w:hAnsi="Times New Roman" w:cs="Times New Roman"/>
                <w:sz w:val="20"/>
                <w:szCs w:val="20"/>
                <w:shd w:val="clear" w:color="auto" w:fill="FFFFFF"/>
                <w:lang w:val="kk-KZ"/>
              </w:rPr>
            </w:pPr>
            <w:r w:rsidRPr="00756A5C">
              <w:rPr>
                <w:rFonts w:ascii="Times New Roman" w:hAnsi="Times New Roman" w:cs="Times New Roman"/>
                <w:sz w:val="20"/>
                <w:szCs w:val="20"/>
                <w:shd w:val="clear" w:color="auto" w:fill="FFFFFF"/>
                <w:lang w:val="kk-KZ"/>
              </w:rPr>
              <w:t>26</w:t>
            </w:r>
          </w:p>
        </w:tc>
        <w:tc>
          <w:tcPr>
            <w:tcW w:w="1583" w:type="dxa"/>
          </w:tcPr>
          <w:p w14:paraId="2EA00722" w14:textId="77777777" w:rsidR="008308BE" w:rsidRPr="00756A5C" w:rsidRDefault="001532DE" w:rsidP="00FF1961">
            <w:pPr>
              <w:pStyle w:val="a7"/>
              <w:tabs>
                <w:tab w:val="left" w:pos="993"/>
              </w:tabs>
              <w:spacing w:after="0" w:line="240" w:lineRule="auto"/>
              <w:ind w:left="0"/>
              <w:jc w:val="center"/>
              <w:rPr>
                <w:rFonts w:ascii="Times New Roman" w:hAnsi="Times New Roman" w:cs="Times New Roman"/>
                <w:sz w:val="20"/>
                <w:szCs w:val="20"/>
                <w:shd w:val="clear" w:color="auto" w:fill="FFFFFF"/>
                <w:lang w:val="kk-KZ"/>
              </w:rPr>
            </w:pPr>
            <w:r w:rsidRPr="00756A5C">
              <w:rPr>
                <w:rFonts w:ascii="Times New Roman" w:hAnsi="Times New Roman" w:cs="Times New Roman"/>
                <w:sz w:val="20"/>
                <w:szCs w:val="20"/>
                <w:shd w:val="clear" w:color="auto" w:fill="FFFFFF"/>
                <w:lang w:val="kk-KZ"/>
              </w:rPr>
              <w:t>5,03</w:t>
            </w:r>
          </w:p>
        </w:tc>
        <w:tc>
          <w:tcPr>
            <w:tcW w:w="1843" w:type="dxa"/>
          </w:tcPr>
          <w:p w14:paraId="4C3E5E8B" w14:textId="77777777" w:rsidR="008308BE" w:rsidRPr="00756A5C" w:rsidRDefault="00FF1961" w:rsidP="00FF1961">
            <w:pPr>
              <w:pStyle w:val="a7"/>
              <w:tabs>
                <w:tab w:val="left" w:pos="993"/>
              </w:tabs>
              <w:spacing w:after="0" w:line="240" w:lineRule="auto"/>
              <w:ind w:left="0"/>
              <w:jc w:val="center"/>
              <w:rPr>
                <w:rFonts w:ascii="Times New Roman" w:hAnsi="Times New Roman" w:cs="Times New Roman"/>
                <w:sz w:val="20"/>
                <w:szCs w:val="20"/>
                <w:shd w:val="clear" w:color="auto" w:fill="FFFFFF"/>
                <w:lang w:val="kk-KZ"/>
              </w:rPr>
            </w:pPr>
            <w:r w:rsidRPr="00756A5C">
              <w:rPr>
                <w:rFonts w:ascii="Times New Roman" w:hAnsi="Times New Roman" w:cs="Times New Roman"/>
                <w:sz w:val="20"/>
                <w:szCs w:val="20"/>
                <w:shd w:val="clear" w:color="auto" w:fill="FFFFFF"/>
                <w:lang w:val="kk-KZ"/>
              </w:rPr>
              <w:t>115</w:t>
            </w:r>
          </w:p>
        </w:tc>
        <w:tc>
          <w:tcPr>
            <w:tcW w:w="1134" w:type="dxa"/>
          </w:tcPr>
          <w:p w14:paraId="0FBDE75F" w14:textId="77777777" w:rsidR="008308BE" w:rsidRPr="00756A5C" w:rsidRDefault="008B2650" w:rsidP="00FF1961">
            <w:pPr>
              <w:pStyle w:val="a7"/>
              <w:tabs>
                <w:tab w:val="left" w:pos="993"/>
              </w:tabs>
              <w:spacing w:after="0" w:line="240" w:lineRule="auto"/>
              <w:ind w:left="0"/>
              <w:jc w:val="center"/>
              <w:rPr>
                <w:rFonts w:ascii="Times New Roman" w:hAnsi="Times New Roman" w:cs="Times New Roman"/>
                <w:sz w:val="20"/>
                <w:szCs w:val="20"/>
                <w:shd w:val="clear" w:color="auto" w:fill="FFFFFF"/>
                <w:lang w:val="kk-KZ"/>
              </w:rPr>
            </w:pPr>
            <w:r w:rsidRPr="00756A5C">
              <w:rPr>
                <w:rFonts w:ascii="Times New Roman" w:hAnsi="Times New Roman" w:cs="Times New Roman"/>
                <w:sz w:val="20"/>
                <w:szCs w:val="20"/>
                <w:shd w:val="clear" w:color="auto" w:fill="FFFFFF"/>
                <w:lang w:val="kk-KZ"/>
              </w:rPr>
              <w:t>13</w:t>
            </w:r>
            <w:r w:rsidR="00FF1961" w:rsidRPr="00756A5C">
              <w:rPr>
                <w:rFonts w:ascii="Times New Roman" w:hAnsi="Times New Roman" w:cs="Times New Roman"/>
                <w:sz w:val="20"/>
                <w:szCs w:val="20"/>
                <w:shd w:val="clear" w:color="auto" w:fill="FFFFFF"/>
                <w:lang w:val="kk-KZ"/>
              </w:rPr>
              <w:t>,0</w:t>
            </w:r>
          </w:p>
        </w:tc>
      </w:tr>
      <w:tr w:rsidR="00B216C2" w:rsidRPr="00756A5C" w14:paraId="67A7DF28" w14:textId="77777777" w:rsidTr="00027349">
        <w:trPr>
          <w:jc w:val="center"/>
        </w:trPr>
        <w:tc>
          <w:tcPr>
            <w:tcW w:w="1413" w:type="dxa"/>
          </w:tcPr>
          <w:p w14:paraId="5BAAD2A0" w14:textId="77777777" w:rsidR="00B216C2" w:rsidRPr="00756A5C" w:rsidRDefault="00B216C2" w:rsidP="00B216C2">
            <w:pPr>
              <w:pStyle w:val="a7"/>
              <w:tabs>
                <w:tab w:val="left" w:pos="993"/>
              </w:tabs>
              <w:spacing w:after="0" w:line="240" w:lineRule="auto"/>
              <w:ind w:left="0"/>
              <w:rPr>
                <w:rFonts w:ascii="Times New Roman" w:hAnsi="Times New Roman" w:cs="Times New Roman"/>
                <w:sz w:val="20"/>
                <w:szCs w:val="20"/>
                <w:shd w:val="clear" w:color="auto" w:fill="FFFFFF"/>
                <w:lang w:val="kk-KZ"/>
              </w:rPr>
            </w:pPr>
            <w:r w:rsidRPr="00756A5C">
              <w:rPr>
                <w:rFonts w:ascii="Times New Roman" w:hAnsi="Times New Roman" w:cs="Times New Roman"/>
                <w:sz w:val="20"/>
                <w:szCs w:val="20"/>
                <w:shd w:val="clear" w:color="auto" w:fill="FFFFFF"/>
                <w:lang w:val="kk-KZ"/>
              </w:rPr>
              <w:t>Итмұрын жапырағы</w:t>
            </w:r>
          </w:p>
        </w:tc>
        <w:tc>
          <w:tcPr>
            <w:tcW w:w="1701" w:type="dxa"/>
          </w:tcPr>
          <w:p w14:paraId="435F24C8" w14:textId="77777777" w:rsidR="00B216C2" w:rsidRPr="00756A5C" w:rsidRDefault="001532DE" w:rsidP="00FF1961">
            <w:pPr>
              <w:jc w:val="center"/>
              <w:rPr>
                <w:rFonts w:ascii="Times New Roman" w:hAnsi="Times New Roman" w:cs="Times New Roman"/>
                <w:sz w:val="20"/>
                <w:szCs w:val="20"/>
                <w:lang w:val="kk-KZ"/>
              </w:rPr>
            </w:pPr>
            <w:r w:rsidRPr="00756A5C">
              <w:rPr>
                <w:rFonts w:ascii="Times New Roman" w:hAnsi="Times New Roman" w:cs="Times New Roman"/>
                <w:sz w:val="20"/>
                <w:szCs w:val="20"/>
                <w:lang w:val="kk-KZ"/>
              </w:rPr>
              <w:t>100</w:t>
            </w:r>
          </w:p>
        </w:tc>
        <w:tc>
          <w:tcPr>
            <w:tcW w:w="1535" w:type="dxa"/>
          </w:tcPr>
          <w:p w14:paraId="3412F2A2" w14:textId="77777777" w:rsidR="00B216C2" w:rsidRPr="00756A5C" w:rsidRDefault="008308BE" w:rsidP="00FF1961">
            <w:pPr>
              <w:jc w:val="center"/>
              <w:rPr>
                <w:rFonts w:ascii="Times New Roman" w:hAnsi="Times New Roman" w:cs="Times New Roman"/>
                <w:sz w:val="20"/>
                <w:szCs w:val="20"/>
                <w:lang w:val="kk-KZ"/>
              </w:rPr>
            </w:pPr>
            <w:r w:rsidRPr="00756A5C">
              <w:rPr>
                <w:rFonts w:ascii="Times New Roman" w:hAnsi="Times New Roman" w:cs="Times New Roman"/>
                <w:sz w:val="20"/>
                <w:szCs w:val="20"/>
                <w:lang w:val="kk-KZ"/>
              </w:rPr>
              <w:t>44,3</w:t>
            </w:r>
          </w:p>
        </w:tc>
        <w:tc>
          <w:tcPr>
            <w:tcW w:w="1583" w:type="dxa"/>
          </w:tcPr>
          <w:p w14:paraId="55F312DB" w14:textId="77777777" w:rsidR="00B216C2" w:rsidRPr="00756A5C" w:rsidRDefault="00285FCB" w:rsidP="001532DE">
            <w:pPr>
              <w:jc w:val="center"/>
              <w:rPr>
                <w:rFonts w:ascii="Times New Roman" w:hAnsi="Times New Roman" w:cs="Times New Roman"/>
                <w:sz w:val="20"/>
                <w:szCs w:val="20"/>
              </w:rPr>
            </w:pPr>
            <w:r w:rsidRPr="00756A5C">
              <w:rPr>
                <w:rFonts w:ascii="Times New Roman" w:hAnsi="Times New Roman" w:cs="Times New Roman"/>
                <w:sz w:val="20"/>
                <w:szCs w:val="20"/>
              </w:rPr>
              <w:t>2</w:t>
            </w:r>
            <w:r w:rsidR="001532DE" w:rsidRPr="00756A5C">
              <w:rPr>
                <w:rFonts w:ascii="Times New Roman" w:hAnsi="Times New Roman" w:cs="Times New Roman"/>
                <w:sz w:val="20"/>
                <w:szCs w:val="20"/>
              </w:rPr>
              <w:t>,3</w:t>
            </w:r>
          </w:p>
        </w:tc>
        <w:tc>
          <w:tcPr>
            <w:tcW w:w="1843" w:type="dxa"/>
          </w:tcPr>
          <w:p w14:paraId="69274BE0" w14:textId="77777777" w:rsidR="00B216C2" w:rsidRPr="00756A5C" w:rsidRDefault="009C52C3" w:rsidP="00FF1961">
            <w:pPr>
              <w:jc w:val="center"/>
              <w:rPr>
                <w:rFonts w:ascii="Times New Roman" w:hAnsi="Times New Roman" w:cs="Times New Roman"/>
                <w:sz w:val="20"/>
                <w:szCs w:val="20"/>
              </w:rPr>
            </w:pPr>
            <w:r w:rsidRPr="00756A5C">
              <w:rPr>
                <w:rFonts w:ascii="Times New Roman" w:hAnsi="Times New Roman" w:cs="Times New Roman"/>
                <w:sz w:val="20"/>
                <w:szCs w:val="20"/>
              </w:rPr>
              <w:t>158</w:t>
            </w:r>
          </w:p>
        </w:tc>
        <w:tc>
          <w:tcPr>
            <w:tcW w:w="1134" w:type="dxa"/>
          </w:tcPr>
          <w:p w14:paraId="2396B4EE" w14:textId="77777777" w:rsidR="00B216C2" w:rsidRPr="00756A5C" w:rsidRDefault="008B2650" w:rsidP="008B2650">
            <w:pPr>
              <w:jc w:val="center"/>
              <w:rPr>
                <w:rFonts w:ascii="Times New Roman" w:hAnsi="Times New Roman" w:cs="Times New Roman"/>
                <w:sz w:val="20"/>
                <w:szCs w:val="20"/>
                <w:lang w:val="kk-KZ"/>
              </w:rPr>
            </w:pPr>
            <w:r w:rsidRPr="00756A5C">
              <w:rPr>
                <w:rFonts w:ascii="Times New Roman" w:hAnsi="Times New Roman" w:cs="Times New Roman"/>
                <w:sz w:val="20"/>
                <w:szCs w:val="20"/>
                <w:lang w:val="kk-KZ"/>
              </w:rPr>
              <w:t>34,8</w:t>
            </w:r>
          </w:p>
        </w:tc>
      </w:tr>
      <w:tr w:rsidR="00B216C2" w:rsidRPr="00756A5C" w14:paraId="68063682" w14:textId="77777777" w:rsidTr="00027349">
        <w:trPr>
          <w:jc w:val="center"/>
        </w:trPr>
        <w:tc>
          <w:tcPr>
            <w:tcW w:w="1413" w:type="dxa"/>
          </w:tcPr>
          <w:p w14:paraId="2E28F36C" w14:textId="77777777" w:rsidR="00B216C2" w:rsidRPr="00756A5C" w:rsidRDefault="00B216C2" w:rsidP="00120EEA">
            <w:pPr>
              <w:pStyle w:val="a7"/>
              <w:tabs>
                <w:tab w:val="left" w:pos="993"/>
              </w:tabs>
              <w:spacing w:after="0" w:line="240" w:lineRule="auto"/>
              <w:ind w:left="0"/>
              <w:rPr>
                <w:rFonts w:ascii="Times New Roman" w:hAnsi="Times New Roman" w:cs="Times New Roman"/>
                <w:sz w:val="20"/>
                <w:szCs w:val="20"/>
                <w:shd w:val="clear" w:color="auto" w:fill="FFFFFF"/>
                <w:lang w:val="kk-KZ"/>
              </w:rPr>
            </w:pPr>
            <w:r w:rsidRPr="00756A5C">
              <w:rPr>
                <w:rFonts w:ascii="Times New Roman" w:hAnsi="Times New Roman" w:cs="Times New Roman"/>
                <w:sz w:val="20"/>
                <w:szCs w:val="20"/>
                <w:shd w:val="clear" w:color="auto" w:fill="FFFFFF"/>
                <w:lang w:val="kk-KZ"/>
              </w:rPr>
              <w:t>Шырғанақ сабағы</w:t>
            </w:r>
          </w:p>
        </w:tc>
        <w:tc>
          <w:tcPr>
            <w:tcW w:w="1701" w:type="dxa"/>
          </w:tcPr>
          <w:p w14:paraId="740F53AB" w14:textId="77777777" w:rsidR="00B216C2" w:rsidRPr="00756A5C" w:rsidRDefault="001A0783" w:rsidP="00FF1961">
            <w:pPr>
              <w:pStyle w:val="a7"/>
              <w:tabs>
                <w:tab w:val="left" w:pos="993"/>
              </w:tabs>
              <w:spacing w:after="0" w:line="240" w:lineRule="auto"/>
              <w:ind w:left="0"/>
              <w:jc w:val="center"/>
              <w:rPr>
                <w:rFonts w:ascii="Times New Roman" w:hAnsi="Times New Roman" w:cs="Times New Roman"/>
                <w:sz w:val="20"/>
                <w:szCs w:val="20"/>
                <w:shd w:val="clear" w:color="auto" w:fill="FFFFFF"/>
                <w:lang w:val="kk-KZ"/>
              </w:rPr>
            </w:pPr>
            <w:r w:rsidRPr="00756A5C">
              <w:rPr>
                <w:rFonts w:ascii="Times New Roman" w:hAnsi="Times New Roman" w:cs="Times New Roman"/>
                <w:sz w:val="20"/>
                <w:szCs w:val="20"/>
                <w:shd w:val="clear" w:color="auto" w:fill="FFFFFF"/>
                <w:lang w:val="kk-KZ"/>
              </w:rPr>
              <w:t>94</w:t>
            </w:r>
          </w:p>
        </w:tc>
        <w:tc>
          <w:tcPr>
            <w:tcW w:w="1535" w:type="dxa"/>
          </w:tcPr>
          <w:p w14:paraId="0B09B45F" w14:textId="77777777" w:rsidR="00B216C2" w:rsidRPr="00756A5C" w:rsidRDefault="007513D1" w:rsidP="00FF1961">
            <w:pPr>
              <w:pStyle w:val="a7"/>
              <w:tabs>
                <w:tab w:val="left" w:pos="993"/>
              </w:tabs>
              <w:spacing w:after="0" w:line="240" w:lineRule="auto"/>
              <w:ind w:left="0"/>
              <w:jc w:val="center"/>
              <w:rPr>
                <w:rFonts w:ascii="Times New Roman" w:hAnsi="Times New Roman" w:cs="Times New Roman"/>
                <w:sz w:val="20"/>
                <w:szCs w:val="20"/>
                <w:shd w:val="clear" w:color="auto" w:fill="FFFFFF"/>
                <w:lang w:val="kk-KZ"/>
              </w:rPr>
            </w:pPr>
            <w:r w:rsidRPr="00756A5C">
              <w:rPr>
                <w:rFonts w:ascii="Times New Roman" w:hAnsi="Times New Roman" w:cs="Times New Roman"/>
                <w:sz w:val="20"/>
                <w:szCs w:val="20"/>
                <w:shd w:val="clear" w:color="auto" w:fill="FFFFFF"/>
                <w:lang w:val="kk-KZ"/>
              </w:rPr>
              <w:t>44,3</w:t>
            </w:r>
          </w:p>
        </w:tc>
        <w:tc>
          <w:tcPr>
            <w:tcW w:w="1583" w:type="dxa"/>
          </w:tcPr>
          <w:p w14:paraId="0E594DB2" w14:textId="77777777" w:rsidR="00B216C2" w:rsidRPr="00756A5C" w:rsidRDefault="001532DE" w:rsidP="00F472F9">
            <w:pPr>
              <w:pStyle w:val="a7"/>
              <w:tabs>
                <w:tab w:val="left" w:pos="993"/>
              </w:tabs>
              <w:spacing w:after="0" w:line="240" w:lineRule="auto"/>
              <w:ind w:left="0"/>
              <w:jc w:val="center"/>
              <w:rPr>
                <w:rFonts w:ascii="Times New Roman" w:hAnsi="Times New Roman" w:cs="Times New Roman"/>
                <w:sz w:val="20"/>
                <w:szCs w:val="20"/>
                <w:shd w:val="clear" w:color="auto" w:fill="FFFFFF"/>
                <w:lang w:val="kk-KZ"/>
              </w:rPr>
            </w:pPr>
            <w:r w:rsidRPr="00756A5C">
              <w:rPr>
                <w:rFonts w:ascii="Times New Roman" w:hAnsi="Times New Roman" w:cs="Times New Roman"/>
                <w:sz w:val="20"/>
                <w:szCs w:val="20"/>
                <w:shd w:val="clear" w:color="auto" w:fill="FFFFFF"/>
                <w:lang w:val="kk-KZ"/>
              </w:rPr>
              <w:t>2,3</w:t>
            </w:r>
          </w:p>
        </w:tc>
        <w:tc>
          <w:tcPr>
            <w:tcW w:w="1843" w:type="dxa"/>
          </w:tcPr>
          <w:p w14:paraId="13066D73" w14:textId="77777777" w:rsidR="00B216C2" w:rsidRPr="00756A5C" w:rsidRDefault="00886CA8" w:rsidP="00FF1961">
            <w:pPr>
              <w:pStyle w:val="a7"/>
              <w:tabs>
                <w:tab w:val="left" w:pos="993"/>
              </w:tabs>
              <w:spacing w:after="0" w:line="240" w:lineRule="auto"/>
              <w:ind w:left="0"/>
              <w:jc w:val="center"/>
              <w:rPr>
                <w:rFonts w:ascii="Times New Roman" w:hAnsi="Times New Roman" w:cs="Times New Roman"/>
                <w:sz w:val="20"/>
                <w:szCs w:val="20"/>
                <w:shd w:val="clear" w:color="auto" w:fill="FFFFFF"/>
                <w:lang w:val="kk-KZ"/>
              </w:rPr>
            </w:pPr>
            <w:r w:rsidRPr="00756A5C">
              <w:rPr>
                <w:rFonts w:ascii="Times New Roman" w:hAnsi="Times New Roman" w:cs="Times New Roman"/>
                <w:sz w:val="20"/>
                <w:szCs w:val="20"/>
                <w:shd w:val="clear" w:color="auto" w:fill="FFFFFF"/>
                <w:lang w:val="kk-KZ"/>
              </w:rPr>
              <w:t>1</w:t>
            </w:r>
            <w:r w:rsidR="009C52C3" w:rsidRPr="00756A5C">
              <w:rPr>
                <w:rFonts w:ascii="Times New Roman" w:hAnsi="Times New Roman" w:cs="Times New Roman"/>
                <w:sz w:val="20"/>
                <w:szCs w:val="20"/>
                <w:shd w:val="clear" w:color="auto" w:fill="FFFFFF"/>
                <w:lang w:val="kk-KZ"/>
              </w:rPr>
              <w:t>50</w:t>
            </w:r>
          </w:p>
        </w:tc>
        <w:tc>
          <w:tcPr>
            <w:tcW w:w="1134" w:type="dxa"/>
          </w:tcPr>
          <w:p w14:paraId="78A188B3" w14:textId="77777777" w:rsidR="00B216C2" w:rsidRPr="00756A5C" w:rsidRDefault="00F02442" w:rsidP="008B2650">
            <w:pPr>
              <w:pStyle w:val="a7"/>
              <w:tabs>
                <w:tab w:val="left" w:pos="993"/>
              </w:tabs>
              <w:spacing w:after="0" w:line="240" w:lineRule="auto"/>
              <w:ind w:left="0"/>
              <w:jc w:val="center"/>
              <w:rPr>
                <w:rFonts w:ascii="Times New Roman" w:hAnsi="Times New Roman" w:cs="Times New Roman"/>
                <w:sz w:val="20"/>
                <w:szCs w:val="20"/>
                <w:shd w:val="clear" w:color="auto" w:fill="FFFFFF"/>
                <w:lang w:val="kk-KZ"/>
              </w:rPr>
            </w:pPr>
            <w:r w:rsidRPr="00756A5C">
              <w:rPr>
                <w:rFonts w:ascii="Times New Roman" w:hAnsi="Times New Roman" w:cs="Times New Roman"/>
                <w:sz w:val="20"/>
                <w:szCs w:val="20"/>
                <w:shd w:val="clear" w:color="auto" w:fill="FFFFFF"/>
                <w:lang w:val="kk-KZ"/>
              </w:rPr>
              <w:t>2</w:t>
            </w:r>
            <w:r w:rsidR="008B2650" w:rsidRPr="00756A5C">
              <w:rPr>
                <w:rFonts w:ascii="Times New Roman" w:hAnsi="Times New Roman" w:cs="Times New Roman"/>
                <w:sz w:val="20"/>
                <w:szCs w:val="20"/>
                <w:shd w:val="clear" w:color="auto" w:fill="FFFFFF"/>
                <w:lang w:val="kk-KZ"/>
              </w:rPr>
              <w:t>4,8</w:t>
            </w:r>
          </w:p>
        </w:tc>
      </w:tr>
    </w:tbl>
    <w:p w14:paraId="51660041" w14:textId="77777777" w:rsidR="00FF1961" w:rsidRDefault="00FF1961" w:rsidP="00120EEA">
      <w:pPr>
        <w:pStyle w:val="a7"/>
        <w:tabs>
          <w:tab w:val="left" w:pos="993"/>
        </w:tabs>
        <w:spacing w:after="0" w:line="240" w:lineRule="auto"/>
        <w:ind w:left="0" w:firstLine="709"/>
        <w:rPr>
          <w:rFonts w:ascii="Times New Roman" w:hAnsi="Times New Roman" w:cs="Times New Roman"/>
          <w:sz w:val="28"/>
          <w:szCs w:val="28"/>
          <w:shd w:val="clear" w:color="auto" w:fill="FFFFFF"/>
          <w:lang w:val="kk-KZ"/>
        </w:rPr>
      </w:pPr>
    </w:p>
    <w:p w14:paraId="51248E16" w14:textId="448E9A85" w:rsidR="00083CAB" w:rsidRPr="00E41C90" w:rsidRDefault="00FF1961"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Pr>
          <w:rFonts w:ascii="Times New Roman" w:hAnsi="Times New Roman" w:cs="Times New Roman"/>
          <w:sz w:val="28"/>
          <w:szCs w:val="28"/>
          <w:shd w:val="clear" w:color="auto" w:fill="FFFFFF"/>
          <w:lang w:val="kk-KZ"/>
        </w:rPr>
        <w:t>К</w:t>
      </w:r>
      <w:r w:rsidRPr="00FF1961">
        <w:rPr>
          <w:rFonts w:ascii="Times New Roman" w:hAnsi="Times New Roman" w:cs="Times New Roman"/>
          <w:sz w:val="28"/>
          <w:szCs w:val="28"/>
          <w:shd w:val="clear" w:color="auto" w:fill="FFFFFF"/>
          <w:lang w:val="kk-KZ"/>
        </w:rPr>
        <w:t xml:space="preserve">естеде келтірілген </w:t>
      </w:r>
      <w:r>
        <w:rPr>
          <w:rFonts w:ascii="Times New Roman" w:hAnsi="Times New Roman" w:cs="Times New Roman"/>
          <w:sz w:val="28"/>
          <w:szCs w:val="28"/>
          <w:shd w:val="clear" w:color="auto" w:fill="FFFFFF"/>
          <w:lang w:val="kk-KZ"/>
        </w:rPr>
        <w:t>нәтиже бойынша, итмұрын жапырғының сығындысын</w:t>
      </w:r>
      <w:r w:rsidRPr="00FF1961">
        <w:rPr>
          <w:rFonts w:ascii="Times New Roman" w:hAnsi="Times New Roman" w:cs="Times New Roman"/>
          <w:sz w:val="28"/>
          <w:szCs w:val="28"/>
          <w:shd w:val="clear" w:color="auto" w:fill="FFFFFF"/>
          <w:lang w:val="kk-KZ"/>
        </w:rPr>
        <w:t xml:space="preserve"> қолдану кезінде деформация </w:t>
      </w:r>
      <w:r w:rsidR="00BC5225">
        <w:rPr>
          <w:rFonts w:ascii="Times New Roman" w:hAnsi="Times New Roman" w:cs="Times New Roman"/>
          <w:sz w:val="28"/>
          <w:szCs w:val="28"/>
          <w:shd w:val="clear" w:color="auto" w:fill="FFFFFF"/>
          <w:lang w:val="kk-KZ"/>
        </w:rPr>
        <w:t>энергиясы</w:t>
      </w:r>
      <w:r w:rsidRPr="00FF1961">
        <w:rPr>
          <w:rFonts w:ascii="Times New Roman" w:hAnsi="Times New Roman" w:cs="Times New Roman"/>
          <w:sz w:val="28"/>
          <w:szCs w:val="28"/>
          <w:shd w:val="clear" w:color="auto" w:fill="FFFFFF"/>
          <w:lang w:val="kk-KZ"/>
        </w:rPr>
        <w:t xml:space="preserve"> (W) бақылау сын</w:t>
      </w:r>
      <w:r w:rsidR="006F541A">
        <w:rPr>
          <w:rFonts w:ascii="Times New Roman" w:hAnsi="Times New Roman" w:cs="Times New Roman"/>
          <w:sz w:val="28"/>
          <w:szCs w:val="28"/>
          <w:shd w:val="clear" w:color="auto" w:fill="FFFFFF"/>
          <w:lang w:val="kk-KZ"/>
        </w:rPr>
        <w:t xml:space="preserve">амасымен және шырғанақ сабағы сығындысымен салыстырғанда </w:t>
      </w:r>
      <w:r w:rsidR="0086789E">
        <w:rPr>
          <w:rFonts w:ascii="Times New Roman" w:hAnsi="Times New Roman" w:cs="Times New Roman"/>
          <w:sz w:val="28"/>
          <w:szCs w:val="28"/>
          <w:shd w:val="clear" w:color="auto" w:fill="FFFFFF"/>
          <w:lang w:val="kk-KZ"/>
        </w:rPr>
        <w:t xml:space="preserve">23 % </w:t>
      </w:r>
      <w:r w:rsidR="006F541A">
        <w:rPr>
          <w:rFonts w:ascii="Times New Roman" w:hAnsi="Times New Roman" w:cs="Times New Roman"/>
          <w:sz w:val="28"/>
          <w:szCs w:val="28"/>
          <w:shd w:val="clear" w:color="auto" w:fill="FFFFFF"/>
          <w:lang w:val="kk-KZ"/>
        </w:rPr>
        <w:t>артқанын көруге болады</w:t>
      </w:r>
      <w:r w:rsidRPr="00FF1961">
        <w:rPr>
          <w:rFonts w:ascii="Times New Roman" w:hAnsi="Times New Roman" w:cs="Times New Roman"/>
          <w:sz w:val="28"/>
          <w:szCs w:val="28"/>
          <w:shd w:val="clear" w:color="auto" w:fill="FFFFFF"/>
          <w:lang w:val="kk-KZ"/>
        </w:rPr>
        <w:t xml:space="preserve">, яғни </w:t>
      </w:r>
      <w:r w:rsidR="00293F55">
        <w:rPr>
          <w:rFonts w:ascii="Times New Roman" w:hAnsi="Times New Roman" w:cs="Times New Roman"/>
          <w:sz w:val="28"/>
          <w:szCs w:val="28"/>
          <w:shd w:val="clear" w:color="auto" w:fill="FFFFFF"/>
          <w:lang w:val="kk-KZ"/>
        </w:rPr>
        <w:t>итмұрын құрамында қамырға серпімділік беретін</w:t>
      </w:r>
      <w:r w:rsidR="007576CD">
        <w:rPr>
          <w:rFonts w:ascii="Times New Roman" w:hAnsi="Times New Roman" w:cs="Times New Roman"/>
          <w:sz w:val="28"/>
          <w:szCs w:val="28"/>
          <w:shd w:val="clear" w:color="auto" w:fill="FFFFFF"/>
          <w:lang w:val="kk-KZ"/>
        </w:rPr>
        <w:t>, желімше түзетін</w:t>
      </w:r>
      <w:r w:rsidR="00293F55">
        <w:rPr>
          <w:rFonts w:ascii="Times New Roman" w:hAnsi="Times New Roman" w:cs="Times New Roman"/>
          <w:sz w:val="28"/>
          <w:szCs w:val="28"/>
          <w:shd w:val="clear" w:color="auto" w:fill="FFFFFF"/>
          <w:lang w:val="kk-KZ"/>
        </w:rPr>
        <w:t xml:space="preserve"> </w:t>
      </w:r>
      <w:r w:rsidR="000302F7">
        <w:rPr>
          <w:rFonts w:ascii="Times New Roman" w:hAnsi="Times New Roman" w:cs="Times New Roman"/>
          <w:sz w:val="28"/>
          <w:szCs w:val="28"/>
          <w:shd w:val="clear" w:color="auto" w:fill="FFFFFF"/>
          <w:lang w:val="kk-KZ"/>
        </w:rPr>
        <w:t xml:space="preserve">ақуыздар </w:t>
      </w:r>
      <w:r w:rsidR="007576CD">
        <w:rPr>
          <w:rFonts w:ascii="Times New Roman" w:hAnsi="Times New Roman" w:cs="Times New Roman"/>
          <w:sz w:val="28"/>
          <w:szCs w:val="28"/>
          <w:shd w:val="clear" w:color="auto" w:fill="FFFFFF"/>
          <w:lang w:val="kk-KZ"/>
        </w:rPr>
        <w:t>мөлшері жоғары болуымен түсіндіріледі.</w:t>
      </w:r>
      <w:r w:rsidR="00E41C90">
        <w:rPr>
          <w:rFonts w:ascii="Times New Roman" w:hAnsi="Times New Roman" w:cs="Times New Roman"/>
          <w:sz w:val="28"/>
          <w:szCs w:val="28"/>
          <w:shd w:val="clear" w:color="auto" w:fill="FFFFFF"/>
          <w:lang w:val="kk-KZ"/>
        </w:rPr>
        <w:t xml:space="preserve"> Қамырдың деформация күші неғұрлым жоғары болған сайын, дайын өнімнің көлемді болуына әсер етеді.</w:t>
      </w:r>
    </w:p>
    <w:p w14:paraId="026BBEFB" w14:textId="77777777" w:rsidR="00083CAB" w:rsidRDefault="001A0783"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Өнімнің көлемін тез қалпына келтіруге әсер көрсететін көрсеткіш қамырдың жоғары серпімділгі. Шырғанақ сабағы сығындысы және бақылаумен салыстырғанда итмұрын жапырағы сығындысы қосылған қамырдың серпімділігі</w:t>
      </w:r>
      <w:r w:rsidR="007513D1">
        <w:rPr>
          <w:rFonts w:ascii="Times New Roman" w:hAnsi="Times New Roman" w:cs="Times New Roman"/>
          <w:bCs/>
          <w:sz w:val="28"/>
          <w:szCs w:val="28"/>
          <w:lang w:val="kk-KZ"/>
        </w:rPr>
        <w:t xml:space="preserve"> (Р)</w:t>
      </w:r>
      <w:r>
        <w:rPr>
          <w:rFonts w:ascii="Times New Roman" w:hAnsi="Times New Roman" w:cs="Times New Roman"/>
          <w:bCs/>
          <w:sz w:val="28"/>
          <w:szCs w:val="28"/>
          <w:lang w:val="kk-KZ"/>
        </w:rPr>
        <w:t xml:space="preserve">  16% жоғары. </w:t>
      </w:r>
      <w:r w:rsidR="00887B01">
        <w:rPr>
          <w:rFonts w:ascii="Times New Roman" w:hAnsi="Times New Roman" w:cs="Times New Roman"/>
          <w:bCs/>
          <w:sz w:val="28"/>
          <w:szCs w:val="28"/>
          <w:lang w:val="kk-KZ"/>
        </w:rPr>
        <w:t>Шырғанақ сабағы сығындысы</w:t>
      </w:r>
      <w:r w:rsidR="000302F7">
        <w:rPr>
          <w:rFonts w:ascii="Times New Roman" w:hAnsi="Times New Roman" w:cs="Times New Roman"/>
          <w:bCs/>
          <w:sz w:val="28"/>
          <w:szCs w:val="28"/>
          <w:lang w:val="kk-KZ"/>
        </w:rPr>
        <w:t xml:space="preserve"> </w:t>
      </w:r>
      <w:r w:rsidR="00887B01" w:rsidRPr="00887B01">
        <w:rPr>
          <w:rFonts w:ascii="Times New Roman" w:hAnsi="Times New Roman" w:cs="Times New Roman"/>
          <w:bCs/>
          <w:sz w:val="28"/>
          <w:szCs w:val="28"/>
          <w:lang w:val="kk-KZ"/>
        </w:rPr>
        <w:t xml:space="preserve">деформация энергиясын және қамырдың серпімділігін айтарлықтай төмендетті, </w:t>
      </w:r>
      <w:r w:rsidR="0086789E">
        <w:rPr>
          <w:rFonts w:ascii="Times New Roman" w:hAnsi="Times New Roman" w:cs="Times New Roman"/>
          <w:bCs/>
          <w:sz w:val="28"/>
          <w:szCs w:val="28"/>
          <w:lang w:val="kk-KZ"/>
        </w:rPr>
        <w:t>бұл шырғанақ сабағы сығындысында</w:t>
      </w:r>
      <w:r w:rsidR="0086789E" w:rsidRPr="00887B01">
        <w:rPr>
          <w:rFonts w:ascii="Times New Roman" w:hAnsi="Times New Roman" w:cs="Times New Roman"/>
          <w:bCs/>
          <w:sz w:val="28"/>
          <w:szCs w:val="28"/>
          <w:lang w:val="kk-KZ"/>
        </w:rPr>
        <w:t xml:space="preserve"> </w:t>
      </w:r>
      <w:r w:rsidR="0086789E">
        <w:rPr>
          <w:rFonts w:ascii="Times New Roman" w:hAnsi="Times New Roman" w:cs="Times New Roman"/>
          <w:bCs/>
          <w:sz w:val="28"/>
          <w:szCs w:val="28"/>
          <w:lang w:val="kk-KZ"/>
        </w:rPr>
        <w:t>е</w:t>
      </w:r>
      <w:r w:rsidR="0086789E" w:rsidRPr="0086789E">
        <w:rPr>
          <w:rFonts w:ascii="Times New Roman" w:hAnsi="Times New Roman" w:cs="Times New Roman"/>
          <w:bCs/>
          <w:sz w:val="28"/>
          <w:szCs w:val="28"/>
          <w:lang w:val="kk-KZ"/>
        </w:rPr>
        <w:t>кі немесе одан да көп моносахарид қалдықтарынан тұратын көмірсулар</w:t>
      </w:r>
      <w:r w:rsidR="0086789E">
        <w:rPr>
          <w:rFonts w:ascii="Times New Roman" w:hAnsi="Times New Roman" w:cs="Times New Roman"/>
          <w:bCs/>
          <w:sz w:val="28"/>
          <w:szCs w:val="28"/>
          <w:lang w:val="kk-KZ"/>
        </w:rPr>
        <w:t xml:space="preserve"> топтарының </w:t>
      </w:r>
      <w:r w:rsidR="00887B01" w:rsidRPr="00887B01">
        <w:rPr>
          <w:rFonts w:ascii="Times New Roman" w:hAnsi="Times New Roman" w:cs="Times New Roman"/>
          <w:bCs/>
          <w:sz w:val="28"/>
          <w:szCs w:val="28"/>
          <w:lang w:val="kk-KZ"/>
        </w:rPr>
        <w:t>глютенді ақуыздардың кеңістіктік торының па</w:t>
      </w:r>
      <w:r w:rsidR="0086789E">
        <w:rPr>
          <w:rFonts w:ascii="Times New Roman" w:hAnsi="Times New Roman" w:cs="Times New Roman"/>
          <w:bCs/>
          <w:sz w:val="28"/>
          <w:szCs w:val="28"/>
          <w:lang w:val="kk-KZ"/>
        </w:rPr>
        <w:t>йда болуына кедергі келтіретіндіктен глютеннің әлсіреуіне әкеледі</w:t>
      </w:r>
      <w:r w:rsidR="00887B01" w:rsidRPr="00887B01">
        <w:rPr>
          <w:rFonts w:ascii="Times New Roman" w:hAnsi="Times New Roman" w:cs="Times New Roman"/>
          <w:bCs/>
          <w:sz w:val="28"/>
          <w:szCs w:val="28"/>
          <w:lang w:val="kk-KZ"/>
        </w:rPr>
        <w:t>.</w:t>
      </w:r>
    </w:p>
    <w:p w14:paraId="7A8A669E" w14:textId="77777777" w:rsidR="00083CAB" w:rsidRDefault="00887B01"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Итмұрын жапырағы және шырғанақ сабағы сығынды</w:t>
      </w:r>
      <w:r w:rsidRPr="00887B01">
        <w:rPr>
          <w:rFonts w:ascii="Times New Roman" w:hAnsi="Times New Roman" w:cs="Times New Roman"/>
          <w:bCs/>
          <w:sz w:val="28"/>
          <w:szCs w:val="28"/>
          <w:lang w:val="kk-KZ"/>
        </w:rPr>
        <w:t xml:space="preserve"> сынамалардағы (L) </w:t>
      </w:r>
      <w:r w:rsidR="007513D1">
        <w:rPr>
          <w:rFonts w:ascii="Times New Roman" w:hAnsi="Times New Roman" w:cs="Times New Roman"/>
          <w:bCs/>
          <w:sz w:val="28"/>
          <w:szCs w:val="28"/>
          <w:lang w:val="kk-KZ"/>
        </w:rPr>
        <w:t xml:space="preserve">қамырдың созылмалдылығы </w:t>
      </w:r>
      <w:r w:rsidRPr="00887B01">
        <w:rPr>
          <w:rFonts w:ascii="Times New Roman" w:hAnsi="Times New Roman" w:cs="Times New Roman"/>
          <w:bCs/>
          <w:sz w:val="28"/>
          <w:szCs w:val="28"/>
          <w:lang w:val="kk-KZ"/>
        </w:rPr>
        <w:t>бақылау сынамасымен салыстырғанда 30% - ға өсті.</w:t>
      </w:r>
      <w:r w:rsidR="007513D1">
        <w:rPr>
          <w:rFonts w:ascii="Times New Roman" w:hAnsi="Times New Roman" w:cs="Times New Roman"/>
          <w:bCs/>
          <w:sz w:val="28"/>
          <w:szCs w:val="28"/>
          <w:lang w:val="kk-KZ"/>
        </w:rPr>
        <w:t xml:space="preserve"> Қамырдың созылымдылығы жоғары болуы дайын өнімнің оргалептикалық көрсеткіштеріне, ұзақ сақталуына әсер етеді.</w:t>
      </w:r>
      <w:r w:rsidR="00285FCB">
        <w:rPr>
          <w:rFonts w:ascii="Times New Roman" w:hAnsi="Times New Roman" w:cs="Times New Roman"/>
          <w:bCs/>
          <w:sz w:val="28"/>
          <w:szCs w:val="28"/>
          <w:lang w:val="kk-KZ"/>
        </w:rPr>
        <w:t xml:space="preserve"> </w:t>
      </w:r>
    </w:p>
    <w:p w14:paraId="2A8FA786" w14:textId="35E27F92" w:rsidR="00285FCB" w:rsidRDefault="00285FC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285FCB">
        <w:rPr>
          <w:rFonts w:ascii="Times New Roman" w:hAnsi="Times New Roman" w:cs="Times New Roman"/>
          <w:bCs/>
          <w:sz w:val="28"/>
          <w:szCs w:val="28"/>
          <w:lang w:val="kk-KZ"/>
        </w:rPr>
        <w:t>Қамыр серпімділігінің созылымдылыққа қатынасы</w:t>
      </w:r>
      <w:r>
        <w:rPr>
          <w:rFonts w:ascii="Times New Roman" w:hAnsi="Times New Roman" w:cs="Times New Roman"/>
          <w:bCs/>
          <w:sz w:val="28"/>
          <w:szCs w:val="28"/>
          <w:lang w:val="kk-KZ"/>
        </w:rPr>
        <w:t xml:space="preserve"> </w:t>
      </w:r>
      <w:r w:rsidR="008B2650" w:rsidRPr="008B2650">
        <w:rPr>
          <w:rFonts w:ascii="Times New Roman" w:hAnsi="Times New Roman" w:cs="Times New Roman"/>
          <w:bCs/>
          <w:sz w:val="28"/>
          <w:szCs w:val="28"/>
          <w:lang w:val="kk-KZ"/>
        </w:rPr>
        <w:t xml:space="preserve">Р / L </w:t>
      </w:r>
      <w:r>
        <w:rPr>
          <w:rFonts w:ascii="Times New Roman" w:hAnsi="Times New Roman" w:cs="Times New Roman"/>
          <w:bCs/>
          <w:sz w:val="28"/>
          <w:szCs w:val="28"/>
          <w:lang w:val="kk-KZ"/>
        </w:rPr>
        <w:t xml:space="preserve">итмұрын жапырағы және шырғанақ сабағының </w:t>
      </w:r>
      <w:r w:rsidR="008B2650">
        <w:rPr>
          <w:rFonts w:ascii="Times New Roman" w:hAnsi="Times New Roman" w:cs="Times New Roman"/>
          <w:bCs/>
          <w:sz w:val="28"/>
          <w:szCs w:val="28"/>
          <w:lang w:val="kk-KZ"/>
        </w:rPr>
        <w:t>сынамалары бақылаумен салыстырғанда 27% төмен</w:t>
      </w:r>
      <w:r w:rsidR="000D47AC">
        <w:rPr>
          <w:rFonts w:ascii="Times New Roman" w:hAnsi="Times New Roman" w:cs="Times New Roman"/>
          <w:bCs/>
          <w:sz w:val="28"/>
          <w:szCs w:val="28"/>
          <w:lang w:val="kk-KZ"/>
        </w:rPr>
        <w:t xml:space="preserve">. Бұл қамырдың серпімділігінің </w:t>
      </w:r>
      <w:r w:rsidR="008B2650">
        <w:rPr>
          <w:rFonts w:ascii="Times New Roman" w:hAnsi="Times New Roman" w:cs="Times New Roman"/>
          <w:bCs/>
          <w:sz w:val="28"/>
          <w:szCs w:val="28"/>
          <w:lang w:val="kk-KZ"/>
        </w:rPr>
        <w:t>жоғары болуымен байланысты.</w:t>
      </w:r>
    </w:p>
    <w:p w14:paraId="641A8E47" w14:textId="77777777" w:rsidR="008B2650" w:rsidRPr="008B2650" w:rsidRDefault="008B2650" w:rsidP="008B2650">
      <w:pPr>
        <w:pStyle w:val="a7"/>
        <w:tabs>
          <w:tab w:val="left" w:pos="993"/>
        </w:tabs>
        <w:spacing w:after="0" w:line="240" w:lineRule="auto"/>
        <w:ind w:left="0"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lastRenderedPageBreak/>
        <w:t>Қамырдың ісіну индексі</w:t>
      </w:r>
      <w:r w:rsidR="00F02442">
        <w:rPr>
          <w:rFonts w:ascii="Times New Roman" w:hAnsi="Times New Roman" w:cs="Times New Roman"/>
          <w:bCs/>
          <w:sz w:val="28"/>
          <w:szCs w:val="28"/>
          <w:lang w:val="kk-KZ"/>
        </w:rPr>
        <w:t>не</w:t>
      </w:r>
      <w:r>
        <w:rPr>
          <w:rFonts w:ascii="Times New Roman" w:hAnsi="Times New Roman" w:cs="Times New Roman"/>
          <w:bCs/>
          <w:sz w:val="28"/>
          <w:szCs w:val="28"/>
          <w:lang w:val="kk-KZ"/>
        </w:rPr>
        <w:t xml:space="preserve"> </w:t>
      </w:r>
      <w:r w:rsidRPr="008B2650">
        <w:rPr>
          <w:rFonts w:ascii="Times New Roman" w:hAnsi="Times New Roman" w:cs="Times New Roman"/>
          <w:bCs/>
          <w:sz w:val="28"/>
          <w:szCs w:val="28"/>
          <w:lang w:val="kk-KZ"/>
        </w:rPr>
        <w:t>(G)</w:t>
      </w:r>
      <w:r>
        <w:rPr>
          <w:rFonts w:ascii="Times New Roman" w:hAnsi="Times New Roman" w:cs="Times New Roman"/>
          <w:bCs/>
          <w:sz w:val="28"/>
          <w:szCs w:val="28"/>
          <w:lang w:val="kk-KZ"/>
        </w:rPr>
        <w:t xml:space="preserve"> </w:t>
      </w:r>
      <w:r w:rsidR="00F02442">
        <w:rPr>
          <w:rFonts w:ascii="Times New Roman" w:hAnsi="Times New Roman" w:cs="Times New Roman"/>
          <w:bCs/>
          <w:sz w:val="28"/>
          <w:szCs w:val="28"/>
          <w:lang w:val="kk-KZ"/>
        </w:rPr>
        <w:t>зерттеу жүргізу барысында итмұрын жапырағы сығындысы қосылған қамырдың реологиялық қасиеті бақылау және шырғанақ сабағы сығындысымен салыстырғанда жоғары.</w:t>
      </w:r>
      <w:r w:rsidR="00B36D0D">
        <w:rPr>
          <w:rFonts w:ascii="Times New Roman" w:hAnsi="Times New Roman" w:cs="Times New Roman"/>
          <w:bCs/>
          <w:sz w:val="28"/>
          <w:szCs w:val="28"/>
          <w:lang w:val="kk-KZ"/>
        </w:rPr>
        <w:t xml:space="preserve"> Бұл итмұрын жапырағы сығындысы құрамында с</w:t>
      </w:r>
      <w:r w:rsidR="00B36D0D" w:rsidRPr="00B36D0D">
        <w:rPr>
          <w:rFonts w:ascii="Times New Roman" w:hAnsi="Times New Roman" w:cs="Times New Roman"/>
          <w:bCs/>
          <w:sz w:val="28"/>
          <w:szCs w:val="28"/>
          <w:lang w:val="kk-KZ"/>
        </w:rPr>
        <w:t>уда ерімейтін немесе нашар еритін және қамырда суды байланыстыратын қасиеті бар</w:t>
      </w:r>
      <w:r w:rsidR="00B36D0D">
        <w:rPr>
          <w:rFonts w:ascii="Times New Roman" w:hAnsi="Times New Roman" w:cs="Times New Roman"/>
          <w:bCs/>
          <w:sz w:val="28"/>
          <w:szCs w:val="28"/>
          <w:lang w:val="kk-KZ"/>
        </w:rPr>
        <w:t xml:space="preserve"> ақуыздар топтары бар.</w:t>
      </w:r>
    </w:p>
    <w:p w14:paraId="69D12863" w14:textId="77777777" w:rsidR="00D201D8" w:rsidRDefault="00D201D8"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p>
    <w:p w14:paraId="18073BB4" w14:textId="77777777" w:rsidR="00D201D8" w:rsidRDefault="00D201D8" w:rsidP="00D267A7">
      <w:pPr>
        <w:pStyle w:val="a7"/>
        <w:tabs>
          <w:tab w:val="left" w:pos="993"/>
        </w:tabs>
        <w:spacing w:after="0" w:line="240" w:lineRule="auto"/>
        <w:ind w:left="0"/>
        <w:jc w:val="center"/>
        <w:rPr>
          <w:rFonts w:ascii="Times New Roman" w:hAnsi="Times New Roman" w:cs="Times New Roman"/>
          <w:sz w:val="28"/>
          <w:szCs w:val="28"/>
          <w:shd w:val="clear" w:color="auto" w:fill="FFFFFF"/>
          <w:lang w:val="kk-KZ"/>
        </w:rPr>
      </w:pPr>
      <w:r w:rsidRPr="006768D7">
        <w:rPr>
          <w:rFonts w:ascii="Times New Roman" w:hAnsi="Times New Roman" w:cs="Times New Roman"/>
          <w:sz w:val="28"/>
          <w:szCs w:val="28"/>
          <w:shd w:val="clear" w:color="auto" w:fill="FFFFFF"/>
          <w:lang w:val="kk-KZ"/>
        </w:rPr>
        <w:object w:dxaOrig="8895" w:dyaOrig="12585" w14:anchorId="659B4B51">
          <v:shape id="_x0000_i1028" type="#_x0000_t75" style="width:208.5pt;height:273.75pt" o:ole="">
            <v:imagedata r:id="rId69" o:title=""/>
          </v:shape>
          <o:OLEObject Type="Embed" ProgID="AcroExch.Document.DC" ShapeID="_x0000_i1028" DrawAspect="Content" ObjectID="_1803238505" r:id="rId70"/>
        </w:object>
      </w:r>
      <w:r>
        <w:rPr>
          <w:rFonts w:ascii="Times New Roman" w:hAnsi="Times New Roman" w:cs="Times New Roman"/>
          <w:sz w:val="28"/>
          <w:szCs w:val="28"/>
          <w:shd w:val="clear" w:color="auto" w:fill="FFFFFF"/>
          <w:lang w:val="kk-KZ"/>
        </w:rPr>
        <w:t xml:space="preserve"> </w:t>
      </w:r>
      <w:r w:rsidRPr="00A43888">
        <w:rPr>
          <w:rFonts w:ascii="Times New Roman" w:hAnsi="Times New Roman" w:cs="Times New Roman"/>
          <w:sz w:val="28"/>
          <w:szCs w:val="28"/>
          <w:shd w:val="clear" w:color="auto" w:fill="FFFFFF"/>
          <w:lang w:val="kk-KZ"/>
        </w:rPr>
        <w:object w:dxaOrig="8895" w:dyaOrig="12585" w14:anchorId="11A5578B">
          <v:shape id="_x0000_i1029" type="#_x0000_t75" style="width:208.5pt;height:4in" o:ole="">
            <v:imagedata r:id="rId71" o:title=""/>
          </v:shape>
          <o:OLEObject Type="Embed" ProgID="AcroExch.Document.DC" ShapeID="_x0000_i1029" DrawAspect="Content" ObjectID="_1803238506" r:id="rId72"/>
        </w:object>
      </w:r>
    </w:p>
    <w:p w14:paraId="688A24C8" w14:textId="7D91B9F6" w:rsidR="00D201D8" w:rsidRDefault="00A139A1" w:rsidP="00756A5C">
      <w:pPr>
        <w:pStyle w:val="a7"/>
        <w:tabs>
          <w:tab w:val="left" w:pos="993"/>
        </w:tabs>
        <w:spacing w:after="0" w:line="240" w:lineRule="auto"/>
        <w:ind w:left="0"/>
        <w:jc w:val="center"/>
        <w:rPr>
          <w:rFonts w:ascii="Times New Roman" w:hAnsi="Times New Roman" w:cs="Times New Roman"/>
          <w:bCs/>
          <w:sz w:val="28"/>
          <w:szCs w:val="28"/>
          <w:lang w:val="kk-KZ"/>
        </w:rPr>
      </w:pPr>
      <w:r>
        <w:rPr>
          <w:rFonts w:ascii="Times New Roman" w:hAnsi="Times New Roman" w:cs="Times New Roman"/>
          <w:bCs/>
          <w:sz w:val="28"/>
          <w:szCs w:val="28"/>
          <w:lang w:val="kk-KZ"/>
        </w:rPr>
        <w:t>Сурет 3</w:t>
      </w:r>
      <w:r w:rsidR="00A801DE">
        <w:rPr>
          <w:rFonts w:ascii="Times New Roman" w:hAnsi="Times New Roman" w:cs="Times New Roman"/>
          <w:bCs/>
          <w:sz w:val="28"/>
          <w:szCs w:val="28"/>
          <w:lang w:val="kk-KZ"/>
        </w:rPr>
        <w:t>3</w:t>
      </w:r>
      <w:r w:rsidR="00D201D8" w:rsidRPr="00D201D8">
        <w:rPr>
          <w:rFonts w:ascii="Times New Roman" w:hAnsi="Times New Roman" w:cs="Times New Roman"/>
          <w:bCs/>
          <w:sz w:val="28"/>
          <w:szCs w:val="28"/>
          <w:lang w:val="kk-KZ"/>
        </w:rPr>
        <w:t xml:space="preserve"> – Сынама қамырлардың реалогиялық қасиеті (альвеограф қондырғысының көрсеткіші бойынша)</w:t>
      </w:r>
    </w:p>
    <w:p w14:paraId="26FB5DB6" w14:textId="77777777" w:rsidR="00030752" w:rsidRDefault="00030752" w:rsidP="00D201D8">
      <w:pPr>
        <w:pStyle w:val="a7"/>
        <w:tabs>
          <w:tab w:val="left" w:pos="993"/>
        </w:tabs>
        <w:spacing w:after="0" w:line="240" w:lineRule="auto"/>
        <w:ind w:left="0" w:firstLine="709"/>
        <w:jc w:val="center"/>
        <w:rPr>
          <w:rFonts w:ascii="Times New Roman" w:hAnsi="Times New Roman" w:cs="Times New Roman"/>
          <w:bCs/>
          <w:sz w:val="28"/>
          <w:szCs w:val="28"/>
          <w:lang w:val="kk-KZ"/>
        </w:rPr>
      </w:pPr>
    </w:p>
    <w:p w14:paraId="16B1F5EF" w14:textId="07C0CF33" w:rsidR="00887B01" w:rsidRDefault="00887B01"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887B01">
        <w:rPr>
          <w:rFonts w:ascii="Times New Roman" w:hAnsi="Times New Roman" w:cs="Times New Roman"/>
          <w:bCs/>
          <w:sz w:val="28"/>
          <w:szCs w:val="28"/>
          <w:lang w:val="kk-KZ"/>
        </w:rPr>
        <w:t xml:space="preserve">4% </w:t>
      </w:r>
      <w:r>
        <w:rPr>
          <w:rFonts w:ascii="Times New Roman" w:hAnsi="Times New Roman" w:cs="Times New Roman"/>
          <w:bCs/>
          <w:sz w:val="28"/>
          <w:szCs w:val="28"/>
          <w:lang w:val="kk-KZ"/>
        </w:rPr>
        <w:t>итмұрын жапырағы</w:t>
      </w:r>
      <w:r w:rsidRPr="00887B01">
        <w:rPr>
          <w:rFonts w:ascii="Times New Roman" w:hAnsi="Times New Roman" w:cs="Times New Roman"/>
          <w:bCs/>
          <w:sz w:val="28"/>
          <w:szCs w:val="28"/>
          <w:lang w:val="kk-KZ"/>
        </w:rPr>
        <w:t xml:space="preserve"> мен </w:t>
      </w:r>
      <w:r>
        <w:rPr>
          <w:rFonts w:ascii="Times New Roman" w:hAnsi="Times New Roman" w:cs="Times New Roman"/>
          <w:bCs/>
          <w:sz w:val="28"/>
          <w:szCs w:val="28"/>
          <w:lang w:val="kk-KZ"/>
        </w:rPr>
        <w:t>шырғанақ сабағы сығындысын</w:t>
      </w:r>
      <w:r w:rsidRPr="00887B01">
        <w:rPr>
          <w:rFonts w:ascii="Times New Roman" w:hAnsi="Times New Roman" w:cs="Times New Roman"/>
          <w:bCs/>
          <w:sz w:val="28"/>
          <w:szCs w:val="28"/>
          <w:lang w:val="kk-KZ"/>
        </w:rPr>
        <w:t xml:space="preserve"> қолдану </w:t>
      </w:r>
      <w:r w:rsidR="00473975">
        <w:rPr>
          <w:rFonts w:ascii="Times New Roman" w:hAnsi="Times New Roman" w:cs="Times New Roman"/>
          <w:bCs/>
          <w:sz w:val="28"/>
          <w:szCs w:val="28"/>
          <w:lang w:val="kk-KZ"/>
        </w:rPr>
        <w:t xml:space="preserve">қамырды </w:t>
      </w:r>
      <w:r w:rsidRPr="00887B01">
        <w:rPr>
          <w:rFonts w:ascii="Times New Roman" w:hAnsi="Times New Roman" w:cs="Times New Roman"/>
          <w:bCs/>
          <w:sz w:val="28"/>
          <w:szCs w:val="28"/>
          <w:lang w:val="kk-KZ"/>
        </w:rPr>
        <w:t xml:space="preserve">илеу кезінде қол жеткізілген максималды консистенция мен қамырдың консистенциясы арасындағы айырмашылыққа сәйкес келетін қамырдың жұмсарту дәрежесін </w:t>
      </w:r>
      <w:r w:rsidR="00473975">
        <w:rPr>
          <w:rFonts w:ascii="Times New Roman" w:hAnsi="Times New Roman" w:cs="Times New Roman"/>
          <w:bCs/>
          <w:sz w:val="28"/>
          <w:szCs w:val="28"/>
          <w:lang w:val="kk-KZ"/>
        </w:rPr>
        <w:t xml:space="preserve">жақсартады, </w:t>
      </w:r>
      <w:r w:rsidR="00473975" w:rsidRPr="00887B01">
        <w:rPr>
          <w:rFonts w:ascii="Times New Roman" w:hAnsi="Times New Roman" w:cs="Times New Roman"/>
          <w:bCs/>
          <w:sz w:val="28"/>
          <w:szCs w:val="28"/>
          <w:lang w:val="kk-KZ"/>
        </w:rPr>
        <w:t>қамырдың тұрақтылығы артады, ал қамырдың ылғал сіңіру қабілеті аздап төмендейді</w:t>
      </w:r>
      <w:r w:rsidRPr="00887B01">
        <w:rPr>
          <w:rFonts w:ascii="Times New Roman" w:hAnsi="Times New Roman" w:cs="Times New Roman"/>
          <w:bCs/>
          <w:sz w:val="28"/>
          <w:szCs w:val="28"/>
          <w:lang w:val="kk-KZ"/>
        </w:rPr>
        <w:t>.</w:t>
      </w:r>
      <w:r w:rsidR="00473975">
        <w:rPr>
          <w:rFonts w:ascii="Times New Roman" w:hAnsi="Times New Roman" w:cs="Times New Roman"/>
          <w:bCs/>
          <w:sz w:val="28"/>
          <w:szCs w:val="28"/>
          <w:lang w:val="kk-KZ"/>
        </w:rPr>
        <w:t xml:space="preserve"> </w:t>
      </w:r>
    </w:p>
    <w:p w14:paraId="44348D2B" w14:textId="77777777" w:rsidR="00083CAB"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r w:rsidRPr="00E92850">
        <w:rPr>
          <w:rFonts w:ascii="Times New Roman" w:hAnsi="Times New Roman" w:cs="Times New Roman"/>
          <w:bCs/>
          <w:sz w:val="28"/>
          <w:szCs w:val="28"/>
          <w:lang w:val="kk-KZ"/>
        </w:rPr>
        <w:t>Осылайша, өсімдік шикізаттарының сығындысы бар тәжірибелі сынақ ең аз адгезияға ие, бұл алынған тұтқырлық туралы мәліметтермен байланысты. Қамырдың тұтқырлығының</w:t>
      </w:r>
      <w:r w:rsidRPr="00A43888">
        <w:rPr>
          <w:rFonts w:ascii="Times New Roman" w:hAnsi="Times New Roman" w:cs="Times New Roman"/>
          <w:bCs/>
          <w:sz w:val="28"/>
          <w:szCs w:val="28"/>
          <w:lang w:val="kk-KZ"/>
        </w:rPr>
        <w:t xml:space="preserve"> жоғарылауы диффузиялық процестің </w:t>
      </w:r>
      <w:r w:rsidR="00B36D0D">
        <w:rPr>
          <w:rFonts w:ascii="Times New Roman" w:hAnsi="Times New Roman" w:cs="Times New Roman"/>
          <w:bCs/>
          <w:sz w:val="28"/>
          <w:szCs w:val="28"/>
          <w:lang w:val="kk-KZ"/>
        </w:rPr>
        <w:t>аз қарқынды жүруіне ықпал етеді</w:t>
      </w:r>
      <w:r w:rsidRPr="00A43888">
        <w:rPr>
          <w:rFonts w:ascii="Times New Roman" w:hAnsi="Times New Roman" w:cs="Times New Roman"/>
          <w:bCs/>
          <w:sz w:val="28"/>
          <w:szCs w:val="28"/>
          <w:lang w:val="kk-KZ"/>
        </w:rPr>
        <w:t>. Нан өнімдерін өндірудің технологиялық процесінің барлық кезеңдерінде адгезияның төмендеуі нәтижесінде қамыр шығыны азаяды, бұл өз кезегінде дайын өнімнің шығымдылығын арттыруға көмектеседі.</w:t>
      </w:r>
    </w:p>
    <w:p w14:paraId="2F187F11" w14:textId="77777777" w:rsidR="009A1CBB" w:rsidRDefault="009A1CB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p>
    <w:p w14:paraId="59CF7DD9" w14:textId="77777777" w:rsidR="00083CAB" w:rsidRPr="00691186" w:rsidRDefault="00083CAB" w:rsidP="00AB62DD">
      <w:pPr>
        <w:pStyle w:val="a7"/>
        <w:numPr>
          <w:ilvl w:val="1"/>
          <w:numId w:val="14"/>
        </w:numPr>
        <w:tabs>
          <w:tab w:val="left" w:pos="709"/>
          <w:tab w:val="left" w:pos="1276"/>
        </w:tabs>
        <w:spacing w:after="0" w:line="240" w:lineRule="auto"/>
        <w:ind w:left="0" w:firstLine="709"/>
        <w:jc w:val="both"/>
        <w:rPr>
          <w:rFonts w:ascii="Times New Roman" w:hAnsi="Times New Roman" w:cs="Times New Roman"/>
          <w:b/>
          <w:sz w:val="28"/>
          <w:szCs w:val="28"/>
          <w:lang w:val="kk-KZ" w:eastAsia="ru-RU" w:bidi="ru-RU"/>
        </w:rPr>
      </w:pPr>
      <w:r w:rsidRPr="00691186">
        <w:rPr>
          <w:rFonts w:ascii="Times New Roman" w:hAnsi="Times New Roman" w:cs="Times New Roman"/>
          <w:b/>
          <w:bCs/>
          <w:sz w:val="28"/>
          <w:szCs w:val="28"/>
          <w:lang w:val="kk-KZ"/>
        </w:rPr>
        <w:t xml:space="preserve"> </w:t>
      </w:r>
      <w:r w:rsidR="006A5703">
        <w:rPr>
          <w:rFonts w:ascii="Times New Roman" w:hAnsi="Times New Roman" w:cs="Times New Roman"/>
          <w:b/>
          <w:bCs/>
          <w:sz w:val="28"/>
          <w:szCs w:val="28"/>
          <w:lang w:val="kk-KZ"/>
        </w:rPr>
        <w:t>Тұтас дәнді нанның сапалық және микробиологиялық көрсеткіштерін зерттеу</w:t>
      </w:r>
    </w:p>
    <w:p w14:paraId="193A3C27" w14:textId="7740FB15" w:rsidR="00A90690" w:rsidRPr="00BF04CC" w:rsidRDefault="00A90690" w:rsidP="004E3A4F">
      <w:pPr>
        <w:pStyle w:val="a7"/>
        <w:tabs>
          <w:tab w:val="left" w:pos="993"/>
          <w:tab w:val="left" w:pos="1276"/>
        </w:tabs>
        <w:spacing w:after="0" w:line="240" w:lineRule="auto"/>
        <w:ind w:left="0" w:firstLine="709"/>
        <w:jc w:val="both"/>
        <w:rPr>
          <w:rFonts w:ascii="Times New Roman" w:hAnsi="Times New Roman" w:cs="Times New Roman"/>
          <w:sz w:val="28"/>
          <w:szCs w:val="28"/>
          <w:lang w:val="kk-KZ" w:eastAsia="ru-RU" w:bidi="ru-RU"/>
        </w:rPr>
      </w:pPr>
      <w:r w:rsidRPr="00A90690">
        <w:rPr>
          <w:rFonts w:ascii="Times New Roman" w:hAnsi="Times New Roman" w:cs="Times New Roman"/>
          <w:sz w:val="28"/>
          <w:szCs w:val="28"/>
          <w:lang w:val="kk-KZ" w:eastAsia="ru-RU" w:bidi="ru-RU"/>
        </w:rPr>
        <w:t xml:space="preserve">Соңғы жылдары антиоксиданттар мен функционалды ингредиенттердің көзі ретінде тамақ өнімдерінде болатын табиғи заттарды қолданудың әлемдік тенденциясы байқалды. Азық-түлік өнімдерінде және басқа биологиялық </w:t>
      </w:r>
      <w:r w:rsidRPr="00A90690">
        <w:rPr>
          <w:rFonts w:ascii="Times New Roman" w:hAnsi="Times New Roman" w:cs="Times New Roman"/>
          <w:sz w:val="28"/>
          <w:szCs w:val="28"/>
          <w:lang w:val="kk-KZ" w:eastAsia="ru-RU" w:bidi="ru-RU"/>
        </w:rPr>
        <w:lastRenderedPageBreak/>
        <w:t>материалдарда кездесетін табиғи антиоксиданттар олардың қауіпсіздігі мен қоректік және емдік әсерінің арқасында үлкен қызығушылық тудырды</w:t>
      </w:r>
      <w:r>
        <w:rPr>
          <w:rFonts w:ascii="Times New Roman" w:hAnsi="Times New Roman" w:cs="Times New Roman"/>
          <w:sz w:val="28"/>
          <w:szCs w:val="28"/>
          <w:lang w:val="kk-KZ" w:eastAsia="ru-RU" w:bidi="ru-RU"/>
        </w:rPr>
        <w:t xml:space="preserve"> </w:t>
      </w:r>
      <w:r w:rsidRPr="00485FAD">
        <w:rPr>
          <w:rFonts w:ascii="Times New Roman" w:hAnsi="Times New Roman" w:cs="Times New Roman"/>
          <w:sz w:val="28"/>
          <w:szCs w:val="28"/>
          <w:lang w:val="kk-KZ" w:eastAsia="ru-RU" w:bidi="ru-RU"/>
        </w:rPr>
        <w:t>[93]</w:t>
      </w:r>
      <w:r>
        <w:rPr>
          <w:rFonts w:ascii="Times New Roman" w:hAnsi="Times New Roman" w:cs="Times New Roman"/>
          <w:sz w:val="28"/>
          <w:szCs w:val="28"/>
          <w:lang w:val="kk-KZ" w:eastAsia="ru-RU" w:bidi="ru-RU"/>
        </w:rPr>
        <w:t>.</w:t>
      </w:r>
    </w:p>
    <w:p w14:paraId="30EF734F" w14:textId="29FF64A1" w:rsidR="00083CAB" w:rsidRPr="00BF04CC" w:rsidRDefault="00083CAB" w:rsidP="004E3A4F">
      <w:pPr>
        <w:pStyle w:val="a7"/>
        <w:tabs>
          <w:tab w:val="left" w:pos="993"/>
          <w:tab w:val="left" w:pos="1276"/>
        </w:tabs>
        <w:spacing w:after="0" w:line="240" w:lineRule="auto"/>
        <w:ind w:left="0" w:firstLine="709"/>
        <w:jc w:val="both"/>
        <w:rPr>
          <w:rFonts w:ascii="Times New Roman" w:hAnsi="Times New Roman" w:cs="Times New Roman"/>
          <w:sz w:val="28"/>
          <w:szCs w:val="28"/>
          <w:lang w:val="kk-KZ" w:eastAsia="ru-RU" w:bidi="ru-RU"/>
        </w:rPr>
      </w:pPr>
      <w:r w:rsidRPr="00BF04CC">
        <w:rPr>
          <w:rFonts w:ascii="Times New Roman" w:hAnsi="Times New Roman" w:cs="Times New Roman"/>
          <w:sz w:val="28"/>
          <w:szCs w:val="28"/>
          <w:lang w:val="kk-KZ" w:eastAsia="ru-RU" w:bidi="ru-RU"/>
        </w:rPr>
        <w:t xml:space="preserve">Оны шешу </w:t>
      </w:r>
      <w:r>
        <w:rPr>
          <w:rFonts w:ascii="Times New Roman" w:hAnsi="Times New Roman" w:cs="Times New Roman"/>
          <w:sz w:val="28"/>
          <w:szCs w:val="28"/>
          <w:lang w:val="kk-KZ" w:eastAsia="ru-RU" w:bidi="ru-RU"/>
        </w:rPr>
        <w:t>дәруменд</w:t>
      </w:r>
      <w:r w:rsidRPr="00BF04CC">
        <w:rPr>
          <w:rFonts w:ascii="Times New Roman" w:hAnsi="Times New Roman" w:cs="Times New Roman"/>
          <w:sz w:val="28"/>
          <w:szCs w:val="28"/>
          <w:lang w:val="kk-KZ" w:eastAsia="ru-RU" w:bidi="ru-RU"/>
        </w:rPr>
        <w:t xml:space="preserve">і-минералды кешендерді немесе құрамында микронутриенттер бар биологиялық белсенді қоспаларды үнемі қосымша қабылдау арқылы мүмкін болады. Дегенмен, шын мәнінде, </w:t>
      </w:r>
      <w:r w:rsidR="00EC2C64">
        <w:rPr>
          <w:rFonts w:ascii="Times New Roman" w:hAnsi="Times New Roman" w:cs="Times New Roman"/>
          <w:sz w:val="28"/>
          <w:szCs w:val="28"/>
          <w:lang w:val="kk-KZ" w:eastAsia="ru-RU" w:bidi="ru-RU"/>
        </w:rPr>
        <w:t>дәрумендік</w:t>
      </w:r>
      <w:r w:rsidRPr="00BF04CC">
        <w:rPr>
          <w:rFonts w:ascii="Times New Roman" w:hAnsi="Times New Roman" w:cs="Times New Roman"/>
          <w:sz w:val="28"/>
          <w:szCs w:val="28"/>
          <w:lang w:val="kk-KZ" w:eastAsia="ru-RU" w:bidi="ru-RU"/>
        </w:rPr>
        <w:t xml:space="preserve"> препараттарды қо</w:t>
      </w:r>
      <w:r w:rsidR="00EC2C64">
        <w:rPr>
          <w:rFonts w:ascii="Times New Roman" w:hAnsi="Times New Roman" w:cs="Times New Roman"/>
          <w:sz w:val="28"/>
          <w:szCs w:val="28"/>
          <w:lang w:val="kk-KZ" w:eastAsia="ru-RU" w:bidi="ru-RU"/>
        </w:rPr>
        <w:t>лдану  ө</w:t>
      </w:r>
      <w:r w:rsidRPr="00BF04CC">
        <w:rPr>
          <w:rFonts w:ascii="Times New Roman" w:hAnsi="Times New Roman" w:cs="Times New Roman"/>
          <w:sz w:val="28"/>
          <w:szCs w:val="28"/>
          <w:lang w:val="kk-KZ" w:eastAsia="ru-RU" w:bidi="ru-RU"/>
        </w:rPr>
        <w:t xml:space="preserve">здерін сау деп санайтын адамдардың көпшілігі үшін қолайсыз. Бұл фактіні әлеуметтік сауалнамалар да растайды: </w:t>
      </w:r>
      <w:r w:rsidR="00EC2C64">
        <w:rPr>
          <w:rFonts w:ascii="Times New Roman" w:hAnsi="Times New Roman" w:cs="Times New Roman"/>
          <w:sz w:val="28"/>
          <w:szCs w:val="28"/>
          <w:lang w:val="kk-KZ" w:eastAsia="ru-RU" w:bidi="ru-RU"/>
        </w:rPr>
        <w:t>Жалпы халқтың</w:t>
      </w:r>
      <w:r w:rsidRPr="00BF04CC">
        <w:rPr>
          <w:rFonts w:ascii="Times New Roman" w:hAnsi="Times New Roman" w:cs="Times New Roman"/>
          <w:sz w:val="28"/>
          <w:szCs w:val="28"/>
          <w:lang w:val="kk-KZ" w:eastAsia="ru-RU" w:bidi="ru-RU"/>
        </w:rPr>
        <w:t xml:space="preserve"> 10% - дан астамы микронутриенттердің жетіспеушілігін дәрумендер таблеткаларын немесе капсулаларды қабылдау арқылы толтырады. Сонымен қатар, мультивитаминді препараттарды дәрігердің нұсқауы бойынша өрескел жетіспеушілік болған кезде және әртүрлі ауруларға қолдау көрсететін терапия ретінде қолдану ұсынылады. Адам ағзасының микронутриенттермен жеткіліксіз қамтамасыз етілуінің алдын алуда маңызды рөл диетаны жаңа көкөністер мен жемістермен байытуға жатады. Сонымен қатар, бұл жолдың басты кемшілігі-олардың қыста және көктемде жоғары құны, сонымен қатар күніне кемінде 5 ÷ 6 рет тұтыну қажеттілігі. Азық-түлік ингредиенттері мен биологиялық белсенді заттардан тұратын байытылған тамақ өнімдері аурулардың алдын-алу және төмен материалдық шығындармен ағзаның </w:t>
      </w:r>
      <w:r w:rsidR="00A03A12">
        <w:rPr>
          <w:rFonts w:ascii="Times New Roman" w:hAnsi="Times New Roman" w:cs="Times New Roman"/>
          <w:sz w:val="28"/>
          <w:szCs w:val="28"/>
          <w:lang w:val="kk-KZ" w:eastAsia="ru-RU" w:bidi="ru-RU"/>
        </w:rPr>
        <w:t>дәрумендік</w:t>
      </w:r>
      <w:r w:rsidRPr="00BF04CC">
        <w:rPr>
          <w:rFonts w:ascii="Times New Roman" w:hAnsi="Times New Roman" w:cs="Times New Roman"/>
          <w:sz w:val="28"/>
          <w:szCs w:val="28"/>
          <w:lang w:val="kk-KZ" w:eastAsia="ru-RU" w:bidi="ru-RU"/>
        </w:rPr>
        <w:t xml:space="preserve"> мәртебесін сақтау мәселелерін шешудің бір жолы болуы мүмкін. Бұл жағдайда жаппай тұтыну өнімдері ерекше назар аударуға лайық, өйткені олар күнделікті тамақтануда, соның ішінде балаларда қолданылады. Қазіргі уақытта шығарылатын емдік, профилактикалық және функционалдық өнімдердің ішінде жетекші орынды нан өнімдері алады – 76,8 %, екінші орында сүт өнімдері - 10,2 %, о</w:t>
      </w:r>
      <w:r w:rsidR="00E40E0E">
        <w:rPr>
          <w:rFonts w:ascii="Times New Roman" w:hAnsi="Times New Roman" w:cs="Times New Roman"/>
          <w:sz w:val="28"/>
          <w:szCs w:val="28"/>
          <w:lang w:val="kk-KZ" w:eastAsia="ru-RU" w:bidi="ru-RU"/>
        </w:rPr>
        <w:t>дан әрі сусындар – 5,9%, басқа т</w:t>
      </w:r>
      <w:r w:rsidRPr="00BF04CC">
        <w:rPr>
          <w:rFonts w:ascii="Times New Roman" w:hAnsi="Times New Roman" w:cs="Times New Roman"/>
          <w:sz w:val="28"/>
          <w:szCs w:val="28"/>
          <w:lang w:val="kk-KZ" w:eastAsia="ru-RU" w:bidi="ru-RU"/>
        </w:rPr>
        <w:t xml:space="preserve">амақ өнімдері-7,14%. </w:t>
      </w:r>
    </w:p>
    <w:p w14:paraId="6D275A77" w14:textId="5D84C978" w:rsidR="00083CAB" w:rsidRDefault="00A03A12" w:rsidP="004E3A4F">
      <w:pPr>
        <w:tabs>
          <w:tab w:val="left" w:pos="709"/>
        </w:tabs>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Осыған байланысты, и</w:t>
      </w:r>
      <w:r w:rsidR="00EC02D5">
        <w:rPr>
          <w:rFonts w:ascii="Times New Roman" w:hAnsi="Times New Roman" w:cs="Times New Roman"/>
          <w:bCs/>
          <w:sz w:val="28"/>
          <w:szCs w:val="28"/>
          <w:lang w:val="kk-KZ"/>
        </w:rPr>
        <w:t>тмұрын жапырағы сығындысының  тұтас дәнді</w:t>
      </w:r>
      <w:r w:rsidR="00EC02D5" w:rsidRPr="00EC02D5">
        <w:rPr>
          <w:rFonts w:ascii="Times New Roman" w:hAnsi="Times New Roman" w:cs="Times New Roman"/>
          <w:bCs/>
          <w:sz w:val="28"/>
          <w:szCs w:val="28"/>
          <w:lang w:val="kk-KZ"/>
        </w:rPr>
        <w:t xml:space="preserve"> ұнынан жасалған нан сапасының көрсеткіштеріне және сақтау мерзіміне әсерін анықтау үшін </w:t>
      </w:r>
      <w:r w:rsidR="00EC02D5">
        <w:rPr>
          <w:rFonts w:ascii="Times New Roman" w:hAnsi="Times New Roman" w:cs="Times New Roman"/>
          <w:bCs/>
          <w:sz w:val="28"/>
          <w:szCs w:val="28"/>
          <w:lang w:val="kk-KZ"/>
        </w:rPr>
        <w:t>дайын өнімнің</w:t>
      </w:r>
      <w:r w:rsidR="00037758">
        <w:rPr>
          <w:rFonts w:ascii="Times New Roman" w:hAnsi="Times New Roman" w:cs="Times New Roman"/>
          <w:bCs/>
          <w:sz w:val="28"/>
          <w:szCs w:val="28"/>
          <w:lang w:val="kk-KZ"/>
        </w:rPr>
        <w:t xml:space="preserve"> органолептикалық, физико</w:t>
      </w:r>
      <w:r w:rsidR="00EC02D5" w:rsidRPr="00EC02D5">
        <w:rPr>
          <w:rFonts w:ascii="Times New Roman" w:hAnsi="Times New Roman" w:cs="Times New Roman"/>
          <w:bCs/>
          <w:sz w:val="28"/>
          <w:szCs w:val="28"/>
          <w:lang w:val="kk-KZ"/>
        </w:rPr>
        <w:t>-химиялық және микробиологиялық көрсеткіштерге талдау жүргізілді.</w:t>
      </w:r>
      <w:r w:rsidR="00EC02D5">
        <w:rPr>
          <w:rFonts w:ascii="Times New Roman" w:hAnsi="Times New Roman" w:cs="Times New Roman"/>
          <w:bCs/>
          <w:sz w:val="28"/>
          <w:szCs w:val="28"/>
          <w:lang w:val="kk-KZ"/>
        </w:rPr>
        <w:t xml:space="preserve"> Бақылау өсімдік </w:t>
      </w:r>
      <w:r w:rsidR="00602C8C">
        <w:rPr>
          <w:rFonts w:ascii="Times New Roman" w:hAnsi="Times New Roman" w:cs="Times New Roman"/>
          <w:bCs/>
          <w:sz w:val="28"/>
          <w:szCs w:val="28"/>
          <w:lang w:val="kk-KZ"/>
        </w:rPr>
        <w:t>сығындысы</w:t>
      </w:r>
      <w:r w:rsidR="00EC02D5" w:rsidRPr="00EC02D5">
        <w:rPr>
          <w:rFonts w:ascii="Times New Roman" w:hAnsi="Times New Roman" w:cs="Times New Roman"/>
          <w:bCs/>
          <w:sz w:val="28"/>
          <w:szCs w:val="28"/>
          <w:lang w:val="kk-KZ"/>
        </w:rPr>
        <w:t xml:space="preserve"> қолданбай пісірілген үлгі болды</w:t>
      </w:r>
      <w:r w:rsidR="00EC02D5">
        <w:rPr>
          <w:rFonts w:ascii="Times New Roman" w:hAnsi="Times New Roman" w:cs="Times New Roman"/>
          <w:bCs/>
          <w:sz w:val="28"/>
          <w:szCs w:val="28"/>
          <w:lang w:val="kk-KZ"/>
        </w:rPr>
        <w:t>.</w:t>
      </w:r>
    </w:p>
    <w:p w14:paraId="19C66CFC" w14:textId="3ED9E7CE" w:rsidR="00EC02D5" w:rsidRDefault="00EC02D5" w:rsidP="004E3A4F">
      <w:pPr>
        <w:tabs>
          <w:tab w:val="left" w:pos="709"/>
        </w:tabs>
        <w:spacing w:after="0" w:line="240" w:lineRule="auto"/>
        <w:ind w:firstLine="709"/>
        <w:jc w:val="both"/>
        <w:rPr>
          <w:rFonts w:ascii="Times New Roman" w:hAnsi="Times New Roman" w:cs="Times New Roman"/>
          <w:bCs/>
          <w:sz w:val="28"/>
          <w:szCs w:val="28"/>
          <w:lang w:val="kk-KZ"/>
        </w:rPr>
      </w:pPr>
      <w:r w:rsidRPr="00EC02D5">
        <w:rPr>
          <w:rFonts w:ascii="Times New Roman" w:hAnsi="Times New Roman" w:cs="Times New Roman"/>
          <w:bCs/>
          <w:sz w:val="28"/>
          <w:szCs w:val="28"/>
          <w:lang w:val="kk-KZ"/>
        </w:rPr>
        <w:t xml:space="preserve">Әр түрлі </w:t>
      </w:r>
      <w:r w:rsidR="00602C8C">
        <w:rPr>
          <w:rFonts w:ascii="Times New Roman" w:hAnsi="Times New Roman" w:cs="Times New Roman"/>
          <w:bCs/>
          <w:sz w:val="28"/>
          <w:szCs w:val="28"/>
          <w:lang w:val="kk-KZ"/>
        </w:rPr>
        <w:t>уақ</w:t>
      </w:r>
      <w:r w:rsidR="009B7617">
        <w:rPr>
          <w:rFonts w:ascii="Times New Roman" w:hAnsi="Times New Roman" w:cs="Times New Roman"/>
          <w:bCs/>
          <w:sz w:val="28"/>
          <w:szCs w:val="28"/>
          <w:lang w:val="kk-KZ"/>
        </w:rPr>
        <w:t>ы</w:t>
      </w:r>
      <w:r w:rsidR="00602C8C">
        <w:rPr>
          <w:rFonts w:ascii="Times New Roman" w:hAnsi="Times New Roman" w:cs="Times New Roman"/>
          <w:bCs/>
          <w:sz w:val="28"/>
          <w:szCs w:val="28"/>
          <w:lang w:val="kk-KZ"/>
        </w:rPr>
        <w:t xml:space="preserve">тта сақтау ұзақтығы сынамаларының </w:t>
      </w:r>
      <w:r w:rsidRPr="00EC02D5">
        <w:rPr>
          <w:rFonts w:ascii="Times New Roman" w:hAnsi="Times New Roman" w:cs="Times New Roman"/>
          <w:bCs/>
          <w:sz w:val="28"/>
          <w:szCs w:val="28"/>
          <w:lang w:val="kk-KZ"/>
        </w:rPr>
        <w:t>балғындық көрсеткіштерін зерттеу нәтижелері диагра</w:t>
      </w:r>
      <w:r w:rsidR="00D75C3F">
        <w:rPr>
          <w:rFonts w:ascii="Times New Roman" w:hAnsi="Times New Roman" w:cs="Times New Roman"/>
          <w:bCs/>
          <w:sz w:val="28"/>
          <w:szCs w:val="28"/>
          <w:lang w:val="kk-KZ"/>
        </w:rPr>
        <w:t>мма түрінде ұсынылған (сурет 3</w:t>
      </w:r>
      <w:r w:rsidR="00BB295E">
        <w:rPr>
          <w:rFonts w:ascii="Times New Roman" w:hAnsi="Times New Roman" w:cs="Times New Roman"/>
          <w:bCs/>
          <w:sz w:val="28"/>
          <w:szCs w:val="28"/>
          <w:lang w:val="kk-KZ"/>
        </w:rPr>
        <w:t>4</w:t>
      </w:r>
      <w:r w:rsidRPr="00EC02D5">
        <w:rPr>
          <w:rFonts w:ascii="Times New Roman" w:hAnsi="Times New Roman" w:cs="Times New Roman"/>
          <w:bCs/>
          <w:sz w:val="28"/>
          <w:szCs w:val="28"/>
          <w:lang w:val="kk-KZ"/>
        </w:rPr>
        <w:t xml:space="preserve">). </w:t>
      </w:r>
      <w:r w:rsidR="00BB295E" w:rsidRPr="00BB295E">
        <w:rPr>
          <w:rFonts w:ascii="Times New Roman" w:hAnsi="Times New Roman" w:cs="Times New Roman"/>
          <w:sz w:val="28"/>
          <w:szCs w:val="28"/>
          <w:lang w:val="kk-KZ"/>
        </w:rPr>
        <w:t>Бағалау 5 балдық шкала бойынша келесі көрсеткіштер негізінде жүргізілді: дәмі, хош иісі, үгіндінің жұмсақтығы, икемділігі және ұсақтығы.</w:t>
      </w:r>
      <w:r w:rsidR="00BB295E">
        <w:rPr>
          <w:rFonts w:ascii="Times New Roman" w:hAnsi="Times New Roman" w:cs="Times New Roman"/>
          <w:bCs/>
          <w:sz w:val="28"/>
          <w:szCs w:val="28"/>
          <w:lang w:val="kk-KZ"/>
        </w:rPr>
        <w:t xml:space="preserve"> </w:t>
      </w:r>
      <w:r w:rsidR="00485FAD">
        <w:rPr>
          <w:rFonts w:ascii="Times New Roman" w:hAnsi="Times New Roman" w:cs="Times New Roman"/>
          <w:bCs/>
          <w:sz w:val="28"/>
          <w:szCs w:val="28"/>
          <w:lang w:val="kk-KZ"/>
        </w:rPr>
        <w:t>[94</w:t>
      </w:r>
      <w:r w:rsidR="00485FAD" w:rsidRPr="00580983">
        <w:rPr>
          <w:rFonts w:ascii="Times New Roman" w:hAnsi="Times New Roman" w:cs="Times New Roman"/>
          <w:bCs/>
          <w:sz w:val="28"/>
          <w:szCs w:val="28"/>
          <w:lang w:val="kk-KZ"/>
        </w:rPr>
        <w:t>]</w:t>
      </w:r>
      <w:r w:rsidR="00485FAD">
        <w:rPr>
          <w:rFonts w:ascii="Times New Roman" w:hAnsi="Times New Roman" w:cs="Times New Roman"/>
          <w:bCs/>
          <w:sz w:val="28"/>
          <w:szCs w:val="28"/>
          <w:lang w:val="kk-KZ"/>
        </w:rPr>
        <w:t>.</w:t>
      </w:r>
    </w:p>
    <w:p w14:paraId="6C4FCCCC" w14:textId="1C452B9B" w:rsidR="00EC02D5" w:rsidRDefault="00407DBF" w:rsidP="004E3A4F">
      <w:pPr>
        <w:tabs>
          <w:tab w:val="left" w:pos="709"/>
        </w:tabs>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Тұтас дәнді нанның</w:t>
      </w:r>
      <w:r w:rsidR="00EC02D5" w:rsidRPr="00EC02D5">
        <w:rPr>
          <w:rFonts w:ascii="Times New Roman" w:hAnsi="Times New Roman" w:cs="Times New Roman"/>
          <w:bCs/>
          <w:sz w:val="28"/>
          <w:szCs w:val="28"/>
          <w:lang w:val="kk-KZ"/>
        </w:rPr>
        <w:t xml:space="preserve"> балғындығы оның негізгі сапалық көрсеткіште</w:t>
      </w:r>
      <w:r w:rsidR="00580983">
        <w:rPr>
          <w:rFonts w:ascii="Times New Roman" w:hAnsi="Times New Roman" w:cs="Times New Roman"/>
          <w:bCs/>
          <w:sz w:val="28"/>
          <w:szCs w:val="28"/>
          <w:lang w:val="kk-KZ"/>
        </w:rPr>
        <w:t>рінің бірі болып табылады</w:t>
      </w:r>
      <w:r w:rsidR="00EC02D5" w:rsidRPr="00EC02D5">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И</w:t>
      </w:r>
      <w:r w:rsidR="00EC02D5">
        <w:rPr>
          <w:rFonts w:ascii="Times New Roman" w:hAnsi="Times New Roman" w:cs="Times New Roman"/>
          <w:bCs/>
          <w:sz w:val="28"/>
          <w:szCs w:val="28"/>
          <w:lang w:val="kk-KZ"/>
        </w:rPr>
        <w:t>тмұрын жапырағы сығындысы</w:t>
      </w:r>
      <w:r>
        <w:rPr>
          <w:rFonts w:ascii="Times New Roman" w:hAnsi="Times New Roman" w:cs="Times New Roman"/>
          <w:bCs/>
          <w:sz w:val="28"/>
          <w:szCs w:val="28"/>
          <w:lang w:val="kk-KZ"/>
        </w:rPr>
        <w:t xml:space="preserve"> бар нанның балғындығы </w:t>
      </w:r>
      <w:r w:rsidR="00EC02D5" w:rsidRPr="00EC02D5">
        <w:rPr>
          <w:rFonts w:ascii="Times New Roman" w:hAnsi="Times New Roman" w:cs="Times New Roman"/>
          <w:bCs/>
          <w:sz w:val="28"/>
          <w:szCs w:val="28"/>
          <w:lang w:val="kk-KZ"/>
        </w:rPr>
        <w:t>бақылау үлгісіне қарағанда жоғары</w:t>
      </w:r>
      <w:r>
        <w:rPr>
          <w:rFonts w:ascii="Times New Roman" w:hAnsi="Times New Roman" w:cs="Times New Roman"/>
          <w:bCs/>
          <w:sz w:val="28"/>
          <w:szCs w:val="28"/>
          <w:lang w:val="kk-KZ"/>
        </w:rPr>
        <w:t xml:space="preserve"> болды.</w:t>
      </w:r>
      <w:r w:rsidR="00EC02D5" w:rsidRPr="00EC02D5">
        <w:rPr>
          <w:rFonts w:ascii="Times New Roman" w:hAnsi="Times New Roman" w:cs="Times New Roman"/>
          <w:bCs/>
          <w:sz w:val="28"/>
          <w:szCs w:val="28"/>
          <w:lang w:val="kk-KZ"/>
        </w:rPr>
        <w:t xml:space="preserve"> Бұл, </w:t>
      </w:r>
      <w:r>
        <w:rPr>
          <w:rFonts w:ascii="Times New Roman" w:hAnsi="Times New Roman" w:cs="Times New Roman"/>
          <w:bCs/>
          <w:sz w:val="28"/>
          <w:szCs w:val="28"/>
          <w:lang w:val="kk-KZ"/>
        </w:rPr>
        <w:t>и</w:t>
      </w:r>
      <w:r w:rsidR="00DD0068">
        <w:rPr>
          <w:rFonts w:ascii="Times New Roman" w:hAnsi="Times New Roman" w:cs="Times New Roman"/>
          <w:bCs/>
          <w:sz w:val="28"/>
          <w:szCs w:val="28"/>
          <w:lang w:val="kk-KZ"/>
        </w:rPr>
        <w:t>тмұрын жапырағы сығындысы</w:t>
      </w:r>
      <w:r w:rsidR="00EC02D5" w:rsidRPr="00EC02D5">
        <w:rPr>
          <w:rFonts w:ascii="Times New Roman" w:hAnsi="Times New Roman" w:cs="Times New Roman"/>
          <w:bCs/>
          <w:sz w:val="28"/>
          <w:szCs w:val="28"/>
          <w:lang w:val="kk-KZ"/>
        </w:rPr>
        <w:t xml:space="preserve"> құрамына кіретін </w:t>
      </w:r>
      <w:r w:rsidR="00EC02D5">
        <w:rPr>
          <w:rFonts w:ascii="Times New Roman" w:hAnsi="Times New Roman" w:cs="Times New Roman"/>
          <w:bCs/>
          <w:sz w:val="28"/>
          <w:szCs w:val="28"/>
          <w:lang w:val="kk-KZ"/>
        </w:rPr>
        <w:t>дубильді заттар, органикалық қышқылдар</w:t>
      </w:r>
      <w:r w:rsidR="00EC02D5" w:rsidRPr="00EC02D5">
        <w:rPr>
          <w:rFonts w:ascii="Times New Roman" w:hAnsi="Times New Roman" w:cs="Times New Roman"/>
          <w:bCs/>
          <w:sz w:val="28"/>
          <w:szCs w:val="28"/>
          <w:lang w:val="kk-KZ"/>
        </w:rPr>
        <w:t xml:space="preserve"> ылғалдың құрамын арттырады, соның арқас</w:t>
      </w:r>
      <w:r w:rsidR="00EC02D5">
        <w:rPr>
          <w:rFonts w:ascii="Times New Roman" w:hAnsi="Times New Roman" w:cs="Times New Roman"/>
          <w:bCs/>
          <w:sz w:val="28"/>
          <w:szCs w:val="28"/>
          <w:lang w:val="kk-KZ"/>
        </w:rPr>
        <w:t xml:space="preserve">ында ол нанды сақтау </w:t>
      </w:r>
      <w:r>
        <w:rPr>
          <w:rFonts w:ascii="Times New Roman" w:hAnsi="Times New Roman" w:cs="Times New Roman"/>
          <w:bCs/>
          <w:sz w:val="28"/>
          <w:szCs w:val="28"/>
          <w:lang w:val="kk-KZ"/>
        </w:rPr>
        <w:t>мерзімін</w:t>
      </w:r>
      <w:r w:rsidR="00EC02D5">
        <w:rPr>
          <w:rFonts w:ascii="Times New Roman" w:hAnsi="Times New Roman" w:cs="Times New Roman"/>
          <w:bCs/>
          <w:sz w:val="28"/>
          <w:szCs w:val="28"/>
          <w:lang w:val="kk-KZ"/>
        </w:rPr>
        <w:t xml:space="preserve"> ұзартады</w:t>
      </w:r>
      <w:r w:rsidR="00485FAD">
        <w:rPr>
          <w:rFonts w:ascii="Times New Roman" w:hAnsi="Times New Roman" w:cs="Times New Roman"/>
          <w:bCs/>
          <w:sz w:val="28"/>
          <w:szCs w:val="28"/>
          <w:lang w:val="kk-KZ"/>
        </w:rPr>
        <w:t>.</w:t>
      </w:r>
      <w:r w:rsidR="00580983">
        <w:rPr>
          <w:rFonts w:ascii="Times New Roman" w:hAnsi="Times New Roman" w:cs="Times New Roman"/>
          <w:bCs/>
          <w:sz w:val="28"/>
          <w:szCs w:val="28"/>
          <w:lang w:val="kk-KZ"/>
        </w:rPr>
        <w:t xml:space="preserve"> </w:t>
      </w:r>
    </w:p>
    <w:p w14:paraId="4C70925D" w14:textId="1E09BC96" w:rsidR="00407DBF" w:rsidRDefault="00407DBF" w:rsidP="004E3A4F">
      <w:pPr>
        <w:tabs>
          <w:tab w:val="left" w:pos="709"/>
        </w:tabs>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Итмұрын жапырағы сығын</w:t>
      </w:r>
      <w:r w:rsidR="00A139A1">
        <w:rPr>
          <w:rFonts w:ascii="Times New Roman" w:hAnsi="Times New Roman" w:cs="Times New Roman"/>
          <w:bCs/>
          <w:sz w:val="28"/>
          <w:szCs w:val="28"/>
          <w:lang w:val="kk-KZ"/>
        </w:rPr>
        <w:t>дысы қосылып піскен нан үлгісі 1</w:t>
      </w:r>
      <w:r>
        <w:rPr>
          <w:rFonts w:ascii="Times New Roman" w:hAnsi="Times New Roman" w:cs="Times New Roman"/>
          <w:bCs/>
          <w:sz w:val="28"/>
          <w:szCs w:val="28"/>
          <w:lang w:val="kk-KZ"/>
        </w:rPr>
        <w:t>6 сағаттан соң б</w:t>
      </w:r>
      <w:r w:rsidRPr="00407DBF">
        <w:rPr>
          <w:rFonts w:ascii="Times New Roman" w:hAnsi="Times New Roman" w:cs="Times New Roman"/>
          <w:bCs/>
          <w:sz w:val="28"/>
          <w:szCs w:val="28"/>
          <w:lang w:val="kk-KZ"/>
        </w:rPr>
        <w:t>еті тегіс</w:t>
      </w:r>
      <w:r w:rsidR="00EC02D5" w:rsidRPr="00EC02D5">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а</w:t>
      </w:r>
      <w:r w:rsidRPr="00407DBF">
        <w:rPr>
          <w:rFonts w:ascii="Times New Roman" w:hAnsi="Times New Roman" w:cs="Times New Roman"/>
          <w:bCs/>
          <w:sz w:val="28"/>
          <w:szCs w:val="28"/>
          <w:lang w:val="kk-KZ"/>
        </w:rPr>
        <w:t>шық қоңыр</w:t>
      </w:r>
      <w:r w:rsidR="00EC02D5" w:rsidRPr="00EC02D5">
        <w:rPr>
          <w:rFonts w:ascii="Times New Roman" w:hAnsi="Times New Roman" w:cs="Times New Roman"/>
          <w:bCs/>
          <w:sz w:val="28"/>
          <w:szCs w:val="28"/>
          <w:lang w:val="kk-KZ"/>
        </w:rPr>
        <w:t xml:space="preserve">, </w:t>
      </w:r>
      <w:r w:rsidRPr="00407DBF">
        <w:rPr>
          <w:rFonts w:ascii="Times New Roman" w:hAnsi="Times New Roman" w:cs="Times New Roman"/>
          <w:bCs/>
          <w:sz w:val="28"/>
          <w:szCs w:val="28"/>
          <w:lang w:val="kk-KZ"/>
        </w:rPr>
        <w:t>жарықтар</w:t>
      </w:r>
      <w:r>
        <w:rPr>
          <w:rFonts w:ascii="Times New Roman" w:hAnsi="Times New Roman" w:cs="Times New Roman"/>
          <w:bCs/>
          <w:sz w:val="28"/>
          <w:szCs w:val="28"/>
          <w:lang w:val="kk-KZ"/>
        </w:rPr>
        <w:t>ы</w:t>
      </w:r>
      <w:r w:rsidRPr="00407DBF">
        <w:rPr>
          <w:rFonts w:ascii="Times New Roman" w:hAnsi="Times New Roman" w:cs="Times New Roman"/>
          <w:bCs/>
          <w:sz w:val="28"/>
          <w:szCs w:val="28"/>
          <w:lang w:val="kk-KZ"/>
        </w:rPr>
        <w:t xml:space="preserve"> жоқ</w:t>
      </w:r>
      <w:r w:rsidR="00EC02D5" w:rsidRPr="00EC02D5">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итмұрын жеміс</w:t>
      </w:r>
      <w:r w:rsidRPr="00407DBF">
        <w:rPr>
          <w:rFonts w:ascii="Times New Roman" w:hAnsi="Times New Roman" w:cs="Times New Roman"/>
          <w:bCs/>
          <w:sz w:val="28"/>
          <w:szCs w:val="28"/>
          <w:lang w:val="kk-KZ"/>
        </w:rPr>
        <w:t>інің жеңіл дәмі мен хош иісі бар</w:t>
      </w:r>
      <w:r w:rsidR="00EC02D5" w:rsidRPr="00EC02D5">
        <w:rPr>
          <w:rFonts w:ascii="Times New Roman" w:hAnsi="Times New Roman" w:cs="Times New Roman"/>
          <w:bCs/>
          <w:sz w:val="28"/>
          <w:szCs w:val="28"/>
          <w:lang w:val="kk-KZ"/>
        </w:rPr>
        <w:t xml:space="preserve">, жұқа қабырғалы біртекті кеуектілікке ие болды. </w:t>
      </w:r>
    </w:p>
    <w:p w14:paraId="7928993E" w14:textId="58735F61" w:rsidR="009B7617" w:rsidRPr="009B7617" w:rsidRDefault="009B7617" w:rsidP="004E3A4F">
      <w:pPr>
        <w:tabs>
          <w:tab w:val="left" w:pos="709"/>
        </w:tabs>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Нанды</w:t>
      </w:r>
      <w:r w:rsidRPr="009B7617">
        <w:rPr>
          <w:rFonts w:ascii="Times New Roman" w:hAnsi="Times New Roman" w:cs="Times New Roman"/>
          <w:sz w:val="28"/>
          <w:szCs w:val="28"/>
          <w:lang w:val="kk-KZ"/>
        </w:rPr>
        <w:t xml:space="preserve"> сақталу барысында органолептикалық қасиеттері өзгерді: қыртысы қатты және сынғыш болып, жұмсақтыққа айналды, дәмі мен хош иісінің күші </w:t>
      </w:r>
      <w:r w:rsidRPr="009B7617">
        <w:rPr>
          <w:rFonts w:ascii="Times New Roman" w:hAnsi="Times New Roman" w:cs="Times New Roman"/>
          <w:sz w:val="28"/>
          <w:szCs w:val="28"/>
          <w:lang w:val="kk-KZ"/>
        </w:rPr>
        <w:lastRenderedPageBreak/>
        <w:t>азайды, үгінділердің икемділігі мен нанның шайнау қабілеті төмендеді, үгінділердің мөлшері көбейді.</w:t>
      </w:r>
    </w:p>
    <w:p w14:paraId="7C1BF035" w14:textId="77777777" w:rsidR="00EC02D5" w:rsidRDefault="00EC02D5" w:rsidP="004E3A4F">
      <w:pPr>
        <w:tabs>
          <w:tab w:val="left" w:pos="709"/>
        </w:tabs>
        <w:spacing w:after="0" w:line="240" w:lineRule="auto"/>
        <w:ind w:firstLine="709"/>
        <w:jc w:val="both"/>
        <w:rPr>
          <w:rFonts w:ascii="Times New Roman" w:hAnsi="Times New Roman" w:cs="Times New Roman"/>
          <w:bCs/>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566"/>
      </w:tblGrid>
      <w:tr w:rsidR="00B012A4" w14:paraId="3C552793" w14:textId="77777777" w:rsidTr="00A52911">
        <w:tc>
          <w:tcPr>
            <w:tcW w:w="4686" w:type="dxa"/>
          </w:tcPr>
          <w:p w14:paraId="56DB1B50" w14:textId="77777777" w:rsidR="00B012A4" w:rsidRDefault="00B012A4" w:rsidP="004E3A4F">
            <w:pPr>
              <w:pStyle w:val="a7"/>
              <w:tabs>
                <w:tab w:val="left" w:pos="993"/>
              </w:tabs>
              <w:spacing w:after="0" w:line="240" w:lineRule="auto"/>
              <w:ind w:left="0"/>
              <w:jc w:val="both"/>
              <w:rPr>
                <w:rFonts w:ascii="Times New Roman" w:hAnsi="Times New Roman" w:cs="Times New Roman"/>
                <w:sz w:val="28"/>
                <w:szCs w:val="28"/>
                <w:lang w:val="kk-KZ" w:eastAsia="ru-RU" w:bidi="ru-RU"/>
              </w:rPr>
            </w:pPr>
            <w:r w:rsidRPr="00B012A4">
              <w:rPr>
                <w:rFonts w:ascii="Times New Roman" w:hAnsi="Times New Roman" w:cs="Times New Roman"/>
                <w:noProof/>
                <w:sz w:val="28"/>
                <w:szCs w:val="28"/>
                <w:lang w:eastAsia="ru-RU"/>
              </w:rPr>
              <w:drawing>
                <wp:inline distT="0" distB="0" distL="0" distR="0" wp14:anchorId="0F1C1F4E" wp14:editId="75260821">
                  <wp:extent cx="2724150" cy="2152650"/>
                  <wp:effectExtent l="0" t="0" r="0" b="0"/>
                  <wp:docPr id="47" name="Диаграмма 47">
                    <a:extLst xmlns:a="http://schemas.openxmlformats.org/drawingml/2006/main">
                      <a:ext uri="{FF2B5EF4-FFF2-40B4-BE49-F238E27FC236}">
                        <a16:creationId xmlns:a16="http://schemas.microsoft.com/office/drawing/2014/main" id="{E6989578-77E3-427E-BC0A-57FE741ED8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tc>
        <w:tc>
          <w:tcPr>
            <w:tcW w:w="4566" w:type="dxa"/>
          </w:tcPr>
          <w:p w14:paraId="2EB3A1DB" w14:textId="77777777" w:rsidR="00B012A4" w:rsidRDefault="00B012A4" w:rsidP="004E3A4F">
            <w:pPr>
              <w:pStyle w:val="a7"/>
              <w:tabs>
                <w:tab w:val="left" w:pos="993"/>
              </w:tabs>
              <w:spacing w:after="0" w:line="240" w:lineRule="auto"/>
              <w:ind w:left="0"/>
              <w:jc w:val="both"/>
              <w:rPr>
                <w:rFonts w:ascii="Times New Roman" w:hAnsi="Times New Roman" w:cs="Times New Roman"/>
                <w:sz w:val="28"/>
                <w:szCs w:val="28"/>
                <w:lang w:val="kk-KZ" w:eastAsia="ru-RU" w:bidi="ru-RU"/>
              </w:rPr>
            </w:pPr>
            <w:r w:rsidRPr="00B012A4">
              <w:rPr>
                <w:rFonts w:ascii="Times New Roman" w:hAnsi="Times New Roman" w:cs="Times New Roman"/>
                <w:noProof/>
                <w:sz w:val="28"/>
                <w:szCs w:val="28"/>
                <w:lang w:eastAsia="ru-RU"/>
              </w:rPr>
              <w:drawing>
                <wp:inline distT="0" distB="0" distL="0" distR="0" wp14:anchorId="520A92BC" wp14:editId="2828E80B">
                  <wp:extent cx="2619375" cy="2181225"/>
                  <wp:effectExtent l="0" t="0" r="9525" b="9525"/>
                  <wp:docPr id="76" name="Диаграмма 76">
                    <a:extLst xmlns:a="http://schemas.openxmlformats.org/drawingml/2006/main">
                      <a:ext uri="{FF2B5EF4-FFF2-40B4-BE49-F238E27FC236}">
                        <a16:creationId xmlns:a16="http://schemas.microsoft.com/office/drawing/2014/main" id="{CE69A2CA-11A1-44D8-8D41-336A45FC7D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tc>
      </w:tr>
      <w:tr w:rsidR="00B012A4" w14:paraId="7B31435C" w14:textId="77777777" w:rsidTr="00A52911">
        <w:tc>
          <w:tcPr>
            <w:tcW w:w="4686" w:type="dxa"/>
          </w:tcPr>
          <w:p w14:paraId="29DC0427" w14:textId="4937247C" w:rsidR="00B012A4" w:rsidRDefault="00BB295E" w:rsidP="00B012A4">
            <w:pPr>
              <w:pStyle w:val="a7"/>
              <w:tabs>
                <w:tab w:val="left" w:pos="993"/>
              </w:tabs>
              <w:spacing w:after="0" w:line="240" w:lineRule="auto"/>
              <w:ind w:left="0"/>
              <w:jc w:val="center"/>
              <w:rPr>
                <w:rFonts w:ascii="Times New Roman" w:hAnsi="Times New Roman" w:cs="Times New Roman"/>
                <w:sz w:val="28"/>
                <w:szCs w:val="28"/>
                <w:lang w:val="kk-KZ" w:eastAsia="ru-RU" w:bidi="ru-RU"/>
              </w:rPr>
            </w:pPr>
            <w:r>
              <w:rPr>
                <w:rFonts w:ascii="Times New Roman" w:hAnsi="Times New Roman" w:cs="Times New Roman"/>
                <w:sz w:val="28"/>
                <w:szCs w:val="28"/>
                <w:lang w:val="kk-KZ" w:eastAsia="ru-RU" w:bidi="ru-RU"/>
              </w:rPr>
              <w:t>16 сағат сақтау кезінде</w:t>
            </w:r>
          </w:p>
        </w:tc>
        <w:tc>
          <w:tcPr>
            <w:tcW w:w="4566" w:type="dxa"/>
          </w:tcPr>
          <w:p w14:paraId="78980629" w14:textId="437D0617" w:rsidR="00B012A4" w:rsidRDefault="00B012A4" w:rsidP="00B012A4">
            <w:pPr>
              <w:pStyle w:val="a7"/>
              <w:tabs>
                <w:tab w:val="left" w:pos="993"/>
              </w:tabs>
              <w:spacing w:after="0" w:line="240" w:lineRule="auto"/>
              <w:ind w:left="0"/>
              <w:jc w:val="center"/>
              <w:rPr>
                <w:rFonts w:ascii="Times New Roman" w:hAnsi="Times New Roman" w:cs="Times New Roman"/>
                <w:sz w:val="28"/>
                <w:szCs w:val="28"/>
                <w:lang w:val="kk-KZ" w:eastAsia="ru-RU" w:bidi="ru-RU"/>
              </w:rPr>
            </w:pPr>
            <w:r>
              <w:rPr>
                <w:rFonts w:ascii="Times New Roman" w:hAnsi="Times New Roman" w:cs="Times New Roman"/>
                <w:sz w:val="28"/>
                <w:szCs w:val="28"/>
                <w:lang w:val="kk-KZ" w:eastAsia="ru-RU" w:bidi="ru-RU"/>
              </w:rPr>
              <w:t xml:space="preserve">24 сағат сақтау </w:t>
            </w:r>
            <w:r w:rsidR="00BB295E">
              <w:rPr>
                <w:rFonts w:ascii="Times New Roman" w:hAnsi="Times New Roman" w:cs="Times New Roman"/>
                <w:sz w:val="28"/>
                <w:szCs w:val="28"/>
                <w:lang w:val="kk-KZ" w:eastAsia="ru-RU" w:bidi="ru-RU"/>
              </w:rPr>
              <w:t>кезінде</w:t>
            </w:r>
          </w:p>
        </w:tc>
      </w:tr>
      <w:tr w:rsidR="00B012A4" w14:paraId="2A59E245" w14:textId="77777777" w:rsidTr="00A52911">
        <w:tc>
          <w:tcPr>
            <w:tcW w:w="4686" w:type="dxa"/>
          </w:tcPr>
          <w:p w14:paraId="2BF212FD" w14:textId="77777777" w:rsidR="00B012A4" w:rsidRDefault="00B012A4" w:rsidP="004E3A4F">
            <w:pPr>
              <w:pStyle w:val="a7"/>
              <w:tabs>
                <w:tab w:val="left" w:pos="993"/>
              </w:tabs>
              <w:spacing w:after="0" w:line="240" w:lineRule="auto"/>
              <w:ind w:left="0"/>
              <w:jc w:val="both"/>
              <w:rPr>
                <w:rFonts w:ascii="Times New Roman" w:hAnsi="Times New Roman" w:cs="Times New Roman"/>
                <w:sz w:val="28"/>
                <w:szCs w:val="28"/>
                <w:lang w:val="kk-KZ" w:eastAsia="ru-RU" w:bidi="ru-RU"/>
              </w:rPr>
            </w:pPr>
            <w:r w:rsidRPr="00B012A4">
              <w:rPr>
                <w:rFonts w:ascii="Times New Roman" w:hAnsi="Times New Roman" w:cs="Times New Roman"/>
                <w:noProof/>
                <w:sz w:val="28"/>
                <w:szCs w:val="28"/>
                <w:lang w:eastAsia="ru-RU"/>
              </w:rPr>
              <w:drawing>
                <wp:inline distT="0" distB="0" distL="0" distR="0" wp14:anchorId="3735D1E7" wp14:editId="2840DE51">
                  <wp:extent cx="2762250" cy="2238375"/>
                  <wp:effectExtent l="0" t="0" r="0" b="9525"/>
                  <wp:docPr id="77" name="Диаграмма 77">
                    <a:extLst xmlns:a="http://schemas.openxmlformats.org/drawingml/2006/main">
                      <a:ext uri="{FF2B5EF4-FFF2-40B4-BE49-F238E27FC236}">
                        <a16:creationId xmlns:a16="http://schemas.microsoft.com/office/drawing/2014/main" id="{160C451C-BFB5-482E-8CFD-AF8FFC5B4B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tc>
        <w:tc>
          <w:tcPr>
            <w:tcW w:w="4566" w:type="dxa"/>
          </w:tcPr>
          <w:p w14:paraId="00CF436A" w14:textId="77777777" w:rsidR="00B012A4" w:rsidRDefault="00B012A4" w:rsidP="004E3A4F">
            <w:pPr>
              <w:pStyle w:val="a7"/>
              <w:tabs>
                <w:tab w:val="left" w:pos="993"/>
              </w:tabs>
              <w:spacing w:after="0" w:line="240" w:lineRule="auto"/>
              <w:ind w:left="0"/>
              <w:jc w:val="both"/>
              <w:rPr>
                <w:rFonts w:ascii="Times New Roman" w:hAnsi="Times New Roman" w:cs="Times New Roman"/>
                <w:sz w:val="28"/>
                <w:szCs w:val="28"/>
                <w:lang w:val="kk-KZ" w:eastAsia="ru-RU" w:bidi="ru-RU"/>
              </w:rPr>
            </w:pPr>
            <w:r w:rsidRPr="00B012A4">
              <w:rPr>
                <w:rFonts w:ascii="Times New Roman" w:hAnsi="Times New Roman" w:cs="Times New Roman"/>
                <w:noProof/>
                <w:sz w:val="28"/>
                <w:szCs w:val="28"/>
                <w:lang w:eastAsia="ru-RU"/>
              </w:rPr>
              <w:drawing>
                <wp:inline distT="0" distB="0" distL="0" distR="0" wp14:anchorId="0A66BABD" wp14:editId="48CD0B55">
                  <wp:extent cx="2657475" cy="2266950"/>
                  <wp:effectExtent l="0" t="0" r="9525" b="0"/>
                  <wp:docPr id="78" name="Диаграмма 78">
                    <a:extLst xmlns:a="http://schemas.openxmlformats.org/drawingml/2006/main">
                      <a:ext uri="{FF2B5EF4-FFF2-40B4-BE49-F238E27FC236}">
                        <a16:creationId xmlns:a16="http://schemas.microsoft.com/office/drawing/2014/main" id="{F19FE3B8-928E-46FF-A1AA-B10B9C346E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tc>
      </w:tr>
      <w:tr w:rsidR="00B012A4" w14:paraId="38E02BA3" w14:textId="77777777" w:rsidTr="00A52911">
        <w:tc>
          <w:tcPr>
            <w:tcW w:w="4686" w:type="dxa"/>
          </w:tcPr>
          <w:p w14:paraId="554A43B6" w14:textId="12BBCDA4" w:rsidR="00B012A4" w:rsidRDefault="00DD0068" w:rsidP="00B012A4">
            <w:pPr>
              <w:pStyle w:val="a7"/>
              <w:tabs>
                <w:tab w:val="left" w:pos="993"/>
              </w:tabs>
              <w:spacing w:after="0" w:line="240" w:lineRule="auto"/>
              <w:ind w:left="0"/>
              <w:jc w:val="center"/>
              <w:rPr>
                <w:rFonts w:ascii="Times New Roman" w:hAnsi="Times New Roman" w:cs="Times New Roman"/>
                <w:sz w:val="28"/>
                <w:szCs w:val="28"/>
                <w:lang w:val="kk-KZ" w:eastAsia="ru-RU" w:bidi="ru-RU"/>
              </w:rPr>
            </w:pPr>
            <w:r>
              <w:rPr>
                <w:rFonts w:ascii="Times New Roman" w:hAnsi="Times New Roman" w:cs="Times New Roman"/>
                <w:sz w:val="28"/>
                <w:szCs w:val="28"/>
                <w:lang w:val="kk-KZ" w:eastAsia="ru-RU" w:bidi="ru-RU"/>
              </w:rPr>
              <w:t xml:space="preserve">48 сағат сақтау </w:t>
            </w:r>
            <w:r w:rsidR="00BB295E">
              <w:rPr>
                <w:rFonts w:ascii="Times New Roman" w:hAnsi="Times New Roman" w:cs="Times New Roman"/>
                <w:sz w:val="28"/>
                <w:szCs w:val="28"/>
                <w:lang w:val="kk-KZ" w:eastAsia="ru-RU" w:bidi="ru-RU"/>
              </w:rPr>
              <w:t>кезінде</w:t>
            </w:r>
            <w:r>
              <w:rPr>
                <w:rFonts w:ascii="Times New Roman" w:hAnsi="Times New Roman" w:cs="Times New Roman"/>
                <w:sz w:val="28"/>
                <w:szCs w:val="28"/>
                <w:lang w:val="kk-KZ" w:eastAsia="ru-RU" w:bidi="ru-RU"/>
              </w:rPr>
              <w:t xml:space="preserve"> </w:t>
            </w:r>
          </w:p>
        </w:tc>
        <w:tc>
          <w:tcPr>
            <w:tcW w:w="4566" w:type="dxa"/>
          </w:tcPr>
          <w:p w14:paraId="1D148FDF" w14:textId="4078274F" w:rsidR="00B012A4" w:rsidRDefault="00DD0068" w:rsidP="00B012A4">
            <w:pPr>
              <w:pStyle w:val="a7"/>
              <w:tabs>
                <w:tab w:val="left" w:pos="993"/>
              </w:tabs>
              <w:spacing w:after="0" w:line="240" w:lineRule="auto"/>
              <w:ind w:left="0"/>
              <w:jc w:val="center"/>
              <w:rPr>
                <w:rFonts w:ascii="Times New Roman" w:hAnsi="Times New Roman" w:cs="Times New Roman"/>
                <w:sz w:val="28"/>
                <w:szCs w:val="28"/>
                <w:lang w:val="kk-KZ" w:eastAsia="ru-RU" w:bidi="ru-RU"/>
              </w:rPr>
            </w:pPr>
            <w:r w:rsidRPr="00B012A4">
              <w:rPr>
                <w:rFonts w:ascii="Times New Roman" w:hAnsi="Times New Roman" w:cs="Times New Roman"/>
                <w:sz w:val="28"/>
                <w:szCs w:val="28"/>
                <w:lang w:val="kk-KZ" w:eastAsia="ru-RU" w:bidi="ru-RU"/>
              </w:rPr>
              <w:t xml:space="preserve"> 72 сағат сақтау </w:t>
            </w:r>
            <w:r w:rsidR="00BB295E">
              <w:rPr>
                <w:rFonts w:ascii="Times New Roman" w:hAnsi="Times New Roman" w:cs="Times New Roman"/>
                <w:sz w:val="28"/>
                <w:szCs w:val="28"/>
                <w:lang w:val="kk-KZ" w:eastAsia="ru-RU" w:bidi="ru-RU"/>
              </w:rPr>
              <w:t>кезінде</w:t>
            </w:r>
          </w:p>
        </w:tc>
      </w:tr>
      <w:tr w:rsidR="00A52911" w14:paraId="04179120" w14:textId="77777777" w:rsidTr="00A52911">
        <w:tc>
          <w:tcPr>
            <w:tcW w:w="9252" w:type="dxa"/>
            <w:gridSpan w:val="2"/>
          </w:tcPr>
          <w:p w14:paraId="0A30902C" w14:textId="6D578939" w:rsidR="00A52911" w:rsidRPr="00B012A4" w:rsidRDefault="00A52911" w:rsidP="00B012A4">
            <w:pPr>
              <w:pStyle w:val="a7"/>
              <w:tabs>
                <w:tab w:val="left" w:pos="993"/>
              </w:tabs>
              <w:spacing w:after="0" w:line="240" w:lineRule="auto"/>
              <w:ind w:left="0"/>
              <w:jc w:val="center"/>
              <w:rPr>
                <w:rFonts w:ascii="Times New Roman" w:hAnsi="Times New Roman" w:cs="Times New Roman"/>
                <w:sz w:val="28"/>
                <w:szCs w:val="28"/>
                <w:lang w:val="kk-KZ" w:eastAsia="ru-RU" w:bidi="ru-RU"/>
              </w:rPr>
            </w:pPr>
            <w:r w:rsidRPr="00911A27">
              <w:rPr>
                <w:rFonts w:ascii="Times New Roman" w:hAnsi="Times New Roman" w:cs="Times New Roman"/>
                <w:noProof/>
                <w:color w:val="FF0000"/>
                <w:sz w:val="28"/>
                <w:szCs w:val="28"/>
                <w:lang w:eastAsia="ru-RU"/>
              </w:rPr>
              <w:drawing>
                <wp:inline distT="0" distB="0" distL="0" distR="0" wp14:anchorId="52383383" wp14:editId="3F18EFCA">
                  <wp:extent cx="4695825" cy="2247900"/>
                  <wp:effectExtent l="0" t="0" r="9525" b="0"/>
                  <wp:docPr id="147" name="Диаграмма 147">
                    <a:extLst xmlns:a="http://schemas.openxmlformats.org/drawingml/2006/main">
                      <a:ext uri="{FF2B5EF4-FFF2-40B4-BE49-F238E27FC236}">
                        <a16:creationId xmlns:a16="http://schemas.microsoft.com/office/drawing/2014/main" id="{F19FE3B8-928E-46FF-A1AA-B10B9C346E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c>
      </w:tr>
      <w:tr w:rsidR="00A52911" w14:paraId="573887A4" w14:textId="77777777" w:rsidTr="00A52911">
        <w:trPr>
          <w:trHeight w:val="425"/>
        </w:trPr>
        <w:tc>
          <w:tcPr>
            <w:tcW w:w="9252" w:type="dxa"/>
            <w:gridSpan w:val="2"/>
          </w:tcPr>
          <w:p w14:paraId="6D970F72" w14:textId="71F3882B" w:rsidR="00A52911" w:rsidRPr="00B012A4" w:rsidRDefault="00A52911" w:rsidP="00A52911">
            <w:pPr>
              <w:pStyle w:val="a7"/>
              <w:tabs>
                <w:tab w:val="left" w:pos="993"/>
              </w:tabs>
              <w:spacing w:after="0" w:line="240" w:lineRule="auto"/>
              <w:ind w:firstLine="709"/>
              <w:jc w:val="center"/>
              <w:rPr>
                <w:rFonts w:ascii="Times New Roman" w:hAnsi="Times New Roman" w:cs="Times New Roman"/>
                <w:sz w:val="28"/>
                <w:szCs w:val="28"/>
                <w:lang w:val="kk-KZ" w:eastAsia="ru-RU" w:bidi="ru-RU"/>
              </w:rPr>
            </w:pPr>
            <w:r>
              <w:rPr>
                <w:rFonts w:ascii="Times New Roman" w:hAnsi="Times New Roman" w:cs="Times New Roman"/>
                <w:sz w:val="28"/>
                <w:szCs w:val="28"/>
                <w:lang w:val="kk-KZ" w:eastAsia="ru-RU" w:bidi="ru-RU"/>
              </w:rPr>
              <w:t>96</w:t>
            </w:r>
            <w:r w:rsidRPr="00B012A4">
              <w:rPr>
                <w:rFonts w:ascii="Times New Roman" w:hAnsi="Times New Roman" w:cs="Times New Roman"/>
                <w:sz w:val="28"/>
                <w:szCs w:val="28"/>
                <w:lang w:val="kk-KZ" w:eastAsia="ru-RU" w:bidi="ru-RU"/>
              </w:rPr>
              <w:t xml:space="preserve"> сағат сақтау </w:t>
            </w:r>
            <w:r w:rsidR="00BB295E">
              <w:rPr>
                <w:rFonts w:ascii="Times New Roman" w:hAnsi="Times New Roman" w:cs="Times New Roman"/>
                <w:sz w:val="28"/>
                <w:szCs w:val="28"/>
                <w:lang w:val="kk-KZ" w:eastAsia="ru-RU" w:bidi="ru-RU"/>
              </w:rPr>
              <w:t>кезінде</w:t>
            </w:r>
          </w:p>
        </w:tc>
      </w:tr>
    </w:tbl>
    <w:p w14:paraId="454791CF" w14:textId="77777777" w:rsidR="00911A27" w:rsidRPr="00067D2A" w:rsidRDefault="00911A27" w:rsidP="00B012A4">
      <w:pPr>
        <w:pStyle w:val="a7"/>
        <w:tabs>
          <w:tab w:val="left" w:pos="993"/>
        </w:tabs>
        <w:spacing w:after="0" w:line="240" w:lineRule="auto"/>
        <w:ind w:firstLine="709"/>
        <w:jc w:val="center"/>
        <w:rPr>
          <w:rFonts w:ascii="Times New Roman" w:hAnsi="Times New Roman" w:cs="Times New Roman"/>
          <w:color w:val="FF0000"/>
          <w:sz w:val="28"/>
          <w:szCs w:val="28"/>
          <w:lang w:val="kk-KZ" w:eastAsia="ru-RU" w:bidi="ru-RU"/>
        </w:rPr>
      </w:pPr>
    </w:p>
    <w:p w14:paraId="65B17C87" w14:textId="4244249A" w:rsidR="00B012A4" w:rsidRPr="009B7617" w:rsidRDefault="00D75C3F" w:rsidP="00D267A7">
      <w:pPr>
        <w:pStyle w:val="a7"/>
        <w:tabs>
          <w:tab w:val="left" w:pos="993"/>
        </w:tabs>
        <w:spacing w:after="0" w:line="240" w:lineRule="auto"/>
        <w:ind w:left="0"/>
        <w:jc w:val="center"/>
        <w:rPr>
          <w:rFonts w:ascii="Times New Roman" w:hAnsi="Times New Roman" w:cs="Times New Roman"/>
          <w:sz w:val="28"/>
          <w:szCs w:val="28"/>
          <w:lang w:val="kk-KZ" w:eastAsia="ru-RU" w:bidi="ru-RU"/>
        </w:rPr>
      </w:pPr>
      <w:r>
        <w:rPr>
          <w:rFonts w:ascii="Times New Roman" w:hAnsi="Times New Roman" w:cs="Times New Roman"/>
          <w:sz w:val="28"/>
          <w:szCs w:val="28"/>
          <w:lang w:val="kk-KZ" w:eastAsia="ru-RU" w:bidi="ru-RU"/>
        </w:rPr>
        <w:t>Сурет 3</w:t>
      </w:r>
      <w:r w:rsidR="00A801DE">
        <w:rPr>
          <w:rFonts w:ascii="Times New Roman" w:hAnsi="Times New Roman" w:cs="Times New Roman"/>
          <w:sz w:val="28"/>
          <w:szCs w:val="28"/>
          <w:lang w:val="kk-KZ" w:eastAsia="ru-RU" w:bidi="ru-RU"/>
        </w:rPr>
        <w:t>4</w:t>
      </w:r>
      <w:r w:rsidR="00B012A4">
        <w:rPr>
          <w:rFonts w:ascii="Times New Roman" w:hAnsi="Times New Roman" w:cs="Times New Roman"/>
          <w:sz w:val="28"/>
          <w:szCs w:val="28"/>
          <w:lang w:val="kk-KZ" w:eastAsia="ru-RU" w:bidi="ru-RU"/>
        </w:rPr>
        <w:t xml:space="preserve"> </w:t>
      </w:r>
      <w:r w:rsidR="009B7617">
        <w:rPr>
          <w:rFonts w:ascii="Times New Roman" w:hAnsi="Times New Roman" w:cs="Times New Roman"/>
          <w:sz w:val="28"/>
          <w:szCs w:val="28"/>
          <w:lang w:val="kk-KZ" w:eastAsia="ru-RU" w:bidi="ru-RU"/>
        </w:rPr>
        <w:t>–</w:t>
      </w:r>
      <w:r w:rsidR="00B012A4">
        <w:rPr>
          <w:rFonts w:ascii="Times New Roman" w:hAnsi="Times New Roman" w:cs="Times New Roman"/>
          <w:sz w:val="28"/>
          <w:szCs w:val="28"/>
          <w:lang w:val="kk-KZ" w:eastAsia="ru-RU" w:bidi="ru-RU"/>
        </w:rPr>
        <w:t xml:space="preserve"> </w:t>
      </w:r>
      <w:r w:rsidR="00BB295E">
        <w:rPr>
          <w:rFonts w:ascii="Times New Roman" w:hAnsi="Times New Roman" w:cs="Times New Roman"/>
          <w:sz w:val="28"/>
          <w:szCs w:val="28"/>
          <w:lang w:val="kk-KZ" w:eastAsia="ru-RU" w:bidi="ru-RU"/>
        </w:rPr>
        <w:t>Тұтас дәнді нанның</w:t>
      </w:r>
      <w:r w:rsidR="00B012A4" w:rsidRPr="009B7617">
        <w:rPr>
          <w:rFonts w:ascii="Times New Roman" w:hAnsi="Times New Roman" w:cs="Times New Roman"/>
          <w:sz w:val="28"/>
          <w:szCs w:val="28"/>
          <w:lang w:val="kk-KZ" w:eastAsia="ru-RU" w:bidi="ru-RU"/>
        </w:rPr>
        <w:t xml:space="preserve"> балғындығы</w:t>
      </w:r>
      <w:r w:rsidR="00BD3DDF">
        <w:rPr>
          <w:rFonts w:ascii="Times New Roman" w:hAnsi="Times New Roman" w:cs="Times New Roman"/>
          <w:sz w:val="28"/>
          <w:szCs w:val="28"/>
          <w:lang w:val="kk-KZ" w:eastAsia="ru-RU" w:bidi="ru-RU"/>
        </w:rPr>
        <w:t>н</w:t>
      </w:r>
      <w:r w:rsidR="00B012A4" w:rsidRPr="009B7617">
        <w:rPr>
          <w:rFonts w:ascii="Times New Roman" w:hAnsi="Times New Roman" w:cs="Times New Roman"/>
          <w:sz w:val="28"/>
          <w:szCs w:val="28"/>
          <w:lang w:val="kk-KZ" w:eastAsia="ru-RU" w:bidi="ru-RU"/>
        </w:rPr>
        <w:t xml:space="preserve"> </w:t>
      </w:r>
      <w:r w:rsidR="00DD0068" w:rsidRPr="009B7617">
        <w:rPr>
          <w:rFonts w:ascii="Times New Roman" w:hAnsi="Times New Roman" w:cs="Times New Roman"/>
          <w:sz w:val="28"/>
          <w:szCs w:val="28"/>
          <w:lang w:val="kk-KZ" w:eastAsia="ru-RU" w:bidi="ru-RU"/>
        </w:rPr>
        <w:t>бағалау диаграммасы</w:t>
      </w:r>
    </w:p>
    <w:p w14:paraId="65032813" w14:textId="77777777" w:rsidR="00B012A4" w:rsidRDefault="00B012A4" w:rsidP="00B012A4">
      <w:pPr>
        <w:pStyle w:val="a7"/>
        <w:tabs>
          <w:tab w:val="left" w:pos="993"/>
        </w:tabs>
        <w:spacing w:after="0" w:line="240" w:lineRule="auto"/>
        <w:ind w:left="0" w:firstLine="709"/>
        <w:jc w:val="both"/>
        <w:rPr>
          <w:rFonts w:ascii="Times New Roman" w:hAnsi="Times New Roman" w:cs="Times New Roman"/>
          <w:sz w:val="28"/>
          <w:szCs w:val="28"/>
          <w:lang w:val="kk-KZ" w:eastAsia="ru-RU" w:bidi="ru-RU"/>
        </w:rPr>
      </w:pPr>
    </w:p>
    <w:p w14:paraId="4525435C" w14:textId="77777777" w:rsidR="00602C8C" w:rsidRDefault="00416AF6" w:rsidP="004E3A4F">
      <w:pPr>
        <w:pStyle w:val="a7"/>
        <w:tabs>
          <w:tab w:val="left" w:pos="993"/>
        </w:tabs>
        <w:spacing w:after="0" w:line="240" w:lineRule="auto"/>
        <w:ind w:left="0" w:firstLine="709"/>
        <w:jc w:val="both"/>
        <w:rPr>
          <w:rFonts w:ascii="Times New Roman" w:hAnsi="Times New Roman" w:cs="Times New Roman"/>
          <w:sz w:val="28"/>
          <w:szCs w:val="28"/>
          <w:lang w:val="kk-KZ" w:eastAsia="ru-RU" w:bidi="ru-RU"/>
        </w:rPr>
      </w:pPr>
      <w:r>
        <w:rPr>
          <w:rFonts w:ascii="Times New Roman" w:hAnsi="Times New Roman" w:cs="Times New Roman"/>
          <w:sz w:val="28"/>
          <w:szCs w:val="28"/>
          <w:lang w:val="kk-KZ" w:eastAsia="ru-RU" w:bidi="ru-RU"/>
        </w:rPr>
        <w:t xml:space="preserve">4 </w:t>
      </w:r>
      <w:r w:rsidRPr="00416AF6">
        <w:rPr>
          <w:rFonts w:ascii="Times New Roman" w:hAnsi="Times New Roman" w:cs="Times New Roman"/>
          <w:sz w:val="28"/>
          <w:szCs w:val="28"/>
          <w:lang w:val="kk-KZ" w:eastAsia="ru-RU" w:bidi="ru-RU"/>
        </w:rPr>
        <w:t xml:space="preserve">% </w:t>
      </w:r>
      <w:r>
        <w:rPr>
          <w:rFonts w:ascii="Times New Roman" w:hAnsi="Times New Roman" w:cs="Times New Roman"/>
          <w:sz w:val="28"/>
          <w:szCs w:val="28"/>
          <w:lang w:val="kk-KZ" w:eastAsia="ru-RU" w:bidi="ru-RU"/>
        </w:rPr>
        <w:t>итмұрын жапырағы сығындысы қосылған</w:t>
      </w:r>
      <w:r w:rsidR="00083CAB" w:rsidRPr="006050C7">
        <w:rPr>
          <w:rFonts w:ascii="Times New Roman" w:hAnsi="Times New Roman" w:cs="Times New Roman"/>
          <w:sz w:val="28"/>
          <w:szCs w:val="28"/>
          <w:lang w:val="kk-KZ" w:eastAsia="ru-RU" w:bidi="ru-RU"/>
        </w:rPr>
        <w:t xml:space="preserve"> </w:t>
      </w:r>
      <w:r>
        <w:rPr>
          <w:rFonts w:ascii="Times New Roman" w:hAnsi="Times New Roman" w:cs="Times New Roman"/>
          <w:sz w:val="28"/>
          <w:szCs w:val="28"/>
          <w:lang w:val="kk-KZ" w:eastAsia="ru-RU" w:bidi="ru-RU"/>
        </w:rPr>
        <w:t xml:space="preserve">нанның </w:t>
      </w:r>
      <w:r w:rsidR="00DD0068">
        <w:rPr>
          <w:rFonts w:ascii="Times New Roman" w:hAnsi="Times New Roman" w:cs="Times New Roman"/>
          <w:sz w:val="28"/>
          <w:szCs w:val="28"/>
          <w:lang w:val="kk-KZ" w:eastAsia="ru-RU" w:bidi="ru-RU"/>
        </w:rPr>
        <w:t>са</w:t>
      </w:r>
      <w:r w:rsidR="00DD0068" w:rsidRPr="00DD0068">
        <w:rPr>
          <w:rFonts w:ascii="Times New Roman" w:hAnsi="Times New Roman" w:cs="Times New Roman"/>
          <w:sz w:val="28"/>
          <w:szCs w:val="28"/>
          <w:lang w:val="kk-KZ" w:eastAsia="ru-RU" w:bidi="ru-RU"/>
        </w:rPr>
        <w:t>қтау процес</w:t>
      </w:r>
      <w:r w:rsidR="00602C8C">
        <w:rPr>
          <w:rFonts w:ascii="Times New Roman" w:hAnsi="Times New Roman" w:cs="Times New Roman"/>
          <w:sz w:val="28"/>
          <w:szCs w:val="28"/>
          <w:lang w:val="kk-KZ" w:eastAsia="ru-RU" w:bidi="ru-RU"/>
        </w:rPr>
        <w:t xml:space="preserve">інде нанның балғындығы бақылау үлгісімен салыстырғанда </w:t>
      </w:r>
      <w:r w:rsidR="00DD0068" w:rsidRPr="00DD0068">
        <w:rPr>
          <w:rFonts w:ascii="Times New Roman" w:hAnsi="Times New Roman" w:cs="Times New Roman"/>
          <w:sz w:val="28"/>
          <w:szCs w:val="28"/>
          <w:lang w:val="kk-KZ" w:eastAsia="ru-RU" w:bidi="ru-RU"/>
        </w:rPr>
        <w:t xml:space="preserve"> </w:t>
      </w:r>
      <w:r w:rsidR="00B6290D">
        <w:rPr>
          <w:rFonts w:ascii="Times New Roman" w:hAnsi="Times New Roman" w:cs="Times New Roman"/>
          <w:sz w:val="28"/>
          <w:szCs w:val="28"/>
          <w:lang w:val="kk-KZ" w:eastAsia="ru-RU" w:bidi="ru-RU"/>
        </w:rPr>
        <w:t>96</w:t>
      </w:r>
      <w:r w:rsidR="00602C8C">
        <w:rPr>
          <w:rFonts w:ascii="Times New Roman" w:hAnsi="Times New Roman" w:cs="Times New Roman"/>
          <w:sz w:val="28"/>
          <w:szCs w:val="28"/>
          <w:lang w:val="kk-KZ" w:eastAsia="ru-RU" w:bidi="ru-RU"/>
        </w:rPr>
        <w:t xml:space="preserve"> сағат сақтағаннан </w:t>
      </w:r>
      <w:r w:rsidR="00602C8C">
        <w:rPr>
          <w:rFonts w:ascii="Times New Roman" w:hAnsi="Times New Roman" w:cs="Times New Roman"/>
          <w:sz w:val="28"/>
          <w:szCs w:val="28"/>
          <w:lang w:val="kk-KZ" w:eastAsia="ru-RU" w:bidi="ru-RU"/>
        </w:rPr>
        <w:lastRenderedPageBreak/>
        <w:t>кейін 49,9</w:t>
      </w:r>
      <w:r w:rsidR="00DD0068" w:rsidRPr="00DD0068">
        <w:rPr>
          <w:rFonts w:ascii="Times New Roman" w:hAnsi="Times New Roman" w:cs="Times New Roman"/>
          <w:sz w:val="28"/>
          <w:szCs w:val="28"/>
          <w:lang w:val="kk-KZ" w:eastAsia="ru-RU" w:bidi="ru-RU"/>
        </w:rPr>
        <w:t xml:space="preserve">% - ға, ал </w:t>
      </w:r>
      <w:r w:rsidR="00602C8C">
        <w:rPr>
          <w:rFonts w:ascii="Times New Roman" w:hAnsi="Times New Roman" w:cs="Times New Roman"/>
          <w:sz w:val="28"/>
          <w:szCs w:val="28"/>
          <w:lang w:val="kk-KZ" w:eastAsia="ru-RU" w:bidi="ru-RU"/>
        </w:rPr>
        <w:t>итмұрын жапырағы сығындысы қосылған үлгі үшін 30</w:t>
      </w:r>
      <w:r w:rsidR="00DD0068" w:rsidRPr="00DD0068">
        <w:rPr>
          <w:rFonts w:ascii="Times New Roman" w:hAnsi="Times New Roman" w:cs="Times New Roman"/>
          <w:sz w:val="28"/>
          <w:szCs w:val="28"/>
          <w:lang w:val="kk-KZ" w:eastAsia="ru-RU" w:bidi="ru-RU"/>
        </w:rPr>
        <w:t>,</w:t>
      </w:r>
      <w:r w:rsidR="00602C8C">
        <w:rPr>
          <w:rFonts w:ascii="Times New Roman" w:hAnsi="Times New Roman" w:cs="Times New Roman"/>
          <w:sz w:val="28"/>
          <w:szCs w:val="28"/>
          <w:lang w:val="kk-KZ" w:eastAsia="ru-RU" w:bidi="ru-RU"/>
        </w:rPr>
        <w:t>1</w:t>
      </w:r>
      <w:r w:rsidR="00DD0068" w:rsidRPr="00DD0068">
        <w:rPr>
          <w:rFonts w:ascii="Times New Roman" w:hAnsi="Times New Roman" w:cs="Times New Roman"/>
          <w:sz w:val="28"/>
          <w:szCs w:val="28"/>
          <w:lang w:val="kk-KZ" w:eastAsia="ru-RU" w:bidi="ru-RU"/>
        </w:rPr>
        <w:t>% - ға төмендейді.</w:t>
      </w:r>
      <w:r w:rsidR="00602C8C">
        <w:rPr>
          <w:rFonts w:ascii="Times New Roman" w:hAnsi="Times New Roman" w:cs="Times New Roman"/>
          <w:sz w:val="28"/>
          <w:szCs w:val="28"/>
          <w:lang w:val="kk-KZ" w:eastAsia="ru-RU" w:bidi="ru-RU"/>
        </w:rPr>
        <w:t xml:space="preserve"> </w:t>
      </w:r>
    </w:p>
    <w:p w14:paraId="4195EDD3" w14:textId="5AD48B7D" w:rsidR="00055DEE" w:rsidRDefault="00602C8C" w:rsidP="004E3A4F">
      <w:pPr>
        <w:pStyle w:val="a7"/>
        <w:tabs>
          <w:tab w:val="left" w:pos="993"/>
        </w:tabs>
        <w:spacing w:after="0" w:line="240" w:lineRule="auto"/>
        <w:ind w:left="0" w:firstLine="709"/>
        <w:jc w:val="both"/>
        <w:rPr>
          <w:rFonts w:ascii="Times New Roman" w:hAnsi="Times New Roman" w:cs="Times New Roman"/>
          <w:sz w:val="28"/>
          <w:szCs w:val="28"/>
          <w:lang w:val="kk-KZ" w:eastAsia="ru-RU" w:bidi="ru-RU"/>
        </w:rPr>
      </w:pPr>
      <w:r>
        <w:rPr>
          <w:rFonts w:ascii="Times New Roman" w:hAnsi="Times New Roman" w:cs="Times New Roman"/>
          <w:sz w:val="28"/>
          <w:szCs w:val="28"/>
          <w:lang w:val="kk-KZ" w:eastAsia="ru-RU" w:bidi="ru-RU"/>
        </w:rPr>
        <w:t>Итмұрын жапырағы сығындысы қосылған нан өнімдері</w:t>
      </w:r>
      <w:r w:rsidRPr="00602C8C">
        <w:rPr>
          <w:rFonts w:ascii="Times New Roman" w:hAnsi="Times New Roman" w:cs="Times New Roman"/>
          <w:sz w:val="28"/>
          <w:szCs w:val="28"/>
          <w:lang w:val="kk-KZ" w:eastAsia="ru-RU" w:bidi="ru-RU"/>
        </w:rPr>
        <w:t xml:space="preserve"> технологиясын жетілдіру үшін зертханалық нан өнімдерін</w:t>
      </w:r>
      <w:r>
        <w:rPr>
          <w:rFonts w:ascii="Times New Roman" w:hAnsi="Times New Roman" w:cs="Times New Roman"/>
          <w:sz w:val="28"/>
          <w:szCs w:val="28"/>
          <w:lang w:val="kk-KZ" w:eastAsia="ru-RU" w:bidi="ru-RU"/>
        </w:rPr>
        <w:t>е</w:t>
      </w:r>
      <w:r w:rsidRPr="00602C8C">
        <w:rPr>
          <w:rFonts w:ascii="Times New Roman" w:hAnsi="Times New Roman" w:cs="Times New Roman"/>
          <w:sz w:val="28"/>
          <w:szCs w:val="28"/>
          <w:lang w:val="kk-KZ" w:eastAsia="ru-RU" w:bidi="ru-RU"/>
        </w:rPr>
        <w:t xml:space="preserve"> сынау жүргізілді.</w:t>
      </w:r>
      <w:r w:rsidR="00055DEE">
        <w:rPr>
          <w:rFonts w:ascii="Times New Roman" w:hAnsi="Times New Roman" w:cs="Times New Roman"/>
          <w:sz w:val="28"/>
          <w:szCs w:val="28"/>
          <w:lang w:val="kk-KZ" w:eastAsia="ru-RU" w:bidi="ru-RU"/>
        </w:rPr>
        <w:t xml:space="preserve"> Итмұ</w:t>
      </w:r>
      <w:r w:rsidR="00EC2C64">
        <w:rPr>
          <w:rFonts w:ascii="Times New Roman" w:hAnsi="Times New Roman" w:cs="Times New Roman"/>
          <w:sz w:val="28"/>
          <w:szCs w:val="28"/>
          <w:lang w:val="kk-KZ" w:eastAsia="ru-RU" w:bidi="ru-RU"/>
        </w:rPr>
        <w:t>рын жапырағы сығын</w:t>
      </w:r>
      <w:r>
        <w:rPr>
          <w:rFonts w:ascii="Times New Roman" w:hAnsi="Times New Roman" w:cs="Times New Roman"/>
          <w:sz w:val="28"/>
          <w:szCs w:val="28"/>
          <w:lang w:val="kk-KZ" w:eastAsia="ru-RU" w:bidi="ru-RU"/>
        </w:rPr>
        <w:t xml:space="preserve">дысы қамырға 2 ÷ 6 </w:t>
      </w:r>
      <w:r w:rsidRPr="00602C8C">
        <w:rPr>
          <w:rFonts w:ascii="Times New Roman" w:hAnsi="Times New Roman" w:cs="Times New Roman"/>
          <w:sz w:val="28"/>
          <w:szCs w:val="28"/>
          <w:lang w:val="kk-KZ" w:eastAsia="ru-RU" w:bidi="ru-RU"/>
        </w:rPr>
        <w:t xml:space="preserve">% мөлшерінде енгізілді. Бақылау үлгілері ретінде өсімдік </w:t>
      </w:r>
      <w:r>
        <w:rPr>
          <w:rFonts w:ascii="Times New Roman" w:hAnsi="Times New Roman" w:cs="Times New Roman"/>
          <w:sz w:val="28"/>
          <w:szCs w:val="28"/>
          <w:lang w:val="kk-KZ" w:eastAsia="ru-RU" w:bidi="ru-RU"/>
        </w:rPr>
        <w:t>сығындысы</w:t>
      </w:r>
      <w:r w:rsidRPr="00602C8C">
        <w:rPr>
          <w:rFonts w:ascii="Times New Roman" w:hAnsi="Times New Roman" w:cs="Times New Roman"/>
          <w:sz w:val="28"/>
          <w:szCs w:val="28"/>
          <w:lang w:val="kk-KZ" w:eastAsia="ru-RU" w:bidi="ru-RU"/>
        </w:rPr>
        <w:t xml:space="preserve"> қолданбай дайындалған </w:t>
      </w:r>
      <w:r w:rsidR="00407DBF">
        <w:rPr>
          <w:rFonts w:ascii="Times New Roman" w:hAnsi="Times New Roman" w:cs="Times New Roman"/>
          <w:sz w:val="28"/>
          <w:szCs w:val="28"/>
          <w:lang w:val="kk-KZ" w:eastAsia="ru-RU" w:bidi="ru-RU"/>
        </w:rPr>
        <w:t>үлгі</w:t>
      </w:r>
      <w:r w:rsidR="007538F6">
        <w:rPr>
          <w:rFonts w:ascii="Times New Roman" w:hAnsi="Times New Roman" w:cs="Times New Roman"/>
          <w:sz w:val="28"/>
          <w:szCs w:val="28"/>
          <w:lang w:val="kk-KZ" w:eastAsia="ru-RU" w:bidi="ru-RU"/>
        </w:rPr>
        <w:t xml:space="preserve"> болды</w:t>
      </w:r>
      <w:r w:rsidRPr="00602C8C">
        <w:rPr>
          <w:rFonts w:ascii="Times New Roman" w:hAnsi="Times New Roman" w:cs="Times New Roman"/>
          <w:sz w:val="28"/>
          <w:szCs w:val="28"/>
          <w:lang w:val="kk-KZ" w:eastAsia="ru-RU" w:bidi="ru-RU"/>
        </w:rPr>
        <w:t>. Дайын нан өнімдерінің сапасын бағалау органолептикалық және физика-химиялық көрсеткіштер</w:t>
      </w:r>
      <w:r w:rsidR="00285F5C">
        <w:rPr>
          <w:rFonts w:ascii="Times New Roman" w:hAnsi="Times New Roman" w:cs="Times New Roman"/>
          <w:sz w:val="28"/>
          <w:szCs w:val="28"/>
          <w:lang w:val="kk-KZ" w:eastAsia="ru-RU" w:bidi="ru-RU"/>
        </w:rPr>
        <w:t>і анықталды</w:t>
      </w:r>
      <w:r w:rsidR="00A139A1">
        <w:rPr>
          <w:rFonts w:ascii="Times New Roman" w:hAnsi="Times New Roman" w:cs="Times New Roman"/>
          <w:sz w:val="28"/>
          <w:szCs w:val="28"/>
          <w:lang w:val="kk-KZ" w:eastAsia="ru-RU" w:bidi="ru-RU"/>
        </w:rPr>
        <w:t xml:space="preserve"> (кесте 2</w:t>
      </w:r>
      <w:r w:rsidR="00A801DE">
        <w:rPr>
          <w:rFonts w:ascii="Times New Roman" w:hAnsi="Times New Roman" w:cs="Times New Roman"/>
          <w:sz w:val="28"/>
          <w:szCs w:val="28"/>
          <w:lang w:val="kk-KZ" w:eastAsia="ru-RU" w:bidi="ru-RU"/>
        </w:rPr>
        <w:t>3</w:t>
      </w:r>
      <w:r w:rsidR="00A139A1">
        <w:rPr>
          <w:rFonts w:ascii="Times New Roman" w:hAnsi="Times New Roman" w:cs="Times New Roman"/>
          <w:sz w:val="28"/>
          <w:szCs w:val="28"/>
          <w:lang w:val="kk-KZ" w:eastAsia="ru-RU" w:bidi="ru-RU"/>
        </w:rPr>
        <w:t>)</w:t>
      </w:r>
    </w:p>
    <w:p w14:paraId="2FD1837B" w14:textId="77777777" w:rsidR="00FF7AA8" w:rsidRDefault="00FF7AA8" w:rsidP="004E3A4F">
      <w:pPr>
        <w:pStyle w:val="a7"/>
        <w:tabs>
          <w:tab w:val="left" w:pos="993"/>
        </w:tabs>
        <w:spacing w:after="0" w:line="240" w:lineRule="auto"/>
        <w:ind w:left="0" w:firstLine="709"/>
        <w:jc w:val="both"/>
        <w:rPr>
          <w:rFonts w:ascii="Times New Roman" w:hAnsi="Times New Roman" w:cs="Times New Roman"/>
          <w:sz w:val="28"/>
          <w:szCs w:val="28"/>
          <w:lang w:val="kk-KZ" w:eastAsia="ru-RU" w:bidi="ru-RU"/>
        </w:rPr>
      </w:pPr>
    </w:p>
    <w:p w14:paraId="13ADD8A2" w14:textId="1003725F" w:rsidR="009B7E3B" w:rsidRPr="009B7E3B" w:rsidRDefault="00A139A1" w:rsidP="00BE6BB7">
      <w:pPr>
        <w:pStyle w:val="a7"/>
        <w:tabs>
          <w:tab w:val="left" w:pos="993"/>
        </w:tabs>
        <w:spacing w:after="0" w:line="240" w:lineRule="auto"/>
        <w:ind w:left="0"/>
        <w:jc w:val="both"/>
        <w:rPr>
          <w:rFonts w:ascii="Times New Roman" w:hAnsi="Times New Roman" w:cs="Times New Roman"/>
          <w:sz w:val="28"/>
          <w:szCs w:val="28"/>
          <w:lang w:val="kk-KZ" w:eastAsia="ru-RU" w:bidi="ru-RU"/>
        </w:rPr>
      </w:pPr>
      <w:r>
        <w:rPr>
          <w:rFonts w:ascii="Times New Roman" w:hAnsi="Times New Roman" w:cs="Times New Roman"/>
          <w:sz w:val="28"/>
          <w:szCs w:val="28"/>
          <w:lang w:val="kk-KZ" w:eastAsia="ru-RU" w:bidi="ru-RU"/>
        </w:rPr>
        <w:t>Кесте 2</w:t>
      </w:r>
      <w:r w:rsidR="00A801DE">
        <w:rPr>
          <w:rFonts w:ascii="Times New Roman" w:hAnsi="Times New Roman" w:cs="Times New Roman"/>
          <w:sz w:val="28"/>
          <w:szCs w:val="28"/>
          <w:lang w:val="kk-KZ" w:eastAsia="ru-RU" w:bidi="ru-RU"/>
        </w:rPr>
        <w:t>3</w:t>
      </w:r>
      <w:r w:rsidR="009B7E3B" w:rsidRPr="009B7E3B">
        <w:rPr>
          <w:rFonts w:ascii="Times New Roman" w:hAnsi="Times New Roman" w:cs="Times New Roman"/>
          <w:sz w:val="28"/>
          <w:szCs w:val="28"/>
          <w:lang w:val="kk-KZ" w:eastAsia="ru-RU" w:bidi="ru-RU"/>
        </w:rPr>
        <w:t xml:space="preserve"> – Тұтас дәнді бидай нанының сапасына </w:t>
      </w:r>
      <w:r w:rsidR="009B7E3B">
        <w:rPr>
          <w:rFonts w:ascii="Times New Roman" w:hAnsi="Times New Roman" w:cs="Times New Roman"/>
          <w:sz w:val="28"/>
          <w:szCs w:val="28"/>
          <w:lang w:val="kk-KZ" w:eastAsia="ru-RU" w:bidi="ru-RU"/>
        </w:rPr>
        <w:t>итмұрын жапырағы сығындысының әсері</w:t>
      </w:r>
    </w:p>
    <w:p w14:paraId="0F5C7541" w14:textId="77777777" w:rsidR="009B7E3B" w:rsidRDefault="009B7E3B" w:rsidP="004E3A4F">
      <w:pPr>
        <w:pStyle w:val="a7"/>
        <w:tabs>
          <w:tab w:val="left" w:pos="993"/>
        </w:tabs>
        <w:spacing w:after="0" w:line="240" w:lineRule="auto"/>
        <w:ind w:left="0" w:firstLine="709"/>
        <w:jc w:val="both"/>
        <w:rPr>
          <w:rFonts w:ascii="Times New Roman" w:hAnsi="Times New Roman" w:cs="Times New Roman"/>
          <w:sz w:val="28"/>
          <w:szCs w:val="28"/>
          <w:lang w:val="kk-KZ" w:eastAsia="ru-RU" w:bidi="ru-RU"/>
        </w:rPr>
      </w:pPr>
    </w:p>
    <w:tbl>
      <w:tblPr>
        <w:tblStyle w:val="a3"/>
        <w:tblW w:w="0" w:type="auto"/>
        <w:jc w:val="center"/>
        <w:tblLook w:val="04A0" w:firstRow="1" w:lastRow="0" w:firstColumn="1" w:lastColumn="0" w:noHBand="0" w:noVBand="1"/>
      </w:tblPr>
      <w:tblGrid>
        <w:gridCol w:w="2547"/>
        <w:gridCol w:w="1816"/>
        <w:gridCol w:w="1763"/>
        <w:gridCol w:w="1763"/>
        <w:gridCol w:w="1706"/>
      </w:tblGrid>
      <w:tr w:rsidR="009B7E3B" w:rsidRPr="005B30ED" w14:paraId="5E8BB879" w14:textId="77777777" w:rsidTr="00DE6C94">
        <w:trPr>
          <w:jc w:val="center"/>
        </w:trPr>
        <w:tc>
          <w:tcPr>
            <w:tcW w:w="2547" w:type="dxa"/>
          </w:tcPr>
          <w:p w14:paraId="690AED24" w14:textId="77777777" w:rsidR="009B7E3B" w:rsidRPr="00BD3DDF" w:rsidRDefault="009B7E3B" w:rsidP="00285F5C">
            <w:pPr>
              <w:pStyle w:val="a7"/>
              <w:tabs>
                <w:tab w:val="left" w:pos="993"/>
              </w:tabs>
              <w:spacing w:after="0" w:line="240" w:lineRule="auto"/>
              <w:ind w:left="0"/>
              <w:jc w:val="center"/>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Көрсеткіштердің атауы</w:t>
            </w:r>
          </w:p>
        </w:tc>
        <w:tc>
          <w:tcPr>
            <w:tcW w:w="1816" w:type="dxa"/>
          </w:tcPr>
          <w:p w14:paraId="63387690" w14:textId="77777777" w:rsidR="009B7E3B" w:rsidRPr="00BD3DDF" w:rsidRDefault="009B7E3B" w:rsidP="00285F5C">
            <w:pPr>
              <w:pStyle w:val="a7"/>
              <w:tabs>
                <w:tab w:val="left" w:pos="993"/>
              </w:tabs>
              <w:spacing w:after="0" w:line="240" w:lineRule="auto"/>
              <w:ind w:left="0"/>
              <w:jc w:val="center"/>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бақылау</w:t>
            </w:r>
          </w:p>
        </w:tc>
        <w:tc>
          <w:tcPr>
            <w:tcW w:w="1763" w:type="dxa"/>
          </w:tcPr>
          <w:p w14:paraId="08294F27" w14:textId="77777777" w:rsidR="009B7E3B" w:rsidRPr="00BD3DDF" w:rsidRDefault="009B7E3B" w:rsidP="00285F5C">
            <w:pPr>
              <w:jc w:val="center"/>
              <w:rPr>
                <w:rFonts w:ascii="Times New Roman" w:hAnsi="Times New Roman" w:cs="Times New Roman"/>
                <w:sz w:val="20"/>
                <w:szCs w:val="20"/>
                <w:lang w:val="kk-KZ"/>
              </w:rPr>
            </w:pPr>
            <w:r w:rsidRPr="00BD3DDF">
              <w:rPr>
                <w:rFonts w:ascii="Times New Roman" w:hAnsi="Times New Roman" w:cs="Times New Roman"/>
                <w:sz w:val="20"/>
                <w:szCs w:val="20"/>
                <w:lang w:val="kk-KZ" w:eastAsia="ru-RU" w:bidi="ru-RU"/>
              </w:rPr>
              <w:t>2% итмұрын жапырағы сығындысы қосылған нан</w:t>
            </w:r>
          </w:p>
        </w:tc>
        <w:tc>
          <w:tcPr>
            <w:tcW w:w="1763" w:type="dxa"/>
          </w:tcPr>
          <w:p w14:paraId="33CE40AB" w14:textId="77777777" w:rsidR="009B7E3B" w:rsidRPr="00BD3DDF" w:rsidRDefault="009B7E3B" w:rsidP="00285F5C">
            <w:pPr>
              <w:jc w:val="center"/>
              <w:rPr>
                <w:rFonts w:ascii="Times New Roman" w:hAnsi="Times New Roman" w:cs="Times New Roman"/>
                <w:sz w:val="20"/>
                <w:szCs w:val="20"/>
                <w:lang w:val="kk-KZ"/>
              </w:rPr>
            </w:pPr>
            <w:r w:rsidRPr="00BD3DDF">
              <w:rPr>
                <w:rFonts w:ascii="Times New Roman" w:hAnsi="Times New Roman" w:cs="Times New Roman"/>
                <w:sz w:val="20"/>
                <w:szCs w:val="20"/>
                <w:lang w:val="kk-KZ" w:eastAsia="ru-RU" w:bidi="ru-RU"/>
              </w:rPr>
              <w:t>4% итмұрын жапырағы сығындысы қосылған нан</w:t>
            </w:r>
          </w:p>
        </w:tc>
        <w:tc>
          <w:tcPr>
            <w:tcW w:w="1706" w:type="dxa"/>
          </w:tcPr>
          <w:p w14:paraId="0A93AE20" w14:textId="77777777" w:rsidR="009B7E3B" w:rsidRPr="00BD3DDF" w:rsidRDefault="009B7E3B" w:rsidP="00285F5C">
            <w:pPr>
              <w:jc w:val="center"/>
              <w:rPr>
                <w:rFonts w:ascii="Times New Roman" w:hAnsi="Times New Roman" w:cs="Times New Roman"/>
                <w:sz w:val="20"/>
                <w:szCs w:val="20"/>
                <w:lang w:val="kk-KZ"/>
              </w:rPr>
            </w:pPr>
            <w:r w:rsidRPr="00BD3DDF">
              <w:rPr>
                <w:rFonts w:ascii="Times New Roman" w:hAnsi="Times New Roman" w:cs="Times New Roman"/>
                <w:sz w:val="20"/>
                <w:szCs w:val="20"/>
                <w:lang w:val="kk-KZ" w:eastAsia="ru-RU" w:bidi="ru-RU"/>
              </w:rPr>
              <w:t>6% итмұрын жапырағы сығындысы қосылған нан</w:t>
            </w:r>
          </w:p>
        </w:tc>
      </w:tr>
      <w:tr w:rsidR="009B7E3B" w:rsidRPr="00BD3DDF" w14:paraId="39008D5E" w14:textId="77777777" w:rsidTr="00BE6BB7">
        <w:trPr>
          <w:jc w:val="center"/>
        </w:trPr>
        <w:tc>
          <w:tcPr>
            <w:tcW w:w="9595" w:type="dxa"/>
            <w:gridSpan w:val="5"/>
          </w:tcPr>
          <w:p w14:paraId="3130D24C" w14:textId="77777777" w:rsidR="009B7E3B" w:rsidRPr="00BD3DDF" w:rsidRDefault="009B7E3B" w:rsidP="00285F5C">
            <w:pPr>
              <w:pStyle w:val="a7"/>
              <w:tabs>
                <w:tab w:val="left" w:pos="993"/>
              </w:tabs>
              <w:spacing w:after="0" w:line="240" w:lineRule="auto"/>
              <w:ind w:left="0"/>
              <w:jc w:val="center"/>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Сыртқы түрі</w:t>
            </w:r>
          </w:p>
        </w:tc>
      </w:tr>
      <w:tr w:rsidR="009B7E3B" w:rsidRPr="00BD3DDF" w14:paraId="2913FEAE" w14:textId="77777777" w:rsidTr="00DE6C94">
        <w:trPr>
          <w:jc w:val="center"/>
        </w:trPr>
        <w:tc>
          <w:tcPr>
            <w:tcW w:w="2547" w:type="dxa"/>
          </w:tcPr>
          <w:p w14:paraId="653C2E3B" w14:textId="77777777" w:rsidR="009B7E3B" w:rsidRPr="00BD3DDF" w:rsidRDefault="009B7E3B"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-Пішіні:</w:t>
            </w:r>
          </w:p>
        </w:tc>
        <w:tc>
          <w:tcPr>
            <w:tcW w:w="1816" w:type="dxa"/>
          </w:tcPr>
          <w:p w14:paraId="50C67A87" w14:textId="77777777" w:rsidR="009B7E3B" w:rsidRPr="00BD3DDF" w:rsidRDefault="009B7E3B"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Дұрыс пішінді</w:t>
            </w:r>
          </w:p>
        </w:tc>
        <w:tc>
          <w:tcPr>
            <w:tcW w:w="1763" w:type="dxa"/>
          </w:tcPr>
          <w:p w14:paraId="695778DD" w14:textId="77777777" w:rsidR="009B7E3B" w:rsidRPr="00BD3DDF" w:rsidRDefault="00553DF4"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Н</w:t>
            </w:r>
            <w:r w:rsidR="009B7E3B" w:rsidRPr="00BD3DDF">
              <w:rPr>
                <w:rFonts w:ascii="Times New Roman" w:hAnsi="Times New Roman" w:cs="Times New Roman"/>
                <w:sz w:val="20"/>
                <w:szCs w:val="20"/>
                <w:lang w:val="kk-KZ" w:eastAsia="ru-RU" w:bidi="ru-RU"/>
              </w:rPr>
              <w:t>анның пішініне сәйкес келмейді, сәл дөңес, сыртқы қыртысы бар</w:t>
            </w:r>
          </w:p>
        </w:tc>
        <w:tc>
          <w:tcPr>
            <w:tcW w:w="1763" w:type="dxa"/>
          </w:tcPr>
          <w:p w14:paraId="5BC49EBC" w14:textId="77777777" w:rsidR="009B7E3B" w:rsidRPr="00BD3DDF" w:rsidRDefault="009B7E3B"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Дұрыс пішінді</w:t>
            </w:r>
          </w:p>
        </w:tc>
        <w:tc>
          <w:tcPr>
            <w:tcW w:w="1706" w:type="dxa"/>
          </w:tcPr>
          <w:p w14:paraId="210A7415" w14:textId="77777777" w:rsidR="009B7E3B" w:rsidRPr="00BD3DDF" w:rsidRDefault="00553DF4"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Дұрыс пішінді</w:t>
            </w:r>
          </w:p>
        </w:tc>
      </w:tr>
      <w:tr w:rsidR="009B7E3B" w:rsidRPr="005B30ED" w14:paraId="0EC0139C" w14:textId="77777777" w:rsidTr="00DE6C94">
        <w:trPr>
          <w:jc w:val="center"/>
        </w:trPr>
        <w:tc>
          <w:tcPr>
            <w:tcW w:w="2547" w:type="dxa"/>
          </w:tcPr>
          <w:p w14:paraId="7F1E23C3" w14:textId="77777777" w:rsidR="009B7E3B" w:rsidRPr="00BD3DDF" w:rsidRDefault="009B7E3B"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-Беткі жағы</w:t>
            </w:r>
          </w:p>
        </w:tc>
        <w:tc>
          <w:tcPr>
            <w:tcW w:w="1816" w:type="dxa"/>
          </w:tcPr>
          <w:p w14:paraId="424EE5C7" w14:textId="77777777" w:rsidR="009B7E3B" w:rsidRPr="00BD3DDF" w:rsidRDefault="009B7E3B"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Тегіс, жарылмаған,  ойыссыз</w:t>
            </w:r>
          </w:p>
        </w:tc>
        <w:tc>
          <w:tcPr>
            <w:tcW w:w="1763" w:type="dxa"/>
          </w:tcPr>
          <w:p w14:paraId="67D1D989" w14:textId="77777777" w:rsidR="009B7E3B" w:rsidRPr="00BD3DDF" w:rsidRDefault="009B7E3B"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Беті кедір бұдырлы; жарылмаған, ойыссыз</w:t>
            </w:r>
          </w:p>
        </w:tc>
        <w:tc>
          <w:tcPr>
            <w:tcW w:w="1763" w:type="dxa"/>
          </w:tcPr>
          <w:p w14:paraId="7893393A" w14:textId="77777777" w:rsidR="009B7E3B" w:rsidRPr="00BD3DDF" w:rsidRDefault="009B7E3B"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Беті кедір бұдырлы; жарылмаған, ойыссыз</w:t>
            </w:r>
          </w:p>
        </w:tc>
        <w:tc>
          <w:tcPr>
            <w:tcW w:w="1706" w:type="dxa"/>
          </w:tcPr>
          <w:p w14:paraId="43076BD1" w14:textId="77777777" w:rsidR="009B7E3B" w:rsidRPr="00BD3DDF" w:rsidRDefault="00553DF4"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 xml:space="preserve">Беті кедір бұдырлы, аздап сызат байқалады </w:t>
            </w:r>
          </w:p>
        </w:tc>
      </w:tr>
      <w:tr w:rsidR="009B7E3B" w:rsidRPr="00BD3DDF" w14:paraId="2C0437D1" w14:textId="77777777" w:rsidTr="00DE6C94">
        <w:trPr>
          <w:jc w:val="center"/>
        </w:trPr>
        <w:tc>
          <w:tcPr>
            <w:tcW w:w="2547" w:type="dxa"/>
          </w:tcPr>
          <w:p w14:paraId="79BD039C" w14:textId="77777777" w:rsidR="009B7E3B" w:rsidRPr="00BD3DDF" w:rsidRDefault="009B7E3B"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-Түсі</w:t>
            </w:r>
          </w:p>
        </w:tc>
        <w:tc>
          <w:tcPr>
            <w:tcW w:w="1816" w:type="dxa"/>
          </w:tcPr>
          <w:p w14:paraId="634083DC" w14:textId="77777777" w:rsidR="009B7E3B" w:rsidRPr="00BD3DDF" w:rsidRDefault="00553DF4"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қоңыр</w:t>
            </w:r>
          </w:p>
        </w:tc>
        <w:tc>
          <w:tcPr>
            <w:tcW w:w="1763" w:type="dxa"/>
          </w:tcPr>
          <w:p w14:paraId="3D0F896E" w14:textId="77777777" w:rsidR="009B7E3B" w:rsidRPr="00BD3DDF" w:rsidRDefault="009B7E3B"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Қоңыр</w:t>
            </w:r>
            <w:r w:rsidR="00553DF4" w:rsidRPr="00BD3DDF">
              <w:rPr>
                <w:rFonts w:ascii="Times New Roman" w:hAnsi="Times New Roman" w:cs="Times New Roman"/>
                <w:sz w:val="20"/>
                <w:szCs w:val="20"/>
                <w:lang w:val="kk-KZ" w:eastAsia="ru-RU" w:bidi="ru-RU"/>
              </w:rPr>
              <w:t>-қара түсті</w:t>
            </w:r>
          </w:p>
        </w:tc>
        <w:tc>
          <w:tcPr>
            <w:tcW w:w="1763" w:type="dxa"/>
          </w:tcPr>
          <w:p w14:paraId="18181A21" w14:textId="77777777" w:rsidR="009B7E3B" w:rsidRPr="00BD3DDF" w:rsidRDefault="009B7E3B"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Ашық</w:t>
            </w:r>
            <w:r w:rsidR="00553DF4" w:rsidRPr="00BD3DDF">
              <w:rPr>
                <w:rFonts w:ascii="Times New Roman" w:hAnsi="Times New Roman" w:cs="Times New Roman"/>
                <w:sz w:val="20"/>
                <w:szCs w:val="20"/>
                <w:lang w:val="kk-KZ" w:eastAsia="ru-RU" w:bidi="ru-RU"/>
              </w:rPr>
              <w:t>-</w:t>
            </w:r>
            <w:r w:rsidRPr="00BD3DDF">
              <w:rPr>
                <w:rFonts w:ascii="Times New Roman" w:hAnsi="Times New Roman" w:cs="Times New Roman"/>
                <w:sz w:val="20"/>
                <w:szCs w:val="20"/>
                <w:lang w:val="kk-KZ" w:eastAsia="ru-RU" w:bidi="ru-RU"/>
              </w:rPr>
              <w:t xml:space="preserve"> қоңыр түсті</w:t>
            </w:r>
          </w:p>
        </w:tc>
        <w:tc>
          <w:tcPr>
            <w:tcW w:w="1706" w:type="dxa"/>
          </w:tcPr>
          <w:p w14:paraId="6FAF1D4E" w14:textId="77777777" w:rsidR="009B7E3B" w:rsidRPr="00BD3DDF" w:rsidRDefault="00553DF4"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Қоңыр – қара түсті</w:t>
            </w:r>
          </w:p>
        </w:tc>
      </w:tr>
      <w:tr w:rsidR="00553DF4" w:rsidRPr="00BD3DDF" w14:paraId="3B4318BE" w14:textId="77777777" w:rsidTr="00BE6BB7">
        <w:trPr>
          <w:jc w:val="center"/>
        </w:trPr>
        <w:tc>
          <w:tcPr>
            <w:tcW w:w="9595" w:type="dxa"/>
            <w:gridSpan w:val="5"/>
          </w:tcPr>
          <w:p w14:paraId="38DE17C8" w14:textId="77777777" w:rsidR="00553DF4" w:rsidRPr="00BD3DDF" w:rsidRDefault="00553DF4" w:rsidP="00285F5C">
            <w:pPr>
              <w:pStyle w:val="a7"/>
              <w:tabs>
                <w:tab w:val="left" w:pos="993"/>
              </w:tabs>
              <w:spacing w:after="0" w:line="240" w:lineRule="auto"/>
              <w:ind w:left="0"/>
              <w:jc w:val="center"/>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Нан жұмсағының күйі:</w:t>
            </w:r>
          </w:p>
        </w:tc>
      </w:tr>
      <w:tr w:rsidR="00553DF4" w:rsidRPr="00BD3DDF" w14:paraId="5C228EEA" w14:textId="77777777" w:rsidTr="00DE6C94">
        <w:trPr>
          <w:jc w:val="center"/>
        </w:trPr>
        <w:tc>
          <w:tcPr>
            <w:tcW w:w="2547" w:type="dxa"/>
          </w:tcPr>
          <w:p w14:paraId="1818F6A2" w14:textId="77777777" w:rsidR="00553DF4" w:rsidRPr="00BD3DDF" w:rsidRDefault="00553DF4"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консистенциясы</w:t>
            </w:r>
          </w:p>
        </w:tc>
        <w:tc>
          <w:tcPr>
            <w:tcW w:w="7048" w:type="dxa"/>
            <w:gridSpan w:val="4"/>
          </w:tcPr>
          <w:p w14:paraId="10BA74E1" w14:textId="77777777" w:rsidR="00553DF4" w:rsidRPr="00BD3DDF" w:rsidRDefault="00553DF4" w:rsidP="00285F5C">
            <w:pPr>
              <w:pStyle w:val="a7"/>
              <w:tabs>
                <w:tab w:val="left" w:pos="993"/>
              </w:tabs>
              <w:spacing w:after="0" w:line="240" w:lineRule="auto"/>
              <w:ind w:left="0"/>
              <w:jc w:val="center"/>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Түйінсіз</w:t>
            </w:r>
          </w:p>
        </w:tc>
      </w:tr>
      <w:tr w:rsidR="00553DF4" w:rsidRPr="00BD3DDF" w14:paraId="33E0BEDD" w14:textId="77777777" w:rsidTr="00DE6C94">
        <w:trPr>
          <w:jc w:val="center"/>
        </w:trPr>
        <w:tc>
          <w:tcPr>
            <w:tcW w:w="2547" w:type="dxa"/>
          </w:tcPr>
          <w:p w14:paraId="34D1832C" w14:textId="77777777" w:rsidR="00553DF4" w:rsidRPr="00BD3DDF" w:rsidRDefault="00553DF4"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кеуектілігін бағалау</w:t>
            </w:r>
          </w:p>
        </w:tc>
        <w:tc>
          <w:tcPr>
            <w:tcW w:w="7048" w:type="dxa"/>
            <w:gridSpan w:val="4"/>
          </w:tcPr>
          <w:p w14:paraId="64A1F27E" w14:textId="77777777" w:rsidR="00553DF4" w:rsidRPr="00BD3DDF" w:rsidRDefault="00553DF4" w:rsidP="00285F5C">
            <w:pPr>
              <w:pStyle w:val="a7"/>
              <w:tabs>
                <w:tab w:val="left" w:pos="993"/>
              </w:tabs>
              <w:spacing w:after="0" w:line="240" w:lineRule="auto"/>
              <w:ind w:left="0"/>
              <w:jc w:val="center"/>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Біркелкі, жұқа қабырғалы</w:t>
            </w:r>
          </w:p>
        </w:tc>
      </w:tr>
      <w:tr w:rsidR="00553DF4" w:rsidRPr="00BD3DDF" w14:paraId="7034B8A1" w14:textId="77777777" w:rsidTr="00DE6C94">
        <w:trPr>
          <w:jc w:val="center"/>
        </w:trPr>
        <w:tc>
          <w:tcPr>
            <w:tcW w:w="2547" w:type="dxa"/>
          </w:tcPr>
          <w:p w14:paraId="5006FE20" w14:textId="77777777" w:rsidR="00553DF4" w:rsidRPr="00BD3DDF" w:rsidRDefault="00553DF4"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Дәмі</w:t>
            </w:r>
          </w:p>
        </w:tc>
        <w:tc>
          <w:tcPr>
            <w:tcW w:w="1816" w:type="dxa"/>
          </w:tcPr>
          <w:p w14:paraId="374FE34C" w14:textId="77777777" w:rsidR="00553DF4" w:rsidRPr="00BD3DDF" w:rsidRDefault="00553DF4"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Өнімнің түріне тән, бөтен дәмі жоқ</w:t>
            </w:r>
          </w:p>
        </w:tc>
        <w:tc>
          <w:tcPr>
            <w:tcW w:w="1763" w:type="dxa"/>
          </w:tcPr>
          <w:p w14:paraId="0ECFB401" w14:textId="77777777" w:rsidR="00553DF4" w:rsidRPr="00BD3DDF" w:rsidRDefault="00B765E9"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Өнімнің түріне тән, бөтен дәмі жоқ</w:t>
            </w:r>
          </w:p>
        </w:tc>
        <w:tc>
          <w:tcPr>
            <w:tcW w:w="1763" w:type="dxa"/>
          </w:tcPr>
          <w:p w14:paraId="51393239" w14:textId="77777777" w:rsidR="00553DF4" w:rsidRPr="00BD3DDF" w:rsidRDefault="00B765E9"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Өнімнің түріне тән, жағымды</w:t>
            </w:r>
          </w:p>
        </w:tc>
        <w:tc>
          <w:tcPr>
            <w:tcW w:w="1706" w:type="dxa"/>
          </w:tcPr>
          <w:p w14:paraId="1A48A6D3" w14:textId="77777777" w:rsidR="00553DF4" w:rsidRPr="00BD3DDF" w:rsidRDefault="00B765E9"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Тұщы, сәл қышқыл</w:t>
            </w:r>
          </w:p>
        </w:tc>
      </w:tr>
      <w:tr w:rsidR="00553DF4" w:rsidRPr="005B30ED" w14:paraId="1E58C57F" w14:textId="77777777" w:rsidTr="00DE6C94">
        <w:trPr>
          <w:jc w:val="center"/>
        </w:trPr>
        <w:tc>
          <w:tcPr>
            <w:tcW w:w="2547" w:type="dxa"/>
          </w:tcPr>
          <w:p w14:paraId="319BD95F" w14:textId="77777777" w:rsidR="00553DF4" w:rsidRPr="00BD3DDF" w:rsidRDefault="00553DF4"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Иісі</w:t>
            </w:r>
          </w:p>
        </w:tc>
        <w:tc>
          <w:tcPr>
            <w:tcW w:w="1816" w:type="dxa"/>
          </w:tcPr>
          <w:p w14:paraId="42EEE61B" w14:textId="77777777" w:rsidR="00553DF4" w:rsidRPr="00BD3DDF" w:rsidRDefault="00553DF4"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Өнімнің түріне тән, бөтен иіс жоқ</w:t>
            </w:r>
          </w:p>
        </w:tc>
        <w:tc>
          <w:tcPr>
            <w:tcW w:w="1763" w:type="dxa"/>
          </w:tcPr>
          <w:p w14:paraId="61FE766B" w14:textId="77777777" w:rsidR="00553DF4" w:rsidRPr="00BD3DDF" w:rsidRDefault="00553DF4"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Өнімнің түріне тән, бөтен иіс жоқ</w:t>
            </w:r>
          </w:p>
        </w:tc>
        <w:tc>
          <w:tcPr>
            <w:tcW w:w="1763" w:type="dxa"/>
          </w:tcPr>
          <w:p w14:paraId="7A11D430" w14:textId="77777777" w:rsidR="00553DF4" w:rsidRPr="00BD3DDF" w:rsidRDefault="00B765E9"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Өнімнің түріне тән, жұпар иісті</w:t>
            </w:r>
          </w:p>
        </w:tc>
        <w:tc>
          <w:tcPr>
            <w:tcW w:w="1706" w:type="dxa"/>
          </w:tcPr>
          <w:p w14:paraId="1906362B" w14:textId="77777777" w:rsidR="00553DF4" w:rsidRPr="00BD3DDF" w:rsidRDefault="00B765E9"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Өнімнің осы түріне тән әлсіз иіс байқалады</w:t>
            </w:r>
          </w:p>
        </w:tc>
      </w:tr>
      <w:tr w:rsidR="00B765E9" w:rsidRPr="00BD3DDF" w14:paraId="07036D02" w14:textId="77777777" w:rsidTr="00BE6BB7">
        <w:trPr>
          <w:jc w:val="center"/>
        </w:trPr>
        <w:tc>
          <w:tcPr>
            <w:tcW w:w="9595" w:type="dxa"/>
            <w:gridSpan w:val="5"/>
          </w:tcPr>
          <w:p w14:paraId="4E9D639D" w14:textId="77777777" w:rsidR="00B765E9" w:rsidRPr="00BD3DDF" w:rsidRDefault="00B765E9" w:rsidP="00285F5C">
            <w:pPr>
              <w:pStyle w:val="a7"/>
              <w:tabs>
                <w:tab w:val="left" w:pos="993"/>
              </w:tabs>
              <w:spacing w:after="0" w:line="240" w:lineRule="auto"/>
              <w:ind w:left="0"/>
              <w:jc w:val="center"/>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Физикалық-химиялық көрсеткіштер</w:t>
            </w:r>
          </w:p>
        </w:tc>
      </w:tr>
      <w:tr w:rsidR="00B765E9" w:rsidRPr="00BD3DDF" w14:paraId="4EC848AD" w14:textId="77777777" w:rsidTr="00DE6C94">
        <w:trPr>
          <w:jc w:val="center"/>
        </w:trPr>
        <w:tc>
          <w:tcPr>
            <w:tcW w:w="2547" w:type="dxa"/>
          </w:tcPr>
          <w:p w14:paraId="29799994" w14:textId="77777777" w:rsidR="00B765E9" w:rsidRPr="00BD3DDF" w:rsidRDefault="00B765E9"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Нан жұмсағының ылғалдылығы, %</w:t>
            </w:r>
          </w:p>
        </w:tc>
        <w:tc>
          <w:tcPr>
            <w:tcW w:w="1816" w:type="dxa"/>
          </w:tcPr>
          <w:p w14:paraId="390590EB" w14:textId="77777777" w:rsidR="00B765E9" w:rsidRPr="00BD3DDF" w:rsidRDefault="00B765E9"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46</w:t>
            </w:r>
          </w:p>
        </w:tc>
        <w:tc>
          <w:tcPr>
            <w:tcW w:w="1763" w:type="dxa"/>
          </w:tcPr>
          <w:p w14:paraId="25954C28" w14:textId="77777777" w:rsidR="00B765E9" w:rsidRPr="00BD3DDF" w:rsidRDefault="003D5DB8"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48</w:t>
            </w:r>
          </w:p>
        </w:tc>
        <w:tc>
          <w:tcPr>
            <w:tcW w:w="1763" w:type="dxa"/>
          </w:tcPr>
          <w:p w14:paraId="6B976AA1" w14:textId="77777777" w:rsidR="00B765E9" w:rsidRPr="00BD3DDF" w:rsidRDefault="00B765E9"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47,0</w:t>
            </w:r>
          </w:p>
        </w:tc>
        <w:tc>
          <w:tcPr>
            <w:tcW w:w="1706" w:type="dxa"/>
          </w:tcPr>
          <w:p w14:paraId="2AE282FF" w14:textId="77777777" w:rsidR="00B765E9" w:rsidRPr="00BD3DDF" w:rsidRDefault="003D5DB8"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47,1</w:t>
            </w:r>
          </w:p>
        </w:tc>
      </w:tr>
      <w:tr w:rsidR="00B765E9" w:rsidRPr="00BD3DDF" w14:paraId="7CA1BAA7" w14:textId="77777777" w:rsidTr="00DE6C94">
        <w:trPr>
          <w:jc w:val="center"/>
        </w:trPr>
        <w:tc>
          <w:tcPr>
            <w:tcW w:w="2547" w:type="dxa"/>
          </w:tcPr>
          <w:p w14:paraId="7498FF18" w14:textId="77777777" w:rsidR="00B765E9" w:rsidRPr="00BD3DDF" w:rsidRDefault="00B765E9"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Қышқылдылығы, град</w:t>
            </w:r>
          </w:p>
        </w:tc>
        <w:tc>
          <w:tcPr>
            <w:tcW w:w="1816" w:type="dxa"/>
          </w:tcPr>
          <w:p w14:paraId="2C7F2B4A" w14:textId="77777777" w:rsidR="00B765E9" w:rsidRPr="00BD3DDF" w:rsidRDefault="00B765E9"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6,3</w:t>
            </w:r>
          </w:p>
        </w:tc>
        <w:tc>
          <w:tcPr>
            <w:tcW w:w="1763" w:type="dxa"/>
          </w:tcPr>
          <w:p w14:paraId="25AC7B32" w14:textId="77777777" w:rsidR="00B765E9" w:rsidRPr="00BD3DDF" w:rsidRDefault="003D5DB8"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6,4</w:t>
            </w:r>
          </w:p>
        </w:tc>
        <w:tc>
          <w:tcPr>
            <w:tcW w:w="1763" w:type="dxa"/>
          </w:tcPr>
          <w:p w14:paraId="64FEE150" w14:textId="77777777" w:rsidR="00B765E9" w:rsidRPr="00BD3DDF" w:rsidRDefault="00B765E9"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6,4</w:t>
            </w:r>
          </w:p>
        </w:tc>
        <w:tc>
          <w:tcPr>
            <w:tcW w:w="1706" w:type="dxa"/>
          </w:tcPr>
          <w:p w14:paraId="2116A417" w14:textId="77777777" w:rsidR="00B765E9" w:rsidRPr="00BD3DDF" w:rsidRDefault="00B765E9"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6,5</w:t>
            </w:r>
          </w:p>
        </w:tc>
      </w:tr>
      <w:tr w:rsidR="00B765E9" w:rsidRPr="00BD3DDF" w14:paraId="56C9571D" w14:textId="77777777" w:rsidTr="00DE6C94">
        <w:trPr>
          <w:jc w:val="center"/>
        </w:trPr>
        <w:tc>
          <w:tcPr>
            <w:tcW w:w="2547" w:type="dxa"/>
          </w:tcPr>
          <w:p w14:paraId="638290A0" w14:textId="77777777" w:rsidR="00B765E9" w:rsidRPr="00BD3DDF" w:rsidRDefault="00B765E9"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Кеуектілігі, %</w:t>
            </w:r>
          </w:p>
        </w:tc>
        <w:tc>
          <w:tcPr>
            <w:tcW w:w="1816" w:type="dxa"/>
          </w:tcPr>
          <w:p w14:paraId="22F342FD" w14:textId="77777777" w:rsidR="00B765E9" w:rsidRPr="00BD3DDF" w:rsidRDefault="00B765E9"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54</w:t>
            </w:r>
          </w:p>
        </w:tc>
        <w:tc>
          <w:tcPr>
            <w:tcW w:w="1763" w:type="dxa"/>
          </w:tcPr>
          <w:p w14:paraId="695D96DC" w14:textId="77777777" w:rsidR="00B765E9" w:rsidRPr="00BD3DDF" w:rsidRDefault="00B765E9"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55</w:t>
            </w:r>
          </w:p>
        </w:tc>
        <w:tc>
          <w:tcPr>
            <w:tcW w:w="1763" w:type="dxa"/>
          </w:tcPr>
          <w:p w14:paraId="4671638B" w14:textId="77777777" w:rsidR="00B765E9" w:rsidRPr="00BD3DDF" w:rsidRDefault="00B765E9"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67</w:t>
            </w:r>
          </w:p>
        </w:tc>
        <w:tc>
          <w:tcPr>
            <w:tcW w:w="1706" w:type="dxa"/>
          </w:tcPr>
          <w:p w14:paraId="07049B60" w14:textId="77777777" w:rsidR="00B765E9" w:rsidRPr="00BD3DDF" w:rsidRDefault="00285F5C" w:rsidP="00285F5C">
            <w:pPr>
              <w:pStyle w:val="a7"/>
              <w:tabs>
                <w:tab w:val="left" w:pos="993"/>
              </w:tabs>
              <w:spacing w:after="0" w:line="240" w:lineRule="auto"/>
              <w:ind w:left="0"/>
              <w:jc w:val="both"/>
              <w:rPr>
                <w:rFonts w:ascii="Times New Roman" w:hAnsi="Times New Roman" w:cs="Times New Roman"/>
                <w:sz w:val="20"/>
                <w:szCs w:val="20"/>
                <w:lang w:val="kk-KZ" w:eastAsia="ru-RU" w:bidi="ru-RU"/>
              </w:rPr>
            </w:pPr>
            <w:r w:rsidRPr="00BD3DDF">
              <w:rPr>
                <w:rFonts w:ascii="Times New Roman" w:hAnsi="Times New Roman" w:cs="Times New Roman"/>
                <w:sz w:val="20"/>
                <w:szCs w:val="20"/>
                <w:lang w:val="kk-KZ" w:eastAsia="ru-RU" w:bidi="ru-RU"/>
              </w:rPr>
              <w:t>69</w:t>
            </w:r>
          </w:p>
        </w:tc>
      </w:tr>
    </w:tbl>
    <w:p w14:paraId="051FD7F1" w14:textId="77777777" w:rsidR="009B7E3B" w:rsidRDefault="009B7E3B" w:rsidP="004E3A4F">
      <w:pPr>
        <w:pStyle w:val="a7"/>
        <w:tabs>
          <w:tab w:val="left" w:pos="993"/>
        </w:tabs>
        <w:spacing w:after="0" w:line="240" w:lineRule="auto"/>
        <w:ind w:left="0" w:firstLine="709"/>
        <w:jc w:val="both"/>
        <w:rPr>
          <w:rFonts w:ascii="Times New Roman" w:hAnsi="Times New Roman" w:cs="Times New Roman"/>
          <w:sz w:val="28"/>
          <w:szCs w:val="28"/>
          <w:lang w:val="kk-KZ" w:eastAsia="ru-RU" w:bidi="ru-RU"/>
        </w:rPr>
      </w:pPr>
    </w:p>
    <w:p w14:paraId="31ABFB50" w14:textId="77777777" w:rsidR="00285F5C" w:rsidRDefault="00285F5C" w:rsidP="004E3A4F">
      <w:pPr>
        <w:pStyle w:val="a7"/>
        <w:tabs>
          <w:tab w:val="left" w:pos="993"/>
        </w:tabs>
        <w:spacing w:after="0" w:line="240" w:lineRule="auto"/>
        <w:ind w:left="0" w:firstLine="709"/>
        <w:jc w:val="both"/>
        <w:rPr>
          <w:rFonts w:ascii="Times New Roman" w:hAnsi="Times New Roman" w:cs="Times New Roman"/>
          <w:sz w:val="28"/>
          <w:szCs w:val="28"/>
          <w:lang w:val="kk-KZ" w:eastAsia="ru-RU" w:bidi="ru-RU"/>
        </w:rPr>
      </w:pPr>
      <w:r>
        <w:rPr>
          <w:rFonts w:ascii="Times New Roman" w:hAnsi="Times New Roman" w:cs="Times New Roman"/>
          <w:sz w:val="28"/>
          <w:szCs w:val="28"/>
          <w:lang w:val="kk-KZ" w:eastAsia="ru-RU" w:bidi="ru-RU"/>
        </w:rPr>
        <w:t>4 % итмұрын жапырағы сығындысы қосылған дайын өнімнің оргалептикалық және физикалық көрсеткіштері  жақсарғаны байқалды. Сыртқы түрі бақылаумен, 2</w:t>
      </w:r>
      <w:r w:rsidRPr="003D5DB8">
        <w:rPr>
          <w:rFonts w:ascii="Times New Roman" w:hAnsi="Times New Roman" w:cs="Times New Roman"/>
          <w:sz w:val="28"/>
          <w:szCs w:val="28"/>
          <w:lang w:val="kk-KZ" w:eastAsia="ru-RU" w:bidi="ru-RU"/>
        </w:rPr>
        <w:t xml:space="preserve">% </w:t>
      </w:r>
      <w:r>
        <w:rPr>
          <w:rFonts w:ascii="Times New Roman" w:hAnsi="Times New Roman" w:cs="Times New Roman"/>
          <w:sz w:val="28"/>
          <w:szCs w:val="28"/>
          <w:lang w:val="kk-KZ" w:eastAsia="ru-RU" w:bidi="ru-RU"/>
        </w:rPr>
        <w:t>қосылған нан</w:t>
      </w:r>
      <w:r w:rsidR="003D5DB8">
        <w:rPr>
          <w:rFonts w:ascii="Times New Roman" w:hAnsi="Times New Roman" w:cs="Times New Roman"/>
          <w:sz w:val="28"/>
          <w:szCs w:val="28"/>
          <w:lang w:val="kk-KZ" w:eastAsia="ru-RU" w:bidi="ru-RU"/>
        </w:rPr>
        <w:t xml:space="preserve"> түрімен салыстырғанда айтарлықтай өзгеріс болмады. 6 </w:t>
      </w:r>
      <w:r w:rsidR="003D5DB8" w:rsidRPr="00BD6002">
        <w:rPr>
          <w:rFonts w:ascii="Times New Roman" w:hAnsi="Times New Roman" w:cs="Times New Roman"/>
          <w:sz w:val="28"/>
          <w:szCs w:val="28"/>
          <w:lang w:val="kk-KZ" w:eastAsia="ru-RU" w:bidi="ru-RU"/>
        </w:rPr>
        <w:t>%</w:t>
      </w:r>
      <w:r w:rsidR="003D5DB8">
        <w:rPr>
          <w:rFonts w:ascii="Times New Roman" w:hAnsi="Times New Roman" w:cs="Times New Roman"/>
          <w:sz w:val="28"/>
          <w:szCs w:val="28"/>
          <w:lang w:val="kk-KZ" w:eastAsia="ru-RU" w:bidi="ru-RU"/>
        </w:rPr>
        <w:t xml:space="preserve"> сығынды қосылған нанның сыртқы түрінің аздап өзгергені байқалды. </w:t>
      </w:r>
    </w:p>
    <w:p w14:paraId="2DD4FFD5" w14:textId="77777777" w:rsidR="003D5DB8" w:rsidRDefault="003D5DB8" w:rsidP="003D5DB8">
      <w:pPr>
        <w:pStyle w:val="a7"/>
        <w:tabs>
          <w:tab w:val="left" w:pos="993"/>
        </w:tabs>
        <w:spacing w:after="0" w:line="240" w:lineRule="auto"/>
        <w:ind w:left="0" w:firstLine="709"/>
        <w:jc w:val="both"/>
        <w:rPr>
          <w:rFonts w:ascii="Times New Roman" w:hAnsi="Times New Roman" w:cs="Times New Roman"/>
          <w:sz w:val="28"/>
          <w:szCs w:val="28"/>
          <w:lang w:val="kk-KZ" w:eastAsia="ru-RU" w:bidi="ru-RU"/>
        </w:rPr>
      </w:pPr>
      <w:r>
        <w:rPr>
          <w:rFonts w:ascii="Times New Roman" w:hAnsi="Times New Roman" w:cs="Times New Roman"/>
          <w:sz w:val="28"/>
          <w:szCs w:val="28"/>
          <w:lang w:val="kk-KZ" w:eastAsia="ru-RU" w:bidi="ru-RU"/>
        </w:rPr>
        <w:t xml:space="preserve">Нан жұмсағының күйі бойынша 4 % итмұрын жапырағы сығындысы қосылған </w:t>
      </w:r>
      <w:r w:rsidR="003A6551">
        <w:rPr>
          <w:rFonts w:ascii="Times New Roman" w:hAnsi="Times New Roman" w:cs="Times New Roman"/>
          <w:sz w:val="28"/>
          <w:szCs w:val="28"/>
          <w:lang w:val="kk-KZ" w:eastAsia="ru-RU" w:bidi="ru-RU"/>
        </w:rPr>
        <w:t>нанның дәмі жағымды, жұпар иісті</w:t>
      </w:r>
      <w:r>
        <w:rPr>
          <w:rFonts w:ascii="Times New Roman" w:hAnsi="Times New Roman" w:cs="Times New Roman"/>
          <w:sz w:val="28"/>
          <w:szCs w:val="28"/>
          <w:lang w:val="kk-KZ" w:eastAsia="ru-RU" w:bidi="ru-RU"/>
        </w:rPr>
        <w:t xml:space="preserve"> болды.</w:t>
      </w:r>
    </w:p>
    <w:p w14:paraId="5F676B10" w14:textId="30492200" w:rsidR="003D5DB8" w:rsidRDefault="00BD3DDF" w:rsidP="003D5DB8">
      <w:pPr>
        <w:pStyle w:val="a7"/>
        <w:tabs>
          <w:tab w:val="left" w:pos="993"/>
        </w:tabs>
        <w:spacing w:after="0" w:line="240" w:lineRule="auto"/>
        <w:ind w:left="0" w:firstLine="709"/>
        <w:jc w:val="both"/>
        <w:rPr>
          <w:rFonts w:ascii="Times New Roman" w:hAnsi="Times New Roman" w:cs="Times New Roman"/>
          <w:sz w:val="28"/>
          <w:szCs w:val="28"/>
          <w:lang w:val="kk-KZ" w:eastAsia="ru-RU" w:bidi="ru-RU"/>
        </w:rPr>
      </w:pPr>
      <w:r>
        <w:rPr>
          <w:rFonts w:ascii="Times New Roman" w:hAnsi="Times New Roman" w:cs="Times New Roman"/>
          <w:sz w:val="28"/>
          <w:szCs w:val="28"/>
          <w:lang w:val="kk-KZ" w:eastAsia="ru-RU" w:bidi="ru-RU"/>
        </w:rPr>
        <w:t>Дайын өнімнің физико</w:t>
      </w:r>
      <w:r w:rsidR="003D5DB8">
        <w:rPr>
          <w:rFonts w:ascii="Times New Roman" w:hAnsi="Times New Roman" w:cs="Times New Roman"/>
          <w:sz w:val="28"/>
          <w:szCs w:val="28"/>
          <w:lang w:val="kk-KZ" w:eastAsia="ru-RU" w:bidi="ru-RU"/>
        </w:rPr>
        <w:t>-химиялық көрсеткіштері бойынша ылғалдылығы төмендеді, қышқылдылығы бойынша өзгеріс байқалмады. Кеуетілігі артты.</w:t>
      </w:r>
    </w:p>
    <w:p w14:paraId="1D83391B" w14:textId="0B58FFE1" w:rsidR="003D5DB8" w:rsidRDefault="003D5DB8" w:rsidP="003D5DB8">
      <w:pPr>
        <w:pStyle w:val="a7"/>
        <w:tabs>
          <w:tab w:val="left" w:pos="993"/>
        </w:tabs>
        <w:spacing w:after="0" w:line="240" w:lineRule="auto"/>
        <w:ind w:left="0" w:firstLine="709"/>
        <w:jc w:val="both"/>
        <w:rPr>
          <w:rFonts w:ascii="Times New Roman" w:hAnsi="Times New Roman" w:cs="Times New Roman"/>
          <w:sz w:val="28"/>
          <w:szCs w:val="28"/>
          <w:lang w:val="kk-KZ" w:eastAsia="ru-RU" w:bidi="ru-RU"/>
        </w:rPr>
      </w:pPr>
      <w:r>
        <w:rPr>
          <w:rFonts w:ascii="Times New Roman" w:hAnsi="Times New Roman" w:cs="Times New Roman"/>
          <w:sz w:val="28"/>
          <w:szCs w:val="28"/>
          <w:lang w:val="kk-KZ" w:eastAsia="ru-RU" w:bidi="ru-RU"/>
        </w:rPr>
        <w:lastRenderedPageBreak/>
        <w:t>Т</w:t>
      </w:r>
      <w:r w:rsidRPr="003D5DB8">
        <w:rPr>
          <w:rFonts w:ascii="Times New Roman" w:hAnsi="Times New Roman" w:cs="Times New Roman"/>
          <w:sz w:val="28"/>
          <w:szCs w:val="28"/>
          <w:lang w:val="kk-KZ" w:eastAsia="ru-RU" w:bidi="ru-RU"/>
        </w:rPr>
        <w:t>алдау нәтижелері бойынша сыналатын үлгілердің сапасын органолептикалық бағалау профилограммасы жасалды</w:t>
      </w:r>
      <w:r>
        <w:rPr>
          <w:rFonts w:ascii="Times New Roman" w:hAnsi="Times New Roman" w:cs="Times New Roman"/>
          <w:sz w:val="28"/>
          <w:szCs w:val="28"/>
          <w:lang w:val="kk-KZ" w:eastAsia="ru-RU" w:bidi="ru-RU"/>
        </w:rPr>
        <w:t xml:space="preserve"> (</w:t>
      </w:r>
      <w:r w:rsidR="00A801DE">
        <w:rPr>
          <w:rFonts w:ascii="Times New Roman" w:hAnsi="Times New Roman" w:cs="Times New Roman"/>
          <w:sz w:val="28"/>
          <w:szCs w:val="28"/>
          <w:lang w:val="kk-KZ" w:eastAsia="ru-RU" w:bidi="ru-RU"/>
        </w:rPr>
        <w:t>сурет 35</w:t>
      </w:r>
      <w:r>
        <w:rPr>
          <w:rFonts w:ascii="Times New Roman" w:hAnsi="Times New Roman" w:cs="Times New Roman"/>
          <w:sz w:val="28"/>
          <w:szCs w:val="28"/>
          <w:lang w:val="kk-KZ" w:eastAsia="ru-RU" w:bidi="ru-RU"/>
        </w:rPr>
        <w:t>).</w:t>
      </w:r>
    </w:p>
    <w:p w14:paraId="4E3270B0" w14:textId="77777777" w:rsidR="005F37D8" w:rsidRPr="003D5DB8" w:rsidRDefault="005F37D8" w:rsidP="003D5DB8">
      <w:pPr>
        <w:pStyle w:val="a7"/>
        <w:tabs>
          <w:tab w:val="left" w:pos="993"/>
        </w:tabs>
        <w:spacing w:after="0" w:line="240" w:lineRule="auto"/>
        <w:ind w:left="0" w:firstLine="709"/>
        <w:jc w:val="both"/>
        <w:rPr>
          <w:rFonts w:ascii="Times New Roman" w:hAnsi="Times New Roman" w:cs="Times New Roman"/>
          <w:sz w:val="28"/>
          <w:szCs w:val="28"/>
          <w:lang w:val="kk-KZ" w:eastAsia="ru-RU" w:bidi="ru-RU"/>
        </w:rPr>
      </w:pPr>
    </w:p>
    <w:p w14:paraId="0019EC67" w14:textId="77777777" w:rsidR="00553DF4" w:rsidRDefault="00553DF4" w:rsidP="00BE6BB7">
      <w:pPr>
        <w:pStyle w:val="a7"/>
        <w:tabs>
          <w:tab w:val="left" w:pos="993"/>
        </w:tabs>
        <w:spacing w:after="0" w:line="240" w:lineRule="auto"/>
        <w:ind w:left="0"/>
        <w:jc w:val="center"/>
        <w:rPr>
          <w:rFonts w:ascii="Times New Roman" w:hAnsi="Times New Roman" w:cs="Times New Roman"/>
          <w:sz w:val="28"/>
          <w:szCs w:val="28"/>
          <w:lang w:val="kk-KZ" w:eastAsia="ru-RU" w:bidi="ru-RU"/>
        </w:rPr>
      </w:pPr>
      <w:r w:rsidRPr="00553DF4">
        <w:rPr>
          <w:rFonts w:ascii="Times New Roman" w:hAnsi="Times New Roman" w:cs="Times New Roman"/>
          <w:noProof/>
          <w:sz w:val="28"/>
          <w:szCs w:val="28"/>
          <w:lang w:eastAsia="ru-RU"/>
        </w:rPr>
        <w:drawing>
          <wp:inline distT="0" distB="0" distL="0" distR="0" wp14:anchorId="17307A7B" wp14:editId="003AFEE2">
            <wp:extent cx="4702810" cy="3867150"/>
            <wp:effectExtent l="0" t="0" r="254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D8EE46F" w14:textId="77777777" w:rsidR="00196549" w:rsidRDefault="00196549" w:rsidP="00DC19F3">
      <w:pPr>
        <w:pStyle w:val="a7"/>
        <w:tabs>
          <w:tab w:val="left" w:pos="993"/>
        </w:tabs>
        <w:spacing w:after="0" w:line="240" w:lineRule="auto"/>
        <w:ind w:left="0" w:firstLine="709"/>
        <w:jc w:val="center"/>
        <w:rPr>
          <w:rFonts w:ascii="Times New Roman" w:hAnsi="Times New Roman" w:cs="Times New Roman"/>
          <w:sz w:val="28"/>
          <w:szCs w:val="28"/>
          <w:lang w:val="kk-KZ" w:eastAsia="ru-RU" w:bidi="ru-RU"/>
        </w:rPr>
      </w:pPr>
    </w:p>
    <w:p w14:paraId="6DDE7F4B" w14:textId="05493DFC" w:rsidR="003D5DB8" w:rsidRDefault="00A801DE" w:rsidP="00BE6BB7">
      <w:pPr>
        <w:pStyle w:val="a7"/>
        <w:tabs>
          <w:tab w:val="left" w:pos="993"/>
        </w:tabs>
        <w:spacing w:after="0" w:line="240" w:lineRule="auto"/>
        <w:ind w:left="0"/>
        <w:jc w:val="center"/>
        <w:rPr>
          <w:rFonts w:ascii="Times New Roman" w:hAnsi="Times New Roman" w:cs="Times New Roman"/>
          <w:sz w:val="28"/>
          <w:szCs w:val="28"/>
          <w:lang w:val="kk-KZ" w:eastAsia="ru-RU" w:bidi="ru-RU"/>
        </w:rPr>
      </w:pPr>
      <w:r>
        <w:rPr>
          <w:rFonts w:ascii="Times New Roman" w:hAnsi="Times New Roman" w:cs="Times New Roman"/>
          <w:sz w:val="28"/>
          <w:szCs w:val="28"/>
          <w:lang w:val="kk-KZ" w:eastAsia="ru-RU" w:bidi="ru-RU"/>
        </w:rPr>
        <w:t>Сурет 35</w:t>
      </w:r>
      <w:r w:rsidR="003D5DB8">
        <w:rPr>
          <w:rFonts w:ascii="Times New Roman" w:hAnsi="Times New Roman" w:cs="Times New Roman"/>
          <w:sz w:val="28"/>
          <w:szCs w:val="28"/>
          <w:lang w:val="kk-KZ" w:eastAsia="ru-RU" w:bidi="ru-RU"/>
        </w:rPr>
        <w:t xml:space="preserve"> </w:t>
      </w:r>
      <w:r w:rsidR="00DC19F3">
        <w:rPr>
          <w:rFonts w:ascii="Times New Roman" w:hAnsi="Times New Roman" w:cs="Times New Roman"/>
          <w:sz w:val="28"/>
          <w:szCs w:val="28"/>
          <w:lang w:val="kk-KZ" w:eastAsia="ru-RU" w:bidi="ru-RU"/>
        </w:rPr>
        <w:t>–</w:t>
      </w:r>
      <w:r w:rsidR="003D5DB8">
        <w:rPr>
          <w:rFonts w:ascii="Times New Roman" w:hAnsi="Times New Roman" w:cs="Times New Roman"/>
          <w:sz w:val="28"/>
          <w:szCs w:val="28"/>
          <w:lang w:val="kk-KZ" w:eastAsia="ru-RU" w:bidi="ru-RU"/>
        </w:rPr>
        <w:t xml:space="preserve"> </w:t>
      </w:r>
      <w:r w:rsidR="00DC19F3">
        <w:rPr>
          <w:rFonts w:ascii="Times New Roman" w:hAnsi="Times New Roman" w:cs="Times New Roman"/>
          <w:sz w:val="28"/>
          <w:szCs w:val="28"/>
          <w:lang w:val="kk-KZ" w:eastAsia="ru-RU" w:bidi="ru-RU"/>
        </w:rPr>
        <w:t xml:space="preserve">2%, 4%, 6% итмұрын жапырағы сығындысы қосылған </w:t>
      </w:r>
      <w:r w:rsidR="00DC19F3" w:rsidRPr="00DC19F3">
        <w:rPr>
          <w:rFonts w:ascii="Times New Roman" w:hAnsi="Times New Roman" w:cs="Times New Roman"/>
          <w:sz w:val="28"/>
          <w:szCs w:val="28"/>
          <w:lang w:val="kk-KZ" w:eastAsia="ru-RU" w:bidi="ru-RU"/>
        </w:rPr>
        <w:t>нан сапасының органолептикалық көрсеткіштерінің профилограммасы</w:t>
      </w:r>
    </w:p>
    <w:p w14:paraId="0BC64960" w14:textId="77777777" w:rsidR="00DC19F3" w:rsidRPr="00DC19F3" w:rsidRDefault="00DC19F3" w:rsidP="00DC19F3">
      <w:pPr>
        <w:pStyle w:val="a7"/>
        <w:tabs>
          <w:tab w:val="left" w:pos="993"/>
        </w:tabs>
        <w:spacing w:after="0" w:line="240" w:lineRule="auto"/>
        <w:ind w:left="0" w:firstLine="709"/>
        <w:jc w:val="center"/>
        <w:rPr>
          <w:rFonts w:ascii="Times New Roman" w:hAnsi="Times New Roman" w:cs="Times New Roman"/>
          <w:sz w:val="28"/>
          <w:szCs w:val="28"/>
          <w:lang w:val="kk-KZ" w:eastAsia="ru-RU" w:bidi="ru-RU"/>
        </w:rPr>
      </w:pPr>
    </w:p>
    <w:p w14:paraId="50F9955B" w14:textId="77777777" w:rsidR="00083CAB" w:rsidRDefault="00083CAB" w:rsidP="004E3A4F">
      <w:pPr>
        <w:pStyle w:val="a7"/>
        <w:tabs>
          <w:tab w:val="left" w:pos="993"/>
        </w:tabs>
        <w:spacing w:after="0" w:line="240" w:lineRule="auto"/>
        <w:ind w:left="0" w:firstLine="709"/>
        <w:jc w:val="both"/>
        <w:rPr>
          <w:rFonts w:ascii="Times New Roman" w:hAnsi="Times New Roman" w:cs="Times New Roman"/>
          <w:sz w:val="28"/>
          <w:szCs w:val="28"/>
          <w:lang w:val="kk-KZ" w:eastAsia="ru-RU" w:bidi="ru-RU"/>
        </w:rPr>
      </w:pPr>
      <w:r w:rsidRPr="006050C7">
        <w:rPr>
          <w:rFonts w:ascii="Times New Roman" w:hAnsi="Times New Roman" w:cs="Times New Roman"/>
          <w:sz w:val="28"/>
          <w:szCs w:val="28"/>
          <w:lang w:val="kk-KZ" w:eastAsia="ru-RU" w:bidi="ru-RU"/>
        </w:rPr>
        <w:t>Әзірленген үлгілердің тағамд</w:t>
      </w:r>
      <w:r w:rsidR="00416AF6">
        <w:rPr>
          <w:rFonts w:ascii="Times New Roman" w:hAnsi="Times New Roman" w:cs="Times New Roman"/>
          <w:sz w:val="28"/>
          <w:szCs w:val="28"/>
          <w:lang w:val="kk-KZ" w:eastAsia="ru-RU" w:bidi="ru-RU"/>
        </w:rPr>
        <w:t>ық құндылығын талдау негізінде 4</w:t>
      </w:r>
      <w:r w:rsidRPr="006050C7">
        <w:rPr>
          <w:rFonts w:ascii="Times New Roman" w:hAnsi="Times New Roman" w:cs="Times New Roman"/>
          <w:sz w:val="28"/>
          <w:szCs w:val="28"/>
          <w:lang w:val="kk-KZ" w:eastAsia="ru-RU" w:bidi="ru-RU"/>
        </w:rPr>
        <w:t xml:space="preserve">% </w:t>
      </w:r>
      <w:r w:rsidR="00416AF6">
        <w:rPr>
          <w:rFonts w:ascii="Times New Roman" w:hAnsi="Times New Roman" w:cs="Times New Roman"/>
          <w:sz w:val="28"/>
          <w:szCs w:val="28"/>
          <w:lang w:val="kk-KZ" w:eastAsia="ru-RU" w:bidi="ru-RU"/>
        </w:rPr>
        <w:t>итмұрын жапырағы сығындысы</w:t>
      </w:r>
      <w:r w:rsidRPr="006050C7">
        <w:rPr>
          <w:rFonts w:ascii="Times New Roman" w:hAnsi="Times New Roman" w:cs="Times New Roman"/>
          <w:sz w:val="28"/>
          <w:szCs w:val="28"/>
          <w:lang w:val="kk-KZ" w:eastAsia="ru-RU" w:bidi="ru-RU"/>
        </w:rPr>
        <w:t xml:space="preserve"> нан бақылау үлгісімен салыстырғанда С дәрумені, ретинол, токоферолдың жоғары құрамымен сипатталатыны анықталды. Макроэлементтер арасында фосфор, хлор, күкірт ерекшеленді.</w:t>
      </w:r>
    </w:p>
    <w:p w14:paraId="11E3A7B7" w14:textId="74EDF195" w:rsidR="00083CAB" w:rsidRDefault="00083CAB" w:rsidP="004E3A4F">
      <w:pPr>
        <w:pStyle w:val="a7"/>
        <w:tabs>
          <w:tab w:val="left" w:pos="993"/>
        </w:tabs>
        <w:spacing w:after="0" w:line="240" w:lineRule="auto"/>
        <w:ind w:left="0" w:firstLine="709"/>
        <w:jc w:val="both"/>
        <w:rPr>
          <w:rFonts w:ascii="Times New Roman" w:hAnsi="Times New Roman" w:cs="Times New Roman"/>
          <w:sz w:val="28"/>
          <w:szCs w:val="28"/>
          <w:lang w:val="kk-KZ" w:eastAsia="ru-RU" w:bidi="ru-RU"/>
        </w:rPr>
      </w:pPr>
      <w:r w:rsidRPr="00074EA1">
        <w:rPr>
          <w:rFonts w:ascii="Times New Roman" w:hAnsi="Times New Roman" w:cs="Times New Roman"/>
          <w:sz w:val="28"/>
          <w:szCs w:val="28"/>
          <w:lang w:val="kk-KZ" w:eastAsia="ru-RU" w:bidi="ru-RU"/>
        </w:rPr>
        <w:t>Тәжір</w:t>
      </w:r>
      <w:r w:rsidR="00DC19F3">
        <w:rPr>
          <w:rFonts w:ascii="Times New Roman" w:hAnsi="Times New Roman" w:cs="Times New Roman"/>
          <w:sz w:val="28"/>
          <w:szCs w:val="28"/>
          <w:lang w:val="kk-KZ" w:eastAsia="ru-RU" w:bidi="ru-RU"/>
        </w:rPr>
        <w:t xml:space="preserve">ибелік үлгілер бөлме ішінде (t= 20 ÷ 25 </w:t>
      </w:r>
      <w:r w:rsidR="00DC19F3">
        <w:rPr>
          <w:rFonts w:ascii="Times New Roman" w:hAnsi="Times New Roman" w:cs="Times New Roman"/>
          <w:sz w:val="28"/>
          <w:szCs w:val="28"/>
          <w:vertAlign w:val="superscript"/>
          <w:lang w:val="kk-KZ" w:eastAsia="ru-RU" w:bidi="ru-RU"/>
        </w:rPr>
        <w:t>0</w:t>
      </w:r>
      <w:r w:rsidR="00DC19F3" w:rsidRPr="00DC19F3">
        <w:rPr>
          <w:rFonts w:ascii="Times New Roman" w:hAnsi="Times New Roman" w:cs="Times New Roman"/>
          <w:sz w:val="28"/>
          <w:szCs w:val="28"/>
          <w:lang w:val="kk-KZ" w:eastAsia="ru-RU" w:bidi="ru-RU"/>
        </w:rPr>
        <w:t>C)</w:t>
      </w:r>
      <w:r w:rsidRPr="00074EA1">
        <w:rPr>
          <w:rFonts w:ascii="Times New Roman" w:hAnsi="Times New Roman" w:cs="Times New Roman"/>
          <w:sz w:val="28"/>
          <w:szCs w:val="28"/>
          <w:lang w:val="kk-KZ" w:eastAsia="ru-RU" w:bidi="ru-RU"/>
        </w:rPr>
        <w:t xml:space="preserve"> температурада және ауаның салыстырмалы ылғалдылығында 40-50%</w:t>
      </w:r>
      <w:r>
        <w:rPr>
          <w:rFonts w:ascii="Times New Roman" w:hAnsi="Times New Roman" w:cs="Times New Roman"/>
          <w:sz w:val="28"/>
          <w:szCs w:val="28"/>
          <w:lang w:val="kk-KZ" w:eastAsia="ru-RU" w:bidi="ru-RU"/>
        </w:rPr>
        <w:t>,</w:t>
      </w:r>
      <w:r w:rsidRPr="00074EA1">
        <w:rPr>
          <w:rFonts w:ascii="Times New Roman" w:hAnsi="Times New Roman" w:cs="Times New Roman"/>
          <w:sz w:val="28"/>
          <w:szCs w:val="28"/>
          <w:lang w:val="kk-KZ" w:eastAsia="ru-RU" w:bidi="ru-RU"/>
        </w:rPr>
        <w:t xml:space="preserve"> </w:t>
      </w:r>
      <w:r w:rsidR="00A139A1">
        <w:rPr>
          <w:rFonts w:ascii="Times New Roman" w:hAnsi="Times New Roman" w:cs="Times New Roman"/>
          <w:sz w:val="28"/>
          <w:szCs w:val="28"/>
          <w:lang w:val="kk-KZ" w:eastAsia="ru-RU" w:bidi="ru-RU"/>
        </w:rPr>
        <w:t>4</w:t>
      </w:r>
      <w:r w:rsidRPr="00074EA1">
        <w:rPr>
          <w:rFonts w:ascii="Times New Roman" w:hAnsi="Times New Roman" w:cs="Times New Roman"/>
          <w:sz w:val="28"/>
          <w:szCs w:val="28"/>
          <w:lang w:val="kk-KZ" w:eastAsia="ru-RU" w:bidi="ru-RU"/>
        </w:rPr>
        <w:t xml:space="preserve"> күн бойы сақталды.</w:t>
      </w:r>
    </w:p>
    <w:p w14:paraId="65A5E148" w14:textId="77777777" w:rsidR="00083CAB" w:rsidRDefault="00083CAB" w:rsidP="004E3A4F">
      <w:pPr>
        <w:pStyle w:val="a7"/>
        <w:tabs>
          <w:tab w:val="left" w:pos="993"/>
        </w:tabs>
        <w:spacing w:after="0" w:line="240" w:lineRule="auto"/>
        <w:ind w:left="0" w:firstLine="709"/>
        <w:jc w:val="both"/>
        <w:rPr>
          <w:rFonts w:ascii="Times New Roman" w:hAnsi="Times New Roman" w:cs="Times New Roman"/>
          <w:sz w:val="28"/>
          <w:szCs w:val="28"/>
          <w:lang w:val="kk-KZ" w:eastAsia="ru-RU" w:bidi="ru-RU"/>
        </w:rPr>
      </w:pPr>
    </w:p>
    <w:p w14:paraId="27C08423" w14:textId="69777340" w:rsidR="00083CAB" w:rsidRPr="006D5CE4" w:rsidRDefault="00D267A7" w:rsidP="004E3A4F">
      <w:pPr>
        <w:pStyle w:val="a7"/>
        <w:tabs>
          <w:tab w:val="left" w:pos="993"/>
        </w:tabs>
        <w:spacing w:after="0" w:line="240" w:lineRule="auto"/>
        <w:ind w:left="0"/>
        <w:jc w:val="both"/>
        <w:rPr>
          <w:rFonts w:ascii="Times New Roman" w:hAnsi="Times New Roman" w:cs="Times New Roman"/>
          <w:sz w:val="28"/>
          <w:szCs w:val="28"/>
          <w:lang w:val="kk-KZ" w:eastAsia="ru-RU" w:bidi="ru-RU"/>
        </w:rPr>
      </w:pPr>
      <w:r>
        <w:rPr>
          <w:rFonts w:ascii="Times New Roman" w:hAnsi="Times New Roman" w:cs="Times New Roman"/>
          <w:sz w:val="28"/>
          <w:szCs w:val="28"/>
          <w:lang w:val="kk-KZ" w:eastAsia="ru-RU" w:bidi="ru-RU"/>
        </w:rPr>
        <w:t>Кесте 24</w:t>
      </w:r>
      <w:r w:rsidR="00083CAB">
        <w:rPr>
          <w:rFonts w:ascii="Times New Roman" w:hAnsi="Times New Roman" w:cs="Times New Roman"/>
          <w:sz w:val="28"/>
          <w:szCs w:val="28"/>
          <w:lang w:val="kk-KZ" w:eastAsia="ru-RU" w:bidi="ru-RU"/>
        </w:rPr>
        <w:t xml:space="preserve"> </w:t>
      </w:r>
      <w:r w:rsidR="006D5CE4">
        <w:rPr>
          <w:rFonts w:ascii="Times New Roman" w:hAnsi="Times New Roman" w:cs="Times New Roman"/>
          <w:sz w:val="28"/>
          <w:szCs w:val="28"/>
          <w:lang w:val="kk-KZ" w:eastAsia="ru-RU" w:bidi="ru-RU"/>
        </w:rPr>
        <w:t xml:space="preserve">– </w:t>
      </w:r>
      <w:r w:rsidR="00083CAB" w:rsidRPr="00074EA1">
        <w:rPr>
          <w:rFonts w:ascii="Times New Roman" w:hAnsi="Times New Roman" w:cs="Times New Roman"/>
          <w:bCs/>
          <w:sz w:val="28"/>
          <w:szCs w:val="28"/>
          <w:lang w:val="kk-KZ"/>
        </w:rPr>
        <w:t>Дайын өнімнің микробиологиялық көрсеткіштеріне  көрсететін зерттеу нәтижелері</w:t>
      </w:r>
    </w:p>
    <w:p w14:paraId="1F9A0BA8" w14:textId="77777777" w:rsidR="00083CAB" w:rsidRDefault="00083CAB" w:rsidP="004E3A4F">
      <w:pPr>
        <w:pStyle w:val="a7"/>
        <w:tabs>
          <w:tab w:val="left" w:pos="993"/>
        </w:tabs>
        <w:spacing w:after="0" w:line="240" w:lineRule="auto"/>
        <w:ind w:left="0" w:firstLine="709"/>
        <w:jc w:val="both"/>
        <w:rPr>
          <w:rFonts w:ascii="Times New Roman" w:hAnsi="Times New Roman" w:cs="Times New Roman"/>
          <w:bCs/>
          <w:sz w:val="28"/>
          <w:szCs w:val="28"/>
          <w:lang w:val="kk-KZ"/>
        </w:rPr>
      </w:pPr>
    </w:p>
    <w:tbl>
      <w:tblPr>
        <w:tblStyle w:val="a3"/>
        <w:tblW w:w="9345" w:type="dxa"/>
        <w:tblLook w:val="04A0" w:firstRow="1" w:lastRow="0" w:firstColumn="1" w:lastColumn="0" w:noHBand="0" w:noVBand="1"/>
      </w:tblPr>
      <w:tblGrid>
        <w:gridCol w:w="1573"/>
        <w:gridCol w:w="1206"/>
        <w:gridCol w:w="956"/>
        <w:gridCol w:w="936"/>
        <w:gridCol w:w="1006"/>
        <w:gridCol w:w="1206"/>
        <w:gridCol w:w="726"/>
        <w:gridCol w:w="868"/>
        <w:gridCol w:w="868"/>
      </w:tblGrid>
      <w:tr w:rsidR="003A6551" w:rsidRPr="00BE6BB7" w14:paraId="6031237A" w14:textId="77777777" w:rsidTr="00735562">
        <w:tc>
          <w:tcPr>
            <w:tcW w:w="1573" w:type="dxa"/>
            <w:vMerge w:val="restart"/>
          </w:tcPr>
          <w:p w14:paraId="73BDF6CF" w14:textId="77777777" w:rsidR="003A6551" w:rsidRPr="00BE6BB7" w:rsidRDefault="003A6551" w:rsidP="00735562">
            <w:pPr>
              <w:jc w:val="center"/>
              <w:rPr>
                <w:rFonts w:ascii="Times New Roman" w:hAnsi="Times New Roman" w:cs="Times New Roman"/>
                <w:bCs/>
                <w:sz w:val="20"/>
                <w:szCs w:val="20"/>
                <w:lang w:val="kk-KZ"/>
              </w:rPr>
            </w:pPr>
            <w:r w:rsidRPr="00BE6BB7">
              <w:rPr>
                <w:rFonts w:ascii="Times New Roman" w:hAnsi="Times New Roman" w:cs="Times New Roman"/>
                <w:bCs/>
                <w:sz w:val="20"/>
                <w:szCs w:val="20"/>
                <w:lang w:val="kk-KZ"/>
              </w:rPr>
              <w:t>Нан үлгісі</w:t>
            </w:r>
          </w:p>
          <w:p w14:paraId="59B247AD" w14:textId="77777777" w:rsidR="003A6551" w:rsidRPr="00BE6BB7" w:rsidRDefault="003A6551" w:rsidP="00735562">
            <w:pPr>
              <w:jc w:val="center"/>
              <w:rPr>
                <w:rFonts w:ascii="Times New Roman" w:hAnsi="Times New Roman" w:cs="Times New Roman"/>
                <w:sz w:val="20"/>
                <w:szCs w:val="20"/>
                <w:lang w:val="kk-KZ"/>
              </w:rPr>
            </w:pPr>
          </w:p>
        </w:tc>
        <w:tc>
          <w:tcPr>
            <w:tcW w:w="4104" w:type="dxa"/>
            <w:gridSpan w:val="4"/>
          </w:tcPr>
          <w:p w14:paraId="2774A804" w14:textId="77777777" w:rsidR="003A6551" w:rsidRPr="00BE6BB7" w:rsidRDefault="00F83DCA" w:rsidP="00F83DCA">
            <w:pPr>
              <w:ind w:firstLine="709"/>
              <w:jc w:val="center"/>
              <w:rPr>
                <w:rFonts w:ascii="Times New Roman" w:hAnsi="Times New Roman" w:cs="Times New Roman"/>
                <w:sz w:val="20"/>
                <w:szCs w:val="20"/>
                <w:lang w:val="kk-KZ"/>
              </w:rPr>
            </w:pPr>
            <w:r w:rsidRPr="00BE6BB7">
              <w:rPr>
                <w:rFonts w:ascii="Times New Roman" w:hAnsi="Times New Roman" w:cs="Times New Roman"/>
                <w:sz w:val="20"/>
                <w:szCs w:val="20"/>
                <w:lang w:val="kk-KZ"/>
              </w:rPr>
              <w:t>МАжФАнМ</w:t>
            </w:r>
            <w:r w:rsidRPr="00BE6BB7">
              <w:rPr>
                <w:rFonts w:ascii="Times New Roman" w:hAnsi="Times New Roman" w:cs="Times New Roman"/>
                <w:sz w:val="20"/>
                <w:szCs w:val="20"/>
              </w:rPr>
              <w:t>, К</w:t>
            </w:r>
            <w:r w:rsidR="00644BA2" w:rsidRPr="00BE6BB7">
              <w:rPr>
                <w:rFonts w:ascii="Times New Roman" w:hAnsi="Times New Roman" w:cs="Times New Roman"/>
                <w:sz w:val="20"/>
                <w:szCs w:val="20"/>
                <w:lang w:val="kk-KZ"/>
              </w:rPr>
              <w:t>ТБ</w:t>
            </w:r>
            <w:r w:rsidR="003A6551" w:rsidRPr="00BE6BB7">
              <w:rPr>
                <w:rFonts w:ascii="Times New Roman" w:hAnsi="Times New Roman" w:cs="Times New Roman"/>
                <w:sz w:val="20"/>
                <w:szCs w:val="20"/>
              </w:rPr>
              <w:t xml:space="preserve">/г, </w:t>
            </w:r>
            <w:r w:rsidR="003A6551" w:rsidRPr="00BE6BB7">
              <w:rPr>
                <w:rFonts w:ascii="Times New Roman" w:hAnsi="Times New Roman" w:cs="Times New Roman"/>
                <w:sz w:val="20"/>
                <w:szCs w:val="20"/>
                <w:lang w:val="kk-KZ"/>
              </w:rPr>
              <w:t>артық емес</w:t>
            </w:r>
          </w:p>
        </w:tc>
        <w:tc>
          <w:tcPr>
            <w:tcW w:w="3668" w:type="dxa"/>
            <w:gridSpan w:val="4"/>
          </w:tcPr>
          <w:p w14:paraId="415E7812" w14:textId="77777777" w:rsidR="003A6551" w:rsidRPr="00BE6BB7" w:rsidRDefault="003A6551" w:rsidP="00735562">
            <w:pPr>
              <w:ind w:firstLine="709"/>
              <w:jc w:val="center"/>
              <w:rPr>
                <w:rFonts w:ascii="Times New Roman" w:hAnsi="Times New Roman" w:cs="Times New Roman"/>
                <w:sz w:val="20"/>
                <w:szCs w:val="20"/>
                <w:lang w:val="kk-KZ"/>
              </w:rPr>
            </w:pPr>
            <w:r w:rsidRPr="00BE6BB7">
              <w:rPr>
                <w:rFonts w:ascii="Times New Roman" w:hAnsi="Times New Roman" w:cs="Times New Roman"/>
                <w:sz w:val="20"/>
                <w:szCs w:val="20"/>
                <w:lang w:val="kk-KZ"/>
              </w:rPr>
              <w:t>Зең</w:t>
            </w:r>
            <w:r w:rsidR="00644BA2" w:rsidRPr="00BE6BB7">
              <w:rPr>
                <w:rFonts w:ascii="Times New Roman" w:hAnsi="Times New Roman" w:cs="Times New Roman"/>
                <w:sz w:val="20"/>
                <w:szCs w:val="20"/>
              </w:rPr>
              <w:t>, КТБ</w:t>
            </w:r>
            <w:r w:rsidRPr="00BE6BB7">
              <w:rPr>
                <w:rFonts w:ascii="Times New Roman" w:hAnsi="Times New Roman" w:cs="Times New Roman"/>
                <w:sz w:val="20"/>
                <w:szCs w:val="20"/>
              </w:rPr>
              <w:t xml:space="preserve">/г, </w:t>
            </w:r>
            <w:r w:rsidRPr="00BE6BB7">
              <w:rPr>
                <w:rFonts w:ascii="Times New Roman" w:hAnsi="Times New Roman" w:cs="Times New Roman"/>
                <w:sz w:val="20"/>
                <w:szCs w:val="20"/>
                <w:lang w:val="kk-KZ"/>
              </w:rPr>
              <w:t>артық емес</w:t>
            </w:r>
          </w:p>
        </w:tc>
      </w:tr>
      <w:tr w:rsidR="003A6551" w:rsidRPr="00BE6BB7" w14:paraId="7BEDF70F" w14:textId="77777777" w:rsidTr="00735562">
        <w:tc>
          <w:tcPr>
            <w:tcW w:w="1573" w:type="dxa"/>
            <w:vMerge/>
          </w:tcPr>
          <w:p w14:paraId="582AF076" w14:textId="77777777" w:rsidR="003A6551" w:rsidRPr="00BE6BB7" w:rsidRDefault="003A6551" w:rsidP="00735562">
            <w:pPr>
              <w:jc w:val="center"/>
              <w:rPr>
                <w:rFonts w:ascii="Times New Roman" w:hAnsi="Times New Roman" w:cs="Times New Roman"/>
                <w:bCs/>
                <w:sz w:val="20"/>
                <w:szCs w:val="20"/>
                <w:lang w:val="kk-KZ"/>
              </w:rPr>
            </w:pPr>
          </w:p>
        </w:tc>
        <w:tc>
          <w:tcPr>
            <w:tcW w:w="7772" w:type="dxa"/>
            <w:gridSpan w:val="8"/>
          </w:tcPr>
          <w:p w14:paraId="0257C35A" w14:textId="77777777" w:rsidR="003A6551" w:rsidRPr="00BE6BB7" w:rsidRDefault="003A6551" w:rsidP="00735562">
            <w:pPr>
              <w:jc w:val="center"/>
              <w:rPr>
                <w:rFonts w:ascii="Times New Roman" w:hAnsi="Times New Roman" w:cs="Times New Roman"/>
                <w:sz w:val="20"/>
                <w:szCs w:val="20"/>
              </w:rPr>
            </w:pPr>
            <w:r w:rsidRPr="00BE6BB7">
              <w:rPr>
                <w:rFonts w:ascii="Times New Roman" w:hAnsi="Times New Roman" w:cs="Times New Roman"/>
                <w:sz w:val="20"/>
                <w:szCs w:val="20"/>
                <w:lang w:val="kk-KZ"/>
              </w:rPr>
              <w:t>КО ТР 021/2011 талптары бойынша</w:t>
            </w:r>
          </w:p>
        </w:tc>
      </w:tr>
      <w:tr w:rsidR="003A6551" w:rsidRPr="00BE6BB7" w14:paraId="5B69D9AA" w14:textId="77777777" w:rsidTr="00735562">
        <w:tc>
          <w:tcPr>
            <w:tcW w:w="1573" w:type="dxa"/>
            <w:vMerge/>
          </w:tcPr>
          <w:p w14:paraId="732BF076" w14:textId="77777777" w:rsidR="003A6551" w:rsidRPr="00BE6BB7" w:rsidRDefault="003A6551" w:rsidP="00735562">
            <w:pPr>
              <w:jc w:val="center"/>
              <w:rPr>
                <w:rFonts w:ascii="Times New Roman" w:hAnsi="Times New Roman" w:cs="Times New Roman"/>
                <w:bCs/>
                <w:sz w:val="20"/>
                <w:szCs w:val="20"/>
                <w:lang w:val="kk-KZ"/>
              </w:rPr>
            </w:pPr>
          </w:p>
        </w:tc>
        <w:tc>
          <w:tcPr>
            <w:tcW w:w="4104" w:type="dxa"/>
            <w:gridSpan w:val="4"/>
          </w:tcPr>
          <w:p w14:paraId="77B4D2EE" w14:textId="77777777" w:rsidR="003A6551" w:rsidRPr="00BE6BB7" w:rsidRDefault="003A6551" w:rsidP="00735562">
            <w:pPr>
              <w:jc w:val="center"/>
              <w:rPr>
                <w:rFonts w:ascii="Times New Roman" w:hAnsi="Times New Roman" w:cs="Times New Roman"/>
                <w:sz w:val="20"/>
                <w:szCs w:val="20"/>
              </w:rPr>
            </w:pPr>
            <w:r w:rsidRPr="00BE6BB7">
              <w:rPr>
                <w:rFonts w:ascii="Times New Roman" w:hAnsi="Times New Roman" w:cs="Times New Roman"/>
                <w:sz w:val="20"/>
                <w:szCs w:val="20"/>
              </w:rPr>
              <w:t>5,0×10</w:t>
            </w:r>
            <w:r w:rsidRPr="00BE6BB7">
              <w:rPr>
                <w:rFonts w:ascii="Times New Roman" w:hAnsi="Times New Roman" w:cs="Times New Roman"/>
                <w:sz w:val="20"/>
                <w:szCs w:val="20"/>
                <w:vertAlign w:val="superscript"/>
                <w:lang w:val="kk-KZ"/>
              </w:rPr>
              <w:t>3</w:t>
            </w:r>
          </w:p>
        </w:tc>
        <w:tc>
          <w:tcPr>
            <w:tcW w:w="3668" w:type="dxa"/>
            <w:gridSpan w:val="4"/>
          </w:tcPr>
          <w:p w14:paraId="6F0CDC3C" w14:textId="77777777" w:rsidR="003A6551" w:rsidRPr="00BE6BB7" w:rsidRDefault="003A6551" w:rsidP="00735562">
            <w:pPr>
              <w:jc w:val="center"/>
              <w:rPr>
                <w:rFonts w:ascii="Times New Roman" w:hAnsi="Times New Roman" w:cs="Times New Roman"/>
                <w:sz w:val="20"/>
                <w:szCs w:val="20"/>
              </w:rPr>
            </w:pPr>
            <w:r w:rsidRPr="00BE6BB7">
              <w:rPr>
                <w:rFonts w:ascii="Times New Roman" w:hAnsi="Times New Roman" w:cs="Times New Roman"/>
                <w:sz w:val="20"/>
                <w:szCs w:val="20"/>
                <w:lang w:val="kk-KZ"/>
              </w:rPr>
              <w:t>50</w:t>
            </w:r>
          </w:p>
        </w:tc>
      </w:tr>
      <w:tr w:rsidR="003A6551" w:rsidRPr="00BE6BB7" w14:paraId="1EAAB4DE" w14:textId="77777777" w:rsidTr="00735562">
        <w:tc>
          <w:tcPr>
            <w:tcW w:w="1573" w:type="dxa"/>
            <w:vMerge/>
          </w:tcPr>
          <w:p w14:paraId="06D02FF2" w14:textId="77777777" w:rsidR="003A6551" w:rsidRPr="00BE6BB7" w:rsidRDefault="003A6551" w:rsidP="00735562">
            <w:pPr>
              <w:ind w:firstLine="709"/>
              <w:jc w:val="center"/>
              <w:rPr>
                <w:rFonts w:ascii="Times New Roman" w:hAnsi="Times New Roman" w:cs="Times New Roman"/>
                <w:sz w:val="20"/>
                <w:szCs w:val="20"/>
              </w:rPr>
            </w:pPr>
          </w:p>
        </w:tc>
        <w:tc>
          <w:tcPr>
            <w:tcW w:w="1206" w:type="dxa"/>
          </w:tcPr>
          <w:p w14:paraId="7BCBFA94" w14:textId="77777777" w:rsidR="003A6551" w:rsidRPr="00BE6BB7" w:rsidRDefault="003A6551" w:rsidP="00735562">
            <w:pPr>
              <w:jc w:val="center"/>
              <w:rPr>
                <w:rFonts w:ascii="Times New Roman" w:hAnsi="Times New Roman" w:cs="Times New Roman"/>
                <w:sz w:val="20"/>
                <w:szCs w:val="20"/>
                <w:lang w:val="kk-KZ"/>
              </w:rPr>
            </w:pPr>
            <w:r w:rsidRPr="00BE6BB7">
              <w:rPr>
                <w:rFonts w:ascii="Times New Roman" w:hAnsi="Times New Roman" w:cs="Times New Roman"/>
                <w:sz w:val="20"/>
                <w:szCs w:val="20"/>
                <w:lang w:val="kk-KZ"/>
              </w:rPr>
              <w:t>24 с</w:t>
            </w:r>
          </w:p>
        </w:tc>
        <w:tc>
          <w:tcPr>
            <w:tcW w:w="956" w:type="dxa"/>
          </w:tcPr>
          <w:p w14:paraId="5B58EB49" w14:textId="77777777" w:rsidR="003A6551" w:rsidRPr="00BE6BB7" w:rsidRDefault="003A6551" w:rsidP="00735562">
            <w:pPr>
              <w:jc w:val="center"/>
              <w:rPr>
                <w:rFonts w:ascii="Times New Roman" w:hAnsi="Times New Roman" w:cs="Times New Roman"/>
                <w:sz w:val="20"/>
                <w:szCs w:val="20"/>
                <w:lang w:val="kk-KZ"/>
              </w:rPr>
            </w:pPr>
            <w:r w:rsidRPr="00BE6BB7">
              <w:rPr>
                <w:rFonts w:ascii="Times New Roman" w:hAnsi="Times New Roman" w:cs="Times New Roman"/>
                <w:sz w:val="20"/>
                <w:szCs w:val="20"/>
                <w:lang w:val="kk-KZ"/>
              </w:rPr>
              <w:t>48 с</w:t>
            </w:r>
          </w:p>
        </w:tc>
        <w:tc>
          <w:tcPr>
            <w:tcW w:w="936" w:type="dxa"/>
          </w:tcPr>
          <w:p w14:paraId="7D474288" w14:textId="77777777" w:rsidR="003A6551" w:rsidRPr="00BE6BB7" w:rsidRDefault="003A6551" w:rsidP="00735562">
            <w:pPr>
              <w:jc w:val="center"/>
              <w:rPr>
                <w:rFonts w:ascii="Times New Roman" w:hAnsi="Times New Roman" w:cs="Times New Roman"/>
                <w:sz w:val="20"/>
                <w:szCs w:val="20"/>
                <w:lang w:val="kk-KZ"/>
              </w:rPr>
            </w:pPr>
            <w:r w:rsidRPr="00BE6BB7">
              <w:rPr>
                <w:rFonts w:ascii="Times New Roman" w:hAnsi="Times New Roman" w:cs="Times New Roman"/>
                <w:sz w:val="20"/>
                <w:szCs w:val="20"/>
                <w:lang w:val="kk-KZ"/>
              </w:rPr>
              <w:t>72 с</w:t>
            </w:r>
          </w:p>
        </w:tc>
        <w:tc>
          <w:tcPr>
            <w:tcW w:w="1006" w:type="dxa"/>
          </w:tcPr>
          <w:p w14:paraId="31D054A4" w14:textId="77777777" w:rsidR="003A6551" w:rsidRPr="00BE6BB7" w:rsidRDefault="003A6551" w:rsidP="00735562">
            <w:pPr>
              <w:jc w:val="center"/>
              <w:rPr>
                <w:rFonts w:ascii="Times New Roman" w:hAnsi="Times New Roman" w:cs="Times New Roman"/>
                <w:sz w:val="20"/>
                <w:szCs w:val="20"/>
                <w:lang w:val="kk-KZ"/>
              </w:rPr>
            </w:pPr>
            <w:r w:rsidRPr="00BE6BB7">
              <w:rPr>
                <w:rFonts w:ascii="Times New Roman" w:hAnsi="Times New Roman" w:cs="Times New Roman"/>
                <w:sz w:val="20"/>
                <w:szCs w:val="20"/>
                <w:lang w:val="kk-KZ"/>
              </w:rPr>
              <w:t>96 с</w:t>
            </w:r>
          </w:p>
        </w:tc>
        <w:tc>
          <w:tcPr>
            <w:tcW w:w="1206" w:type="dxa"/>
          </w:tcPr>
          <w:p w14:paraId="204BED86" w14:textId="77777777" w:rsidR="003A6551" w:rsidRPr="00BE6BB7" w:rsidRDefault="003A6551" w:rsidP="00735562">
            <w:pPr>
              <w:jc w:val="center"/>
              <w:rPr>
                <w:rFonts w:ascii="Times New Roman" w:hAnsi="Times New Roman" w:cs="Times New Roman"/>
                <w:sz w:val="20"/>
                <w:szCs w:val="20"/>
                <w:lang w:val="kk-KZ"/>
              </w:rPr>
            </w:pPr>
            <w:r w:rsidRPr="00BE6BB7">
              <w:rPr>
                <w:rFonts w:ascii="Times New Roman" w:hAnsi="Times New Roman" w:cs="Times New Roman"/>
                <w:sz w:val="20"/>
                <w:szCs w:val="20"/>
                <w:lang w:val="kk-KZ"/>
              </w:rPr>
              <w:t>24 с</w:t>
            </w:r>
          </w:p>
        </w:tc>
        <w:tc>
          <w:tcPr>
            <w:tcW w:w="726" w:type="dxa"/>
          </w:tcPr>
          <w:p w14:paraId="1BE3EE45" w14:textId="77777777" w:rsidR="003A6551" w:rsidRPr="00BE6BB7" w:rsidRDefault="003A6551" w:rsidP="00735562">
            <w:pPr>
              <w:jc w:val="center"/>
              <w:rPr>
                <w:rFonts w:ascii="Times New Roman" w:hAnsi="Times New Roman" w:cs="Times New Roman"/>
                <w:sz w:val="20"/>
                <w:szCs w:val="20"/>
                <w:lang w:val="kk-KZ"/>
              </w:rPr>
            </w:pPr>
            <w:r w:rsidRPr="00BE6BB7">
              <w:rPr>
                <w:rFonts w:ascii="Times New Roman" w:hAnsi="Times New Roman" w:cs="Times New Roman"/>
                <w:sz w:val="20"/>
                <w:szCs w:val="20"/>
                <w:lang w:val="kk-KZ"/>
              </w:rPr>
              <w:t>48 с</w:t>
            </w:r>
          </w:p>
        </w:tc>
        <w:tc>
          <w:tcPr>
            <w:tcW w:w="868" w:type="dxa"/>
          </w:tcPr>
          <w:p w14:paraId="12389693" w14:textId="77777777" w:rsidR="003A6551" w:rsidRPr="00BE6BB7" w:rsidRDefault="003A6551" w:rsidP="00735562">
            <w:pPr>
              <w:jc w:val="center"/>
              <w:rPr>
                <w:rFonts w:ascii="Times New Roman" w:hAnsi="Times New Roman" w:cs="Times New Roman"/>
                <w:sz w:val="20"/>
                <w:szCs w:val="20"/>
                <w:lang w:val="kk-KZ"/>
              </w:rPr>
            </w:pPr>
            <w:r w:rsidRPr="00BE6BB7">
              <w:rPr>
                <w:rFonts w:ascii="Times New Roman" w:hAnsi="Times New Roman" w:cs="Times New Roman"/>
                <w:sz w:val="20"/>
                <w:szCs w:val="20"/>
                <w:lang w:val="kk-KZ"/>
              </w:rPr>
              <w:t>72 с</w:t>
            </w:r>
          </w:p>
        </w:tc>
        <w:tc>
          <w:tcPr>
            <w:tcW w:w="868" w:type="dxa"/>
          </w:tcPr>
          <w:p w14:paraId="1FF54026" w14:textId="77777777" w:rsidR="003A6551" w:rsidRPr="00BE6BB7" w:rsidRDefault="003A6551" w:rsidP="00735562">
            <w:pPr>
              <w:jc w:val="center"/>
              <w:rPr>
                <w:rFonts w:ascii="Times New Roman" w:hAnsi="Times New Roman" w:cs="Times New Roman"/>
                <w:sz w:val="20"/>
                <w:szCs w:val="20"/>
                <w:lang w:val="kk-KZ"/>
              </w:rPr>
            </w:pPr>
            <w:r w:rsidRPr="00BE6BB7">
              <w:rPr>
                <w:rFonts w:ascii="Times New Roman" w:hAnsi="Times New Roman" w:cs="Times New Roman"/>
                <w:sz w:val="20"/>
                <w:szCs w:val="20"/>
                <w:lang w:val="kk-KZ"/>
              </w:rPr>
              <w:t>96 с</w:t>
            </w:r>
          </w:p>
        </w:tc>
      </w:tr>
      <w:tr w:rsidR="003A6551" w:rsidRPr="00BE6BB7" w14:paraId="7E2AA0BF" w14:textId="77777777" w:rsidTr="00735562">
        <w:tc>
          <w:tcPr>
            <w:tcW w:w="1573" w:type="dxa"/>
          </w:tcPr>
          <w:p w14:paraId="15E971EE" w14:textId="77777777" w:rsidR="003A6551" w:rsidRPr="00BE6BB7" w:rsidRDefault="003A6551" w:rsidP="00735562">
            <w:pPr>
              <w:jc w:val="both"/>
              <w:rPr>
                <w:rFonts w:ascii="Times New Roman" w:hAnsi="Times New Roman" w:cs="Times New Roman"/>
                <w:sz w:val="20"/>
                <w:szCs w:val="20"/>
              </w:rPr>
            </w:pPr>
            <w:r w:rsidRPr="00BE6BB7">
              <w:rPr>
                <w:rFonts w:ascii="Times New Roman" w:hAnsi="Times New Roman" w:cs="Times New Roman"/>
                <w:bCs/>
                <w:sz w:val="20"/>
                <w:szCs w:val="20"/>
              </w:rPr>
              <w:t>Бақылау</w:t>
            </w:r>
          </w:p>
          <w:p w14:paraId="37C483AA" w14:textId="77777777" w:rsidR="003A6551" w:rsidRPr="00BE6BB7" w:rsidRDefault="003A6551" w:rsidP="00735562">
            <w:pPr>
              <w:ind w:firstLine="709"/>
              <w:jc w:val="both"/>
              <w:rPr>
                <w:rFonts w:ascii="Times New Roman" w:hAnsi="Times New Roman" w:cs="Times New Roman"/>
                <w:sz w:val="20"/>
                <w:szCs w:val="20"/>
              </w:rPr>
            </w:pPr>
          </w:p>
        </w:tc>
        <w:tc>
          <w:tcPr>
            <w:tcW w:w="1206" w:type="dxa"/>
          </w:tcPr>
          <w:p w14:paraId="08FBE02F" w14:textId="77777777" w:rsidR="003A6551" w:rsidRPr="00BE6BB7" w:rsidRDefault="003A6551" w:rsidP="00735562">
            <w:pPr>
              <w:jc w:val="center"/>
              <w:rPr>
                <w:rFonts w:ascii="Times New Roman" w:hAnsi="Times New Roman" w:cs="Times New Roman"/>
                <w:sz w:val="20"/>
                <w:szCs w:val="20"/>
                <w:vertAlign w:val="superscript"/>
                <w:lang w:val="kk-KZ"/>
              </w:rPr>
            </w:pPr>
            <w:r w:rsidRPr="00BE6BB7">
              <w:rPr>
                <w:rFonts w:ascii="Times New Roman" w:hAnsi="Times New Roman" w:cs="Times New Roman"/>
                <w:sz w:val="20"/>
                <w:szCs w:val="20"/>
                <w:lang w:val="kk-KZ"/>
              </w:rPr>
              <w:t>Табылған жоқ</w:t>
            </w:r>
          </w:p>
        </w:tc>
        <w:tc>
          <w:tcPr>
            <w:tcW w:w="956" w:type="dxa"/>
          </w:tcPr>
          <w:p w14:paraId="41D4333B" w14:textId="77777777" w:rsidR="003A6551" w:rsidRPr="00BE6BB7" w:rsidRDefault="003A6551" w:rsidP="00735562">
            <w:pPr>
              <w:jc w:val="center"/>
              <w:rPr>
                <w:rFonts w:ascii="Times New Roman" w:hAnsi="Times New Roman" w:cs="Times New Roman"/>
                <w:sz w:val="20"/>
                <w:szCs w:val="20"/>
                <w:vertAlign w:val="superscript"/>
              </w:rPr>
            </w:pPr>
            <w:r w:rsidRPr="00BE6BB7">
              <w:rPr>
                <w:rFonts w:ascii="Times New Roman" w:hAnsi="Times New Roman" w:cs="Times New Roman"/>
                <w:sz w:val="20"/>
                <w:szCs w:val="20"/>
              </w:rPr>
              <w:t>4,5</w:t>
            </w:r>
            <w:r w:rsidRPr="00BE6BB7">
              <w:rPr>
                <w:rFonts w:ascii="Times New Roman" w:eastAsia="SymbolSet" w:hAnsi="Times New Roman" w:cs="Times New Roman"/>
                <w:sz w:val="20"/>
                <w:szCs w:val="20"/>
              </w:rPr>
              <w:t>*</w:t>
            </w:r>
            <w:r w:rsidRPr="00BE6BB7">
              <w:rPr>
                <w:rFonts w:ascii="Times New Roman" w:hAnsi="Times New Roman" w:cs="Times New Roman"/>
                <w:sz w:val="20"/>
                <w:szCs w:val="20"/>
              </w:rPr>
              <w:t>10</w:t>
            </w:r>
            <w:r w:rsidRPr="00BE6BB7">
              <w:rPr>
                <w:rFonts w:ascii="Times New Roman" w:hAnsi="Times New Roman" w:cs="Times New Roman"/>
                <w:sz w:val="20"/>
                <w:szCs w:val="20"/>
                <w:vertAlign w:val="superscript"/>
              </w:rPr>
              <w:t>3</w:t>
            </w:r>
          </w:p>
        </w:tc>
        <w:tc>
          <w:tcPr>
            <w:tcW w:w="936" w:type="dxa"/>
          </w:tcPr>
          <w:p w14:paraId="04BE3534" w14:textId="77777777" w:rsidR="003A6551" w:rsidRPr="00BE6BB7" w:rsidRDefault="00475AFE" w:rsidP="00735562">
            <w:pPr>
              <w:jc w:val="center"/>
              <w:rPr>
                <w:rFonts w:ascii="Times New Roman" w:hAnsi="Times New Roman" w:cs="Times New Roman"/>
                <w:sz w:val="20"/>
                <w:szCs w:val="20"/>
                <w:vertAlign w:val="superscript"/>
              </w:rPr>
            </w:pPr>
            <w:r w:rsidRPr="00BE6BB7">
              <w:rPr>
                <w:rFonts w:ascii="Times New Roman" w:hAnsi="Times New Roman" w:cs="Times New Roman"/>
                <w:sz w:val="20"/>
                <w:szCs w:val="20"/>
                <w:lang w:val="kk-KZ"/>
              </w:rPr>
              <w:t>4,8</w:t>
            </w:r>
            <w:r w:rsidR="003A6551" w:rsidRPr="00BE6BB7">
              <w:rPr>
                <w:rFonts w:ascii="Times New Roman" w:hAnsi="Times New Roman" w:cs="Times New Roman"/>
                <w:sz w:val="20"/>
                <w:szCs w:val="20"/>
              </w:rPr>
              <w:t>*10</w:t>
            </w:r>
            <w:r w:rsidR="003A6551" w:rsidRPr="00BE6BB7">
              <w:rPr>
                <w:rFonts w:ascii="Times New Roman" w:hAnsi="Times New Roman" w:cs="Times New Roman"/>
                <w:sz w:val="20"/>
                <w:szCs w:val="20"/>
                <w:vertAlign w:val="superscript"/>
              </w:rPr>
              <w:t>3</w:t>
            </w:r>
          </w:p>
        </w:tc>
        <w:tc>
          <w:tcPr>
            <w:tcW w:w="1006" w:type="dxa"/>
          </w:tcPr>
          <w:p w14:paraId="100BCC68" w14:textId="77777777" w:rsidR="003A6551" w:rsidRPr="00BE6BB7" w:rsidRDefault="003A6551" w:rsidP="00735562">
            <w:pPr>
              <w:rPr>
                <w:sz w:val="20"/>
                <w:szCs w:val="20"/>
              </w:rPr>
            </w:pPr>
            <w:r w:rsidRPr="00BE6BB7">
              <w:rPr>
                <w:rFonts w:ascii="Times New Roman" w:hAnsi="Times New Roman" w:cs="Times New Roman"/>
                <w:sz w:val="20"/>
                <w:szCs w:val="20"/>
              </w:rPr>
              <w:t>5*10</w:t>
            </w:r>
            <w:r w:rsidRPr="00BE6BB7">
              <w:rPr>
                <w:rFonts w:ascii="Times New Roman" w:hAnsi="Times New Roman" w:cs="Times New Roman"/>
                <w:sz w:val="20"/>
                <w:szCs w:val="20"/>
                <w:vertAlign w:val="superscript"/>
              </w:rPr>
              <w:t>3</w:t>
            </w:r>
          </w:p>
        </w:tc>
        <w:tc>
          <w:tcPr>
            <w:tcW w:w="1206" w:type="dxa"/>
          </w:tcPr>
          <w:p w14:paraId="2FAD7452" w14:textId="77777777" w:rsidR="003A6551" w:rsidRPr="00BE6BB7" w:rsidRDefault="003A6551" w:rsidP="00735562">
            <w:pPr>
              <w:jc w:val="center"/>
              <w:rPr>
                <w:sz w:val="20"/>
                <w:szCs w:val="20"/>
              </w:rPr>
            </w:pPr>
            <w:r w:rsidRPr="00BE6BB7">
              <w:rPr>
                <w:rFonts w:ascii="Times New Roman" w:hAnsi="Times New Roman" w:cs="Times New Roman"/>
                <w:sz w:val="20"/>
                <w:szCs w:val="20"/>
                <w:lang w:val="kk-KZ"/>
              </w:rPr>
              <w:t>Табылған жоқ</w:t>
            </w:r>
          </w:p>
        </w:tc>
        <w:tc>
          <w:tcPr>
            <w:tcW w:w="726" w:type="dxa"/>
          </w:tcPr>
          <w:p w14:paraId="2C542CA8" w14:textId="77777777" w:rsidR="003A6551" w:rsidRPr="00BE6BB7" w:rsidRDefault="003A6551" w:rsidP="00735562">
            <w:pPr>
              <w:jc w:val="center"/>
              <w:rPr>
                <w:sz w:val="20"/>
                <w:szCs w:val="20"/>
              </w:rPr>
            </w:pPr>
            <w:r w:rsidRPr="00BE6BB7">
              <w:rPr>
                <w:rFonts w:ascii="Times New Roman" w:hAnsi="Times New Roman" w:cs="Times New Roman"/>
                <w:sz w:val="20"/>
                <w:szCs w:val="20"/>
              </w:rPr>
              <w:t>&lt; 10</w:t>
            </w:r>
          </w:p>
        </w:tc>
        <w:tc>
          <w:tcPr>
            <w:tcW w:w="868" w:type="dxa"/>
          </w:tcPr>
          <w:p w14:paraId="3441EBB8" w14:textId="77777777" w:rsidR="003A6551" w:rsidRPr="00BE6BB7" w:rsidRDefault="00475AFE" w:rsidP="00735562">
            <w:pPr>
              <w:jc w:val="center"/>
              <w:rPr>
                <w:rFonts w:ascii="Times New Roman" w:hAnsi="Times New Roman" w:cs="Times New Roman"/>
                <w:sz w:val="20"/>
                <w:szCs w:val="20"/>
              </w:rPr>
            </w:pPr>
            <w:r w:rsidRPr="00BE6BB7">
              <w:rPr>
                <w:rFonts w:ascii="Times New Roman" w:hAnsi="Times New Roman" w:cs="Times New Roman"/>
                <w:sz w:val="20"/>
                <w:szCs w:val="20"/>
              </w:rPr>
              <w:t>(65</w:t>
            </w:r>
            <w:r w:rsidR="003A6551" w:rsidRPr="00BE6BB7">
              <w:rPr>
                <w:rFonts w:ascii="Times New Roman" w:hAnsi="Times New Roman" w:cs="Times New Roman"/>
                <w:sz w:val="20"/>
                <w:szCs w:val="20"/>
              </w:rPr>
              <w:t>±6)</w:t>
            </w:r>
          </w:p>
        </w:tc>
        <w:tc>
          <w:tcPr>
            <w:tcW w:w="868" w:type="dxa"/>
          </w:tcPr>
          <w:p w14:paraId="5FFCBEA5" w14:textId="77777777" w:rsidR="003A6551" w:rsidRPr="00BE6BB7" w:rsidRDefault="003A6551" w:rsidP="00735562">
            <w:pPr>
              <w:jc w:val="center"/>
              <w:rPr>
                <w:rFonts w:ascii="Times New Roman" w:hAnsi="Times New Roman" w:cs="Times New Roman"/>
                <w:sz w:val="20"/>
                <w:szCs w:val="20"/>
              </w:rPr>
            </w:pPr>
            <w:r w:rsidRPr="00BE6BB7">
              <w:rPr>
                <w:rFonts w:ascii="Times New Roman" w:hAnsi="Times New Roman" w:cs="Times New Roman"/>
                <w:sz w:val="20"/>
                <w:szCs w:val="20"/>
              </w:rPr>
              <w:t>(70±6)</w:t>
            </w:r>
          </w:p>
        </w:tc>
      </w:tr>
      <w:tr w:rsidR="003A6551" w:rsidRPr="00BE6BB7" w14:paraId="28D9713D" w14:textId="77777777" w:rsidTr="00735562">
        <w:tc>
          <w:tcPr>
            <w:tcW w:w="1573" w:type="dxa"/>
          </w:tcPr>
          <w:p w14:paraId="4465B34D" w14:textId="77777777" w:rsidR="003A6551" w:rsidRPr="00BE6BB7" w:rsidRDefault="003A6551" w:rsidP="00735562">
            <w:pPr>
              <w:jc w:val="both"/>
              <w:rPr>
                <w:rFonts w:ascii="Times New Roman" w:hAnsi="Times New Roman" w:cs="Times New Roman"/>
                <w:sz w:val="20"/>
                <w:szCs w:val="20"/>
              </w:rPr>
            </w:pPr>
            <w:r w:rsidRPr="00BE6BB7">
              <w:rPr>
                <w:rFonts w:ascii="Times New Roman" w:hAnsi="Times New Roman" w:cs="Times New Roman"/>
                <w:bCs/>
                <w:sz w:val="20"/>
                <w:szCs w:val="20"/>
              </w:rPr>
              <w:t xml:space="preserve">2% </w:t>
            </w:r>
            <w:r w:rsidRPr="00BE6BB7">
              <w:rPr>
                <w:rFonts w:ascii="Times New Roman" w:hAnsi="Times New Roman" w:cs="Times New Roman"/>
                <w:bCs/>
                <w:sz w:val="20"/>
                <w:szCs w:val="20"/>
                <w:lang w:val="kk-KZ"/>
              </w:rPr>
              <w:t>итмұрын</w:t>
            </w:r>
            <w:r w:rsidRPr="00BE6BB7">
              <w:rPr>
                <w:rFonts w:ascii="Times New Roman" w:hAnsi="Times New Roman" w:cs="Times New Roman"/>
                <w:bCs/>
                <w:sz w:val="20"/>
                <w:szCs w:val="20"/>
              </w:rPr>
              <w:t xml:space="preserve"> жапырағанан алынған сығынды қосылған наны</w:t>
            </w:r>
          </w:p>
        </w:tc>
        <w:tc>
          <w:tcPr>
            <w:tcW w:w="1206" w:type="dxa"/>
          </w:tcPr>
          <w:p w14:paraId="0C9C6AD1" w14:textId="77777777" w:rsidR="003A6551" w:rsidRPr="00BE6BB7" w:rsidRDefault="003A6551" w:rsidP="00735562">
            <w:pPr>
              <w:jc w:val="center"/>
              <w:rPr>
                <w:rFonts w:ascii="Times New Roman" w:hAnsi="Times New Roman" w:cs="Times New Roman"/>
                <w:sz w:val="20"/>
                <w:szCs w:val="20"/>
                <w:vertAlign w:val="superscript"/>
              </w:rPr>
            </w:pPr>
            <w:r w:rsidRPr="00BE6BB7">
              <w:rPr>
                <w:rFonts w:ascii="Times New Roman" w:hAnsi="Times New Roman" w:cs="Times New Roman"/>
                <w:sz w:val="20"/>
                <w:szCs w:val="20"/>
                <w:lang w:val="kk-KZ"/>
              </w:rPr>
              <w:t>Табылған жоқ</w:t>
            </w:r>
          </w:p>
        </w:tc>
        <w:tc>
          <w:tcPr>
            <w:tcW w:w="956" w:type="dxa"/>
          </w:tcPr>
          <w:p w14:paraId="67BA7F3B" w14:textId="77777777" w:rsidR="003A6551" w:rsidRPr="00BE6BB7" w:rsidRDefault="003A6551" w:rsidP="00735562">
            <w:pPr>
              <w:jc w:val="center"/>
              <w:rPr>
                <w:rFonts w:ascii="Times New Roman" w:hAnsi="Times New Roman" w:cs="Times New Roman"/>
                <w:sz w:val="20"/>
                <w:szCs w:val="20"/>
                <w:vertAlign w:val="superscript"/>
              </w:rPr>
            </w:pPr>
            <w:r w:rsidRPr="00BE6BB7">
              <w:rPr>
                <w:rFonts w:ascii="Times New Roman" w:hAnsi="Times New Roman" w:cs="Times New Roman"/>
                <w:sz w:val="20"/>
                <w:szCs w:val="20"/>
              </w:rPr>
              <w:t>2*10</w:t>
            </w:r>
            <w:r w:rsidRPr="00BE6BB7">
              <w:rPr>
                <w:rFonts w:ascii="Times New Roman" w:hAnsi="Times New Roman" w:cs="Times New Roman"/>
                <w:sz w:val="20"/>
                <w:szCs w:val="20"/>
                <w:vertAlign w:val="superscript"/>
              </w:rPr>
              <w:t>3</w:t>
            </w:r>
          </w:p>
        </w:tc>
        <w:tc>
          <w:tcPr>
            <w:tcW w:w="936" w:type="dxa"/>
          </w:tcPr>
          <w:p w14:paraId="78AFFA2F" w14:textId="77777777" w:rsidR="003A6551" w:rsidRPr="00BE6BB7" w:rsidRDefault="00475AFE" w:rsidP="00735562">
            <w:pPr>
              <w:jc w:val="center"/>
              <w:rPr>
                <w:rFonts w:ascii="Times New Roman" w:hAnsi="Times New Roman" w:cs="Times New Roman"/>
                <w:sz w:val="20"/>
                <w:szCs w:val="20"/>
                <w:vertAlign w:val="superscript"/>
              </w:rPr>
            </w:pPr>
            <w:r w:rsidRPr="00BE6BB7">
              <w:rPr>
                <w:rFonts w:ascii="Times New Roman" w:hAnsi="Times New Roman" w:cs="Times New Roman"/>
                <w:sz w:val="20"/>
                <w:szCs w:val="20"/>
              </w:rPr>
              <w:t>2,8</w:t>
            </w:r>
            <w:r w:rsidR="003A6551" w:rsidRPr="00BE6BB7">
              <w:rPr>
                <w:rFonts w:ascii="Times New Roman" w:hAnsi="Times New Roman" w:cs="Times New Roman"/>
                <w:sz w:val="20"/>
                <w:szCs w:val="20"/>
              </w:rPr>
              <w:t>*10</w:t>
            </w:r>
            <w:r w:rsidR="003A6551" w:rsidRPr="00BE6BB7">
              <w:rPr>
                <w:rFonts w:ascii="Times New Roman" w:hAnsi="Times New Roman" w:cs="Times New Roman"/>
                <w:sz w:val="20"/>
                <w:szCs w:val="20"/>
                <w:vertAlign w:val="superscript"/>
              </w:rPr>
              <w:t>3</w:t>
            </w:r>
          </w:p>
        </w:tc>
        <w:tc>
          <w:tcPr>
            <w:tcW w:w="1006" w:type="dxa"/>
          </w:tcPr>
          <w:p w14:paraId="121DD1AA" w14:textId="77777777" w:rsidR="003A6551" w:rsidRPr="00BE6BB7" w:rsidRDefault="003A6551" w:rsidP="00735562">
            <w:pPr>
              <w:rPr>
                <w:sz w:val="20"/>
                <w:szCs w:val="20"/>
              </w:rPr>
            </w:pPr>
            <w:r w:rsidRPr="00BE6BB7">
              <w:rPr>
                <w:rFonts w:ascii="Times New Roman" w:hAnsi="Times New Roman" w:cs="Times New Roman"/>
                <w:sz w:val="20"/>
                <w:szCs w:val="20"/>
              </w:rPr>
              <w:t>3*10</w:t>
            </w:r>
            <w:r w:rsidRPr="00BE6BB7">
              <w:rPr>
                <w:rFonts w:ascii="Times New Roman" w:hAnsi="Times New Roman" w:cs="Times New Roman"/>
                <w:sz w:val="20"/>
                <w:szCs w:val="20"/>
                <w:vertAlign w:val="superscript"/>
              </w:rPr>
              <w:t>3</w:t>
            </w:r>
          </w:p>
        </w:tc>
        <w:tc>
          <w:tcPr>
            <w:tcW w:w="1206" w:type="dxa"/>
          </w:tcPr>
          <w:p w14:paraId="1D013283" w14:textId="77777777" w:rsidR="003A6551" w:rsidRPr="00BE6BB7" w:rsidRDefault="003A6551" w:rsidP="00735562">
            <w:pPr>
              <w:jc w:val="center"/>
              <w:rPr>
                <w:sz w:val="20"/>
                <w:szCs w:val="20"/>
              </w:rPr>
            </w:pPr>
            <w:r w:rsidRPr="00BE6BB7">
              <w:rPr>
                <w:rFonts w:ascii="Times New Roman" w:hAnsi="Times New Roman" w:cs="Times New Roman"/>
                <w:sz w:val="20"/>
                <w:szCs w:val="20"/>
                <w:lang w:val="kk-KZ"/>
              </w:rPr>
              <w:t>Табылған жоқ</w:t>
            </w:r>
          </w:p>
        </w:tc>
        <w:tc>
          <w:tcPr>
            <w:tcW w:w="726" w:type="dxa"/>
          </w:tcPr>
          <w:p w14:paraId="51FB9791" w14:textId="77777777" w:rsidR="003A6551" w:rsidRPr="00BE6BB7" w:rsidRDefault="003A6551" w:rsidP="00735562">
            <w:pPr>
              <w:jc w:val="center"/>
              <w:rPr>
                <w:sz w:val="20"/>
                <w:szCs w:val="20"/>
              </w:rPr>
            </w:pPr>
            <w:r w:rsidRPr="00BE6BB7">
              <w:rPr>
                <w:rFonts w:ascii="Times New Roman" w:hAnsi="Times New Roman" w:cs="Times New Roman"/>
                <w:sz w:val="20"/>
                <w:szCs w:val="20"/>
              </w:rPr>
              <w:t>&lt; 10</w:t>
            </w:r>
          </w:p>
        </w:tc>
        <w:tc>
          <w:tcPr>
            <w:tcW w:w="868" w:type="dxa"/>
          </w:tcPr>
          <w:p w14:paraId="3BF2768F" w14:textId="77777777" w:rsidR="003A6551" w:rsidRPr="00BE6BB7" w:rsidRDefault="00475AFE" w:rsidP="00735562">
            <w:pPr>
              <w:jc w:val="center"/>
              <w:rPr>
                <w:rFonts w:ascii="Times New Roman" w:hAnsi="Times New Roman" w:cs="Times New Roman"/>
                <w:sz w:val="20"/>
                <w:szCs w:val="20"/>
              </w:rPr>
            </w:pPr>
            <w:r w:rsidRPr="00BE6BB7">
              <w:rPr>
                <w:rFonts w:ascii="Times New Roman" w:hAnsi="Times New Roman" w:cs="Times New Roman"/>
                <w:sz w:val="20"/>
                <w:szCs w:val="20"/>
              </w:rPr>
              <w:t>(55</w:t>
            </w:r>
            <w:r w:rsidR="003A6551" w:rsidRPr="00BE6BB7">
              <w:rPr>
                <w:rFonts w:ascii="Times New Roman" w:hAnsi="Times New Roman" w:cs="Times New Roman"/>
                <w:sz w:val="20"/>
                <w:szCs w:val="20"/>
              </w:rPr>
              <w:t>±5)</w:t>
            </w:r>
          </w:p>
        </w:tc>
        <w:tc>
          <w:tcPr>
            <w:tcW w:w="868" w:type="dxa"/>
          </w:tcPr>
          <w:p w14:paraId="5FBB2077" w14:textId="77777777" w:rsidR="003A6551" w:rsidRPr="00BE6BB7" w:rsidRDefault="003A6551" w:rsidP="00735562">
            <w:pPr>
              <w:jc w:val="center"/>
              <w:rPr>
                <w:rFonts w:ascii="Times New Roman" w:hAnsi="Times New Roman" w:cs="Times New Roman"/>
                <w:sz w:val="20"/>
                <w:szCs w:val="20"/>
              </w:rPr>
            </w:pPr>
            <w:r w:rsidRPr="00BE6BB7">
              <w:rPr>
                <w:rFonts w:ascii="Times New Roman" w:hAnsi="Times New Roman" w:cs="Times New Roman"/>
                <w:sz w:val="20"/>
                <w:szCs w:val="20"/>
              </w:rPr>
              <w:t>(60±5)</w:t>
            </w:r>
          </w:p>
        </w:tc>
      </w:tr>
    </w:tbl>
    <w:p w14:paraId="619C241C" w14:textId="3B4B202F" w:rsidR="00D267A7" w:rsidRDefault="00D267A7"/>
    <w:p w14:paraId="4C1E80DE" w14:textId="6FCD0B4D" w:rsidR="00D267A7" w:rsidRPr="00D267A7" w:rsidRDefault="00D267A7">
      <w:pPr>
        <w:rPr>
          <w:rFonts w:ascii="Times New Roman" w:hAnsi="Times New Roman" w:cs="Times New Roman"/>
          <w:sz w:val="28"/>
          <w:szCs w:val="28"/>
          <w:lang w:val="kk-KZ"/>
        </w:rPr>
      </w:pPr>
      <w:r w:rsidRPr="00D267A7">
        <w:rPr>
          <w:rFonts w:ascii="Times New Roman" w:hAnsi="Times New Roman" w:cs="Times New Roman"/>
          <w:sz w:val="28"/>
          <w:szCs w:val="28"/>
          <w:lang w:val="kk-KZ"/>
        </w:rPr>
        <w:lastRenderedPageBreak/>
        <w:t>24 – кестенің жалғасы</w:t>
      </w:r>
    </w:p>
    <w:tbl>
      <w:tblPr>
        <w:tblStyle w:val="a3"/>
        <w:tblW w:w="9345" w:type="dxa"/>
        <w:tblLook w:val="04A0" w:firstRow="1" w:lastRow="0" w:firstColumn="1" w:lastColumn="0" w:noHBand="0" w:noVBand="1"/>
      </w:tblPr>
      <w:tblGrid>
        <w:gridCol w:w="1573"/>
        <w:gridCol w:w="4104"/>
        <w:gridCol w:w="3668"/>
      </w:tblGrid>
      <w:tr w:rsidR="003A6551" w:rsidRPr="00BE6BB7" w14:paraId="524DBAA8" w14:textId="77777777" w:rsidTr="00735562">
        <w:tc>
          <w:tcPr>
            <w:tcW w:w="1573" w:type="dxa"/>
          </w:tcPr>
          <w:p w14:paraId="38D9FC3D" w14:textId="77777777" w:rsidR="003A6551" w:rsidRPr="00D267A7" w:rsidRDefault="003A6551" w:rsidP="00735562">
            <w:pPr>
              <w:jc w:val="both"/>
              <w:rPr>
                <w:rFonts w:ascii="Times New Roman" w:hAnsi="Times New Roman" w:cs="Times New Roman"/>
                <w:sz w:val="20"/>
                <w:szCs w:val="20"/>
                <w:lang w:val="kk-KZ"/>
              </w:rPr>
            </w:pPr>
            <w:r w:rsidRPr="00D267A7">
              <w:rPr>
                <w:rFonts w:ascii="Times New Roman" w:hAnsi="Times New Roman" w:cs="Times New Roman"/>
                <w:bCs/>
                <w:sz w:val="20"/>
                <w:szCs w:val="20"/>
                <w:lang w:val="kk-KZ"/>
              </w:rPr>
              <w:t>4%</w:t>
            </w:r>
            <w:r w:rsidRPr="00BE6BB7">
              <w:rPr>
                <w:rFonts w:ascii="Times New Roman" w:hAnsi="Times New Roman" w:cs="Times New Roman"/>
                <w:bCs/>
                <w:sz w:val="20"/>
                <w:szCs w:val="20"/>
                <w:lang w:val="kk-KZ"/>
              </w:rPr>
              <w:t xml:space="preserve"> итмұрын</w:t>
            </w:r>
            <w:r w:rsidRPr="00D267A7">
              <w:rPr>
                <w:rFonts w:ascii="Times New Roman" w:hAnsi="Times New Roman" w:cs="Times New Roman"/>
                <w:bCs/>
                <w:sz w:val="20"/>
                <w:szCs w:val="20"/>
                <w:lang w:val="kk-KZ"/>
              </w:rPr>
              <w:t xml:space="preserve"> жапырағанан алынған сығынды қосылған наны</w:t>
            </w:r>
          </w:p>
        </w:tc>
        <w:tc>
          <w:tcPr>
            <w:tcW w:w="4104" w:type="dxa"/>
          </w:tcPr>
          <w:p w14:paraId="1DAE8A27" w14:textId="77777777" w:rsidR="003A6551" w:rsidRPr="00BE6BB7" w:rsidRDefault="003A6551" w:rsidP="00735562">
            <w:pPr>
              <w:jc w:val="center"/>
              <w:rPr>
                <w:sz w:val="20"/>
                <w:szCs w:val="20"/>
              </w:rPr>
            </w:pPr>
            <w:r w:rsidRPr="00BE6BB7">
              <w:rPr>
                <w:rFonts w:ascii="Times New Roman" w:hAnsi="Times New Roman" w:cs="Times New Roman"/>
                <w:sz w:val="20"/>
                <w:szCs w:val="20"/>
                <w:lang w:val="kk-KZ"/>
              </w:rPr>
              <w:t>Табылған жоқ</w:t>
            </w:r>
          </w:p>
        </w:tc>
        <w:tc>
          <w:tcPr>
            <w:tcW w:w="3668" w:type="dxa"/>
          </w:tcPr>
          <w:p w14:paraId="4BF6B36A" w14:textId="77777777" w:rsidR="003A6551" w:rsidRPr="00BE6BB7" w:rsidRDefault="003A6551" w:rsidP="00735562">
            <w:pPr>
              <w:jc w:val="center"/>
              <w:rPr>
                <w:sz w:val="20"/>
                <w:szCs w:val="20"/>
              </w:rPr>
            </w:pPr>
            <w:r w:rsidRPr="00BE6BB7">
              <w:rPr>
                <w:rFonts w:ascii="Times New Roman" w:hAnsi="Times New Roman" w:cs="Times New Roman"/>
                <w:sz w:val="20"/>
                <w:szCs w:val="20"/>
                <w:lang w:val="kk-KZ"/>
              </w:rPr>
              <w:t>Табылған жоқ</w:t>
            </w:r>
          </w:p>
        </w:tc>
      </w:tr>
      <w:tr w:rsidR="003A6551" w:rsidRPr="00BE6BB7" w14:paraId="0A28028F" w14:textId="77777777" w:rsidTr="00735562">
        <w:tc>
          <w:tcPr>
            <w:tcW w:w="1573" w:type="dxa"/>
          </w:tcPr>
          <w:p w14:paraId="0AFE8E02" w14:textId="77777777" w:rsidR="003A6551" w:rsidRPr="00DE6C94" w:rsidRDefault="003A6551" w:rsidP="00735562">
            <w:pPr>
              <w:jc w:val="both"/>
              <w:rPr>
                <w:rFonts w:ascii="Times New Roman" w:hAnsi="Times New Roman" w:cs="Times New Roman"/>
                <w:sz w:val="20"/>
                <w:szCs w:val="20"/>
                <w:lang w:val="kk-KZ"/>
              </w:rPr>
            </w:pPr>
            <w:r w:rsidRPr="00DE6C94">
              <w:rPr>
                <w:rFonts w:ascii="Times New Roman" w:hAnsi="Times New Roman" w:cs="Times New Roman"/>
                <w:bCs/>
                <w:sz w:val="20"/>
                <w:szCs w:val="20"/>
                <w:lang w:val="kk-KZ"/>
              </w:rPr>
              <w:t xml:space="preserve">6% </w:t>
            </w:r>
            <w:r w:rsidRPr="00BE6BB7">
              <w:rPr>
                <w:rFonts w:ascii="Times New Roman" w:hAnsi="Times New Roman" w:cs="Times New Roman"/>
                <w:bCs/>
                <w:sz w:val="20"/>
                <w:szCs w:val="20"/>
                <w:lang w:val="kk-KZ"/>
              </w:rPr>
              <w:t>итмұрын</w:t>
            </w:r>
            <w:r w:rsidRPr="00DE6C94">
              <w:rPr>
                <w:rFonts w:ascii="Times New Roman" w:hAnsi="Times New Roman" w:cs="Times New Roman"/>
                <w:bCs/>
                <w:sz w:val="20"/>
                <w:szCs w:val="20"/>
                <w:lang w:val="kk-KZ"/>
              </w:rPr>
              <w:t xml:space="preserve"> жапырағанан алынған сығынды қосылған наны</w:t>
            </w:r>
          </w:p>
        </w:tc>
        <w:tc>
          <w:tcPr>
            <w:tcW w:w="4104" w:type="dxa"/>
          </w:tcPr>
          <w:p w14:paraId="629AA76F" w14:textId="77777777" w:rsidR="003A6551" w:rsidRPr="00BE6BB7" w:rsidRDefault="003A6551" w:rsidP="00735562">
            <w:pPr>
              <w:jc w:val="center"/>
              <w:rPr>
                <w:sz w:val="20"/>
                <w:szCs w:val="20"/>
              </w:rPr>
            </w:pPr>
            <w:r w:rsidRPr="00BE6BB7">
              <w:rPr>
                <w:rFonts w:ascii="Times New Roman" w:hAnsi="Times New Roman" w:cs="Times New Roman"/>
                <w:sz w:val="20"/>
                <w:szCs w:val="20"/>
                <w:lang w:val="kk-KZ"/>
              </w:rPr>
              <w:t>Табылған жоқ</w:t>
            </w:r>
          </w:p>
        </w:tc>
        <w:tc>
          <w:tcPr>
            <w:tcW w:w="3668" w:type="dxa"/>
          </w:tcPr>
          <w:p w14:paraId="62163CD1" w14:textId="77777777" w:rsidR="003A6551" w:rsidRPr="00BE6BB7" w:rsidRDefault="003A6551" w:rsidP="00735562">
            <w:pPr>
              <w:jc w:val="center"/>
              <w:rPr>
                <w:sz w:val="20"/>
                <w:szCs w:val="20"/>
              </w:rPr>
            </w:pPr>
            <w:r w:rsidRPr="00BE6BB7">
              <w:rPr>
                <w:rFonts w:ascii="Times New Roman" w:hAnsi="Times New Roman" w:cs="Times New Roman"/>
                <w:sz w:val="20"/>
                <w:szCs w:val="20"/>
                <w:lang w:val="kk-KZ"/>
              </w:rPr>
              <w:t>Табылған жоқ</w:t>
            </w:r>
          </w:p>
        </w:tc>
      </w:tr>
    </w:tbl>
    <w:p w14:paraId="3BF6D941" w14:textId="77777777" w:rsidR="00083CAB" w:rsidRPr="00067D2A" w:rsidRDefault="00083CAB" w:rsidP="004E3A4F">
      <w:pPr>
        <w:pStyle w:val="a7"/>
        <w:tabs>
          <w:tab w:val="left" w:pos="993"/>
        </w:tabs>
        <w:spacing w:after="0" w:line="240" w:lineRule="auto"/>
        <w:ind w:left="0" w:firstLine="709"/>
        <w:jc w:val="both"/>
        <w:rPr>
          <w:rFonts w:ascii="Times New Roman" w:hAnsi="Times New Roman" w:cs="Times New Roman"/>
          <w:color w:val="FF0000"/>
          <w:sz w:val="28"/>
          <w:szCs w:val="28"/>
          <w:lang w:val="kk-KZ" w:eastAsia="ru-RU" w:bidi="ru-RU"/>
        </w:rPr>
      </w:pPr>
    </w:p>
    <w:p w14:paraId="07F95A06" w14:textId="1896E751" w:rsidR="00083CAB" w:rsidRDefault="00083CAB" w:rsidP="004E3A4F">
      <w:pPr>
        <w:pStyle w:val="a7"/>
        <w:tabs>
          <w:tab w:val="left" w:pos="993"/>
        </w:tabs>
        <w:spacing w:after="0" w:line="240" w:lineRule="auto"/>
        <w:ind w:left="0" w:firstLine="709"/>
        <w:jc w:val="both"/>
        <w:rPr>
          <w:rFonts w:ascii="Times New Roman" w:hAnsi="Times New Roman" w:cs="Times New Roman"/>
          <w:sz w:val="28"/>
          <w:szCs w:val="28"/>
          <w:lang w:val="kk-KZ" w:eastAsia="ru-RU" w:bidi="ru-RU"/>
        </w:rPr>
      </w:pPr>
      <w:r w:rsidRPr="00944FAC">
        <w:rPr>
          <w:rFonts w:ascii="Times New Roman" w:hAnsi="Times New Roman" w:cs="Times New Roman"/>
          <w:sz w:val="28"/>
          <w:szCs w:val="28"/>
          <w:lang w:val="kk-KZ" w:eastAsia="ru-RU" w:bidi="ru-RU"/>
        </w:rPr>
        <w:t>Зерттеу</w:t>
      </w:r>
      <w:r>
        <w:rPr>
          <w:rFonts w:ascii="Times New Roman" w:hAnsi="Times New Roman" w:cs="Times New Roman"/>
          <w:sz w:val="28"/>
          <w:szCs w:val="28"/>
          <w:lang w:val="kk-KZ" w:eastAsia="ru-RU" w:bidi="ru-RU"/>
        </w:rPr>
        <w:t xml:space="preserve"> нәтижесі </w:t>
      </w:r>
      <w:r w:rsidR="00982209">
        <w:rPr>
          <w:rFonts w:ascii="Times New Roman" w:hAnsi="Times New Roman" w:cs="Times New Roman"/>
          <w:sz w:val="28"/>
          <w:szCs w:val="28"/>
          <w:lang w:val="kk-KZ"/>
        </w:rPr>
        <w:t>МАжФАнМ</w:t>
      </w:r>
      <w:r>
        <w:rPr>
          <w:rFonts w:ascii="Times New Roman" w:hAnsi="Times New Roman" w:cs="Times New Roman"/>
          <w:sz w:val="24"/>
          <w:szCs w:val="24"/>
          <w:lang w:val="kk-KZ"/>
        </w:rPr>
        <w:t xml:space="preserve"> </w:t>
      </w:r>
      <w:r w:rsidRPr="00944FAC">
        <w:rPr>
          <w:rFonts w:ascii="Times New Roman" w:hAnsi="Times New Roman" w:cs="Times New Roman"/>
          <w:sz w:val="28"/>
          <w:szCs w:val="28"/>
          <w:lang w:val="kk-KZ" w:eastAsia="ru-RU" w:bidi="ru-RU"/>
        </w:rPr>
        <w:t>бойынша зерттелетін нан-тоқаш өнімдерінің микробиологиялық көрсеткіштерін, саңырауқұлақтар мен ашытқылардың құрамын анықтау болды</w:t>
      </w:r>
      <w:r>
        <w:rPr>
          <w:rFonts w:ascii="Times New Roman" w:hAnsi="Times New Roman" w:cs="Times New Roman"/>
          <w:sz w:val="28"/>
          <w:szCs w:val="28"/>
          <w:lang w:val="kk-KZ" w:eastAsia="ru-RU" w:bidi="ru-RU"/>
        </w:rPr>
        <w:t xml:space="preserve">. Нәтижесінде анықталды (кесте </w:t>
      </w:r>
      <w:r w:rsidR="00A139A1">
        <w:rPr>
          <w:rFonts w:ascii="Times New Roman" w:hAnsi="Times New Roman" w:cs="Times New Roman"/>
          <w:sz w:val="28"/>
          <w:szCs w:val="28"/>
          <w:lang w:val="kk-KZ" w:eastAsia="ru-RU" w:bidi="ru-RU"/>
        </w:rPr>
        <w:t>2</w:t>
      </w:r>
      <w:r w:rsidR="00D267A7">
        <w:rPr>
          <w:rFonts w:ascii="Times New Roman" w:hAnsi="Times New Roman" w:cs="Times New Roman"/>
          <w:sz w:val="28"/>
          <w:szCs w:val="28"/>
          <w:lang w:val="kk-KZ" w:eastAsia="ru-RU" w:bidi="ru-RU"/>
        </w:rPr>
        <w:t>4</w:t>
      </w:r>
      <w:r w:rsidRPr="00944FAC">
        <w:rPr>
          <w:rFonts w:ascii="Times New Roman" w:hAnsi="Times New Roman" w:cs="Times New Roman"/>
          <w:sz w:val="28"/>
          <w:szCs w:val="28"/>
          <w:lang w:val="kk-KZ" w:eastAsia="ru-RU" w:bidi="ru-RU"/>
        </w:rPr>
        <w:t xml:space="preserve">) </w:t>
      </w:r>
      <w:r w:rsidR="001718E4">
        <w:rPr>
          <w:rFonts w:ascii="Times New Roman" w:hAnsi="Times New Roman" w:cs="Times New Roman"/>
          <w:sz w:val="28"/>
          <w:szCs w:val="28"/>
          <w:lang w:val="kk-KZ" w:eastAsia="ru-RU" w:bidi="ru-RU"/>
        </w:rPr>
        <w:t>2</w:t>
      </w:r>
      <w:r w:rsidRPr="00944FAC">
        <w:rPr>
          <w:rFonts w:ascii="Times New Roman" w:hAnsi="Times New Roman" w:cs="Times New Roman"/>
          <w:sz w:val="28"/>
          <w:szCs w:val="28"/>
          <w:lang w:val="kk-KZ" w:eastAsia="ru-RU" w:bidi="ru-RU"/>
        </w:rPr>
        <w:t xml:space="preserve">% </w:t>
      </w:r>
      <w:r w:rsidR="00BB1A64">
        <w:rPr>
          <w:rFonts w:ascii="Times New Roman" w:hAnsi="Times New Roman" w:cs="Times New Roman"/>
          <w:bCs/>
          <w:sz w:val="28"/>
          <w:szCs w:val="28"/>
          <w:lang w:val="kk-KZ"/>
        </w:rPr>
        <w:t>итмұрын</w:t>
      </w:r>
      <w:r w:rsidRPr="00944FAC">
        <w:rPr>
          <w:rFonts w:ascii="Times New Roman" w:hAnsi="Times New Roman" w:cs="Times New Roman"/>
          <w:bCs/>
          <w:sz w:val="28"/>
          <w:szCs w:val="28"/>
          <w:lang w:val="kk-KZ"/>
        </w:rPr>
        <w:t xml:space="preserve"> жапырағанан алынған сығынды қосылған</w:t>
      </w:r>
      <w:r w:rsidRPr="00944FAC">
        <w:rPr>
          <w:rFonts w:ascii="Times New Roman" w:hAnsi="Times New Roman" w:cs="Times New Roman"/>
          <w:sz w:val="28"/>
          <w:szCs w:val="28"/>
          <w:lang w:val="kk-KZ" w:eastAsia="ru-RU" w:bidi="ru-RU"/>
        </w:rPr>
        <w:t xml:space="preserve"> нан үлгісінде </w:t>
      </w:r>
      <w:r w:rsidR="00982209">
        <w:rPr>
          <w:rFonts w:ascii="Times New Roman" w:hAnsi="Times New Roman" w:cs="Times New Roman"/>
          <w:sz w:val="28"/>
          <w:szCs w:val="28"/>
          <w:lang w:val="kk-KZ"/>
        </w:rPr>
        <w:t>МАжФАнМ</w:t>
      </w:r>
      <w:r w:rsidRPr="00944FAC">
        <w:rPr>
          <w:rFonts w:ascii="Times New Roman" w:hAnsi="Times New Roman" w:cs="Times New Roman"/>
          <w:sz w:val="28"/>
          <w:szCs w:val="28"/>
          <w:lang w:val="kk-KZ" w:eastAsia="ru-RU" w:bidi="ru-RU"/>
        </w:rPr>
        <w:t xml:space="preserve"> 48 және 72 сағаттан кейін сақтау процесінде </w:t>
      </w:r>
      <w:r w:rsidR="00982209">
        <w:rPr>
          <w:rFonts w:ascii="Times New Roman" w:hAnsi="Times New Roman" w:cs="Times New Roman"/>
          <w:sz w:val="28"/>
          <w:szCs w:val="28"/>
          <w:lang w:val="kk-KZ" w:eastAsia="ru-RU" w:bidi="ru-RU"/>
        </w:rPr>
        <w:t>МАжФАнМ</w:t>
      </w:r>
      <w:r w:rsidRPr="00944FAC">
        <w:rPr>
          <w:rFonts w:ascii="Times New Roman" w:hAnsi="Times New Roman" w:cs="Times New Roman"/>
          <w:sz w:val="28"/>
          <w:szCs w:val="28"/>
          <w:lang w:val="kk-KZ" w:eastAsia="ru-RU" w:bidi="ru-RU"/>
        </w:rPr>
        <w:t xml:space="preserve"> көбейген бақылау үлгілерінен айырмашылығы аз болды. Ал </w:t>
      </w:r>
      <w:r w:rsidR="001718E4">
        <w:rPr>
          <w:rFonts w:ascii="Times New Roman" w:hAnsi="Times New Roman" w:cs="Times New Roman"/>
          <w:sz w:val="28"/>
          <w:szCs w:val="28"/>
          <w:lang w:val="kk-KZ" w:eastAsia="ru-RU" w:bidi="ru-RU"/>
        </w:rPr>
        <w:t>4% және 6</w:t>
      </w:r>
      <w:r w:rsidRPr="00944FAC">
        <w:rPr>
          <w:rFonts w:ascii="Times New Roman" w:hAnsi="Times New Roman" w:cs="Times New Roman"/>
          <w:sz w:val="28"/>
          <w:szCs w:val="28"/>
          <w:lang w:val="kk-KZ" w:eastAsia="ru-RU" w:bidi="ru-RU"/>
        </w:rPr>
        <w:t xml:space="preserve">% </w:t>
      </w:r>
      <w:r w:rsidR="00BB1A64">
        <w:rPr>
          <w:rFonts w:ascii="Times New Roman" w:hAnsi="Times New Roman" w:cs="Times New Roman"/>
          <w:bCs/>
          <w:sz w:val="28"/>
          <w:szCs w:val="28"/>
          <w:lang w:val="kk-KZ"/>
        </w:rPr>
        <w:t>итмұрын</w:t>
      </w:r>
      <w:r w:rsidRPr="00944FAC">
        <w:rPr>
          <w:rFonts w:ascii="Times New Roman" w:hAnsi="Times New Roman" w:cs="Times New Roman"/>
          <w:bCs/>
          <w:sz w:val="28"/>
          <w:szCs w:val="28"/>
          <w:lang w:val="kk-KZ"/>
        </w:rPr>
        <w:t xml:space="preserve"> жапырағанан алынған сығынды қосылған</w:t>
      </w:r>
      <w:r w:rsidRPr="00944FAC">
        <w:rPr>
          <w:rFonts w:ascii="Times New Roman" w:hAnsi="Times New Roman" w:cs="Times New Roman"/>
          <w:sz w:val="28"/>
          <w:szCs w:val="28"/>
          <w:lang w:val="kk-KZ" w:eastAsia="ru-RU" w:bidi="ru-RU"/>
        </w:rPr>
        <w:t xml:space="preserve"> </w:t>
      </w:r>
      <w:r w:rsidR="00982209">
        <w:rPr>
          <w:rFonts w:ascii="Times New Roman" w:hAnsi="Times New Roman" w:cs="Times New Roman"/>
          <w:sz w:val="28"/>
          <w:szCs w:val="28"/>
          <w:lang w:val="kk-KZ" w:eastAsia="ru-RU" w:bidi="ru-RU"/>
        </w:rPr>
        <w:t>МАжФАнМ</w:t>
      </w:r>
      <w:r w:rsidRPr="00944FAC">
        <w:rPr>
          <w:rFonts w:ascii="Times New Roman" w:hAnsi="Times New Roman" w:cs="Times New Roman"/>
          <w:sz w:val="28"/>
          <w:szCs w:val="28"/>
          <w:lang w:val="kk-KZ" w:eastAsia="ru-RU" w:bidi="ru-RU"/>
        </w:rPr>
        <w:t>ы бар</w:t>
      </w:r>
      <w:r w:rsidR="00BB1A64">
        <w:rPr>
          <w:rFonts w:ascii="Times New Roman" w:hAnsi="Times New Roman" w:cs="Times New Roman"/>
          <w:sz w:val="28"/>
          <w:szCs w:val="28"/>
          <w:lang w:val="kk-KZ" w:eastAsia="ru-RU" w:bidi="ru-RU"/>
        </w:rPr>
        <w:t xml:space="preserve"> нан үлгілерінде табылған жоқ. 4</w:t>
      </w:r>
      <w:r w:rsidRPr="00944FAC">
        <w:rPr>
          <w:rFonts w:ascii="Times New Roman" w:hAnsi="Times New Roman" w:cs="Times New Roman"/>
          <w:sz w:val="28"/>
          <w:szCs w:val="28"/>
          <w:lang w:val="kk-KZ" w:eastAsia="ru-RU" w:bidi="ru-RU"/>
        </w:rPr>
        <w:t xml:space="preserve">% </w:t>
      </w:r>
      <w:r w:rsidR="00BB1A64">
        <w:rPr>
          <w:rFonts w:ascii="Times New Roman" w:hAnsi="Times New Roman" w:cs="Times New Roman"/>
          <w:bCs/>
          <w:sz w:val="28"/>
          <w:szCs w:val="28"/>
          <w:lang w:val="kk-KZ"/>
        </w:rPr>
        <w:t>итмұрын</w:t>
      </w:r>
      <w:r w:rsidRPr="00944FAC">
        <w:rPr>
          <w:rFonts w:ascii="Times New Roman" w:hAnsi="Times New Roman" w:cs="Times New Roman"/>
          <w:bCs/>
          <w:sz w:val="28"/>
          <w:szCs w:val="28"/>
          <w:lang w:val="kk-KZ"/>
        </w:rPr>
        <w:t xml:space="preserve"> жапырағанан алынған сығынды қосылған</w:t>
      </w:r>
      <w:r w:rsidRPr="00944FAC">
        <w:rPr>
          <w:rFonts w:ascii="Times New Roman" w:hAnsi="Times New Roman" w:cs="Times New Roman"/>
          <w:sz w:val="28"/>
          <w:szCs w:val="28"/>
          <w:lang w:val="kk-KZ" w:eastAsia="ru-RU" w:bidi="ru-RU"/>
        </w:rPr>
        <w:t xml:space="preserve"> нан-тоқ</w:t>
      </w:r>
      <w:r w:rsidR="00A52911">
        <w:rPr>
          <w:rFonts w:ascii="Times New Roman" w:hAnsi="Times New Roman" w:cs="Times New Roman"/>
          <w:sz w:val="28"/>
          <w:szCs w:val="28"/>
          <w:lang w:val="kk-KZ" w:eastAsia="ru-RU" w:bidi="ru-RU"/>
        </w:rPr>
        <w:t>аш өнімдерін 72 сағаттан кейін с</w:t>
      </w:r>
      <w:r w:rsidRPr="00944FAC">
        <w:rPr>
          <w:rFonts w:ascii="Times New Roman" w:hAnsi="Times New Roman" w:cs="Times New Roman"/>
          <w:sz w:val="28"/>
          <w:szCs w:val="28"/>
          <w:lang w:val="kk-KZ" w:eastAsia="ru-RU" w:bidi="ru-RU"/>
        </w:rPr>
        <w:t>ақтау кезінде ашытқы мөлшері бақыла</w:t>
      </w:r>
      <w:r w:rsidR="00BB1A64">
        <w:rPr>
          <w:rFonts w:ascii="Times New Roman" w:hAnsi="Times New Roman" w:cs="Times New Roman"/>
          <w:sz w:val="28"/>
          <w:szCs w:val="28"/>
          <w:lang w:val="kk-KZ" w:eastAsia="ru-RU" w:bidi="ru-RU"/>
        </w:rPr>
        <w:t>у үлгісіне қарағанда аз болды. 4% және 6</w:t>
      </w:r>
      <w:r w:rsidRPr="00944FAC">
        <w:rPr>
          <w:rFonts w:ascii="Times New Roman" w:hAnsi="Times New Roman" w:cs="Times New Roman"/>
          <w:sz w:val="28"/>
          <w:szCs w:val="28"/>
          <w:lang w:val="kk-KZ" w:eastAsia="ru-RU" w:bidi="ru-RU"/>
        </w:rPr>
        <w:t xml:space="preserve">% </w:t>
      </w:r>
      <w:r w:rsidRPr="00944FAC">
        <w:rPr>
          <w:rFonts w:ascii="Times New Roman" w:hAnsi="Times New Roman" w:cs="Times New Roman"/>
          <w:bCs/>
          <w:sz w:val="28"/>
          <w:szCs w:val="28"/>
          <w:lang w:val="kk-KZ"/>
        </w:rPr>
        <w:t>шырғанақ жапырағанан алынған сығынды қосылған</w:t>
      </w:r>
      <w:r>
        <w:rPr>
          <w:rFonts w:ascii="Times New Roman" w:hAnsi="Times New Roman" w:cs="Times New Roman"/>
          <w:bCs/>
          <w:sz w:val="28"/>
          <w:szCs w:val="28"/>
          <w:lang w:val="kk-KZ"/>
        </w:rPr>
        <w:t xml:space="preserve"> нан үлгілерінде</w:t>
      </w:r>
      <w:r w:rsidRPr="00944FAC">
        <w:rPr>
          <w:rFonts w:ascii="Times New Roman" w:hAnsi="Times New Roman" w:cs="Times New Roman"/>
          <w:sz w:val="28"/>
          <w:szCs w:val="28"/>
          <w:lang w:val="kk-KZ" w:eastAsia="ru-RU" w:bidi="ru-RU"/>
        </w:rPr>
        <w:t xml:space="preserve"> табылған жоқ. Зерттелген үлгілерде саңырауқұлақтар табылған жоқ. </w:t>
      </w:r>
      <w:r w:rsidR="00BB1A64">
        <w:rPr>
          <w:rFonts w:ascii="Times New Roman" w:hAnsi="Times New Roman" w:cs="Times New Roman"/>
          <w:bCs/>
          <w:sz w:val="28"/>
          <w:szCs w:val="28"/>
          <w:lang w:val="kk-KZ"/>
        </w:rPr>
        <w:t>Итмұрын</w:t>
      </w:r>
      <w:r w:rsidRPr="00944FAC">
        <w:rPr>
          <w:rFonts w:ascii="Times New Roman" w:hAnsi="Times New Roman" w:cs="Times New Roman"/>
          <w:bCs/>
          <w:sz w:val="28"/>
          <w:szCs w:val="28"/>
          <w:lang w:val="kk-KZ"/>
        </w:rPr>
        <w:t xml:space="preserve"> жапырағанан алынған сығынды қосылған</w:t>
      </w:r>
      <w:r w:rsidRPr="00944FAC">
        <w:rPr>
          <w:rFonts w:ascii="Times New Roman" w:hAnsi="Times New Roman" w:cs="Times New Roman"/>
          <w:sz w:val="28"/>
          <w:szCs w:val="28"/>
          <w:lang w:val="kk-KZ" w:eastAsia="ru-RU" w:bidi="ru-RU"/>
        </w:rPr>
        <w:t xml:space="preserve"> өнімнің сапасын жақсартады және сақтау мерзімін ұзартады.</w:t>
      </w:r>
      <w:r w:rsidR="00A52911">
        <w:rPr>
          <w:rFonts w:ascii="Times New Roman" w:hAnsi="Times New Roman" w:cs="Times New Roman"/>
          <w:sz w:val="28"/>
          <w:szCs w:val="28"/>
          <w:lang w:val="kk-KZ" w:eastAsia="ru-RU" w:bidi="ru-RU"/>
        </w:rPr>
        <w:t xml:space="preserve"> </w:t>
      </w:r>
    </w:p>
    <w:p w14:paraId="6F9E629B" w14:textId="430C8806" w:rsidR="00A52911" w:rsidRDefault="00A52911" w:rsidP="004E3A4F">
      <w:pPr>
        <w:pStyle w:val="a7"/>
        <w:tabs>
          <w:tab w:val="left" w:pos="993"/>
        </w:tabs>
        <w:spacing w:after="0" w:line="240" w:lineRule="auto"/>
        <w:ind w:left="0" w:firstLine="709"/>
        <w:jc w:val="both"/>
        <w:rPr>
          <w:rFonts w:ascii="Times New Roman" w:hAnsi="Times New Roman" w:cs="Times New Roman"/>
          <w:sz w:val="28"/>
          <w:szCs w:val="28"/>
          <w:lang w:val="kk-KZ" w:eastAsia="ru-RU" w:bidi="ru-RU"/>
        </w:rPr>
      </w:pPr>
    </w:p>
    <w:p w14:paraId="749E96D9" w14:textId="77777777" w:rsidR="001823CE" w:rsidRPr="00B6290D" w:rsidRDefault="008D0215" w:rsidP="004E3A4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b/>
          <w:sz w:val="28"/>
          <w:szCs w:val="28"/>
          <w:lang w:val="kk-KZ"/>
        </w:rPr>
      </w:pPr>
      <w:r w:rsidRPr="00B6290D">
        <w:rPr>
          <w:rFonts w:ascii="Times New Roman" w:eastAsia="Calibri" w:hAnsi="Times New Roman" w:cs="Times New Roman"/>
          <w:b/>
          <w:sz w:val="28"/>
          <w:szCs w:val="28"/>
          <w:lang w:val="kk-KZ"/>
        </w:rPr>
        <w:t>Төртінші бөлім бойынша қорытынды</w:t>
      </w:r>
    </w:p>
    <w:p w14:paraId="030DE7FD" w14:textId="122A6E4C" w:rsidR="00B6290D" w:rsidRDefault="00031505" w:rsidP="00B6290D">
      <w:pPr>
        <w:pStyle w:val="a7"/>
        <w:numPr>
          <w:ilvl w:val="0"/>
          <w:numId w:val="22"/>
        </w:numPr>
        <w:shd w:val="clear" w:color="auto" w:fill="FFFFFF"/>
        <w:tabs>
          <w:tab w:val="left" w:pos="916"/>
          <w:tab w:val="left" w:pos="113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Calibri" w:hAnsi="Times New Roman" w:cs="Times New Roman"/>
          <w:sz w:val="28"/>
          <w:szCs w:val="28"/>
          <w:lang w:val="kk-KZ"/>
        </w:rPr>
      </w:pPr>
      <w:r w:rsidRPr="00B6290D">
        <w:rPr>
          <w:rFonts w:ascii="Times New Roman" w:eastAsia="Calibri" w:hAnsi="Times New Roman" w:cs="Times New Roman"/>
          <w:sz w:val="28"/>
          <w:szCs w:val="28"/>
          <w:lang w:val="kk-KZ"/>
        </w:rPr>
        <w:t>Жүргізілген зерттеулер нәтижесінде итмұрын жапырақтары мен шырғанақ сабағының сығындылары Pénicillium тұқымдасының саңырауқұлақтарына қатысты анағұрлым айқын микробқа қарсы</w:t>
      </w:r>
      <w:r w:rsidR="00B6290D">
        <w:rPr>
          <w:rFonts w:ascii="Times New Roman" w:eastAsia="Calibri" w:hAnsi="Times New Roman" w:cs="Times New Roman"/>
          <w:sz w:val="28"/>
          <w:szCs w:val="28"/>
          <w:lang w:val="kk-KZ"/>
        </w:rPr>
        <w:t xml:space="preserve"> әсері бар екендігі анықталды. </w:t>
      </w:r>
      <w:r w:rsidR="00BD3DDF">
        <w:rPr>
          <w:rFonts w:ascii="Times New Roman" w:eastAsia="Calibri" w:hAnsi="Times New Roman" w:cs="Times New Roman"/>
          <w:sz w:val="28"/>
          <w:szCs w:val="28"/>
          <w:lang w:val="kk-KZ"/>
        </w:rPr>
        <w:t>Тежеу</w:t>
      </w:r>
      <w:r w:rsidRPr="00B6290D">
        <w:rPr>
          <w:rFonts w:ascii="Times New Roman" w:eastAsia="Calibri" w:hAnsi="Times New Roman" w:cs="Times New Roman"/>
          <w:sz w:val="28"/>
          <w:szCs w:val="28"/>
          <w:lang w:val="kk-KZ"/>
        </w:rPr>
        <w:t xml:space="preserve"> аймақтарының диаметрі, саңырауқұлақ микрофлорасының өсуі шырғанақ сабағының сығындысының әсерінен 17 мм, итмұрын сабағы мен жапырағының</w:t>
      </w:r>
      <w:r w:rsidR="00B6290D">
        <w:rPr>
          <w:rFonts w:ascii="Times New Roman" w:eastAsia="Calibri" w:hAnsi="Times New Roman" w:cs="Times New Roman"/>
          <w:sz w:val="28"/>
          <w:szCs w:val="28"/>
          <w:lang w:val="kk-KZ"/>
        </w:rPr>
        <w:t xml:space="preserve"> сығындылары - 13-15 мм болды. Е</w:t>
      </w:r>
      <w:r w:rsidRPr="00B6290D">
        <w:rPr>
          <w:rFonts w:ascii="Times New Roman" w:eastAsia="Calibri" w:hAnsi="Times New Roman" w:cs="Times New Roman"/>
          <w:sz w:val="28"/>
          <w:szCs w:val="28"/>
          <w:lang w:val="kk-KZ"/>
        </w:rPr>
        <w:t>ң</w:t>
      </w:r>
      <w:r w:rsidR="00B6290D">
        <w:rPr>
          <w:rFonts w:ascii="Times New Roman" w:eastAsia="Calibri" w:hAnsi="Times New Roman" w:cs="Times New Roman"/>
          <w:sz w:val="28"/>
          <w:szCs w:val="28"/>
          <w:lang w:val="kk-KZ"/>
        </w:rPr>
        <w:t xml:space="preserve"> төменгі нәтижелер </w:t>
      </w:r>
      <w:r w:rsidRPr="00B6290D">
        <w:rPr>
          <w:rFonts w:ascii="Times New Roman" w:eastAsia="Calibri" w:hAnsi="Times New Roman" w:cs="Times New Roman"/>
          <w:sz w:val="28"/>
          <w:szCs w:val="28"/>
          <w:lang w:val="kk-KZ"/>
        </w:rPr>
        <w:t>шырғанақ жапырақтары мен бөріқарақат сабағының сығындыларын көрсетті. Бөріқарақат жапырағының сығындысы Pénicillium тұқымдасының саңырауқұлақтарына қарсы микробқа қарсы әсер етпеді</w:t>
      </w:r>
      <w:r w:rsidR="00B6290D" w:rsidRPr="00B6290D">
        <w:rPr>
          <w:rFonts w:ascii="Times New Roman" w:eastAsia="Calibri" w:hAnsi="Times New Roman" w:cs="Times New Roman"/>
          <w:sz w:val="28"/>
          <w:szCs w:val="28"/>
          <w:lang w:val="kk-KZ"/>
        </w:rPr>
        <w:t>.</w:t>
      </w:r>
    </w:p>
    <w:p w14:paraId="775A3C0B" w14:textId="77777777" w:rsidR="00BD3DDF" w:rsidRDefault="00031505" w:rsidP="00716B7D">
      <w:pPr>
        <w:pStyle w:val="a7"/>
        <w:numPr>
          <w:ilvl w:val="0"/>
          <w:numId w:val="22"/>
        </w:numPr>
        <w:shd w:val="clear" w:color="auto" w:fill="FFFFFF"/>
        <w:tabs>
          <w:tab w:val="left" w:pos="916"/>
          <w:tab w:val="left" w:pos="113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Calibri" w:hAnsi="Times New Roman" w:cs="Times New Roman"/>
          <w:sz w:val="28"/>
          <w:szCs w:val="28"/>
          <w:lang w:val="kk-KZ"/>
        </w:rPr>
      </w:pPr>
      <w:r w:rsidRPr="00BD3DDF">
        <w:rPr>
          <w:rFonts w:ascii="Times New Roman" w:eastAsia="Calibri" w:hAnsi="Times New Roman" w:cs="Times New Roman"/>
          <w:sz w:val="28"/>
          <w:szCs w:val="28"/>
          <w:lang w:val="kk-KZ"/>
        </w:rPr>
        <w:t xml:space="preserve"> Нан пісірудегі технологиялық процессте өсімдік сығындыларының наубайхана ашытқысының ашыту белсенділігіне әсері зерттеліп,</w:t>
      </w:r>
      <w:r w:rsidRPr="00BD3DDF">
        <w:rPr>
          <w:rFonts w:ascii="Times New Roman" w:eastAsia="Calibri" w:hAnsi="Times New Roman" w:cs="Times New Roman"/>
          <w:b/>
          <w:bCs/>
          <w:sz w:val="28"/>
          <w:szCs w:val="28"/>
          <w:lang w:val="kk-KZ"/>
        </w:rPr>
        <w:t xml:space="preserve"> </w:t>
      </w:r>
      <w:r w:rsidRPr="00BD3DDF">
        <w:rPr>
          <w:rFonts w:ascii="Times New Roman" w:eastAsia="Calibri" w:hAnsi="Times New Roman" w:cs="Times New Roman"/>
          <w:sz w:val="28"/>
          <w:szCs w:val="28"/>
          <w:lang w:val="kk-KZ"/>
        </w:rPr>
        <w:t xml:space="preserve">2, 4, 6 % концентрациясы бар ерітінділер түрінде қосылған 6 түрлі </w:t>
      </w:r>
      <w:r w:rsidR="00B6290D" w:rsidRPr="00BD3DDF">
        <w:rPr>
          <w:rFonts w:ascii="Times New Roman" w:eastAsia="Calibri" w:hAnsi="Times New Roman" w:cs="Times New Roman"/>
          <w:sz w:val="28"/>
          <w:szCs w:val="28"/>
          <w:lang w:val="kk-KZ"/>
        </w:rPr>
        <w:t xml:space="preserve">өсімдік </w:t>
      </w:r>
      <w:r w:rsidRPr="00BD3DDF">
        <w:rPr>
          <w:rFonts w:ascii="Times New Roman" w:eastAsia="Calibri" w:hAnsi="Times New Roman" w:cs="Times New Roman"/>
          <w:sz w:val="28"/>
          <w:szCs w:val="28"/>
          <w:lang w:val="kk-KZ"/>
        </w:rPr>
        <w:t xml:space="preserve">сығындыларының (итмұрын, шырғанақ, бөріқарақат) «Экстра Алматинские» ашытқының көмірқышқыл газ түзілу мөлшері анықталды. </w:t>
      </w:r>
    </w:p>
    <w:p w14:paraId="03840129" w14:textId="20870868" w:rsidR="00B6290D" w:rsidRPr="00BD3DDF" w:rsidRDefault="00031505" w:rsidP="00BD3DDF">
      <w:pPr>
        <w:pStyle w:val="a7"/>
        <w:shd w:val="clear" w:color="auto" w:fill="FFFFFF"/>
        <w:tabs>
          <w:tab w:val="left" w:pos="916"/>
          <w:tab w:val="left" w:pos="113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Calibri" w:hAnsi="Times New Roman" w:cs="Times New Roman"/>
          <w:sz w:val="28"/>
          <w:szCs w:val="28"/>
          <w:lang w:val="kk-KZ"/>
        </w:rPr>
      </w:pPr>
      <w:r w:rsidRPr="00BD3DDF">
        <w:rPr>
          <w:rFonts w:ascii="Times New Roman" w:eastAsia="Calibri" w:hAnsi="Times New Roman" w:cs="Times New Roman"/>
          <w:sz w:val="28"/>
          <w:szCs w:val="28"/>
          <w:lang w:val="kk-KZ"/>
        </w:rPr>
        <w:t xml:space="preserve">Нәтижесінде,  итмұрын жапырағы және шырғанақ сабағы сығындысысының 4 % концентрациясы ерітіндісімен эксперимент жүргізу кезінде «Экстра Алматинские» ашытқысының ең жоғары ашыту белсенділігі байқалды. Басқа өсімдік сығындылармен салыстырғанда итмұрын жапырағы мен шырғанақ сабағы сығындысы құрамында көп мөлшерде кездесетін калий, кальций, натрий, сондай – ақ көмірсулар құрамы: ашытқы жасушасының </w:t>
      </w:r>
      <w:r w:rsidRPr="00BD3DDF">
        <w:rPr>
          <w:rFonts w:ascii="Times New Roman" w:eastAsia="Calibri" w:hAnsi="Times New Roman" w:cs="Times New Roman"/>
          <w:sz w:val="28"/>
          <w:szCs w:val="28"/>
          <w:lang w:val="kk-KZ"/>
        </w:rPr>
        <w:lastRenderedPageBreak/>
        <w:t>ферменттерін белсендіреді, мальтоза мен мальтотриоздың ашытуын ынталандырады, осылайша қамырдың ашыту жылдамдығына әсер еткені анықталды.</w:t>
      </w:r>
    </w:p>
    <w:p w14:paraId="7A2D245C" w14:textId="77777777" w:rsidR="00031505" w:rsidRPr="00B6290D" w:rsidRDefault="00031505" w:rsidP="00B6290D">
      <w:pPr>
        <w:pStyle w:val="a7"/>
        <w:numPr>
          <w:ilvl w:val="0"/>
          <w:numId w:val="22"/>
        </w:numPr>
        <w:shd w:val="clear" w:color="auto" w:fill="FFFFFF"/>
        <w:tabs>
          <w:tab w:val="left" w:pos="916"/>
          <w:tab w:val="left" w:pos="113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Calibri" w:hAnsi="Times New Roman" w:cs="Times New Roman"/>
          <w:sz w:val="28"/>
          <w:szCs w:val="28"/>
          <w:lang w:val="kk-KZ"/>
        </w:rPr>
      </w:pPr>
      <w:r w:rsidRPr="00B6290D">
        <w:rPr>
          <w:rFonts w:ascii="Times New Roman" w:eastAsia="Calibri" w:hAnsi="Times New Roman" w:cs="Times New Roman"/>
          <w:sz w:val="28"/>
          <w:szCs w:val="28"/>
          <w:lang w:val="kk-KZ"/>
        </w:rPr>
        <w:t xml:space="preserve"> Итмұрын жапырағы қосылған тұтас дәнді бидай ұнынан жасалған қамырдың реологиялық қасиеттері альвеограф қондырғысында зерттелді. Нәтижесінде, итмұрын жапырағы сығындысы қосылған қамыр серпімділігі – 16</w:t>
      </w:r>
      <w:r w:rsidR="00B6290D">
        <w:rPr>
          <w:rFonts w:ascii="Times New Roman" w:eastAsia="Calibri" w:hAnsi="Times New Roman" w:cs="Times New Roman"/>
          <w:sz w:val="28"/>
          <w:szCs w:val="28"/>
          <w:lang w:val="kk-KZ"/>
        </w:rPr>
        <w:t xml:space="preserve"> </w:t>
      </w:r>
      <w:r w:rsidRPr="00B6290D">
        <w:rPr>
          <w:rFonts w:ascii="Times New Roman" w:eastAsia="Calibri" w:hAnsi="Times New Roman" w:cs="Times New Roman"/>
          <w:sz w:val="28"/>
          <w:szCs w:val="28"/>
          <w:lang w:val="kk-KZ"/>
        </w:rPr>
        <w:t>%, деформация энергиясы – 23</w:t>
      </w:r>
      <w:r w:rsidR="00B6290D">
        <w:rPr>
          <w:rFonts w:ascii="Times New Roman" w:eastAsia="Calibri" w:hAnsi="Times New Roman" w:cs="Times New Roman"/>
          <w:sz w:val="28"/>
          <w:szCs w:val="28"/>
          <w:lang w:val="kk-KZ"/>
        </w:rPr>
        <w:t xml:space="preserve"> </w:t>
      </w:r>
      <w:r w:rsidRPr="00B6290D">
        <w:rPr>
          <w:rFonts w:ascii="Times New Roman" w:eastAsia="Calibri" w:hAnsi="Times New Roman" w:cs="Times New Roman"/>
          <w:sz w:val="28"/>
          <w:szCs w:val="28"/>
          <w:lang w:val="kk-KZ"/>
        </w:rPr>
        <w:t>%, бақылаумен және шырғанақ сабағы</w:t>
      </w:r>
      <w:r w:rsidR="00B6290D">
        <w:rPr>
          <w:rFonts w:ascii="Times New Roman" w:eastAsia="Calibri" w:hAnsi="Times New Roman" w:cs="Times New Roman"/>
          <w:sz w:val="28"/>
          <w:szCs w:val="28"/>
          <w:lang w:val="kk-KZ"/>
        </w:rPr>
        <w:t>ның</w:t>
      </w:r>
      <w:r w:rsidRPr="00B6290D">
        <w:rPr>
          <w:rFonts w:ascii="Times New Roman" w:eastAsia="Calibri" w:hAnsi="Times New Roman" w:cs="Times New Roman"/>
          <w:sz w:val="28"/>
          <w:szCs w:val="28"/>
          <w:lang w:val="kk-KZ"/>
        </w:rPr>
        <w:t xml:space="preserve"> сығындысымен салыстырғанда артты. Қамырдың ісіну индексіне (G) зерттеу жүргізу барысында итмұрын жапырағы сығындысы қосылған қамырдың реологиялық қасиеті бақылау және шырғанақ сабағы сығындысымен салыстырғанда жоғары болды. Бұл итмұрын жапырағы сығындыс</w:t>
      </w:r>
      <w:r w:rsidR="00B6290D">
        <w:rPr>
          <w:rFonts w:ascii="Times New Roman" w:eastAsia="Calibri" w:hAnsi="Times New Roman" w:cs="Times New Roman"/>
          <w:sz w:val="28"/>
          <w:szCs w:val="28"/>
          <w:lang w:val="kk-KZ"/>
        </w:rPr>
        <w:t>ы</w:t>
      </w:r>
      <w:r w:rsidRPr="00B6290D">
        <w:rPr>
          <w:rFonts w:ascii="Times New Roman" w:eastAsia="Calibri" w:hAnsi="Times New Roman" w:cs="Times New Roman"/>
          <w:sz w:val="28"/>
          <w:szCs w:val="28"/>
          <w:lang w:val="kk-KZ"/>
        </w:rPr>
        <w:t xml:space="preserve"> құрамындағы суда ерімейтін немесе нашар еритін және қамырда суды байланыстыратын қасиеті бар ақуыздар топтарының жоғары болуына байланысты.  </w:t>
      </w:r>
    </w:p>
    <w:p w14:paraId="53018363" w14:textId="77777777" w:rsidR="00BD3DDF" w:rsidRDefault="00031505" w:rsidP="00716B7D">
      <w:pPr>
        <w:pStyle w:val="a7"/>
        <w:numPr>
          <w:ilvl w:val="0"/>
          <w:numId w:val="22"/>
        </w:numPr>
        <w:shd w:val="clear" w:color="auto" w:fill="FFFFFF"/>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Calibri" w:hAnsi="Times New Roman" w:cs="Times New Roman"/>
          <w:sz w:val="28"/>
          <w:szCs w:val="28"/>
          <w:lang w:val="kk-KZ"/>
        </w:rPr>
      </w:pPr>
      <w:r w:rsidRPr="00BD3DDF">
        <w:rPr>
          <w:rFonts w:ascii="Times New Roman" w:eastAsia="Calibri" w:hAnsi="Times New Roman" w:cs="Times New Roman"/>
          <w:sz w:val="28"/>
          <w:szCs w:val="28"/>
          <w:lang w:val="kk-KZ"/>
        </w:rPr>
        <w:t xml:space="preserve"> Итмұрын жапырағы сығындысы құрамында әртүрлі қосылыстар класына жататын биологиялық белсенді заттар флавоноидтар, таниндер, гликозидтер, алкалоидтар, оганикалық қышқылдар астықтың және өнімнің микробиологиялық көрсеткіштерін төмендетуге көмектеседі. </w:t>
      </w:r>
      <w:r w:rsidR="00712D52" w:rsidRPr="00BD3DDF">
        <w:rPr>
          <w:rFonts w:ascii="Times New Roman" w:eastAsia="Calibri" w:hAnsi="Times New Roman" w:cs="Times New Roman"/>
          <w:sz w:val="28"/>
          <w:szCs w:val="28"/>
          <w:lang w:val="kk-KZ"/>
        </w:rPr>
        <w:t>Тұтас дәнді нан</w:t>
      </w:r>
      <w:r w:rsidR="00E40E0E" w:rsidRPr="00BD3DDF">
        <w:rPr>
          <w:rFonts w:ascii="Times New Roman" w:eastAsia="Calibri" w:hAnsi="Times New Roman" w:cs="Times New Roman"/>
          <w:sz w:val="28"/>
          <w:szCs w:val="28"/>
          <w:lang w:val="kk-KZ"/>
        </w:rPr>
        <w:t xml:space="preserve"> өнімі</w:t>
      </w:r>
      <w:r w:rsidRPr="00BD3DDF">
        <w:rPr>
          <w:rFonts w:ascii="Times New Roman" w:eastAsia="Calibri" w:hAnsi="Times New Roman" w:cs="Times New Roman"/>
          <w:sz w:val="28"/>
          <w:szCs w:val="28"/>
          <w:lang w:val="kk-KZ"/>
        </w:rPr>
        <w:t xml:space="preserve"> бөлме </w:t>
      </w:r>
      <w:r w:rsidR="00E40E0E" w:rsidRPr="00BD3DDF">
        <w:rPr>
          <w:rFonts w:ascii="Times New Roman" w:eastAsia="Calibri" w:hAnsi="Times New Roman" w:cs="Times New Roman"/>
          <w:sz w:val="28"/>
          <w:szCs w:val="28"/>
          <w:lang w:val="kk-KZ"/>
        </w:rPr>
        <w:t>температурасында</w:t>
      </w:r>
      <w:r w:rsidRPr="00BD3DDF">
        <w:rPr>
          <w:rFonts w:ascii="Times New Roman" w:eastAsia="Calibri" w:hAnsi="Times New Roman" w:cs="Times New Roman"/>
          <w:sz w:val="28"/>
          <w:szCs w:val="28"/>
          <w:lang w:val="kk-KZ"/>
        </w:rPr>
        <w:t xml:space="preserve"> (t= 20 ÷ 25 </w:t>
      </w:r>
      <w:r w:rsidRPr="00BD3DDF">
        <w:rPr>
          <w:rFonts w:ascii="Times New Roman" w:eastAsia="Calibri" w:hAnsi="Times New Roman" w:cs="Times New Roman"/>
          <w:sz w:val="28"/>
          <w:szCs w:val="28"/>
          <w:vertAlign w:val="superscript"/>
          <w:lang w:val="kk-KZ"/>
        </w:rPr>
        <w:t>0</w:t>
      </w:r>
      <w:r w:rsidRPr="00BD3DDF">
        <w:rPr>
          <w:rFonts w:ascii="Times New Roman" w:eastAsia="Calibri" w:hAnsi="Times New Roman" w:cs="Times New Roman"/>
          <w:sz w:val="28"/>
          <w:szCs w:val="28"/>
          <w:lang w:val="kk-KZ"/>
        </w:rPr>
        <w:t>C)  жоғары ылғалдылықта</w:t>
      </w:r>
      <w:r w:rsidR="00712D52" w:rsidRPr="00BD3DDF">
        <w:rPr>
          <w:rFonts w:ascii="Times New Roman" w:eastAsia="Calibri" w:hAnsi="Times New Roman" w:cs="Times New Roman"/>
          <w:sz w:val="28"/>
          <w:szCs w:val="28"/>
          <w:lang w:val="kk-KZ"/>
        </w:rPr>
        <w:t xml:space="preserve"> 40-50 %</w:t>
      </w:r>
      <w:r w:rsidRPr="00BD3DDF">
        <w:rPr>
          <w:rFonts w:ascii="Times New Roman" w:eastAsia="Calibri" w:hAnsi="Times New Roman" w:cs="Times New Roman"/>
          <w:sz w:val="28"/>
          <w:szCs w:val="28"/>
          <w:lang w:val="kk-KZ"/>
        </w:rPr>
        <w:t xml:space="preserve"> сақталды. </w:t>
      </w:r>
    </w:p>
    <w:p w14:paraId="0F66404D" w14:textId="6ACAF3A2" w:rsidR="00B6290D" w:rsidRPr="00BD3DDF" w:rsidRDefault="00031505" w:rsidP="00BD3DDF">
      <w:pPr>
        <w:pStyle w:val="a7"/>
        <w:shd w:val="clear" w:color="auto" w:fill="FFFFFF"/>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9"/>
        <w:jc w:val="both"/>
        <w:rPr>
          <w:rFonts w:ascii="Times New Roman" w:eastAsia="Calibri" w:hAnsi="Times New Roman" w:cs="Times New Roman"/>
          <w:sz w:val="28"/>
          <w:szCs w:val="28"/>
          <w:lang w:val="kk-KZ"/>
        </w:rPr>
      </w:pPr>
      <w:r w:rsidRPr="00BD3DDF">
        <w:rPr>
          <w:rFonts w:ascii="Times New Roman" w:eastAsia="Calibri" w:hAnsi="Times New Roman" w:cs="Times New Roman"/>
          <w:sz w:val="28"/>
          <w:szCs w:val="28"/>
          <w:lang w:val="kk-KZ"/>
        </w:rPr>
        <w:t>Нәтижесінде 4% итмұрын жапырағы сығ</w:t>
      </w:r>
      <w:r w:rsidR="00B6290D" w:rsidRPr="00BD3DDF">
        <w:rPr>
          <w:rFonts w:ascii="Times New Roman" w:eastAsia="Calibri" w:hAnsi="Times New Roman" w:cs="Times New Roman"/>
          <w:sz w:val="28"/>
          <w:szCs w:val="28"/>
          <w:lang w:val="kk-KZ"/>
        </w:rPr>
        <w:t>ындысы қосылған нан үлгісінде 96</w:t>
      </w:r>
      <w:r w:rsidRPr="00BD3DDF">
        <w:rPr>
          <w:rFonts w:ascii="Times New Roman" w:eastAsia="Calibri" w:hAnsi="Times New Roman" w:cs="Times New Roman"/>
          <w:sz w:val="28"/>
          <w:szCs w:val="28"/>
          <w:lang w:val="kk-KZ"/>
        </w:rPr>
        <w:t xml:space="preserve"> сағаттан кейін </w:t>
      </w:r>
      <w:r w:rsidR="00AB0A0A">
        <w:rPr>
          <w:rFonts w:ascii="Times New Roman" w:eastAsia="Calibri" w:hAnsi="Times New Roman" w:cs="Times New Roman"/>
          <w:sz w:val="28"/>
          <w:szCs w:val="28"/>
          <w:lang w:val="kk-KZ"/>
        </w:rPr>
        <w:t>МАжФАМ</w:t>
      </w:r>
      <w:r w:rsidRPr="00BD3DDF">
        <w:rPr>
          <w:rFonts w:ascii="Times New Roman" w:eastAsia="Calibri" w:hAnsi="Times New Roman" w:cs="Times New Roman"/>
          <w:sz w:val="28"/>
          <w:szCs w:val="28"/>
          <w:lang w:val="kk-KZ"/>
        </w:rPr>
        <w:t xml:space="preserve"> табылған жоқ. </w:t>
      </w:r>
      <w:r w:rsidR="00B6290D" w:rsidRPr="00BD3DDF">
        <w:rPr>
          <w:rFonts w:ascii="Times New Roman" w:eastAsia="Calibri" w:hAnsi="Times New Roman" w:cs="Times New Roman"/>
          <w:sz w:val="28"/>
          <w:szCs w:val="28"/>
          <w:lang w:val="kk-KZ"/>
        </w:rPr>
        <w:t xml:space="preserve">Бақылау үлгісінде 24 сағаттық сақтаудан кейін </w:t>
      </w:r>
      <w:r w:rsidR="00AB0A0A">
        <w:rPr>
          <w:rFonts w:ascii="Times New Roman" w:eastAsia="Calibri" w:hAnsi="Times New Roman" w:cs="Times New Roman"/>
          <w:sz w:val="28"/>
          <w:szCs w:val="28"/>
          <w:lang w:val="kk-KZ"/>
        </w:rPr>
        <w:t>МАжФАМ</w:t>
      </w:r>
      <w:r w:rsidR="00B6290D" w:rsidRPr="00BD3DDF">
        <w:rPr>
          <w:rFonts w:ascii="Times New Roman" w:eastAsia="Calibri" w:hAnsi="Times New Roman" w:cs="Times New Roman"/>
          <w:sz w:val="28"/>
          <w:szCs w:val="28"/>
          <w:lang w:val="kk-KZ"/>
        </w:rPr>
        <w:t xml:space="preserve"> көбеюі байқалады. Бақылау үлгісіне 2-тәулікте зең пайда бола бастады, ал 4 % итмұрын жапырағы сығындысы қосылған нан үлгісінде зең табылған жоқ. Зерттеу нәтижелері итмұрын жапырағы сығындысы өнімнің микробиологиялық қауіпсіздігін төмендетеді. Алынған нәтижелер итмұрын жапырағы сығындысы дайын өнімнің тағамдық құндылығын арттырады және дайын өнімнің сақтау мерзімін ұзартатындығын көрсетеді. Осылайша, итмұрын жапырағы сығындысы қосылған нан өнімдерін </w:t>
      </w:r>
      <w:r w:rsidR="00B85B37" w:rsidRPr="00BD3DDF">
        <w:rPr>
          <w:rFonts w:ascii="Times New Roman" w:eastAsia="Calibri" w:hAnsi="Times New Roman" w:cs="Times New Roman"/>
          <w:sz w:val="28"/>
          <w:szCs w:val="28"/>
          <w:lang w:val="kk-KZ"/>
        </w:rPr>
        <w:t xml:space="preserve">72 сағаттан </w:t>
      </w:r>
      <w:r w:rsidR="00B6290D" w:rsidRPr="00BD3DDF">
        <w:rPr>
          <w:rFonts w:ascii="Times New Roman" w:eastAsia="Calibri" w:hAnsi="Times New Roman" w:cs="Times New Roman"/>
          <w:sz w:val="28"/>
          <w:szCs w:val="28"/>
          <w:lang w:val="kk-KZ"/>
        </w:rPr>
        <w:t>96</w:t>
      </w:r>
      <w:r w:rsidR="00B85B37" w:rsidRPr="00BD3DDF">
        <w:rPr>
          <w:rFonts w:ascii="Times New Roman" w:eastAsia="Calibri" w:hAnsi="Times New Roman" w:cs="Times New Roman"/>
          <w:sz w:val="28"/>
          <w:szCs w:val="28"/>
          <w:lang w:val="kk-KZ"/>
        </w:rPr>
        <w:t xml:space="preserve"> сағатқа дейін </w:t>
      </w:r>
      <w:r w:rsidR="00B6290D" w:rsidRPr="00BD3DDF">
        <w:rPr>
          <w:rFonts w:ascii="Times New Roman" w:eastAsia="Calibri" w:hAnsi="Times New Roman" w:cs="Times New Roman"/>
          <w:sz w:val="28"/>
          <w:szCs w:val="28"/>
          <w:lang w:val="kk-KZ"/>
        </w:rPr>
        <w:t>сақтауға болады.</w:t>
      </w:r>
    </w:p>
    <w:p w14:paraId="4AD5B1BE" w14:textId="1A53B800" w:rsidR="00D75C3F" w:rsidRDefault="00D75C3F" w:rsidP="00B629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p>
    <w:p w14:paraId="18C68DA7" w14:textId="2731D995" w:rsidR="00D75C3F" w:rsidRDefault="00D75C3F" w:rsidP="00B629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p>
    <w:p w14:paraId="3E74E599" w14:textId="2ED962B5" w:rsidR="00D75C3F" w:rsidRDefault="00D75C3F" w:rsidP="00B629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p>
    <w:p w14:paraId="64AC7A1E" w14:textId="7787AA0C" w:rsidR="00D75C3F" w:rsidRDefault="00D75C3F" w:rsidP="00B629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p>
    <w:p w14:paraId="2A937FA7" w14:textId="223E2D2A" w:rsidR="00D75C3F" w:rsidRDefault="00D75C3F" w:rsidP="00B629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p>
    <w:p w14:paraId="46576BE4" w14:textId="6CA61824" w:rsidR="00D75C3F" w:rsidRDefault="00D75C3F" w:rsidP="00B629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p>
    <w:p w14:paraId="3AF90946" w14:textId="13A4E694" w:rsidR="00D75C3F" w:rsidRDefault="00D75C3F" w:rsidP="00B629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p>
    <w:p w14:paraId="382E8353" w14:textId="3BB4773B" w:rsidR="00D75C3F" w:rsidRDefault="00D75C3F" w:rsidP="00B629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p>
    <w:p w14:paraId="154EDAE4" w14:textId="4F169F21" w:rsidR="00BE6BB7" w:rsidRDefault="00BE6BB7" w:rsidP="00B629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p>
    <w:p w14:paraId="31E382D7" w14:textId="68B9D277" w:rsidR="00BD3DDF" w:rsidRDefault="00BD3DDF" w:rsidP="00B629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p>
    <w:p w14:paraId="3BCBFE51" w14:textId="46FAC529" w:rsidR="00BD3DDF" w:rsidRDefault="00BD3DDF" w:rsidP="00B629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p>
    <w:p w14:paraId="1D6A986D" w14:textId="3029A976" w:rsidR="00BD3DDF" w:rsidRDefault="00BD3DDF" w:rsidP="00B629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p>
    <w:p w14:paraId="4956F353" w14:textId="00FE234B" w:rsidR="00BD3DDF" w:rsidRDefault="00BD3DDF" w:rsidP="00B629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p>
    <w:p w14:paraId="309C96CA" w14:textId="1D688E36" w:rsidR="00BD3DDF" w:rsidRDefault="00BD3DDF" w:rsidP="00B629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z w:val="28"/>
          <w:szCs w:val="28"/>
          <w:lang w:val="kk-KZ"/>
        </w:rPr>
      </w:pPr>
    </w:p>
    <w:p w14:paraId="373EF31E" w14:textId="77777777" w:rsidR="002A6F3A" w:rsidRDefault="002A6F3A" w:rsidP="002A6F3A">
      <w:pPr>
        <w:pStyle w:val="a7"/>
        <w:numPr>
          <w:ilvl w:val="0"/>
          <w:numId w:val="14"/>
        </w:numPr>
        <w:tabs>
          <w:tab w:val="left" w:pos="993"/>
        </w:tabs>
        <w:spacing w:after="0" w:line="240" w:lineRule="auto"/>
        <w:ind w:left="0" w:firstLine="709"/>
        <w:jc w:val="both"/>
        <w:rPr>
          <w:rFonts w:ascii="Times New Roman" w:hAnsi="Times New Roman" w:cs="Times New Roman"/>
          <w:b/>
          <w:color w:val="000000"/>
          <w:sz w:val="27"/>
          <w:szCs w:val="27"/>
          <w:lang w:val="kk-KZ"/>
        </w:rPr>
      </w:pPr>
      <w:bookmarkStart w:id="5" w:name="_Toc517692902"/>
      <w:r w:rsidRPr="00691186">
        <w:rPr>
          <w:rFonts w:ascii="Times New Roman" w:hAnsi="Times New Roman" w:cs="Times New Roman"/>
          <w:b/>
          <w:color w:val="000000"/>
          <w:sz w:val="27"/>
          <w:szCs w:val="27"/>
          <w:lang w:val="kk-KZ"/>
        </w:rPr>
        <w:lastRenderedPageBreak/>
        <w:t>HACCP НЕГІЗІНДЕ ТҰТАС ДӘНДІ НАН АЛУ ТЕХНОЛОГИЯСЫНДА ТАҒАМДЫҚ ҚАУІПСІЗДІГІН ҚАМТАМАСЫЗ ЕТУ</w:t>
      </w:r>
    </w:p>
    <w:p w14:paraId="0501A523" w14:textId="77777777" w:rsidR="002A6F3A" w:rsidRPr="00901094" w:rsidRDefault="002A6F3A" w:rsidP="002A6F3A">
      <w:pPr>
        <w:tabs>
          <w:tab w:val="left" w:pos="993"/>
        </w:tabs>
        <w:spacing w:after="0" w:line="240" w:lineRule="auto"/>
        <w:jc w:val="both"/>
        <w:rPr>
          <w:rFonts w:ascii="Times New Roman" w:hAnsi="Times New Roman" w:cs="Times New Roman"/>
          <w:b/>
          <w:color w:val="000000"/>
          <w:sz w:val="27"/>
          <w:szCs w:val="27"/>
          <w:lang w:val="kk-KZ"/>
        </w:rPr>
      </w:pPr>
    </w:p>
    <w:p w14:paraId="2B28DE06" w14:textId="77777777" w:rsidR="002A6F3A" w:rsidRPr="00C35BEB" w:rsidRDefault="002A6F3A" w:rsidP="002A6F3A">
      <w:pPr>
        <w:pStyle w:val="a7"/>
        <w:numPr>
          <w:ilvl w:val="1"/>
          <w:numId w:val="17"/>
        </w:numPr>
        <w:tabs>
          <w:tab w:val="left" w:pos="993"/>
        </w:tabs>
        <w:spacing w:after="0" w:line="240" w:lineRule="auto"/>
        <w:ind w:left="0" w:firstLine="709"/>
        <w:jc w:val="both"/>
        <w:rPr>
          <w:rFonts w:ascii="Times New Roman" w:hAnsi="Times New Roman" w:cs="Times New Roman"/>
          <w:b/>
          <w:color w:val="000000"/>
          <w:sz w:val="28"/>
          <w:szCs w:val="28"/>
          <w:lang w:val="kk-KZ"/>
        </w:rPr>
      </w:pPr>
      <w:r w:rsidRPr="00C35BEB">
        <w:rPr>
          <w:rFonts w:ascii="Times New Roman" w:hAnsi="Times New Roman" w:cs="Times New Roman"/>
          <w:b/>
          <w:sz w:val="28"/>
          <w:szCs w:val="28"/>
          <w:lang w:val="kk-KZ"/>
        </w:rPr>
        <w:t xml:space="preserve"> Нан өнімдерін өндіру кезінде қауіпті факторларды зерттеу</w:t>
      </w:r>
    </w:p>
    <w:p w14:paraId="59DA4965" w14:textId="77777777" w:rsidR="002A6F3A" w:rsidRDefault="002A6F3A" w:rsidP="002A6F3A">
      <w:pPr>
        <w:pStyle w:val="a7"/>
        <w:tabs>
          <w:tab w:val="left" w:pos="993"/>
        </w:tabs>
        <w:spacing w:after="0" w:line="240" w:lineRule="auto"/>
        <w:ind w:left="0" w:firstLine="709"/>
        <w:jc w:val="both"/>
        <w:rPr>
          <w:rFonts w:ascii="Times New Roman" w:hAnsi="Times New Roman" w:cs="Times New Roman"/>
          <w:color w:val="000000"/>
          <w:sz w:val="28"/>
          <w:szCs w:val="28"/>
          <w:lang w:val="kk-KZ"/>
        </w:rPr>
      </w:pPr>
      <w:r w:rsidRPr="002B5D9F">
        <w:rPr>
          <w:rFonts w:ascii="Times New Roman" w:hAnsi="Times New Roman" w:cs="Times New Roman"/>
          <w:color w:val="000000"/>
          <w:sz w:val="28"/>
          <w:szCs w:val="28"/>
          <w:lang w:val="kk-KZ"/>
        </w:rPr>
        <w:t xml:space="preserve">Нан өнімдерінің сапасы мен қауіпсіздігіне қойылатын талаптардың ішінде олардың жұқпалы микроорганизмдермен жұқтырмауы негізгі талаптардың бірі болып табылады. Әрине, бұл көрсеткіш бойынша нөлдік деңгейге жету мүмкін емес, тіпті өнімді дайындаудың ең жақсы әдістерін (ЖМК) қолданған кезде де. </w:t>
      </w:r>
    </w:p>
    <w:p w14:paraId="263E90E5" w14:textId="4D4AE052" w:rsidR="002A6F3A" w:rsidRDefault="002A6F3A" w:rsidP="002A6F3A">
      <w:pPr>
        <w:pStyle w:val="a7"/>
        <w:tabs>
          <w:tab w:val="left" w:pos="993"/>
        </w:tabs>
        <w:spacing w:after="0" w:line="240" w:lineRule="auto"/>
        <w:ind w:left="0" w:firstLine="709"/>
        <w:jc w:val="both"/>
        <w:rPr>
          <w:rFonts w:ascii="Times New Roman" w:hAnsi="Times New Roman" w:cs="Times New Roman"/>
          <w:color w:val="000000"/>
          <w:sz w:val="28"/>
          <w:szCs w:val="28"/>
          <w:lang w:val="kk-KZ"/>
        </w:rPr>
      </w:pPr>
      <w:r w:rsidRPr="002B5D9F">
        <w:rPr>
          <w:rFonts w:ascii="Times New Roman" w:hAnsi="Times New Roman" w:cs="Times New Roman"/>
          <w:color w:val="000000"/>
          <w:sz w:val="28"/>
          <w:szCs w:val="28"/>
          <w:lang w:val="kk-KZ"/>
        </w:rPr>
        <w:t>Сондықтан нан өнімдерін өндіруге сапа мен қауіпсіздіктің жүйесін енгізу</w:t>
      </w:r>
      <w:r>
        <w:rPr>
          <w:rFonts w:ascii="Times New Roman" w:hAnsi="Times New Roman" w:cs="Times New Roman"/>
          <w:color w:val="000000"/>
          <w:sz w:val="28"/>
          <w:szCs w:val="28"/>
          <w:lang w:val="kk-KZ"/>
        </w:rPr>
        <w:t>: о</w:t>
      </w:r>
      <w:r w:rsidRPr="002B5D9F">
        <w:rPr>
          <w:rFonts w:ascii="Times New Roman" w:hAnsi="Times New Roman" w:cs="Times New Roman"/>
          <w:color w:val="000000"/>
          <w:sz w:val="28"/>
          <w:szCs w:val="28"/>
          <w:lang w:val="kk-KZ"/>
        </w:rPr>
        <w:t xml:space="preserve">лардағы жұқпалы микроорганизмдер санының ең </w:t>
      </w:r>
      <w:r>
        <w:rPr>
          <w:rFonts w:ascii="Times New Roman" w:hAnsi="Times New Roman" w:cs="Times New Roman"/>
          <w:color w:val="000000"/>
          <w:sz w:val="28"/>
          <w:szCs w:val="28"/>
          <w:lang w:val="kk-KZ"/>
        </w:rPr>
        <w:t>төмен деңгейі бар өнімдерді алу,</w:t>
      </w:r>
      <w:r w:rsidRPr="002B5D9F">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а</w:t>
      </w:r>
      <w:r w:rsidRPr="002B5D9F">
        <w:rPr>
          <w:rFonts w:ascii="Times New Roman" w:hAnsi="Times New Roman" w:cs="Times New Roman"/>
          <w:color w:val="000000"/>
          <w:sz w:val="28"/>
          <w:szCs w:val="28"/>
          <w:lang w:val="kk-KZ"/>
        </w:rPr>
        <w:t>зық-түлікті өңдеу кезеңд</w:t>
      </w:r>
      <w:r>
        <w:rPr>
          <w:rFonts w:ascii="Times New Roman" w:hAnsi="Times New Roman" w:cs="Times New Roman"/>
          <w:color w:val="000000"/>
          <w:sz w:val="28"/>
          <w:szCs w:val="28"/>
          <w:lang w:val="kk-KZ"/>
        </w:rPr>
        <w:t xml:space="preserve">ерінің уақыты мен санын азайту үшін керек. </w:t>
      </w:r>
      <w:r w:rsidRPr="002B5D9F">
        <w:rPr>
          <w:rFonts w:ascii="Times New Roman" w:hAnsi="Times New Roman" w:cs="Times New Roman"/>
          <w:color w:val="000000"/>
          <w:sz w:val="28"/>
          <w:szCs w:val="28"/>
          <w:lang w:val="kk-KZ"/>
        </w:rPr>
        <w:t>Нан өнімдерін өндіру процестерін анықтау</w:t>
      </w:r>
      <w:r>
        <w:rPr>
          <w:rFonts w:ascii="Times New Roman" w:hAnsi="Times New Roman" w:cs="Times New Roman"/>
          <w:color w:val="000000"/>
          <w:sz w:val="28"/>
          <w:szCs w:val="28"/>
          <w:lang w:val="kk-KZ"/>
        </w:rPr>
        <w:t>;</w:t>
      </w:r>
      <w:r w:rsidRPr="002B5D9F">
        <w:rPr>
          <w:rFonts w:ascii="Times New Roman" w:hAnsi="Times New Roman" w:cs="Times New Roman"/>
          <w:color w:val="000000"/>
          <w:sz w:val="28"/>
          <w:szCs w:val="28"/>
          <w:lang w:val="kk-KZ"/>
        </w:rPr>
        <w:t xml:space="preserve"> өзгерісті талап етпейтін тұтынушылардың талаптарын анықтау және талдау; нан-тоқаш өнімдерін жобалау және әзірлеу; сатып алу және т.б. нан-тоқаш өнімдерін өндіру процестерін анықтау қайта қарауға жататын өндірісті басқару; құжаттаманы басқару </w:t>
      </w:r>
      <w:r>
        <w:rPr>
          <w:rFonts w:ascii="Times New Roman" w:hAnsi="Times New Roman" w:cs="Times New Roman"/>
          <w:color w:val="000000"/>
          <w:sz w:val="28"/>
          <w:szCs w:val="28"/>
          <w:lang w:val="kk-KZ"/>
        </w:rPr>
        <w:t>ө</w:t>
      </w:r>
      <w:r w:rsidRPr="002B5D9F">
        <w:rPr>
          <w:rFonts w:ascii="Times New Roman" w:hAnsi="Times New Roman" w:cs="Times New Roman"/>
          <w:color w:val="000000"/>
          <w:sz w:val="28"/>
          <w:szCs w:val="28"/>
          <w:lang w:val="kk-KZ"/>
        </w:rPr>
        <w:t>німді бақылау және өлшеу; персоналды қамтамасыз ету және басқару және т. б. әзірлеуге жататын процестерді анықтау нан-тоқаш өн</w:t>
      </w:r>
      <w:r>
        <w:rPr>
          <w:rFonts w:ascii="Times New Roman" w:hAnsi="Times New Roman" w:cs="Times New Roman"/>
          <w:color w:val="000000"/>
          <w:sz w:val="28"/>
          <w:szCs w:val="28"/>
          <w:lang w:val="kk-KZ"/>
        </w:rPr>
        <w:t>імдерінің өмірлік циклін талдау үшін</w:t>
      </w:r>
      <w:r w:rsidRPr="002B5D9F">
        <w:rPr>
          <w:rFonts w:ascii="Times New Roman" w:hAnsi="Times New Roman" w:cs="Times New Roman"/>
          <w:color w:val="000000"/>
          <w:sz w:val="28"/>
          <w:szCs w:val="28"/>
          <w:lang w:val="kk-KZ"/>
        </w:rPr>
        <w:t xml:space="preserve"> НАССР қағидаттары негізінде қауіпсіздік жүйесін құру </w:t>
      </w:r>
      <w:r w:rsidR="00485FAD">
        <w:rPr>
          <w:rFonts w:ascii="Times New Roman" w:hAnsi="Times New Roman" w:cs="Times New Roman"/>
          <w:color w:val="000000"/>
          <w:sz w:val="28"/>
          <w:szCs w:val="28"/>
          <w:lang w:val="kk-KZ"/>
        </w:rPr>
        <w:t>болып табылады [95</w:t>
      </w:r>
      <w:r w:rsidRPr="002B5D9F">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w:t>
      </w:r>
    </w:p>
    <w:p w14:paraId="49495591" w14:textId="7CD8992D" w:rsidR="002A6F3A" w:rsidRDefault="00D07ED7" w:rsidP="00D07ED7">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D07ED7">
        <w:rPr>
          <w:rFonts w:ascii="Times New Roman" w:hAnsi="Times New Roman" w:cs="Times New Roman"/>
          <w:color w:val="000000"/>
          <w:sz w:val="28"/>
          <w:szCs w:val="28"/>
          <w:lang w:val="kk-KZ"/>
        </w:rPr>
        <w:t>Азық-түлік қауіпсіздігі тұтынушылардың бас</w:t>
      </w:r>
      <w:r>
        <w:rPr>
          <w:rFonts w:ascii="Times New Roman" w:hAnsi="Times New Roman" w:cs="Times New Roman"/>
          <w:color w:val="000000"/>
          <w:sz w:val="28"/>
          <w:szCs w:val="28"/>
          <w:lang w:val="kk-KZ"/>
        </w:rPr>
        <w:t xml:space="preserve">ты алаңдаушылығына айналды және </w:t>
      </w:r>
      <w:r w:rsidRPr="00D07ED7">
        <w:rPr>
          <w:rFonts w:ascii="Times New Roman" w:hAnsi="Times New Roman" w:cs="Times New Roman"/>
          <w:color w:val="000000"/>
          <w:sz w:val="28"/>
          <w:szCs w:val="28"/>
          <w:lang w:val="kk-KZ"/>
        </w:rPr>
        <w:t>нәтижесінде ол ең жоғары басымдық мәселесіне айналды. Бұл бүкіләлемдік</w:t>
      </w:r>
      <w:r>
        <w:rPr>
          <w:rFonts w:ascii="Times New Roman" w:hAnsi="Times New Roman" w:cs="Times New Roman"/>
          <w:color w:val="000000"/>
          <w:sz w:val="28"/>
          <w:szCs w:val="28"/>
          <w:lang w:val="kk-KZ"/>
        </w:rPr>
        <w:t xml:space="preserve"> </w:t>
      </w:r>
      <w:r w:rsidRPr="00D07ED7">
        <w:rPr>
          <w:rFonts w:ascii="Times New Roman" w:hAnsi="Times New Roman" w:cs="Times New Roman"/>
          <w:color w:val="000000"/>
          <w:sz w:val="28"/>
          <w:szCs w:val="28"/>
          <w:lang w:val="kk-KZ"/>
        </w:rPr>
        <w:t>мәселе.</w:t>
      </w:r>
    </w:p>
    <w:p w14:paraId="1D64743E" w14:textId="277466AA" w:rsidR="002A6F3A" w:rsidRDefault="00D07ED7" w:rsidP="00D07ED7">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D07ED7">
        <w:rPr>
          <w:rFonts w:ascii="Times New Roman" w:hAnsi="Times New Roman" w:cs="Times New Roman"/>
          <w:color w:val="000000"/>
          <w:sz w:val="28"/>
          <w:szCs w:val="28"/>
          <w:lang w:val="kk-KZ"/>
        </w:rPr>
        <w:t>Қауіпті талдау және сыни бақылау нүктесі</w:t>
      </w:r>
      <w:r>
        <w:rPr>
          <w:rFonts w:ascii="Times New Roman" w:hAnsi="Times New Roman" w:cs="Times New Roman"/>
          <w:color w:val="000000"/>
          <w:sz w:val="28"/>
          <w:szCs w:val="28"/>
          <w:lang w:val="kk-KZ"/>
        </w:rPr>
        <w:t>н</w:t>
      </w:r>
      <w:r w:rsidRPr="00D07ED7">
        <w:rPr>
          <w:rFonts w:ascii="Times New Roman" w:hAnsi="Times New Roman" w:cs="Times New Roman"/>
          <w:color w:val="000000"/>
          <w:sz w:val="28"/>
          <w:szCs w:val="28"/>
          <w:lang w:val="kk-KZ"/>
        </w:rPr>
        <w:t xml:space="preserve"> анықтау және бақылау үшін бүкіл әлемде танылған ғылыми жүйе</w:t>
      </w:r>
      <w:r>
        <w:rPr>
          <w:rFonts w:ascii="Times New Roman" w:hAnsi="Times New Roman" w:cs="Times New Roman"/>
          <w:color w:val="000000"/>
          <w:sz w:val="28"/>
          <w:szCs w:val="28"/>
          <w:lang w:val="kk-KZ"/>
        </w:rPr>
        <w:t xml:space="preserve"> </w:t>
      </w:r>
      <w:r w:rsidRPr="00D07ED7">
        <w:rPr>
          <w:rFonts w:ascii="Times New Roman" w:hAnsi="Times New Roman" w:cs="Times New Roman"/>
          <w:color w:val="000000"/>
          <w:sz w:val="28"/>
          <w:szCs w:val="28"/>
          <w:lang w:val="kk-KZ"/>
        </w:rPr>
        <w:t>кәсіпорындардағы физикалық,</w:t>
      </w:r>
      <w:r>
        <w:rPr>
          <w:rFonts w:ascii="Times New Roman" w:hAnsi="Times New Roman" w:cs="Times New Roman"/>
          <w:color w:val="000000"/>
          <w:sz w:val="28"/>
          <w:szCs w:val="28"/>
          <w:lang w:val="kk-KZ"/>
        </w:rPr>
        <w:t xml:space="preserve"> </w:t>
      </w:r>
      <w:r w:rsidRPr="00D07ED7">
        <w:rPr>
          <w:rFonts w:ascii="Times New Roman" w:hAnsi="Times New Roman" w:cs="Times New Roman"/>
          <w:color w:val="000000"/>
          <w:sz w:val="28"/>
          <w:szCs w:val="28"/>
          <w:lang w:val="kk-KZ"/>
        </w:rPr>
        <w:t>химиялық және биологиялық қауіптер</w:t>
      </w:r>
      <w:r>
        <w:rPr>
          <w:rFonts w:ascii="Times New Roman" w:hAnsi="Times New Roman" w:cs="Times New Roman"/>
          <w:color w:val="000000"/>
          <w:sz w:val="28"/>
          <w:szCs w:val="28"/>
          <w:lang w:val="kk-KZ"/>
        </w:rPr>
        <w:t xml:space="preserve"> </w:t>
      </w:r>
      <w:r w:rsidRPr="00D07ED7">
        <w:rPr>
          <w:rFonts w:ascii="Times New Roman" w:hAnsi="Times New Roman" w:cs="Times New Roman"/>
          <w:color w:val="000000"/>
          <w:sz w:val="28"/>
          <w:szCs w:val="28"/>
          <w:lang w:val="kk-KZ"/>
        </w:rPr>
        <w:t xml:space="preserve">азық-түлік өнеркәсібі және </w:t>
      </w:r>
      <w:r>
        <w:rPr>
          <w:rFonts w:ascii="Times New Roman" w:hAnsi="Times New Roman" w:cs="Times New Roman"/>
          <w:color w:val="000000"/>
          <w:sz w:val="28"/>
          <w:szCs w:val="28"/>
          <w:lang w:val="kk-KZ"/>
        </w:rPr>
        <w:t>кәсіпорыннан</w:t>
      </w:r>
      <w:r w:rsidRPr="00D07ED7">
        <w:rPr>
          <w:rFonts w:ascii="Times New Roman" w:hAnsi="Times New Roman" w:cs="Times New Roman"/>
          <w:color w:val="000000"/>
          <w:sz w:val="28"/>
          <w:szCs w:val="28"/>
          <w:lang w:val="kk-KZ"/>
        </w:rPr>
        <w:t xml:space="preserve"> тұтынуға дейінгі қауіпті азайту</w:t>
      </w:r>
      <w:r>
        <w:rPr>
          <w:rFonts w:ascii="Times New Roman" w:hAnsi="Times New Roman" w:cs="Times New Roman"/>
          <w:color w:val="000000"/>
          <w:sz w:val="28"/>
          <w:szCs w:val="28"/>
          <w:lang w:val="kk-KZ"/>
        </w:rPr>
        <w:t xml:space="preserve"> </w:t>
      </w:r>
      <w:r w:rsidRPr="00D07ED7">
        <w:rPr>
          <w:rFonts w:ascii="Times New Roman" w:hAnsi="Times New Roman" w:cs="Times New Roman"/>
          <w:color w:val="000000"/>
          <w:sz w:val="28"/>
          <w:szCs w:val="28"/>
          <w:lang w:val="kk-KZ"/>
        </w:rPr>
        <w:t>азық-түл</w:t>
      </w:r>
      <w:r>
        <w:rPr>
          <w:rFonts w:ascii="Times New Roman" w:hAnsi="Times New Roman" w:cs="Times New Roman"/>
          <w:color w:val="000000"/>
          <w:sz w:val="28"/>
          <w:szCs w:val="28"/>
          <w:lang w:val="kk-KZ"/>
        </w:rPr>
        <w:t>ік қауіпсіздігін қамтамасыз ету болып табылады.</w:t>
      </w:r>
    </w:p>
    <w:p w14:paraId="31CC3CD3" w14:textId="77777777" w:rsidR="002A6F3A" w:rsidRDefault="002A6F3A" w:rsidP="002A6F3A">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p>
    <w:p w14:paraId="03463D61" w14:textId="77777777" w:rsidR="002A6F3A" w:rsidRDefault="002A6F3A" w:rsidP="002A6F3A">
      <w:pPr>
        <w:autoSpaceDE w:val="0"/>
        <w:autoSpaceDN w:val="0"/>
        <w:adjustRightInd w:val="0"/>
        <w:spacing w:after="0" w:line="240" w:lineRule="auto"/>
        <w:jc w:val="both"/>
        <w:rPr>
          <w:rFonts w:ascii="Times New Roman" w:hAnsi="Times New Roman" w:cs="Times New Roman"/>
          <w:color w:val="000000"/>
          <w:sz w:val="28"/>
          <w:szCs w:val="28"/>
          <w:lang w:val="kk-KZ"/>
        </w:rPr>
      </w:pPr>
      <w:r>
        <w:rPr>
          <w:rFonts w:ascii="Times New Roman" w:hAnsi="Times New Roman" w:cs="Times New Roman"/>
          <w:noProof/>
          <w:color w:val="000000"/>
          <w:sz w:val="28"/>
          <w:szCs w:val="28"/>
          <w:lang w:eastAsia="ru-RU"/>
        </w:rPr>
        <w:drawing>
          <wp:inline distT="0" distB="0" distL="0" distR="0" wp14:anchorId="3F2563E6" wp14:editId="18763EA8">
            <wp:extent cx="5854700" cy="2743200"/>
            <wp:effectExtent l="0" t="0" r="31750" b="0"/>
            <wp:docPr id="150" name="Схема 1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14:paraId="38AD53BB" w14:textId="77777777" w:rsidR="002A6F3A" w:rsidRDefault="002A6F3A" w:rsidP="002A6F3A">
      <w:pPr>
        <w:autoSpaceDE w:val="0"/>
        <w:autoSpaceDN w:val="0"/>
        <w:adjustRightInd w:val="0"/>
        <w:spacing w:after="0" w:line="240" w:lineRule="auto"/>
        <w:jc w:val="both"/>
        <w:rPr>
          <w:rFonts w:ascii="Times New Roman" w:hAnsi="Times New Roman" w:cs="Times New Roman"/>
          <w:color w:val="000000"/>
          <w:sz w:val="28"/>
          <w:szCs w:val="28"/>
          <w:lang w:val="kk-KZ"/>
        </w:rPr>
      </w:pPr>
    </w:p>
    <w:p w14:paraId="6C720E31" w14:textId="28915418" w:rsidR="002A6F3A" w:rsidRDefault="002A6F3A" w:rsidP="002A6F3A">
      <w:pPr>
        <w:autoSpaceDE w:val="0"/>
        <w:autoSpaceDN w:val="0"/>
        <w:adjustRightInd w:val="0"/>
        <w:spacing w:after="0" w:line="240" w:lineRule="auto"/>
        <w:jc w:val="center"/>
        <w:rPr>
          <w:rFonts w:ascii="Times New Roman" w:hAnsi="Times New Roman" w:cs="Times New Roman"/>
          <w:color w:val="000000"/>
          <w:sz w:val="28"/>
          <w:szCs w:val="28"/>
          <w:lang w:val="kk-KZ"/>
        </w:rPr>
      </w:pPr>
      <w:r w:rsidRPr="00326FD3">
        <w:rPr>
          <w:rFonts w:ascii="Times New Roman" w:hAnsi="Times New Roman" w:cs="Times New Roman"/>
          <w:color w:val="000000"/>
          <w:sz w:val="28"/>
          <w:szCs w:val="28"/>
          <w:lang w:val="kk-KZ"/>
        </w:rPr>
        <w:t xml:space="preserve">Сурет </w:t>
      </w:r>
      <w:r w:rsidR="00326FD3" w:rsidRPr="00326FD3">
        <w:rPr>
          <w:rFonts w:ascii="Times New Roman" w:hAnsi="Times New Roman" w:cs="Times New Roman"/>
          <w:color w:val="000000"/>
          <w:sz w:val="28"/>
          <w:szCs w:val="28"/>
          <w:lang w:val="kk-KZ"/>
        </w:rPr>
        <w:t>3</w:t>
      </w:r>
      <w:r w:rsidR="00DB725E">
        <w:rPr>
          <w:rFonts w:ascii="Times New Roman" w:hAnsi="Times New Roman" w:cs="Times New Roman"/>
          <w:color w:val="000000"/>
          <w:sz w:val="28"/>
          <w:szCs w:val="28"/>
          <w:lang w:val="kk-KZ"/>
        </w:rPr>
        <w:t xml:space="preserve">6 </w:t>
      </w:r>
      <w:r w:rsidRPr="00080AAD">
        <w:rPr>
          <w:rFonts w:ascii="Times New Roman" w:hAnsi="Times New Roman" w:cs="Times New Roman"/>
          <w:color w:val="000000"/>
          <w:sz w:val="28"/>
          <w:szCs w:val="28"/>
          <w:lang w:val="kk-KZ"/>
        </w:rPr>
        <w:t>–</w:t>
      </w:r>
      <w:r w:rsidR="001640E0">
        <w:rPr>
          <w:rFonts w:ascii="Times New Roman" w:hAnsi="Times New Roman" w:cs="Times New Roman"/>
          <w:color w:val="000000"/>
          <w:sz w:val="28"/>
          <w:szCs w:val="28"/>
          <w:lang w:val="kk-KZ"/>
        </w:rPr>
        <w:t xml:space="preserve"> Н</w:t>
      </w:r>
      <w:r w:rsidR="000E6954" w:rsidRPr="000E6954">
        <w:rPr>
          <w:rFonts w:ascii="Times New Roman" w:hAnsi="Times New Roman" w:cs="Times New Roman"/>
          <w:sz w:val="28"/>
          <w:szCs w:val="28"/>
          <w:lang w:val="kk-KZ"/>
        </w:rPr>
        <w:t>ан өнімдерін өндіру кезінде қауіпті факторлар</w:t>
      </w:r>
    </w:p>
    <w:p w14:paraId="6E9755CC" w14:textId="77777777" w:rsidR="002A6F3A" w:rsidRPr="00080AAD" w:rsidRDefault="002A6F3A" w:rsidP="002A6F3A">
      <w:pPr>
        <w:autoSpaceDE w:val="0"/>
        <w:autoSpaceDN w:val="0"/>
        <w:adjustRightInd w:val="0"/>
        <w:spacing w:after="0" w:line="240" w:lineRule="auto"/>
        <w:jc w:val="center"/>
        <w:rPr>
          <w:rFonts w:ascii="Times New Roman" w:hAnsi="Times New Roman" w:cs="Times New Roman"/>
          <w:color w:val="000000"/>
          <w:sz w:val="28"/>
          <w:szCs w:val="28"/>
          <w:lang w:val="kk-KZ"/>
        </w:rPr>
      </w:pPr>
    </w:p>
    <w:p w14:paraId="3EC377CF" w14:textId="2CC846EE" w:rsidR="002A6F3A" w:rsidRDefault="001640E0" w:rsidP="002A6F3A">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sz w:val="28"/>
          <w:szCs w:val="28"/>
          <w:lang w:val="kk-KZ"/>
        </w:rPr>
        <w:lastRenderedPageBreak/>
        <w:t>Н</w:t>
      </w:r>
      <w:r w:rsidR="000E6954">
        <w:rPr>
          <w:rFonts w:ascii="Times New Roman" w:hAnsi="Times New Roman" w:cs="Times New Roman"/>
          <w:sz w:val="28"/>
          <w:szCs w:val="28"/>
          <w:lang w:val="kk-KZ"/>
        </w:rPr>
        <w:t>ан әзірлеу технологиясында негізгі қауіп-қатерлер биологиялық (микробиологиялық</w:t>
      </w:r>
      <w:r w:rsidR="000E6954" w:rsidRPr="000E6954">
        <w:rPr>
          <w:rFonts w:ascii="Times New Roman" w:hAnsi="Times New Roman" w:cs="Times New Roman"/>
          <w:sz w:val="28"/>
          <w:szCs w:val="28"/>
          <w:lang w:val="kk-KZ"/>
        </w:rPr>
        <w:t xml:space="preserve">), химиялық және физикалық болып </w:t>
      </w:r>
      <w:r w:rsidR="000E6954">
        <w:rPr>
          <w:rFonts w:ascii="Times New Roman" w:hAnsi="Times New Roman" w:cs="Times New Roman"/>
          <w:sz w:val="28"/>
          <w:szCs w:val="28"/>
          <w:lang w:val="kk-KZ"/>
        </w:rPr>
        <w:t>бөлінеді</w:t>
      </w:r>
      <w:r w:rsidR="000E6954" w:rsidRPr="000E6954">
        <w:rPr>
          <w:rFonts w:ascii="Times New Roman" w:hAnsi="Times New Roman" w:cs="Times New Roman"/>
          <w:sz w:val="28"/>
          <w:szCs w:val="28"/>
          <w:lang w:val="kk-KZ"/>
        </w:rPr>
        <w:t xml:space="preserve">. </w:t>
      </w:r>
      <w:r w:rsidRPr="00187FDC">
        <w:rPr>
          <w:rFonts w:ascii="Times New Roman" w:hAnsi="Times New Roman" w:cs="Times New Roman"/>
          <w:color w:val="000000"/>
          <w:sz w:val="28"/>
          <w:szCs w:val="28"/>
          <w:lang w:val="kk-KZ"/>
        </w:rPr>
        <w:t>Төменде олардың сипаттамалары толығырақ келтірілген</w:t>
      </w:r>
      <w:r w:rsidR="000E6954">
        <w:rPr>
          <w:rFonts w:ascii="Times New Roman" w:hAnsi="Times New Roman" w:cs="Times New Roman"/>
          <w:sz w:val="28"/>
          <w:szCs w:val="28"/>
          <w:lang w:val="kk-KZ"/>
        </w:rPr>
        <w:t>:</w:t>
      </w:r>
      <w:r w:rsidR="002A6F3A" w:rsidRPr="00187FDC">
        <w:rPr>
          <w:rFonts w:ascii="Times New Roman" w:hAnsi="Times New Roman" w:cs="Times New Roman"/>
          <w:color w:val="000000"/>
          <w:sz w:val="28"/>
          <w:szCs w:val="28"/>
          <w:lang w:val="kk-KZ"/>
        </w:rPr>
        <w:t xml:space="preserve">  </w:t>
      </w:r>
    </w:p>
    <w:p w14:paraId="0C81CF9B" w14:textId="4D8D3F6D" w:rsidR="002A6F3A" w:rsidRPr="00884710" w:rsidRDefault="002A6F3A" w:rsidP="00F56F44">
      <w:pPr>
        <w:autoSpaceDE w:val="0"/>
        <w:autoSpaceDN w:val="0"/>
        <w:adjustRightInd w:val="0"/>
        <w:spacing w:after="0" w:line="240" w:lineRule="auto"/>
        <w:ind w:firstLine="709"/>
        <w:jc w:val="both"/>
        <w:rPr>
          <w:rFonts w:ascii="Times New Roman" w:hAnsi="Times New Roman" w:cs="Times New Roman"/>
          <w:color w:val="FF0000"/>
          <w:sz w:val="28"/>
          <w:szCs w:val="28"/>
          <w:lang w:val="kk-KZ"/>
        </w:rPr>
      </w:pPr>
      <w:r w:rsidRPr="00AB0A0A">
        <w:rPr>
          <w:rFonts w:ascii="Times New Roman" w:hAnsi="Times New Roman" w:cs="Times New Roman"/>
          <w:i/>
          <w:color w:val="000000"/>
          <w:sz w:val="28"/>
          <w:szCs w:val="28"/>
          <w:lang w:val="kk-KZ"/>
        </w:rPr>
        <w:t xml:space="preserve">Нан пісіру өндірісінің биологиялық (микробиологиялық) қауіптері. </w:t>
      </w:r>
      <w:r w:rsidRPr="00187FDC">
        <w:rPr>
          <w:rFonts w:ascii="Times New Roman" w:hAnsi="Times New Roman" w:cs="Times New Roman"/>
          <w:color w:val="000000"/>
          <w:sz w:val="28"/>
          <w:szCs w:val="28"/>
          <w:lang w:val="kk-KZ"/>
        </w:rPr>
        <w:t>Тағамға байланысты қауіпте</w:t>
      </w:r>
      <w:r>
        <w:rPr>
          <w:rFonts w:ascii="Times New Roman" w:hAnsi="Times New Roman" w:cs="Times New Roman"/>
          <w:color w:val="000000"/>
          <w:sz w:val="28"/>
          <w:szCs w:val="28"/>
          <w:lang w:val="kk-KZ"/>
        </w:rPr>
        <w:t>р рейтингінде ең үлкен қауіп - т</w:t>
      </w:r>
      <w:r w:rsidRPr="00187FDC">
        <w:rPr>
          <w:rFonts w:ascii="Times New Roman" w:hAnsi="Times New Roman" w:cs="Times New Roman"/>
          <w:color w:val="000000"/>
          <w:sz w:val="28"/>
          <w:szCs w:val="28"/>
          <w:lang w:val="kk-KZ"/>
        </w:rPr>
        <w:t>абиғи токсиндер-бактериялық токсиндер, фикотоксиндер (балдырлар токсиндері), кейбір фитотоксиндер және микотоксиндер. Содан кейін прион</w:t>
      </w:r>
      <w:r>
        <w:rPr>
          <w:rFonts w:ascii="Times New Roman" w:hAnsi="Times New Roman" w:cs="Times New Roman"/>
          <w:color w:val="000000"/>
          <w:sz w:val="28"/>
          <w:szCs w:val="28"/>
          <w:lang w:val="kk-KZ"/>
        </w:rPr>
        <w:t>дар, вирустар, қарапайымдылар, ж</w:t>
      </w:r>
      <w:r w:rsidRPr="00187FDC">
        <w:rPr>
          <w:rFonts w:ascii="Times New Roman" w:hAnsi="Times New Roman" w:cs="Times New Roman"/>
          <w:color w:val="000000"/>
          <w:sz w:val="28"/>
          <w:szCs w:val="28"/>
          <w:lang w:val="kk-KZ"/>
        </w:rPr>
        <w:t>ануарлар токсиндері, биологиялық белсенді заттар. Микотоксиндер афлатоксин В1 және охратоксин а-канцерогендер және денеге белгіленген нормалармен салыстырылатын (немесе одан да жоғары) дозаларда енеді. Хлорорганикалық пестицидтер сияқты азық-түлікпен қамтамасыз етілетін қалдық мөлшері осы нормалардың пайызының оннан және мыңнан бір бөлігін ғана құрайды.</w:t>
      </w:r>
      <w:r>
        <w:rPr>
          <w:rFonts w:ascii="Times New Roman" w:hAnsi="Times New Roman" w:cs="Times New Roman"/>
          <w:color w:val="000000"/>
          <w:sz w:val="28"/>
          <w:szCs w:val="28"/>
          <w:lang w:val="kk-KZ"/>
        </w:rPr>
        <w:t xml:space="preserve"> </w:t>
      </w:r>
      <w:r w:rsidRPr="00187FDC">
        <w:rPr>
          <w:rFonts w:ascii="Times New Roman" w:hAnsi="Times New Roman" w:cs="Times New Roman"/>
          <w:color w:val="000000"/>
          <w:sz w:val="28"/>
          <w:szCs w:val="28"/>
          <w:lang w:val="kk-KZ"/>
        </w:rPr>
        <w:t>Ботулизм де өзектілігін жоғалтқан жоқ. Бұл микроорганизмдер аз өңделген балық, ет өнімдері, жеміс-жидек, көкөніс және саңырауқұлақ консервілеріне әсер етеді. Соңғы жылдары ботулизм жиі кездеседі (елде жыл сайын 500-600 адам зардап шегеді). Бұл жағдайда өлім 7-9% жетеді.</w:t>
      </w:r>
      <w:r>
        <w:rPr>
          <w:rFonts w:ascii="Times New Roman" w:hAnsi="Times New Roman" w:cs="Times New Roman"/>
          <w:color w:val="000000"/>
          <w:sz w:val="28"/>
          <w:szCs w:val="28"/>
          <w:lang w:val="kk-KZ"/>
        </w:rPr>
        <w:t xml:space="preserve"> </w:t>
      </w:r>
    </w:p>
    <w:p w14:paraId="6B0637A3" w14:textId="6334C8B3" w:rsidR="002A6F3A" w:rsidRDefault="002A6F3A" w:rsidP="002A6F3A">
      <w:pPr>
        <w:pStyle w:val="a7"/>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F56F44">
        <w:rPr>
          <w:rFonts w:ascii="Times New Roman" w:hAnsi="Times New Roman" w:cs="Times New Roman"/>
          <w:i/>
          <w:color w:val="000000" w:themeColor="text1"/>
          <w:sz w:val="28"/>
          <w:szCs w:val="28"/>
          <w:lang w:val="kk-KZ"/>
        </w:rPr>
        <w:t>Нан пісіру өндірісінің химиялық қауіптері.</w:t>
      </w:r>
      <w:r w:rsidRPr="00F56F44">
        <w:rPr>
          <w:rFonts w:ascii="Times New Roman" w:hAnsi="Times New Roman" w:cs="Times New Roman"/>
          <w:color w:val="000000" w:themeColor="text1"/>
          <w:sz w:val="28"/>
          <w:szCs w:val="28"/>
          <w:lang w:val="kk-KZ"/>
        </w:rPr>
        <w:t xml:space="preserve"> </w:t>
      </w:r>
      <w:r w:rsidRPr="00397F88">
        <w:rPr>
          <w:rFonts w:ascii="Times New Roman" w:hAnsi="Times New Roman" w:cs="Times New Roman"/>
          <w:sz w:val="28"/>
          <w:szCs w:val="28"/>
          <w:lang w:val="kk-KZ"/>
        </w:rPr>
        <w:t xml:space="preserve">Көптеген авторлардың жарияланымдары соңғы 100 жылда биосфераға көптеген химиялық заттардың енгізілгенін растайды, олардың көпшілігі экожүйелерде кездеспеген және осыған байланысты өте баяу тотығады және метаболизденеді немесе редукциялық белсенділік жоқ. 4 миллионға жуық химиялық заттар қоршаған ортаға, әсіресе олардың ұзақ мерзімді потенциалдануына байланысты, 180 000 – нан астам улы және мутагендік әсерлері бар деп танылды. Қазіргі уақытта әлемде адамдар үшін аса қауіпті химиялық заттар кемінде 40 </w:t>
      </w:r>
      <w:r>
        <w:rPr>
          <w:rFonts w:ascii="Times New Roman" w:hAnsi="Times New Roman" w:cs="Times New Roman"/>
          <w:sz w:val="28"/>
          <w:szCs w:val="28"/>
          <w:lang w:val="kk-KZ"/>
        </w:rPr>
        <w:t>мың өндіріледі және қолданылады</w:t>
      </w:r>
      <w:r w:rsidRPr="00397F88">
        <w:rPr>
          <w:rFonts w:ascii="Times New Roman" w:hAnsi="Times New Roman" w:cs="Times New Roman"/>
          <w:sz w:val="28"/>
          <w:szCs w:val="28"/>
          <w:lang w:val="kk-KZ"/>
        </w:rPr>
        <w:t>.  Азық-түлік қауіпсіздігі биологиялық объектілерді, ықтимал қауіпті химиялық қосылыстарды, радионуклидтерді және зиянды өсімдік қоспаларын қамтитын гигиеналық стандарттар бойынша бағаланады.</w:t>
      </w:r>
      <w:r>
        <w:rPr>
          <w:rFonts w:ascii="Times New Roman" w:hAnsi="Times New Roman" w:cs="Times New Roman"/>
          <w:sz w:val="28"/>
          <w:szCs w:val="28"/>
          <w:lang w:val="kk-KZ"/>
        </w:rPr>
        <w:t xml:space="preserve"> </w:t>
      </w:r>
      <w:r w:rsidRPr="005A14EA">
        <w:rPr>
          <w:rFonts w:ascii="Times New Roman" w:hAnsi="Times New Roman" w:cs="Times New Roman"/>
          <w:sz w:val="28"/>
          <w:szCs w:val="28"/>
          <w:lang w:val="kk-KZ"/>
        </w:rPr>
        <w:t>Олардың тамақ өнімдерінде болуы зерттелетін өнімнің берілген массасындағы (көлеміндегі) рұқсат етілген деңгейден аспауы керек. Көрсетілген қауіпсіздік көрсеткіштері астық (тұқым), ұн-жарма және нан-тоқаш өнімдері үшін де белгіленген.</w:t>
      </w:r>
    </w:p>
    <w:p w14:paraId="6891493F" w14:textId="4A395EDD" w:rsidR="002A6F3A" w:rsidRDefault="002A6F3A" w:rsidP="002A6F3A">
      <w:pPr>
        <w:pStyle w:val="a7"/>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5A14EA">
        <w:rPr>
          <w:rFonts w:ascii="Times New Roman" w:hAnsi="Times New Roman" w:cs="Times New Roman"/>
          <w:i/>
          <w:sz w:val="28"/>
          <w:szCs w:val="28"/>
          <w:lang w:val="kk-KZ"/>
        </w:rPr>
        <w:t>Нан пісіру өндірісінің физикалық қауіптері</w:t>
      </w:r>
      <w:r>
        <w:rPr>
          <w:rFonts w:ascii="Times New Roman" w:hAnsi="Times New Roman" w:cs="Times New Roman"/>
          <w:sz w:val="28"/>
          <w:szCs w:val="28"/>
          <w:lang w:val="kk-KZ"/>
        </w:rPr>
        <w:t xml:space="preserve"> </w:t>
      </w:r>
      <w:r w:rsidRPr="005A14E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5A14EA">
        <w:rPr>
          <w:rFonts w:ascii="Times New Roman" w:hAnsi="Times New Roman" w:cs="Times New Roman"/>
          <w:sz w:val="28"/>
          <w:szCs w:val="28"/>
          <w:lang w:val="kk-KZ"/>
        </w:rPr>
        <w:t>бөгде қоспалардың/физикалық шыққан заттардың түсуі. Бұл сынақ дайындамасымен тікелей байланыста болатын жабдықтан</w:t>
      </w:r>
      <w:r w:rsidR="00D122B4">
        <w:rPr>
          <w:rFonts w:ascii="Times New Roman" w:hAnsi="Times New Roman" w:cs="Times New Roman"/>
          <w:sz w:val="28"/>
          <w:szCs w:val="28"/>
          <w:lang w:val="kk-KZ"/>
        </w:rPr>
        <w:t>,</w:t>
      </w:r>
      <w:r w:rsidRPr="005A14EA">
        <w:rPr>
          <w:rFonts w:ascii="Times New Roman" w:hAnsi="Times New Roman" w:cs="Times New Roman"/>
          <w:sz w:val="28"/>
          <w:szCs w:val="28"/>
          <w:lang w:val="kk-KZ"/>
        </w:rPr>
        <w:t xml:space="preserve"> әйнектің сынықтары, қаптау қағаздарының қалдықтары және т. б. наубайхана өндірісінің физикалық қауіптері санитарлық нормалар мен ережелерді сақтамаған кезде, кейіннен жеке гигиенаны сақтамаған кезде де пайда болуы мүмкін (шаш, тырнақ және т. б.)</w:t>
      </w:r>
      <w:r w:rsidR="00485FAD">
        <w:rPr>
          <w:rFonts w:ascii="Times New Roman" w:hAnsi="Times New Roman" w:cs="Times New Roman"/>
          <w:sz w:val="28"/>
          <w:szCs w:val="28"/>
          <w:lang w:val="kk-KZ"/>
        </w:rPr>
        <w:t xml:space="preserve"> </w:t>
      </w:r>
      <w:r w:rsidR="00485FAD" w:rsidRPr="00E13ADC">
        <w:rPr>
          <w:rFonts w:ascii="Times New Roman" w:hAnsi="Times New Roman" w:cs="Times New Roman"/>
          <w:sz w:val="28"/>
          <w:szCs w:val="28"/>
          <w:lang w:val="kk-KZ"/>
        </w:rPr>
        <w:t>[96]</w:t>
      </w:r>
      <w:r w:rsidRPr="005A14EA">
        <w:rPr>
          <w:rFonts w:ascii="Times New Roman" w:hAnsi="Times New Roman" w:cs="Times New Roman"/>
          <w:sz w:val="28"/>
          <w:szCs w:val="28"/>
          <w:lang w:val="kk-KZ"/>
        </w:rPr>
        <w:t>.</w:t>
      </w:r>
    </w:p>
    <w:p w14:paraId="28B3D86B" w14:textId="77777777" w:rsidR="002A6F3A" w:rsidRDefault="002A6F3A" w:rsidP="002A6F3A">
      <w:pPr>
        <w:pStyle w:val="a7"/>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5A14EA">
        <w:rPr>
          <w:rFonts w:ascii="Times New Roman" w:hAnsi="Times New Roman" w:cs="Times New Roman"/>
          <w:sz w:val="28"/>
          <w:szCs w:val="28"/>
          <w:lang w:val="kk-KZ"/>
        </w:rPr>
        <w:t>Кәсіпорында физикалық қауіптердің туындауын болдырмау үшін жабдықтардың жай-күйіне мерзімді бақылау, жоспарлы-алдын алу жөндеулері, санитарлық талаптарға сай келмейтін бөлшектерді уақтылы ауыстыру жүргізіледі.</w:t>
      </w:r>
    </w:p>
    <w:p w14:paraId="1682553E" w14:textId="77777777" w:rsidR="002A6F3A" w:rsidRDefault="002A6F3A" w:rsidP="002A6F3A">
      <w:pPr>
        <w:pStyle w:val="a7"/>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5A14EA">
        <w:rPr>
          <w:rFonts w:ascii="Times New Roman" w:hAnsi="Times New Roman" w:cs="Times New Roman"/>
          <w:sz w:val="28"/>
          <w:szCs w:val="28"/>
          <w:lang w:val="kk-KZ"/>
        </w:rPr>
        <w:t xml:space="preserve">Өндірілетін өнім үшін әрбір ықтимал қауіпті фактор бойынша тәуекел мынадай әдістеме бойынша бағаланды: қауіпті факторды іске асырудан болатын </w:t>
      </w:r>
      <w:r w:rsidRPr="005A14EA">
        <w:rPr>
          <w:rFonts w:ascii="Times New Roman" w:hAnsi="Times New Roman" w:cs="Times New Roman"/>
          <w:sz w:val="28"/>
          <w:szCs w:val="28"/>
          <w:lang w:val="kk-KZ"/>
        </w:rPr>
        <w:lastRenderedPageBreak/>
        <w:t xml:space="preserve">зардаптардың ауырлығын және қауіпті факторды іске асыру ықтималдығын айқындау жүзеге асырылды. </w:t>
      </w:r>
    </w:p>
    <w:p w14:paraId="43C858CE" w14:textId="7385C8B8" w:rsidR="002A6F3A" w:rsidRDefault="005820B4" w:rsidP="002A6F3A">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w:t>
      </w:r>
      <w:r w:rsidRPr="002525A0">
        <w:rPr>
          <w:rFonts w:ascii="Times New Roman" w:hAnsi="Times New Roman" w:cs="Times New Roman"/>
          <w:sz w:val="28"/>
          <w:szCs w:val="28"/>
          <w:lang w:val="kk-KZ"/>
        </w:rPr>
        <w:t>енсаулыққа</w:t>
      </w:r>
      <w:r>
        <w:rPr>
          <w:rFonts w:ascii="Times New Roman" w:hAnsi="Times New Roman" w:cs="Times New Roman"/>
          <w:sz w:val="28"/>
          <w:szCs w:val="28"/>
          <w:lang w:val="kk-KZ"/>
        </w:rPr>
        <w:t xml:space="preserve"> </w:t>
      </w:r>
      <w:r w:rsidRPr="002525A0">
        <w:rPr>
          <w:rFonts w:ascii="Times New Roman" w:hAnsi="Times New Roman" w:cs="Times New Roman"/>
          <w:sz w:val="28"/>
          <w:szCs w:val="28"/>
          <w:lang w:val="kk-KZ"/>
        </w:rPr>
        <w:t xml:space="preserve">қауіп </w:t>
      </w:r>
      <w:r>
        <w:rPr>
          <w:rFonts w:ascii="Times New Roman" w:hAnsi="Times New Roman" w:cs="Times New Roman"/>
          <w:sz w:val="28"/>
          <w:szCs w:val="28"/>
          <w:lang w:val="kk-KZ"/>
        </w:rPr>
        <w:t>туыдыратын</w:t>
      </w:r>
      <w:r w:rsidRPr="002525A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факторлар: </w:t>
      </w:r>
      <w:r w:rsidRPr="002525A0">
        <w:rPr>
          <w:rFonts w:ascii="Times New Roman" w:hAnsi="Times New Roman" w:cs="Times New Roman"/>
          <w:sz w:val="28"/>
          <w:szCs w:val="28"/>
          <w:lang w:val="kk-KZ"/>
        </w:rPr>
        <w:t>биологиялық</w:t>
      </w:r>
      <w:r>
        <w:rPr>
          <w:rFonts w:ascii="Times New Roman" w:hAnsi="Times New Roman" w:cs="Times New Roman"/>
          <w:sz w:val="28"/>
          <w:szCs w:val="28"/>
          <w:lang w:val="kk-KZ"/>
        </w:rPr>
        <w:t>,</w:t>
      </w:r>
      <w:r w:rsidRPr="002525A0">
        <w:rPr>
          <w:rFonts w:ascii="Times New Roman" w:hAnsi="Times New Roman" w:cs="Times New Roman"/>
          <w:sz w:val="28"/>
          <w:szCs w:val="28"/>
          <w:lang w:val="kk-KZ"/>
        </w:rPr>
        <w:t xml:space="preserve"> химиялық немесе физикалық </w:t>
      </w:r>
      <w:r>
        <w:rPr>
          <w:rFonts w:ascii="Times New Roman" w:hAnsi="Times New Roman" w:cs="Times New Roman"/>
          <w:sz w:val="28"/>
          <w:szCs w:val="28"/>
          <w:lang w:val="kk-KZ"/>
        </w:rPr>
        <w:t xml:space="preserve">болуы </w:t>
      </w:r>
      <w:r w:rsidRPr="002525A0">
        <w:rPr>
          <w:rFonts w:ascii="Times New Roman" w:hAnsi="Times New Roman" w:cs="Times New Roman"/>
          <w:sz w:val="28"/>
          <w:szCs w:val="28"/>
          <w:lang w:val="kk-KZ"/>
        </w:rPr>
        <w:t>мүмкін</w:t>
      </w:r>
      <w:r>
        <w:rPr>
          <w:rFonts w:ascii="Times New Roman" w:hAnsi="Times New Roman" w:cs="Times New Roman"/>
          <w:sz w:val="28"/>
          <w:szCs w:val="28"/>
          <w:lang w:val="kk-KZ"/>
        </w:rPr>
        <w:t xml:space="preserve">. </w:t>
      </w:r>
      <w:r w:rsidRPr="002525A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Осыған байланысты келесі </w:t>
      </w:r>
      <w:r w:rsidR="002525A0" w:rsidRPr="002525A0">
        <w:rPr>
          <w:rFonts w:ascii="Times New Roman" w:hAnsi="Times New Roman" w:cs="Times New Roman"/>
          <w:sz w:val="28"/>
          <w:szCs w:val="28"/>
          <w:lang w:val="kk-KZ"/>
        </w:rPr>
        <w:t>маңызды қадам</w:t>
      </w:r>
      <w:r w:rsidR="002525A0">
        <w:rPr>
          <w:rFonts w:ascii="Times New Roman" w:hAnsi="Times New Roman" w:cs="Times New Roman"/>
          <w:sz w:val="28"/>
          <w:szCs w:val="28"/>
          <w:lang w:val="kk-KZ"/>
        </w:rPr>
        <w:t xml:space="preserve"> </w:t>
      </w:r>
      <w:r w:rsidRPr="002525A0">
        <w:rPr>
          <w:rFonts w:ascii="Times New Roman" w:hAnsi="Times New Roman" w:cs="Times New Roman"/>
          <w:sz w:val="28"/>
          <w:szCs w:val="28"/>
          <w:lang w:val="kk-KZ"/>
        </w:rPr>
        <w:t xml:space="preserve">сыни бақылау нүктелерін анықтау </w:t>
      </w:r>
      <w:r w:rsidR="002525A0" w:rsidRPr="002525A0">
        <w:rPr>
          <w:rFonts w:ascii="Times New Roman" w:hAnsi="Times New Roman" w:cs="Times New Roman"/>
          <w:sz w:val="28"/>
          <w:szCs w:val="28"/>
          <w:lang w:val="kk-KZ"/>
        </w:rPr>
        <w:t>болып табылады</w:t>
      </w:r>
      <w:r>
        <w:rPr>
          <w:rFonts w:ascii="Times New Roman" w:hAnsi="Times New Roman" w:cs="Times New Roman"/>
          <w:sz w:val="28"/>
          <w:szCs w:val="28"/>
          <w:lang w:val="kk-KZ"/>
        </w:rPr>
        <w:t>. Е</w:t>
      </w:r>
      <w:r w:rsidRPr="002525A0">
        <w:rPr>
          <w:rFonts w:ascii="Times New Roman" w:hAnsi="Times New Roman" w:cs="Times New Roman"/>
          <w:sz w:val="28"/>
          <w:szCs w:val="28"/>
          <w:lang w:val="kk-KZ"/>
        </w:rPr>
        <w:t>гер процесс бақылаудан шығып кетсе</w:t>
      </w:r>
      <w:r>
        <w:rPr>
          <w:rFonts w:ascii="Times New Roman" w:hAnsi="Times New Roman" w:cs="Times New Roman"/>
          <w:sz w:val="28"/>
          <w:szCs w:val="28"/>
          <w:lang w:val="kk-KZ"/>
        </w:rPr>
        <w:t xml:space="preserve"> СБН </w:t>
      </w:r>
      <w:r w:rsidRPr="002525A0">
        <w:rPr>
          <w:rFonts w:ascii="Times New Roman" w:hAnsi="Times New Roman" w:cs="Times New Roman"/>
          <w:sz w:val="28"/>
          <w:szCs w:val="28"/>
          <w:lang w:val="kk-KZ"/>
        </w:rPr>
        <w:t>қандай қадамдар болатынын сипаттайтын процедураларды жасау керек</w:t>
      </w:r>
      <w:r>
        <w:rPr>
          <w:rFonts w:ascii="Times New Roman" w:hAnsi="Times New Roman" w:cs="Times New Roman"/>
          <w:sz w:val="28"/>
          <w:szCs w:val="28"/>
          <w:lang w:val="kk-KZ"/>
        </w:rPr>
        <w:t xml:space="preserve"> және </w:t>
      </w:r>
      <w:r w:rsidR="002A6F3A" w:rsidRPr="002449E7">
        <w:rPr>
          <w:rFonts w:ascii="Times New Roman" w:hAnsi="Times New Roman" w:cs="Times New Roman"/>
          <w:sz w:val="28"/>
          <w:szCs w:val="28"/>
          <w:lang w:val="kk-KZ"/>
        </w:rPr>
        <w:t>онда қауіпті рұқсат етілген деңгейге дейін төмендету үшін алдын алу шараларын немесе бақылау шараларын және СБН-іне таңдау алгорит</w:t>
      </w:r>
      <w:r w:rsidR="00485FAD">
        <w:rPr>
          <w:rFonts w:ascii="Times New Roman" w:hAnsi="Times New Roman" w:cs="Times New Roman"/>
          <w:sz w:val="28"/>
          <w:szCs w:val="28"/>
          <w:lang w:val="kk-KZ"/>
        </w:rPr>
        <w:t>мі бойынша талдау жүргізеді [97</w:t>
      </w:r>
      <w:r w:rsidR="002A6F3A" w:rsidRPr="002449E7">
        <w:rPr>
          <w:rFonts w:ascii="Times New Roman" w:hAnsi="Times New Roman" w:cs="Times New Roman"/>
          <w:sz w:val="28"/>
          <w:szCs w:val="28"/>
          <w:lang w:val="kk-KZ"/>
        </w:rPr>
        <w:t>].</w:t>
      </w:r>
      <w:r w:rsidR="002A6F3A">
        <w:rPr>
          <w:rFonts w:ascii="Times New Roman" w:hAnsi="Times New Roman" w:cs="Times New Roman"/>
          <w:sz w:val="28"/>
          <w:szCs w:val="28"/>
          <w:lang w:val="kk-KZ"/>
        </w:rPr>
        <w:t xml:space="preserve">  3</w:t>
      </w:r>
      <w:r w:rsidR="00DB725E">
        <w:rPr>
          <w:rFonts w:ascii="Times New Roman" w:hAnsi="Times New Roman" w:cs="Times New Roman"/>
          <w:sz w:val="28"/>
          <w:szCs w:val="28"/>
          <w:lang w:val="kk-KZ"/>
        </w:rPr>
        <w:t>7</w:t>
      </w:r>
      <w:r w:rsidR="002A6F3A">
        <w:rPr>
          <w:rFonts w:ascii="Times New Roman" w:hAnsi="Times New Roman" w:cs="Times New Roman"/>
          <w:sz w:val="28"/>
          <w:szCs w:val="28"/>
          <w:lang w:val="kk-KZ"/>
        </w:rPr>
        <w:t xml:space="preserve"> </w:t>
      </w:r>
      <w:r w:rsidR="002A6F3A" w:rsidRPr="00440C1A">
        <w:rPr>
          <w:rFonts w:ascii="Times New Roman" w:hAnsi="Times New Roman" w:cs="Times New Roman"/>
          <w:sz w:val="28"/>
          <w:szCs w:val="28"/>
          <w:lang w:val="kk-KZ"/>
        </w:rPr>
        <w:t>-</w:t>
      </w:r>
      <w:r w:rsidR="002A6F3A">
        <w:rPr>
          <w:rFonts w:ascii="Times New Roman" w:hAnsi="Times New Roman" w:cs="Times New Roman"/>
          <w:sz w:val="28"/>
          <w:szCs w:val="28"/>
          <w:lang w:val="kk-KZ"/>
        </w:rPr>
        <w:t xml:space="preserve"> </w:t>
      </w:r>
      <w:r w:rsidR="002A6F3A" w:rsidRPr="00440C1A">
        <w:rPr>
          <w:rFonts w:ascii="Times New Roman" w:hAnsi="Times New Roman" w:cs="Times New Roman"/>
          <w:sz w:val="28"/>
          <w:szCs w:val="28"/>
          <w:lang w:val="kk-KZ"/>
        </w:rPr>
        <w:t>суретте нан өнімдерін өндіруде сыни бақылау нүктелерінің болуы анықталды. «Шешім ағашын» пайдалан</w:t>
      </w:r>
      <w:r w:rsidR="002A6F3A">
        <w:rPr>
          <w:rFonts w:ascii="Times New Roman" w:hAnsi="Times New Roman" w:cs="Times New Roman"/>
          <w:sz w:val="28"/>
          <w:szCs w:val="28"/>
          <w:lang w:val="kk-KZ"/>
        </w:rPr>
        <w:t>а отырып, СБН анықталды.</w:t>
      </w:r>
    </w:p>
    <w:p w14:paraId="7803A6EE" w14:textId="75D08578" w:rsidR="002A6F3A" w:rsidRPr="009D42F1" w:rsidRDefault="002A6F3A"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5B9D30C6" w14:textId="0AA92EF6" w:rsidR="00722ED6" w:rsidRPr="009D42F1" w:rsidRDefault="00722ED6"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177B3DDB" w14:textId="2A1415B4" w:rsidR="00722ED6" w:rsidRPr="009D42F1" w:rsidRDefault="00722ED6"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5F915D73" w14:textId="193A0804" w:rsidR="00722ED6" w:rsidRDefault="00722ED6"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6252311B" w14:textId="4045BB59" w:rsidR="003E4084" w:rsidRDefault="003E408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4E310E50" w14:textId="58EE6FFE" w:rsidR="003E4084" w:rsidRDefault="003E408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4E4B5A09" w14:textId="1FE42CEE" w:rsidR="003E4084" w:rsidRDefault="003E408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0F9C65A1" w14:textId="77777777" w:rsidR="003E4084" w:rsidRDefault="003E408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3B2AB4B4" w14:textId="1EB70289" w:rsidR="001640E0" w:rsidRDefault="001640E0"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6DE8F864" w14:textId="4D5D2179" w:rsidR="005820B4" w:rsidRDefault="005820B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08D9F14F" w14:textId="5F500E4C" w:rsidR="005820B4" w:rsidRDefault="005820B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1D416DD3" w14:textId="0A084C9A" w:rsidR="005820B4" w:rsidRDefault="005820B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7B6F6B6F" w14:textId="61EEF15B" w:rsidR="005820B4" w:rsidRDefault="005820B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26AE0C72" w14:textId="3D23F62C" w:rsidR="005820B4" w:rsidRDefault="005820B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27A7BFF1" w14:textId="43BFC1FE" w:rsidR="005820B4" w:rsidRDefault="005820B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2E81FBF3" w14:textId="76C37FF5" w:rsidR="005820B4" w:rsidRDefault="005820B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4510E0CD" w14:textId="532285FA" w:rsidR="005820B4" w:rsidRDefault="005820B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6E7AA062" w14:textId="3D26E76E" w:rsidR="005820B4" w:rsidRDefault="005820B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18892BF9" w14:textId="3FAEA3E8" w:rsidR="005820B4" w:rsidRDefault="005820B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29D2DEDD" w14:textId="08CE1541" w:rsidR="005820B4" w:rsidRDefault="005820B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651224F8" w14:textId="28D22556" w:rsidR="005820B4" w:rsidRDefault="005820B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20EF16EE" w14:textId="2DA80718" w:rsidR="005820B4" w:rsidRDefault="005820B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2224EF79" w14:textId="038C1685" w:rsidR="005820B4" w:rsidRDefault="005820B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3048A6FD" w14:textId="0E03BDBB" w:rsidR="005820B4" w:rsidRDefault="005820B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40926A34" w14:textId="4A2ABDBF" w:rsidR="005820B4" w:rsidRDefault="005820B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64BE1928" w14:textId="521C5F63" w:rsidR="005820B4" w:rsidRDefault="005820B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25844CF5" w14:textId="5AD0DFBF" w:rsidR="005820B4" w:rsidRDefault="005820B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1A24921C" w14:textId="059AF962" w:rsidR="005820B4" w:rsidRDefault="005820B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255DC738" w14:textId="26CE3D5D" w:rsidR="005820B4" w:rsidRDefault="005820B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5114CE82" w14:textId="3151D2A2" w:rsidR="005820B4" w:rsidRDefault="005820B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535B7D3B" w14:textId="61C2CF40" w:rsidR="00722ED6" w:rsidRDefault="00722ED6"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0995A956" w14:textId="10D619FA" w:rsidR="005820B4" w:rsidRDefault="005820B4"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16366127" w14:textId="4BF8F6B3" w:rsidR="00722ED6" w:rsidRDefault="00722ED6" w:rsidP="002A6F3A">
      <w:pPr>
        <w:autoSpaceDE w:val="0"/>
        <w:autoSpaceDN w:val="0"/>
        <w:adjustRightInd w:val="0"/>
        <w:spacing w:after="0" w:line="240" w:lineRule="auto"/>
        <w:jc w:val="both"/>
        <w:rPr>
          <w:rFonts w:ascii="Times New Roman" w:hAnsi="Times New Roman" w:cs="Times New Roman"/>
          <w:noProof/>
          <w:sz w:val="28"/>
          <w:szCs w:val="28"/>
          <w:shd w:val="clear" w:color="auto" w:fill="FF0000"/>
          <w:lang w:val="kk-KZ" w:eastAsia="ru-RU"/>
        </w:rPr>
      </w:pPr>
    </w:p>
    <w:p w14:paraId="7EC494FE" w14:textId="77DE5E2F" w:rsidR="00722ED6" w:rsidRDefault="00722ED6" w:rsidP="00DE6C94">
      <w:pPr>
        <w:autoSpaceDE w:val="0"/>
        <w:autoSpaceDN w:val="0"/>
        <w:adjustRightInd w:val="0"/>
        <w:spacing w:after="0" w:line="240" w:lineRule="auto"/>
        <w:jc w:val="both"/>
        <w:rPr>
          <w:rFonts w:ascii="Times New Roman" w:hAnsi="Times New Roman" w:cs="Times New Roman"/>
          <w:sz w:val="28"/>
          <w:szCs w:val="28"/>
          <w:lang w:val="kk-KZ"/>
        </w:rPr>
      </w:pPr>
      <w:r>
        <w:rPr>
          <w:noProof/>
          <w:lang w:eastAsia="ru-RU"/>
        </w:rPr>
        <w:lastRenderedPageBreak/>
        <mc:AlternateContent>
          <mc:Choice Requires="wpg">
            <w:drawing>
              <wp:anchor distT="0" distB="0" distL="114300" distR="114300" simplePos="0" relativeHeight="251912192" behindDoc="0" locked="0" layoutInCell="1" allowOverlap="1" wp14:anchorId="00A8C97E" wp14:editId="163FCAD9">
                <wp:simplePos x="0" y="0"/>
                <wp:positionH relativeFrom="column">
                  <wp:posOffset>0</wp:posOffset>
                </wp:positionH>
                <wp:positionV relativeFrom="paragraph">
                  <wp:posOffset>0</wp:posOffset>
                </wp:positionV>
                <wp:extent cx="5381625" cy="5695950"/>
                <wp:effectExtent l="0" t="0" r="352425" b="38100"/>
                <wp:wrapNone/>
                <wp:docPr id="16" name="Группа 16"/>
                <wp:cNvGraphicFramePr/>
                <a:graphic xmlns:a="http://schemas.openxmlformats.org/drawingml/2006/main">
                  <a:graphicData uri="http://schemas.microsoft.com/office/word/2010/wordprocessingGroup">
                    <wpg:wgp>
                      <wpg:cNvGrpSpPr/>
                      <wpg:grpSpPr>
                        <a:xfrm>
                          <a:off x="0" y="0"/>
                          <a:ext cx="5381625" cy="5695950"/>
                          <a:chOff x="0" y="0"/>
                          <a:chExt cx="5381625" cy="5695950"/>
                        </a:xfrm>
                      </wpg:grpSpPr>
                      <wps:wsp>
                        <wps:cNvPr id="53" name="Прямоугольник 53"/>
                        <wps:cNvSpPr/>
                        <wps:spPr>
                          <a:xfrm>
                            <a:off x="1676400" y="0"/>
                            <a:ext cx="1905000" cy="476250"/>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5775B902" w14:textId="77777777" w:rsidR="00024DE9" w:rsidRPr="00B35FA9" w:rsidRDefault="00024DE9" w:rsidP="00722ED6">
                              <w:pPr>
                                <w:spacing w:after="0" w:line="240" w:lineRule="auto"/>
                                <w:jc w:val="center"/>
                                <w:rPr>
                                  <w:rFonts w:ascii="Times New Roman" w:hAnsi="Times New Roman" w:cs="Times New Roman"/>
                                  <w:sz w:val="24"/>
                                  <w:szCs w:val="24"/>
                                  <w:lang w:val="kk-KZ"/>
                                </w:rPr>
                              </w:pPr>
                              <w:r w:rsidRPr="00B35FA9">
                                <w:rPr>
                                  <w:rFonts w:ascii="Times New Roman" w:hAnsi="Times New Roman" w:cs="Times New Roman"/>
                                  <w:sz w:val="24"/>
                                  <w:szCs w:val="24"/>
                                  <w:lang w:val="kk-KZ"/>
                                </w:rPr>
                                <w:t>Технологиялық процесті талдау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Прямоугольник 54"/>
                        <wps:cNvSpPr/>
                        <wps:spPr>
                          <a:xfrm>
                            <a:off x="390525" y="704850"/>
                            <a:ext cx="2800350" cy="657225"/>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024250CE" w14:textId="7FC582F2" w:rsidR="00024DE9" w:rsidRPr="00B35FA9" w:rsidRDefault="00024DE9" w:rsidP="0052796F">
                              <w:pPr>
                                <w:spacing w:after="0" w:line="240" w:lineRule="auto"/>
                                <w:jc w:val="center"/>
                                <w:rPr>
                                  <w:rFonts w:ascii="Times New Roman" w:hAnsi="Times New Roman" w:cs="Times New Roman"/>
                                  <w:sz w:val="24"/>
                                  <w:szCs w:val="24"/>
                                  <w:lang w:val="kk-KZ"/>
                                </w:rPr>
                              </w:pPr>
                              <w:r w:rsidRPr="00B35FA9">
                                <w:rPr>
                                  <w:rFonts w:ascii="Times New Roman" w:hAnsi="Times New Roman" w:cs="Times New Roman"/>
                                  <w:sz w:val="24"/>
                                  <w:szCs w:val="24"/>
                                  <w:lang w:val="kk-KZ"/>
                                </w:rPr>
                                <w:t>1</w:t>
                              </w:r>
                              <w:r>
                                <w:rPr>
                                  <w:rFonts w:ascii="Times New Roman" w:hAnsi="Times New Roman" w:cs="Times New Roman"/>
                                  <w:sz w:val="24"/>
                                  <w:szCs w:val="24"/>
                                  <w:lang w:val="kk-KZ"/>
                                </w:rPr>
                                <w:t>.</w:t>
                              </w:r>
                              <w:r w:rsidRPr="00B35FA9">
                                <w:rPr>
                                  <w:rFonts w:ascii="Times New Roman" w:hAnsi="Times New Roman" w:cs="Times New Roman"/>
                                  <w:sz w:val="24"/>
                                  <w:szCs w:val="24"/>
                                  <w:lang w:val="kk-KZ"/>
                                </w:rPr>
                                <w:t xml:space="preserve"> </w:t>
                              </w:r>
                              <w:r w:rsidRPr="00797678">
                                <w:rPr>
                                  <w:rFonts w:ascii="Times New Roman" w:hAnsi="Times New Roman" w:cs="Times New Roman"/>
                                  <w:sz w:val="24"/>
                                  <w:szCs w:val="24"/>
                                  <w:lang w:val="kk-KZ"/>
                                </w:rPr>
                                <w:t>Бұл кезеңде бақылауды қажет ететін қауіп бар ма</w:t>
                              </w:r>
                              <w:r w:rsidRPr="005820B4">
                                <w:rPr>
                                  <w:rFonts w:ascii="Times New Roman" w:hAnsi="Times New Roman" w:cs="Times New Roman"/>
                                  <w:sz w:val="24"/>
                                  <w:szCs w:val="24"/>
                                  <w:lang w:val="kk-KZ"/>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Прямоугольник 55"/>
                        <wps:cNvSpPr/>
                        <wps:spPr>
                          <a:xfrm>
                            <a:off x="409575" y="1514475"/>
                            <a:ext cx="2286000" cy="1028700"/>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5AB16025" w14:textId="195B34A6" w:rsidR="00024DE9" w:rsidRPr="00B35FA9" w:rsidRDefault="00024DE9" w:rsidP="00722ED6">
                              <w:pPr>
                                <w:spacing w:after="0" w:line="240" w:lineRule="auto"/>
                                <w:jc w:val="center"/>
                                <w:rPr>
                                  <w:rFonts w:ascii="Times New Roman" w:hAnsi="Times New Roman" w:cs="Times New Roman"/>
                                  <w:sz w:val="24"/>
                                  <w:szCs w:val="24"/>
                                  <w:lang w:val="kk-KZ"/>
                                </w:rPr>
                              </w:pPr>
                              <w:r w:rsidRPr="00B35FA9">
                                <w:rPr>
                                  <w:rFonts w:ascii="Times New Roman" w:hAnsi="Times New Roman" w:cs="Times New Roman"/>
                                  <w:sz w:val="24"/>
                                  <w:szCs w:val="24"/>
                                  <w:lang w:val="kk-KZ"/>
                                </w:rPr>
                                <w:t xml:space="preserve">2. </w:t>
                              </w:r>
                              <w:r w:rsidRPr="00EE501A">
                                <w:rPr>
                                  <w:rFonts w:ascii="Times New Roman" w:hAnsi="Times New Roman" w:cs="Times New Roman"/>
                                  <w:sz w:val="24"/>
                                  <w:szCs w:val="24"/>
                                  <w:lang w:val="kk-KZ"/>
                                </w:rPr>
                                <w:t>Осы кезеңде қауіп жойыла ма немесе қолайлы деңгейге дейін төмендей ме?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Прямоугольник 101"/>
                        <wps:cNvSpPr/>
                        <wps:spPr>
                          <a:xfrm>
                            <a:off x="409575" y="2724150"/>
                            <a:ext cx="2286000" cy="1171575"/>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08008F4E" w14:textId="77777777" w:rsidR="00024DE9" w:rsidRPr="00B35FA9" w:rsidRDefault="00024DE9" w:rsidP="0052796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r w:rsidRPr="00B35FA9">
                                <w:rPr>
                                  <w:rFonts w:ascii="Times New Roman" w:hAnsi="Times New Roman" w:cs="Times New Roman"/>
                                  <w:sz w:val="24"/>
                                  <w:szCs w:val="24"/>
                                  <w:lang w:val="kk-KZ"/>
                                </w:rPr>
                                <w:t xml:space="preserve">. </w:t>
                              </w:r>
                              <w:r w:rsidRPr="00EE501A">
                                <w:rPr>
                                  <w:rFonts w:ascii="Times New Roman" w:hAnsi="Times New Roman" w:cs="Times New Roman"/>
                                  <w:sz w:val="24"/>
                                  <w:szCs w:val="24"/>
                                  <w:lang w:val="kk-KZ"/>
                                </w:rPr>
                                <w:t>Егер бақылау болмаса, қауіп сыни деңгейге дейін артуы мүмкін бе</w:t>
                              </w:r>
                              <w:r w:rsidRPr="00B35FA9">
                                <w:rPr>
                                  <w:rFonts w:ascii="Times New Roman" w:hAnsi="Times New Roman" w:cs="Times New Roman"/>
                                  <w:sz w:val="24"/>
                                  <w:szCs w:val="24"/>
                                  <w:lang w:val="kk-KZ"/>
                                </w:rPr>
                                <w:t>?</w:t>
                              </w:r>
                            </w:p>
                            <w:p w14:paraId="7516AAC2" w14:textId="4F3DFF53" w:rsidR="00024DE9" w:rsidRPr="00B35FA9" w:rsidRDefault="00024DE9" w:rsidP="00722ED6">
                              <w:pPr>
                                <w:spacing w:after="0" w:line="240" w:lineRule="auto"/>
                                <w:jc w:val="center"/>
                                <w:rPr>
                                  <w:rFonts w:ascii="Times New Roman" w:hAnsi="Times New Roman" w:cs="Times New Roman"/>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Прямоугольник 102"/>
                        <wps:cNvSpPr/>
                        <wps:spPr>
                          <a:xfrm>
                            <a:off x="409575" y="4076700"/>
                            <a:ext cx="2286000" cy="1028700"/>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4BF9AF2C" w14:textId="77777777" w:rsidR="00024DE9" w:rsidRPr="00B35FA9" w:rsidRDefault="00024DE9" w:rsidP="0052796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r w:rsidRPr="00B35FA9">
                                <w:rPr>
                                  <w:rFonts w:ascii="Times New Roman" w:hAnsi="Times New Roman" w:cs="Times New Roman"/>
                                  <w:sz w:val="24"/>
                                  <w:szCs w:val="24"/>
                                  <w:lang w:val="kk-KZ"/>
                                </w:rPr>
                                <w:t xml:space="preserve">. </w:t>
                              </w:r>
                              <w:r w:rsidRPr="00EE501A">
                                <w:rPr>
                                  <w:rFonts w:ascii="Times New Roman" w:hAnsi="Times New Roman" w:cs="Times New Roman"/>
                                  <w:sz w:val="24"/>
                                  <w:szCs w:val="24"/>
                                  <w:lang w:val="kk-KZ"/>
                                </w:rPr>
                                <w:t>Келесі кезеңде қауіпті жоятын немесе төмендететін процесс бар ма</w:t>
                              </w:r>
                              <w:r>
                                <w:rPr>
                                  <w:rFonts w:ascii="Times New Roman" w:hAnsi="Times New Roman" w:cs="Times New Roman"/>
                                  <w:sz w:val="24"/>
                                  <w:szCs w:val="24"/>
                                  <w:lang w:val="kk-KZ"/>
                                </w:rPr>
                                <w:t>?</w:t>
                              </w:r>
                            </w:p>
                            <w:p w14:paraId="3435D954" w14:textId="29C6D582" w:rsidR="00024DE9" w:rsidRPr="00B35FA9" w:rsidRDefault="00024DE9" w:rsidP="00722ED6">
                              <w:pPr>
                                <w:spacing w:after="0" w:line="240" w:lineRule="auto"/>
                                <w:jc w:val="center"/>
                                <w:rPr>
                                  <w:rFonts w:ascii="Times New Roman" w:hAnsi="Times New Roman" w:cs="Times New Roman"/>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Прямоугольник 104"/>
                        <wps:cNvSpPr/>
                        <wps:spPr>
                          <a:xfrm>
                            <a:off x="3819525" y="1447800"/>
                            <a:ext cx="1533525" cy="666750"/>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1EEF56BE" w14:textId="77777777" w:rsidR="00024DE9" w:rsidRPr="001B652B" w:rsidRDefault="00024DE9" w:rsidP="0052796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Операцияда</w:t>
                              </w:r>
                              <w:r w:rsidRPr="001B652B">
                                <w:rPr>
                                  <w:rFonts w:ascii="Times New Roman" w:hAnsi="Times New Roman" w:cs="Times New Roman"/>
                                  <w:sz w:val="24"/>
                                  <w:szCs w:val="24"/>
                                  <w:lang w:val="kk-KZ"/>
                                </w:rPr>
                                <w:t xml:space="preserve"> қауіпті</w:t>
                              </w:r>
                              <w:r>
                                <w:rPr>
                                  <w:rFonts w:ascii="Times New Roman" w:hAnsi="Times New Roman" w:cs="Times New Roman"/>
                                  <w:sz w:val="24"/>
                                  <w:szCs w:val="24"/>
                                  <w:lang w:val="kk-KZ"/>
                                </w:rPr>
                                <w:t xml:space="preserve">лікті </w:t>
                              </w:r>
                              <w:r w:rsidRPr="001B652B">
                                <w:rPr>
                                  <w:rFonts w:ascii="Times New Roman" w:hAnsi="Times New Roman" w:cs="Times New Roman"/>
                                  <w:sz w:val="24"/>
                                  <w:szCs w:val="24"/>
                                  <w:lang w:val="kk-KZ"/>
                                </w:rPr>
                                <w:t xml:space="preserve"> </w:t>
                              </w:r>
                              <w:r>
                                <w:rPr>
                                  <w:rFonts w:ascii="Times New Roman" w:hAnsi="Times New Roman" w:cs="Times New Roman"/>
                                  <w:sz w:val="24"/>
                                  <w:szCs w:val="24"/>
                                  <w:lang w:val="kk-KZ"/>
                                </w:rPr>
                                <w:t>қадағалау</w:t>
                              </w:r>
                              <w:r w:rsidRPr="001B652B">
                                <w:rPr>
                                  <w:rFonts w:ascii="Times New Roman" w:hAnsi="Times New Roman" w:cs="Times New Roman"/>
                                  <w:sz w:val="24"/>
                                  <w:szCs w:val="24"/>
                                  <w:lang w:val="kk-KZ"/>
                                </w:rPr>
                                <w:t xml:space="preserve"> </w:t>
                              </w:r>
                              <w:r>
                                <w:rPr>
                                  <w:rFonts w:ascii="Times New Roman" w:hAnsi="Times New Roman" w:cs="Times New Roman"/>
                                  <w:sz w:val="24"/>
                                  <w:szCs w:val="24"/>
                                  <w:lang w:val="kk-KZ"/>
                                </w:rPr>
                                <w:t>керек пе</w:t>
                              </w:r>
                              <w:r w:rsidRPr="001B652B">
                                <w:rPr>
                                  <w:rFonts w:ascii="Times New Roman" w:hAnsi="Times New Roman" w:cs="Times New Roman"/>
                                  <w:sz w:val="24"/>
                                  <w:szCs w:val="24"/>
                                  <w:lang w:val="kk-KZ"/>
                                </w:rPr>
                                <w:t>?</w:t>
                              </w:r>
                            </w:p>
                            <w:p w14:paraId="5CB19C8E" w14:textId="18701557" w:rsidR="00024DE9" w:rsidRPr="001B652B" w:rsidRDefault="00024DE9" w:rsidP="00722ED6">
                              <w:pPr>
                                <w:spacing w:after="0" w:line="240" w:lineRule="auto"/>
                                <w:jc w:val="center"/>
                                <w:rPr>
                                  <w:rFonts w:ascii="Times New Roman" w:hAnsi="Times New Roman" w:cs="Times New Roman"/>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Прямоугольник 105"/>
                        <wps:cNvSpPr/>
                        <wps:spPr>
                          <a:xfrm>
                            <a:off x="3829050" y="2305050"/>
                            <a:ext cx="1533525" cy="847725"/>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62B6D0C8" w14:textId="77777777" w:rsidR="00024DE9" w:rsidRPr="001B652B" w:rsidRDefault="00024DE9" w:rsidP="0052796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Үрдісті, өнімді басқаруды жаңартыңыз</w:t>
                              </w:r>
                            </w:p>
                            <w:p w14:paraId="551538A1" w14:textId="5213F550" w:rsidR="00024DE9" w:rsidRPr="001B652B" w:rsidRDefault="00024DE9" w:rsidP="00722ED6">
                              <w:pPr>
                                <w:spacing w:after="0" w:line="240" w:lineRule="auto"/>
                                <w:jc w:val="center"/>
                                <w:rPr>
                                  <w:rFonts w:ascii="Times New Roman" w:hAnsi="Times New Roman" w:cs="Times New Roman"/>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Прямоугольник 155"/>
                        <wps:cNvSpPr/>
                        <wps:spPr>
                          <a:xfrm>
                            <a:off x="3829050" y="3362325"/>
                            <a:ext cx="1533525" cy="942975"/>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5ADE0FDC" w14:textId="77777777" w:rsidR="00024DE9" w:rsidRPr="001B652B" w:rsidRDefault="00024DE9" w:rsidP="0052796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Сыни бақылау нүктесі жоқ. Келесі операцияны талдауға өтіңіз</w:t>
                              </w:r>
                            </w:p>
                            <w:p w14:paraId="36545ECA" w14:textId="7EAA0065" w:rsidR="00024DE9" w:rsidRPr="001B652B" w:rsidRDefault="00024DE9" w:rsidP="00722ED6">
                              <w:pPr>
                                <w:spacing w:after="0" w:line="240" w:lineRule="auto"/>
                                <w:jc w:val="center"/>
                                <w:rPr>
                                  <w:rFonts w:ascii="Times New Roman" w:hAnsi="Times New Roman" w:cs="Times New Roman"/>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 name="Прямоугольник 156"/>
                        <wps:cNvSpPr/>
                        <wps:spPr>
                          <a:xfrm>
                            <a:off x="3848100" y="4667250"/>
                            <a:ext cx="1533525" cy="1028700"/>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4B357367" w14:textId="77777777" w:rsidR="00024DE9" w:rsidRPr="001B652B" w:rsidRDefault="00024DE9" w:rsidP="0052796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Сыни бақылау нүктелерінің тізбесіне қосу. Келесі операцияны талдауға өтіңіз</w:t>
                              </w:r>
                            </w:p>
                            <w:p w14:paraId="734575A7" w14:textId="6CCB3822" w:rsidR="00024DE9" w:rsidRPr="001B652B" w:rsidRDefault="00024DE9" w:rsidP="00722ED6">
                              <w:pPr>
                                <w:spacing w:after="0" w:line="240" w:lineRule="auto"/>
                                <w:jc w:val="center"/>
                                <w:rPr>
                                  <w:rFonts w:ascii="Times New Roman" w:hAnsi="Times New Roman" w:cs="Times New Roman"/>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Прямая со стрелкой 157"/>
                        <wps:cNvCnPr/>
                        <wps:spPr>
                          <a:xfrm>
                            <a:off x="2143125" y="476250"/>
                            <a:ext cx="0" cy="2476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58" name="Соединительная линия уступом 158"/>
                        <wps:cNvCnPr/>
                        <wps:spPr>
                          <a:xfrm flipH="1">
                            <a:off x="2686050" y="2133600"/>
                            <a:ext cx="45719" cy="1114425"/>
                          </a:xfrm>
                          <a:prstGeom prst="bentConnector3">
                            <a:avLst>
                              <a:gd name="adj1" fmla="val -337500"/>
                            </a:avLst>
                          </a:prstGeom>
                          <a:ln>
                            <a:tailEnd type="triangle"/>
                          </a:ln>
                        </wps:spPr>
                        <wps:style>
                          <a:lnRef idx="3">
                            <a:schemeClr val="dk1"/>
                          </a:lnRef>
                          <a:fillRef idx="0">
                            <a:schemeClr val="dk1"/>
                          </a:fillRef>
                          <a:effectRef idx="2">
                            <a:schemeClr val="dk1"/>
                          </a:effectRef>
                          <a:fontRef idx="minor">
                            <a:schemeClr val="tx1"/>
                          </a:fontRef>
                        </wps:style>
                        <wps:bodyPr/>
                      </wps:wsp>
                      <wps:wsp>
                        <wps:cNvPr id="159" name="Соединительная линия уступом 159"/>
                        <wps:cNvCnPr/>
                        <wps:spPr>
                          <a:xfrm>
                            <a:off x="390525" y="1209675"/>
                            <a:ext cx="45719" cy="1047750"/>
                          </a:xfrm>
                          <a:prstGeom prst="bentConnector3">
                            <a:avLst>
                              <a:gd name="adj1" fmla="val -591789"/>
                            </a:avLst>
                          </a:prstGeom>
                          <a:ln>
                            <a:tailEnd type="triangle"/>
                          </a:ln>
                        </wps:spPr>
                        <wps:style>
                          <a:lnRef idx="3">
                            <a:schemeClr val="dk1"/>
                          </a:lnRef>
                          <a:fillRef idx="0">
                            <a:schemeClr val="dk1"/>
                          </a:fillRef>
                          <a:effectRef idx="2">
                            <a:schemeClr val="dk1"/>
                          </a:effectRef>
                          <a:fontRef idx="minor">
                            <a:schemeClr val="tx1"/>
                          </a:fontRef>
                        </wps:style>
                        <wps:bodyPr/>
                      </wps:wsp>
                      <wps:wsp>
                        <wps:cNvPr id="384" name="Соединительная линия уступом 384"/>
                        <wps:cNvCnPr/>
                        <wps:spPr>
                          <a:xfrm>
                            <a:off x="390525" y="3333750"/>
                            <a:ext cx="45719" cy="1047750"/>
                          </a:xfrm>
                          <a:prstGeom prst="bentConnector3">
                            <a:avLst>
                              <a:gd name="adj1" fmla="val -591789"/>
                            </a:avLst>
                          </a:prstGeom>
                          <a:ln>
                            <a:tailEnd type="triangle"/>
                          </a:ln>
                        </wps:spPr>
                        <wps:style>
                          <a:lnRef idx="3">
                            <a:schemeClr val="dk1"/>
                          </a:lnRef>
                          <a:fillRef idx="0">
                            <a:schemeClr val="dk1"/>
                          </a:fillRef>
                          <a:effectRef idx="2">
                            <a:schemeClr val="dk1"/>
                          </a:effectRef>
                          <a:fontRef idx="minor">
                            <a:schemeClr val="tx1"/>
                          </a:fontRef>
                        </wps:style>
                        <wps:bodyPr/>
                      </wps:wsp>
                      <wps:wsp>
                        <wps:cNvPr id="396" name="Соединительная линия уступом 396"/>
                        <wps:cNvCnPr/>
                        <wps:spPr>
                          <a:xfrm>
                            <a:off x="3800475" y="1924050"/>
                            <a:ext cx="45719" cy="1781175"/>
                          </a:xfrm>
                          <a:prstGeom prst="bentConnector3">
                            <a:avLst>
                              <a:gd name="adj1" fmla="val -562749"/>
                            </a:avLst>
                          </a:prstGeom>
                          <a:ln>
                            <a:tailEnd type="triangle"/>
                          </a:ln>
                        </wps:spPr>
                        <wps:style>
                          <a:lnRef idx="3">
                            <a:schemeClr val="dk1"/>
                          </a:lnRef>
                          <a:fillRef idx="0">
                            <a:schemeClr val="dk1"/>
                          </a:fillRef>
                          <a:effectRef idx="2">
                            <a:schemeClr val="dk1"/>
                          </a:effectRef>
                          <a:fontRef idx="minor">
                            <a:schemeClr val="tx1"/>
                          </a:fontRef>
                        </wps:style>
                        <wps:bodyPr/>
                      </wps:wsp>
                      <wps:wsp>
                        <wps:cNvPr id="397" name="Прямая со стрелкой 397"/>
                        <wps:cNvCnPr/>
                        <wps:spPr>
                          <a:xfrm>
                            <a:off x="2705100" y="4238625"/>
                            <a:ext cx="116205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398" name="Соединительная линия уступом 398"/>
                        <wps:cNvCnPr/>
                        <wps:spPr>
                          <a:xfrm>
                            <a:off x="2686050" y="3676650"/>
                            <a:ext cx="1171575" cy="285750"/>
                          </a:xfrm>
                          <a:prstGeom prst="bentConnector3">
                            <a:avLst/>
                          </a:prstGeom>
                          <a:ln>
                            <a:tailEnd type="triangle"/>
                          </a:ln>
                        </wps:spPr>
                        <wps:style>
                          <a:lnRef idx="3">
                            <a:schemeClr val="dk1"/>
                          </a:lnRef>
                          <a:fillRef idx="0">
                            <a:schemeClr val="dk1"/>
                          </a:fillRef>
                          <a:effectRef idx="2">
                            <a:schemeClr val="dk1"/>
                          </a:effectRef>
                          <a:fontRef idx="minor">
                            <a:schemeClr val="tx1"/>
                          </a:fontRef>
                        </wps:style>
                        <wps:bodyPr/>
                      </wps:wsp>
                      <wps:wsp>
                        <wps:cNvPr id="399" name="Соединительная линия уступом 399"/>
                        <wps:cNvCnPr/>
                        <wps:spPr>
                          <a:xfrm flipH="1">
                            <a:off x="5314950" y="1685925"/>
                            <a:ext cx="45719" cy="942975"/>
                          </a:xfrm>
                          <a:prstGeom prst="bentConnector3">
                            <a:avLst>
                              <a:gd name="adj1" fmla="val -379074"/>
                            </a:avLst>
                          </a:prstGeom>
                          <a:ln>
                            <a:tailEnd type="triangle"/>
                          </a:ln>
                        </wps:spPr>
                        <wps:style>
                          <a:lnRef idx="3">
                            <a:schemeClr val="dk1"/>
                          </a:lnRef>
                          <a:fillRef idx="0">
                            <a:schemeClr val="dk1"/>
                          </a:fillRef>
                          <a:effectRef idx="2">
                            <a:schemeClr val="dk1"/>
                          </a:effectRef>
                          <a:fontRef idx="minor">
                            <a:schemeClr val="tx1"/>
                          </a:fontRef>
                        </wps:style>
                        <wps:bodyPr/>
                      </wps:wsp>
                      <wps:wsp>
                        <wps:cNvPr id="401" name="Соединительная линия уступом 401"/>
                        <wps:cNvCnPr/>
                        <wps:spPr>
                          <a:xfrm>
                            <a:off x="0" y="2476500"/>
                            <a:ext cx="3867150" cy="3143250"/>
                          </a:xfrm>
                          <a:prstGeom prst="bentConnector3">
                            <a:avLst>
                              <a:gd name="adj1" fmla="val 51"/>
                            </a:avLst>
                          </a:prstGeom>
                          <a:ln>
                            <a:headEnd type="none" w="med" len="med"/>
                            <a:tailEnd type="arrow" w="med" len="med"/>
                          </a:ln>
                        </wps:spPr>
                        <wps:style>
                          <a:lnRef idx="3">
                            <a:schemeClr val="dk1"/>
                          </a:lnRef>
                          <a:fillRef idx="0">
                            <a:schemeClr val="dk1"/>
                          </a:fillRef>
                          <a:effectRef idx="2">
                            <a:schemeClr val="dk1"/>
                          </a:effectRef>
                          <a:fontRef idx="minor">
                            <a:schemeClr val="tx1"/>
                          </a:fontRef>
                        </wps:style>
                        <wps:bodyPr/>
                      </wps:wsp>
                      <wps:wsp>
                        <wps:cNvPr id="402" name="Прямая соединительная линия 402"/>
                        <wps:cNvCnPr/>
                        <wps:spPr>
                          <a:xfrm>
                            <a:off x="9525" y="2476500"/>
                            <a:ext cx="426085" cy="0"/>
                          </a:xfrm>
                          <a:prstGeom prst="line">
                            <a:avLst/>
                          </a:prstGeom>
                        </wps:spPr>
                        <wps:style>
                          <a:lnRef idx="3">
                            <a:schemeClr val="dk1"/>
                          </a:lnRef>
                          <a:fillRef idx="0">
                            <a:schemeClr val="dk1"/>
                          </a:fillRef>
                          <a:effectRef idx="2">
                            <a:schemeClr val="dk1"/>
                          </a:effectRef>
                          <a:fontRef idx="minor">
                            <a:schemeClr val="tx1"/>
                          </a:fontRef>
                        </wps:style>
                        <wps:bodyPr/>
                      </wps:wsp>
                      <wps:wsp>
                        <wps:cNvPr id="403" name="Соединительная линия уступом 403"/>
                        <wps:cNvCnPr/>
                        <wps:spPr>
                          <a:xfrm flipH="1" flipV="1">
                            <a:off x="3552825" y="257175"/>
                            <a:ext cx="1819275" cy="2686050"/>
                          </a:xfrm>
                          <a:prstGeom prst="bentConnector3">
                            <a:avLst>
                              <a:gd name="adj1" fmla="val -18037"/>
                            </a:avLst>
                          </a:prstGeom>
                          <a:ln>
                            <a:tailEnd type="triangle"/>
                          </a:ln>
                        </wps:spPr>
                        <wps:style>
                          <a:lnRef idx="3">
                            <a:schemeClr val="dk1"/>
                          </a:lnRef>
                          <a:fillRef idx="0">
                            <a:schemeClr val="dk1"/>
                          </a:fillRef>
                          <a:effectRef idx="2">
                            <a:schemeClr val="dk1"/>
                          </a:effectRef>
                          <a:fontRef idx="minor">
                            <a:schemeClr val="tx1"/>
                          </a:fontRef>
                        </wps:style>
                        <wps:bodyPr/>
                      </wps:wsp>
                    </wpg:wgp>
                  </a:graphicData>
                </a:graphic>
              </wp:anchor>
            </w:drawing>
          </mc:Choice>
          <mc:Fallback>
            <w:pict>
              <v:group w14:anchorId="00A8C97E" id="Группа 16" o:spid="_x0000_s1065" style="position:absolute;left:0;text-align:left;margin-left:0;margin-top:0;width:423.75pt;height:448.5pt;z-index:251912192" coordsize="53816,56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">
                <v:rect id="Прямоугольник 53" o:spid="_x0000_s1066" style="position:absolute;left:16764;width:19050;height:4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" fillcolor="#9ecb81 [2169]" strokecolor="#70ad47 [3209]" strokeweight=".5pt">
                  <v:fill color2="#8ac066 [2617]" rotate="t" colors="0 #b5d5a7;.5 #aace99;1 #9cca86" focus="100%" type="gradient">
                    <o:fill v:ext="view" type="gradientUnscaled"/>
                  </v:fill>
                  <v:textbox>
                    <w:txbxContent>
                      <w:p w14:paraId="5775B902" w14:textId="77777777" w:rsidR="00024DE9" w:rsidRPr="00B35FA9" w:rsidRDefault="00024DE9" w:rsidP="00722ED6">
                        <w:pPr>
                          <w:spacing w:after="0" w:line="240" w:lineRule="auto"/>
                          <w:jc w:val="center"/>
                          <w:rPr>
                            <w:rFonts w:ascii="Times New Roman" w:hAnsi="Times New Roman" w:cs="Times New Roman"/>
                            <w:sz w:val="24"/>
                            <w:szCs w:val="24"/>
                            <w:lang w:val="kk-KZ"/>
                          </w:rPr>
                        </w:pPr>
                        <w:r w:rsidRPr="00B35FA9">
                          <w:rPr>
                            <w:rFonts w:ascii="Times New Roman" w:hAnsi="Times New Roman" w:cs="Times New Roman"/>
                            <w:sz w:val="24"/>
                            <w:szCs w:val="24"/>
                            <w:lang w:val="kk-KZ"/>
                          </w:rPr>
                          <w:t>Технологиялық процесті талдау</w:t>
                        </w:r>
                      </w:p>
                    </w:txbxContent>
                  </v:textbox>
                </v:rect>
                <v:rect id="Прямоугольник 54" o:spid="_x0000_s1067" style="position:absolute;left:3905;top:7048;width:28003;height:6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" fillcolor="#9ecb81 [2169]" strokecolor="#70ad47 [3209]" strokeweight=".5pt">
                  <v:fill color2="#8ac066 [2617]" rotate="t" colors="0 #b5d5a7;.5 #aace99;1 #9cca86" focus="100%" type="gradient">
                    <o:fill v:ext="view" type="gradientUnscaled"/>
                  </v:fill>
                  <v:textbox>
                    <w:txbxContent>
                      <w:p w14:paraId="024250CE" w14:textId="7FC582F2" w:rsidR="00024DE9" w:rsidRPr="00B35FA9" w:rsidRDefault="00024DE9" w:rsidP="0052796F">
                        <w:pPr>
                          <w:spacing w:after="0" w:line="240" w:lineRule="auto"/>
                          <w:jc w:val="center"/>
                          <w:rPr>
                            <w:rFonts w:ascii="Times New Roman" w:hAnsi="Times New Roman" w:cs="Times New Roman"/>
                            <w:sz w:val="24"/>
                            <w:szCs w:val="24"/>
                            <w:lang w:val="kk-KZ"/>
                          </w:rPr>
                        </w:pPr>
                        <w:r w:rsidRPr="00B35FA9">
                          <w:rPr>
                            <w:rFonts w:ascii="Times New Roman" w:hAnsi="Times New Roman" w:cs="Times New Roman"/>
                            <w:sz w:val="24"/>
                            <w:szCs w:val="24"/>
                            <w:lang w:val="kk-KZ"/>
                          </w:rPr>
                          <w:t>1</w:t>
                        </w:r>
                        <w:r>
                          <w:rPr>
                            <w:rFonts w:ascii="Times New Roman" w:hAnsi="Times New Roman" w:cs="Times New Roman"/>
                            <w:sz w:val="24"/>
                            <w:szCs w:val="24"/>
                            <w:lang w:val="kk-KZ"/>
                          </w:rPr>
                          <w:t>.</w:t>
                        </w:r>
                        <w:r w:rsidRPr="00B35FA9">
                          <w:rPr>
                            <w:rFonts w:ascii="Times New Roman" w:hAnsi="Times New Roman" w:cs="Times New Roman"/>
                            <w:sz w:val="24"/>
                            <w:szCs w:val="24"/>
                            <w:lang w:val="kk-KZ"/>
                          </w:rPr>
                          <w:t xml:space="preserve"> </w:t>
                        </w:r>
                        <w:r w:rsidRPr="00797678">
                          <w:rPr>
                            <w:rFonts w:ascii="Times New Roman" w:hAnsi="Times New Roman" w:cs="Times New Roman"/>
                            <w:sz w:val="24"/>
                            <w:szCs w:val="24"/>
                            <w:lang w:val="kk-KZ"/>
                          </w:rPr>
                          <w:t>Бұл кезеңде бақылауды қажет ететін қауіп бар ма</w:t>
                        </w:r>
                        <w:r w:rsidRPr="005820B4">
                          <w:rPr>
                            <w:rFonts w:ascii="Times New Roman" w:hAnsi="Times New Roman" w:cs="Times New Roman"/>
                            <w:sz w:val="24"/>
                            <w:szCs w:val="24"/>
                            <w:lang w:val="kk-KZ"/>
                          </w:rPr>
                          <w:t>?</w:t>
                        </w:r>
                      </w:p>
                    </w:txbxContent>
                  </v:textbox>
                </v:rect>
                <v:rect id="Прямоугольник 55" o:spid="_x0000_s1068" style="position:absolute;left:4095;top:15144;width:22860;height:1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" fillcolor="#9ecb81 [2169]" strokecolor="#70ad47 [3209]" strokeweight=".5pt">
                  <v:fill color2="#8ac066 [2617]" rotate="t" colors="0 #b5d5a7;.5 #aace99;1 #9cca86" focus="100%" type="gradient">
                    <o:fill v:ext="view" type="gradientUnscaled"/>
                  </v:fill>
                  <v:textbox>
                    <w:txbxContent>
                      <w:p w14:paraId="5AB16025" w14:textId="195B34A6" w:rsidR="00024DE9" w:rsidRPr="00B35FA9" w:rsidRDefault="00024DE9" w:rsidP="00722ED6">
                        <w:pPr>
                          <w:spacing w:after="0" w:line="240" w:lineRule="auto"/>
                          <w:jc w:val="center"/>
                          <w:rPr>
                            <w:rFonts w:ascii="Times New Roman" w:hAnsi="Times New Roman" w:cs="Times New Roman"/>
                            <w:sz w:val="24"/>
                            <w:szCs w:val="24"/>
                            <w:lang w:val="kk-KZ"/>
                          </w:rPr>
                        </w:pPr>
                        <w:r w:rsidRPr="00B35FA9">
                          <w:rPr>
                            <w:rFonts w:ascii="Times New Roman" w:hAnsi="Times New Roman" w:cs="Times New Roman"/>
                            <w:sz w:val="24"/>
                            <w:szCs w:val="24"/>
                            <w:lang w:val="kk-KZ"/>
                          </w:rPr>
                          <w:t xml:space="preserve">2. </w:t>
                        </w:r>
                        <w:r w:rsidRPr="00EE501A">
                          <w:rPr>
                            <w:rFonts w:ascii="Times New Roman" w:hAnsi="Times New Roman" w:cs="Times New Roman"/>
                            <w:sz w:val="24"/>
                            <w:szCs w:val="24"/>
                            <w:lang w:val="kk-KZ"/>
                          </w:rPr>
                          <w:t>Осы кезеңде қауіп жойыла ма немесе қолайлы деңгейге дейін төмендей ме?</w:t>
                        </w:r>
                      </w:p>
                    </w:txbxContent>
                  </v:textbox>
                </v:rect>
                <v:rect id="Прямоугольник 101" o:spid="_x0000_s1069" style="position:absolute;left:4095;top:27241;width:22860;height:11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" fillcolor="#9ecb81 [2169]" strokecolor="#70ad47 [3209]" strokeweight=".5pt">
                  <v:fill color2="#8ac066 [2617]" rotate="t" colors="0 #b5d5a7;.5 #aace99;1 #9cca86" focus="100%" type="gradient">
                    <o:fill v:ext="view" type="gradientUnscaled"/>
                  </v:fill>
                  <v:textbox>
                    <w:txbxContent>
                      <w:p w14:paraId="08008F4E" w14:textId="77777777" w:rsidR="00024DE9" w:rsidRPr="00B35FA9" w:rsidRDefault="00024DE9" w:rsidP="0052796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r w:rsidRPr="00B35FA9">
                          <w:rPr>
                            <w:rFonts w:ascii="Times New Roman" w:hAnsi="Times New Roman" w:cs="Times New Roman"/>
                            <w:sz w:val="24"/>
                            <w:szCs w:val="24"/>
                            <w:lang w:val="kk-KZ"/>
                          </w:rPr>
                          <w:t xml:space="preserve">. </w:t>
                        </w:r>
                        <w:r w:rsidRPr="00EE501A">
                          <w:rPr>
                            <w:rFonts w:ascii="Times New Roman" w:hAnsi="Times New Roman" w:cs="Times New Roman"/>
                            <w:sz w:val="24"/>
                            <w:szCs w:val="24"/>
                            <w:lang w:val="kk-KZ"/>
                          </w:rPr>
                          <w:t>Егер бақылау болмаса, қауіп сыни деңгейге дейін артуы мүмкін бе</w:t>
                        </w:r>
                        <w:r w:rsidRPr="00B35FA9">
                          <w:rPr>
                            <w:rFonts w:ascii="Times New Roman" w:hAnsi="Times New Roman" w:cs="Times New Roman"/>
                            <w:sz w:val="24"/>
                            <w:szCs w:val="24"/>
                            <w:lang w:val="kk-KZ"/>
                          </w:rPr>
                          <w:t>?</w:t>
                        </w:r>
                      </w:p>
                      <w:p w14:paraId="7516AAC2" w14:textId="4F3DFF53" w:rsidR="00024DE9" w:rsidRPr="00B35FA9" w:rsidRDefault="00024DE9" w:rsidP="00722ED6">
                        <w:pPr>
                          <w:spacing w:after="0" w:line="240" w:lineRule="auto"/>
                          <w:jc w:val="center"/>
                          <w:rPr>
                            <w:rFonts w:ascii="Times New Roman" w:hAnsi="Times New Roman" w:cs="Times New Roman"/>
                            <w:sz w:val="24"/>
                            <w:szCs w:val="24"/>
                            <w:lang w:val="kk-KZ"/>
                          </w:rPr>
                        </w:pPr>
                      </w:p>
                    </w:txbxContent>
                  </v:textbox>
                </v:rect>
                <v:rect id="Прямоугольник 102" o:spid="_x0000_s1070" style="position:absolute;left:4095;top:40767;width:22860;height:1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" fillcolor="#9ecb81 [2169]" strokecolor="#70ad47 [3209]" strokeweight=".5pt">
                  <v:fill color2="#8ac066 [2617]" rotate="t" colors="0 #b5d5a7;.5 #aace99;1 #9cca86" focus="100%" type="gradient">
                    <o:fill v:ext="view" type="gradientUnscaled"/>
                  </v:fill>
                  <v:textbox>
                    <w:txbxContent>
                      <w:p w14:paraId="4BF9AF2C" w14:textId="77777777" w:rsidR="00024DE9" w:rsidRPr="00B35FA9" w:rsidRDefault="00024DE9" w:rsidP="0052796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r w:rsidRPr="00B35FA9">
                          <w:rPr>
                            <w:rFonts w:ascii="Times New Roman" w:hAnsi="Times New Roman" w:cs="Times New Roman"/>
                            <w:sz w:val="24"/>
                            <w:szCs w:val="24"/>
                            <w:lang w:val="kk-KZ"/>
                          </w:rPr>
                          <w:t xml:space="preserve">. </w:t>
                        </w:r>
                        <w:r w:rsidRPr="00EE501A">
                          <w:rPr>
                            <w:rFonts w:ascii="Times New Roman" w:hAnsi="Times New Roman" w:cs="Times New Roman"/>
                            <w:sz w:val="24"/>
                            <w:szCs w:val="24"/>
                            <w:lang w:val="kk-KZ"/>
                          </w:rPr>
                          <w:t>Келесі кезеңде қауіпті жоятын немесе төмендететін процесс бар ма</w:t>
                        </w:r>
                        <w:r>
                          <w:rPr>
                            <w:rFonts w:ascii="Times New Roman" w:hAnsi="Times New Roman" w:cs="Times New Roman"/>
                            <w:sz w:val="24"/>
                            <w:szCs w:val="24"/>
                            <w:lang w:val="kk-KZ"/>
                          </w:rPr>
                          <w:t>?</w:t>
                        </w:r>
                      </w:p>
                      <w:p w14:paraId="3435D954" w14:textId="29C6D582" w:rsidR="00024DE9" w:rsidRPr="00B35FA9" w:rsidRDefault="00024DE9" w:rsidP="00722ED6">
                        <w:pPr>
                          <w:spacing w:after="0" w:line="240" w:lineRule="auto"/>
                          <w:jc w:val="center"/>
                          <w:rPr>
                            <w:rFonts w:ascii="Times New Roman" w:hAnsi="Times New Roman" w:cs="Times New Roman"/>
                            <w:sz w:val="24"/>
                            <w:szCs w:val="24"/>
                            <w:lang w:val="kk-KZ"/>
                          </w:rPr>
                        </w:pPr>
                      </w:p>
                    </w:txbxContent>
                  </v:textbox>
                </v:rect>
                <v:rect id="Прямоугольник 104" o:spid="_x0000_s1071" style="position:absolute;left:38195;top:14478;width:15335;height:6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" fillcolor="#9ecb81 [2169]" strokecolor="#70ad47 [3209]" strokeweight=".5pt">
                  <v:fill color2="#8ac066 [2617]" rotate="t" colors="0 #b5d5a7;.5 #aace99;1 #9cca86" focus="100%" type="gradient">
                    <o:fill v:ext="view" type="gradientUnscaled"/>
                  </v:fill>
                  <v:textbox>
                    <w:txbxContent>
                      <w:p w14:paraId="1EEF56BE" w14:textId="77777777" w:rsidR="00024DE9" w:rsidRPr="001B652B" w:rsidRDefault="00024DE9" w:rsidP="0052796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Операцияда</w:t>
                        </w:r>
                        <w:r w:rsidRPr="001B652B">
                          <w:rPr>
                            <w:rFonts w:ascii="Times New Roman" w:hAnsi="Times New Roman" w:cs="Times New Roman"/>
                            <w:sz w:val="24"/>
                            <w:szCs w:val="24"/>
                            <w:lang w:val="kk-KZ"/>
                          </w:rPr>
                          <w:t xml:space="preserve"> қауіпті</w:t>
                        </w:r>
                        <w:r>
                          <w:rPr>
                            <w:rFonts w:ascii="Times New Roman" w:hAnsi="Times New Roman" w:cs="Times New Roman"/>
                            <w:sz w:val="24"/>
                            <w:szCs w:val="24"/>
                            <w:lang w:val="kk-KZ"/>
                          </w:rPr>
                          <w:t xml:space="preserve">лікті </w:t>
                        </w:r>
                        <w:r w:rsidRPr="001B652B">
                          <w:rPr>
                            <w:rFonts w:ascii="Times New Roman" w:hAnsi="Times New Roman" w:cs="Times New Roman"/>
                            <w:sz w:val="24"/>
                            <w:szCs w:val="24"/>
                            <w:lang w:val="kk-KZ"/>
                          </w:rPr>
                          <w:t xml:space="preserve"> </w:t>
                        </w:r>
                        <w:r>
                          <w:rPr>
                            <w:rFonts w:ascii="Times New Roman" w:hAnsi="Times New Roman" w:cs="Times New Roman"/>
                            <w:sz w:val="24"/>
                            <w:szCs w:val="24"/>
                            <w:lang w:val="kk-KZ"/>
                          </w:rPr>
                          <w:t>қадағалау</w:t>
                        </w:r>
                        <w:r w:rsidRPr="001B652B">
                          <w:rPr>
                            <w:rFonts w:ascii="Times New Roman" w:hAnsi="Times New Roman" w:cs="Times New Roman"/>
                            <w:sz w:val="24"/>
                            <w:szCs w:val="24"/>
                            <w:lang w:val="kk-KZ"/>
                          </w:rPr>
                          <w:t xml:space="preserve"> </w:t>
                        </w:r>
                        <w:r>
                          <w:rPr>
                            <w:rFonts w:ascii="Times New Roman" w:hAnsi="Times New Roman" w:cs="Times New Roman"/>
                            <w:sz w:val="24"/>
                            <w:szCs w:val="24"/>
                            <w:lang w:val="kk-KZ"/>
                          </w:rPr>
                          <w:t>керек пе</w:t>
                        </w:r>
                        <w:r w:rsidRPr="001B652B">
                          <w:rPr>
                            <w:rFonts w:ascii="Times New Roman" w:hAnsi="Times New Roman" w:cs="Times New Roman"/>
                            <w:sz w:val="24"/>
                            <w:szCs w:val="24"/>
                            <w:lang w:val="kk-KZ"/>
                          </w:rPr>
                          <w:t>?</w:t>
                        </w:r>
                      </w:p>
                      <w:p w14:paraId="5CB19C8E" w14:textId="18701557" w:rsidR="00024DE9" w:rsidRPr="001B652B" w:rsidRDefault="00024DE9" w:rsidP="00722ED6">
                        <w:pPr>
                          <w:spacing w:after="0" w:line="240" w:lineRule="auto"/>
                          <w:jc w:val="center"/>
                          <w:rPr>
                            <w:rFonts w:ascii="Times New Roman" w:hAnsi="Times New Roman" w:cs="Times New Roman"/>
                            <w:sz w:val="24"/>
                            <w:szCs w:val="24"/>
                            <w:lang w:val="kk-KZ"/>
                          </w:rPr>
                        </w:pPr>
                      </w:p>
                    </w:txbxContent>
                  </v:textbox>
                </v:rect>
                <v:rect id="Прямоугольник 105" o:spid="_x0000_s1072" style="position:absolute;left:38290;top:23050;width:15335;height:8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" fillcolor="#9ecb81 [2169]" strokecolor="#70ad47 [3209]" strokeweight=".5pt">
                  <v:fill color2="#8ac066 [2617]" rotate="t" colors="0 #b5d5a7;.5 #aace99;1 #9cca86" focus="100%" type="gradient">
                    <o:fill v:ext="view" type="gradientUnscaled"/>
                  </v:fill>
                  <v:textbox>
                    <w:txbxContent>
                      <w:p w14:paraId="62B6D0C8" w14:textId="77777777" w:rsidR="00024DE9" w:rsidRPr="001B652B" w:rsidRDefault="00024DE9" w:rsidP="0052796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Үрдісті, өнімді басқаруды жаңартыңыз</w:t>
                        </w:r>
                      </w:p>
                      <w:p w14:paraId="551538A1" w14:textId="5213F550" w:rsidR="00024DE9" w:rsidRPr="001B652B" w:rsidRDefault="00024DE9" w:rsidP="00722ED6">
                        <w:pPr>
                          <w:spacing w:after="0" w:line="240" w:lineRule="auto"/>
                          <w:jc w:val="center"/>
                          <w:rPr>
                            <w:rFonts w:ascii="Times New Roman" w:hAnsi="Times New Roman" w:cs="Times New Roman"/>
                            <w:sz w:val="24"/>
                            <w:szCs w:val="24"/>
                            <w:lang w:val="kk-KZ"/>
                          </w:rPr>
                        </w:pPr>
                      </w:p>
                    </w:txbxContent>
                  </v:textbox>
                </v:rect>
                <v:rect id="Прямоугольник 155" o:spid="_x0000_s1073" style="position:absolute;left:38290;top:33623;width:15335;height:9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" fillcolor="#9ecb81 [2169]" strokecolor="#70ad47 [3209]" strokeweight=".5pt">
                  <v:fill color2="#8ac066 [2617]" rotate="t" colors="0 #b5d5a7;.5 #aace99;1 #9cca86" focus="100%" type="gradient">
                    <o:fill v:ext="view" type="gradientUnscaled"/>
                  </v:fill>
                  <v:textbox>
                    <w:txbxContent>
                      <w:p w14:paraId="5ADE0FDC" w14:textId="77777777" w:rsidR="00024DE9" w:rsidRPr="001B652B" w:rsidRDefault="00024DE9" w:rsidP="0052796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Сыни бақылау нүктесі жоқ. Келесі операцияны талдауға өтіңіз</w:t>
                        </w:r>
                      </w:p>
                      <w:p w14:paraId="36545ECA" w14:textId="7EAA0065" w:rsidR="00024DE9" w:rsidRPr="001B652B" w:rsidRDefault="00024DE9" w:rsidP="00722ED6">
                        <w:pPr>
                          <w:spacing w:after="0" w:line="240" w:lineRule="auto"/>
                          <w:jc w:val="center"/>
                          <w:rPr>
                            <w:rFonts w:ascii="Times New Roman" w:hAnsi="Times New Roman" w:cs="Times New Roman"/>
                            <w:sz w:val="24"/>
                            <w:szCs w:val="24"/>
                            <w:lang w:val="kk-KZ"/>
                          </w:rPr>
                        </w:pPr>
                      </w:p>
                    </w:txbxContent>
                  </v:textbox>
                </v:rect>
                <v:rect id="Прямоугольник 156" o:spid="_x0000_s1074" style="position:absolute;left:38481;top:46672;width:15335;height:1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" fillcolor="#9ecb81 [2169]" strokecolor="#70ad47 [3209]" strokeweight=".5pt">
                  <v:fill color2="#8ac066 [2617]" rotate="t" colors="0 #b5d5a7;.5 #aace99;1 #9cca86" focus="100%" type="gradient">
                    <o:fill v:ext="view" type="gradientUnscaled"/>
                  </v:fill>
                  <v:textbox>
                    <w:txbxContent>
                      <w:p w14:paraId="4B357367" w14:textId="77777777" w:rsidR="00024DE9" w:rsidRPr="001B652B" w:rsidRDefault="00024DE9" w:rsidP="0052796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Сыни бақылау нүктелерінің тізбесіне қосу. Келесі операцияны талдауға өтіңіз</w:t>
                        </w:r>
                      </w:p>
                      <w:p w14:paraId="734575A7" w14:textId="6CCB3822" w:rsidR="00024DE9" w:rsidRPr="001B652B" w:rsidRDefault="00024DE9" w:rsidP="00722ED6">
                        <w:pPr>
                          <w:spacing w:after="0" w:line="240" w:lineRule="auto"/>
                          <w:jc w:val="center"/>
                          <w:rPr>
                            <w:rFonts w:ascii="Times New Roman" w:hAnsi="Times New Roman" w:cs="Times New Roman"/>
                            <w:sz w:val="24"/>
                            <w:szCs w:val="24"/>
                            <w:lang w:val="kk-KZ"/>
                          </w:rPr>
                        </w:pPr>
                      </w:p>
                    </w:txbxContent>
                  </v:textbox>
                </v:rect>
                <v:shape id="Прямая со стрелкой 157" o:spid="_x0000_s1075" type="#_x0000_t32" style="position:absolute;left:21431;top:4762;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" strokecolor="black [3200]" strokeweight="1.5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158" o:spid="_x0000_s1076" type="#_x0000_t34" style="position:absolute;left:26860;top:21336;width:457;height:11144;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" adj="-72900" strokecolor="black [3200]" strokeweight="1.5pt">
                  <v:stroke endarrow="block"/>
                </v:shape>
                <v:shape id="Соединительная линия уступом 159" o:spid="_x0000_s1077" type="#_x0000_t34" style="position:absolute;left:3905;top:12096;width:457;height:1047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" adj="-127826" strokecolor="black [3200]" strokeweight="1.5pt">
                  <v:stroke endarrow="block"/>
                </v:shape>
                <v:shape id="Соединительная линия уступом 384" o:spid="_x0000_s1078" type="#_x0000_t34" style="position:absolute;left:3905;top:33337;width:457;height:1047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" adj="-127826" strokecolor="black [3200]" strokeweight="1.5pt">
                  <v:stroke endarrow="block"/>
                </v:shape>
                <v:shape id="Соединительная линия уступом 396" o:spid="_x0000_s1079" type="#_x0000_t34" style="position:absolute;left:38004;top:19240;width:457;height:1781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" adj="-121554" strokecolor="black [3200]" strokeweight="1.5pt">
                  <v:stroke endarrow="block"/>
                </v:shape>
                <v:shape id="Прямая со стрелкой 397" o:spid="_x0000_s1080" type="#_x0000_t32" style="position:absolute;left:27051;top:42386;width:116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" strokecolor="black [3200]" strokeweight="1.5pt">
                  <v:stroke endarrow="block" joinstyle="miter"/>
                </v:shape>
                <v:shape id="Соединительная линия уступом 398" o:spid="_x0000_s1081" type="#_x0000_t34" style="position:absolute;left:26860;top:36766;width:11716;height:285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" strokecolor="black [3200]" strokeweight="1.5pt">
                  <v:stroke endarrow="block"/>
                </v:shape>
                <v:shape id="Соединительная линия уступом 399" o:spid="_x0000_s1082" type="#_x0000_t34" style="position:absolute;left:53149;top:16859;width:457;height:943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" adj="-81880" strokecolor="black [3200]" strokeweight="1.5pt">
                  <v:stroke endarrow="block"/>
                </v:shape>
                <v:shape id="Соединительная линия уступом 401" o:spid="_x0000_s1083" type="#_x0000_t34" style="position:absolute;top:24765;width:38671;height:3143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" adj="11" strokecolor="black [3200]" strokeweight="1.5pt">
                  <v:stroke endarrow="open"/>
                </v:shape>
                <v:line id="Прямая соединительная линия 402" o:spid="_x0000_s1084" style="position:absolute;visibility:visible;mso-wrap-style:square" from="95,24765" to="4356,24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" strokecolor="black [3200]" strokeweight="1.5pt">
                  <v:stroke joinstyle="miter"/>
                </v:line>
                <v:shape id="Соединительная линия уступом 403" o:spid="_x0000_s1085" type="#_x0000_t34" style="position:absolute;left:35528;top:2571;width:18193;height:26861;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" adj="-3896" strokecolor="black [3200]" strokeweight="1.5pt">
                  <v:stroke endarrow="block"/>
                </v:shape>
              </v:group>
            </w:pict>
          </mc:Fallback>
        </mc:AlternateContent>
      </w:r>
    </w:p>
    <w:p w14:paraId="0E6D3EA4" w14:textId="77777777" w:rsidR="00722ED6" w:rsidRDefault="00722ED6" w:rsidP="002A6F3A">
      <w:pPr>
        <w:pStyle w:val="a7"/>
        <w:tabs>
          <w:tab w:val="left" w:pos="22"/>
          <w:tab w:val="left" w:pos="9072"/>
        </w:tabs>
        <w:ind w:left="709"/>
        <w:jc w:val="both"/>
        <w:rPr>
          <w:rFonts w:ascii="Times New Roman" w:hAnsi="Times New Roman" w:cs="Times New Roman"/>
          <w:sz w:val="28"/>
          <w:szCs w:val="28"/>
          <w:lang w:val="kk-KZ"/>
        </w:rPr>
      </w:pPr>
    </w:p>
    <w:p w14:paraId="39B385CE" w14:textId="77777777" w:rsidR="00E41507" w:rsidRDefault="00E41507" w:rsidP="00B23119">
      <w:pPr>
        <w:pStyle w:val="a7"/>
        <w:tabs>
          <w:tab w:val="left" w:pos="142"/>
          <w:tab w:val="left" w:pos="9072"/>
        </w:tabs>
        <w:ind w:left="142"/>
        <w:jc w:val="both"/>
        <w:rPr>
          <w:rFonts w:ascii="Times New Roman" w:hAnsi="Times New Roman" w:cs="Times New Roman"/>
          <w:sz w:val="28"/>
          <w:szCs w:val="28"/>
          <w:lang w:val="kk-KZ"/>
        </w:rPr>
      </w:pPr>
    </w:p>
    <w:p w14:paraId="012CCE7F" w14:textId="49F45009" w:rsidR="00722ED6" w:rsidRDefault="00B23119" w:rsidP="00B23119">
      <w:pPr>
        <w:pStyle w:val="a7"/>
        <w:tabs>
          <w:tab w:val="left" w:pos="142"/>
          <w:tab w:val="left" w:pos="9072"/>
        </w:tabs>
        <w:ind w:left="142"/>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Иә                                            </w:t>
      </w:r>
      <w:r w:rsidR="000D47AC">
        <w:rPr>
          <w:rFonts w:ascii="Times New Roman" w:hAnsi="Times New Roman" w:cs="Times New Roman"/>
          <w:sz w:val="28"/>
          <w:szCs w:val="28"/>
          <w:lang w:val="kk-KZ"/>
        </w:rPr>
        <w:t xml:space="preserve">                               ж</w:t>
      </w:r>
      <w:r>
        <w:rPr>
          <w:rFonts w:ascii="Times New Roman" w:hAnsi="Times New Roman" w:cs="Times New Roman"/>
          <w:sz w:val="28"/>
          <w:szCs w:val="28"/>
          <w:lang w:val="kk-KZ"/>
        </w:rPr>
        <w:t xml:space="preserve">оқ                                                                             </w:t>
      </w:r>
    </w:p>
    <w:p w14:paraId="251A590B" w14:textId="69793FDD" w:rsidR="00722ED6" w:rsidRDefault="00B23119" w:rsidP="002A6F3A">
      <w:pPr>
        <w:pStyle w:val="a7"/>
        <w:tabs>
          <w:tab w:val="left" w:pos="22"/>
          <w:tab w:val="left" w:pos="9072"/>
        </w:tabs>
        <w:ind w:left="709"/>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915264" behindDoc="0" locked="0" layoutInCell="1" allowOverlap="1" wp14:anchorId="6B940156" wp14:editId="038F33F1">
                <wp:simplePos x="0" y="0"/>
                <wp:positionH relativeFrom="column">
                  <wp:posOffset>3187064</wp:posOffset>
                </wp:positionH>
                <wp:positionV relativeFrom="paragraph">
                  <wp:posOffset>137160</wp:posOffset>
                </wp:positionV>
                <wp:extent cx="1438275" cy="400050"/>
                <wp:effectExtent l="0" t="0" r="85725" b="57150"/>
                <wp:wrapNone/>
                <wp:docPr id="405" name="Соединительная линия уступом 405"/>
                <wp:cNvGraphicFramePr/>
                <a:graphic xmlns:a="http://schemas.openxmlformats.org/drawingml/2006/main">
                  <a:graphicData uri="http://schemas.microsoft.com/office/word/2010/wordprocessingShape">
                    <wps:wsp>
                      <wps:cNvCnPr/>
                      <wps:spPr>
                        <a:xfrm>
                          <a:off x="0" y="0"/>
                          <a:ext cx="1438275" cy="400050"/>
                        </a:xfrm>
                        <a:prstGeom prst="bentConnector3">
                          <a:avLst>
                            <a:gd name="adj1" fmla="val 10033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E0D0F00" id="Соединительная линия уступом 405" o:spid="_x0000_s1026" type="#_x0000_t34" style="position:absolute;margin-left:250.95pt;margin-top:10.8pt;width:113.25pt;height:31.5pt;z-index:251915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" adj="21671" strokecolor="black [3200]" strokeweight="1.5pt">
                <v:stroke endarrow="block"/>
              </v:shape>
            </w:pict>
          </mc:Fallback>
        </mc:AlternateContent>
      </w:r>
    </w:p>
    <w:p w14:paraId="7EA450FB" w14:textId="1CDB78B6" w:rsidR="00722ED6" w:rsidRDefault="00B23119" w:rsidP="002A6F3A">
      <w:pPr>
        <w:pStyle w:val="a7"/>
        <w:tabs>
          <w:tab w:val="left" w:pos="22"/>
          <w:tab w:val="left" w:pos="9072"/>
        </w:tabs>
        <w:ind w:left="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D47AC">
        <w:rPr>
          <w:rFonts w:ascii="Times New Roman" w:hAnsi="Times New Roman" w:cs="Times New Roman"/>
          <w:sz w:val="28"/>
          <w:szCs w:val="28"/>
          <w:lang w:val="kk-KZ"/>
        </w:rPr>
        <w:t xml:space="preserve">                               ж</w:t>
      </w:r>
      <w:r>
        <w:rPr>
          <w:rFonts w:ascii="Times New Roman" w:hAnsi="Times New Roman" w:cs="Times New Roman"/>
          <w:sz w:val="28"/>
          <w:szCs w:val="28"/>
          <w:lang w:val="kk-KZ"/>
        </w:rPr>
        <w:t>оқ                         иә</w:t>
      </w:r>
    </w:p>
    <w:p w14:paraId="0CD4C0E6" w14:textId="00C6816E" w:rsidR="00B23119" w:rsidRDefault="00B23119" w:rsidP="00B23119">
      <w:pPr>
        <w:pStyle w:val="a7"/>
        <w:tabs>
          <w:tab w:val="left" w:pos="142"/>
          <w:tab w:val="left" w:pos="9072"/>
        </w:tabs>
        <w:ind w:left="284"/>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D47AC">
        <w:rPr>
          <w:rFonts w:ascii="Times New Roman" w:hAnsi="Times New Roman" w:cs="Times New Roman"/>
          <w:sz w:val="28"/>
          <w:szCs w:val="28"/>
          <w:lang w:val="kk-KZ"/>
        </w:rPr>
        <w:t xml:space="preserve">                               ж</w:t>
      </w:r>
      <w:r>
        <w:rPr>
          <w:rFonts w:ascii="Times New Roman" w:hAnsi="Times New Roman" w:cs="Times New Roman"/>
          <w:sz w:val="28"/>
          <w:szCs w:val="28"/>
          <w:lang w:val="kk-KZ"/>
        </w:rPr>
        <w:t xml:space="preserve">оқ </w:t>
      </w:r>
    </w:p>
    <w:p w14:paraId="261D7C80" w14:textId="77777777" w:rsidR="00B23119" w:rsidRDefault="00B23119" w:rsidP="00B23119">
      <w:pPr>
        <w:pStyle w:val="a7"/>
        <w:tabs>
          <w:tab w:val="left" w:pos="142"/>
          <w:tab w:val="left" w:pos="9072"/>
        </w:tabs>
        <w:ind w:left="284"/>
        <w:jc w:val="both"/>
        <w:rPr>
          <w:rFonts w:ascii="Times New Roman" w:hAnsi="Times New Roman" w:cs="Times New Roman"/>
          <w:sz w:val="28"/>
          <w:szCs w:val="28"/>
          <w:lang w:val="kk-KZ"/>
        </w:rPr>
      </w:pPr>
      <w:r>
        <w:rPr>
          <w:rFonts w:ascii="Times New Roman" w:hAnsi="Times New Roman" w:cs="Times New Roman"/>
          <w:sz w:val="28"/>
          <w:szCs w:val="28"/>
          <w:lang w:val="kk-KZ"/>
        </w:rPr>
        <w:t>иә</w:t>
      </w:r>
    </w:p>
    <w:p w14:paraId="78CD4E86" w14:textId="04D3E47E" w:rsidR="00722ED6" w:rsidRDefault="00722ED6" w:rsidP="002A6F3A">
      <w:pPr>
        <w:pStyle w:val="a7"/>
        <w:tabs>
          <w:tab w:val="left" w:pos="22"/>
          <w:tab w:val="left" w:pos="9072"/>
        </w:tabs>
        <w:ind w:left="709"/>
        <w:jc w:val="both"/>
        <w:rPr>
          <w:rFonts w:ascii="Times New Roman" w:hAnsi="Times New Roman" w:cs="Times New Roman"/>
          <w:sz w:val="28"/>
          <w:szCs w:val="28"/>
          <w:lang w:val="kk-KZ"/>
        </w:rPr>
      </w:pPr>
    </w:p>
    <w:p w14:paraId="4FF157CA" w14:textId="518CFB4B" w:rsidR="00B23119" w:rsidRDefault="00B23119" w:rsidP="002A6F3A">
      <w:pPr>
        <w:pStyle w:val="a7"/>
        <w:tabs>
          <w:tab w:val="left" w:pos="22"/>
          <w:tab w:val="left" w:pos="9072"/>
        </w:tabs>
        <w:ind w:left="709"/>
        <w:jc w:val="both"/>
        <w:rPr>
          <w:rFonts w:ascii="Times New Roman" w:hAnsi="Times New Roman" w:cs="Times New Roman"/>
          <w:sz w:val="28"/>
          <w:szCs w:val="28"/>
          <w:lang w:val="kk-KZ"/>
        </w:rPr>
      </w:pPr>
    </w:p>
    <w:p w14:paraId="28914F14" w14:textId="2A61C610" w:rsidR="00B23119" w:rsidRDefault="00B23119" w:rsidP="002A6F3A">
      <w:pPr>
        <w:pStyle w:val="a7"/>
        <w:tabs>
          <w:tab w:val="left" w:pos="22"/>
          <w:tab w:val="left" w:pos="9072"/>
        </w:tabs>
        <w:ind w:left="709"/>
        <w:jc w:val="both"/>
        <w:rPr>
          <w:rFonts w:ascii="Times New Roman" w:hAnsi="Times New Roman" w:cs="Times New Roman"/>
          <w:sz w:val="28"/>
          <w:szCs w:val="28"/>
          <w:lang w:val="kk-KZ"/>
        </w:rPr>
      </w:pPr>
    </w:p>
    <w:p w14:paraId="03F81E72" w14:textId="209676A7" w:rsidR="00B23119" w:rsidRDefault="00B23119" w:rsidP="002A6F3A">
      <w:pPr>
        <w:pStyle w:val="a7"/>
        <w:tabs>
          <w:tab w:val="left" w:pos="22"/>
          <w:tab w:val="left" w:pos="9072"/>
        </w:tabs>
        <w:ind w:left="709"/>
        <w:jc w:val="both"/>
        <w:rPr>
          <w:rFonts w:ascii="Times New Roman" w:hAnsi="Times New Roman" w:cs="Times New Roman"/>
          <w:sz w:val="28"/>
          <w:szCs w:val="28"/>
          <w:lang w:val="kk-KZ"/>
        </w:rPr>
      </w:pPr>
    </w:p>
    <w:p w14:paraId="4752A81A" w14:textId="5823DFCA" w:rsidR="00B23119" w:rsidRDefault="00B23119" w:rsidP="002A6F3A">
      <w:pPr>
        <w:pStyle w:val="a7"/>
        <w:tabs>
          <w:tab w:val="left" w:pos="22"/>
          <w:tab w:val="left" w:pos="9072"/>
        </w:tabs>
        <w:ind w:left="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жоқ  </w:t>
      </w:r>
    </w:p>
    <w:p w14:paraId="638D8D83" w14:textId="04EFC16E" w:rsidR="00B23119" w:rsidRDefault="00B23119" w:rsidP="00B23119">
      <w:pPr>
        <w:pStyle w:val="a7"/>
        <w:tabs>
          <w:tab w:val="left" w:pos="142"/>
          <w:tab w:val="left" w:pos="9072"/>
        </w:tabs>
        <w:ind w:left="142"/>
        <w:jc w:val="both"/>
        <w:rPr>
          <w:rFonts w:ascii="Times New Roman" w:hAnsi="Times New Roman" w:cs="Times New Roman"/>
          <w:sz w:val="28"/>
          <w:szCs w:val="28"/>
          <w:lang w:val="kk-KZ"/>
        </w:rPr>
      </w:pPr>
      <w:r>
        <w:rPr>
          <w:rFonts w:ascii="Times New Roman" w:hAnsi="Times New Roman" w:cs="Times New Roman"/>
          <w:sz w:val="28"/>
          <w:szCs w:val="28"/>
          <w:lang w:val="kk-KZ"/>
        </w:rPr>
        <w:t>иә</w:t>
      </w:r>
    </w:p>
    <w:p w14:paraId="51B8B831" w14:textId="77777777" w:rsidR="00722ED6" w:rsidRDefault="00722ED6" w:rsidP="002A6F3A">
      <w:pPr>
        <w:pStyle w:val="a7"/>
        <w:tabs>
          <w:tab w:val="left" w:pos="22"/>
          <w:tab w:val="left" w:pos="9072"/>
        </w:tabs>
        <w:ind w:left="709"/>
        <w:jc w:val="both"/>
        <w:rPr>
          <w:rFonts w:ascii="Times New Roman" w:hAnsi="Times New Roman" w:cs="Times New Roman"/>
          <w:sz w:val="28"/>
          <w:szCs w:val="28"/>
          <w:lang w:val="kk-KZ"/>
        </w:rPr>
      </w:pPr>
    </w:p>
    <w:p w14:paraId="0D739EAF" w14:textId="77777777" w:rsidR="00722ED6" w:rsidRDefault="00722ED6" w:rsidP="002A6F3A">
      <w:pPr>
        <w:pStyle w:val="a7"/>
        <w:tabs>
          <w:tab w:val="left" w:pos="22"/>
          <w:tab w:val="left" w:pos="9072"/>
        </w:tabs>
        <w:ind w:left="709"/>
        <w:jc w:val="both"/>
        <w:rPr>
          <w:rFonts w:ascii="Times New Roman" w:hAnsi="Times New Roman" w:cs="Times New Roman"/>
          <w:sz w:val="28"/>
          <w:szCs w:val="28"/>
          <w:lang w:val="kk-KZ"/>
        </w:rPr>
      </w:pPr>
    </w:p>
    <w:p w14:paraId="1F288B07" w14:textId="2F92924C" w:rsidR="00722ED6" w:rsidRDefault="00722ED6" w:rsidP="002A6F3A">
      <w:pPr>
        <w:pStyle w:val="a7"/>
        <w:tabs>
          <w:tab w:val="left" w:pos="22"/>
          <w:tab w:val="left" w:pos="9072"/>
        </w:tabs>
        <w:ind w:left="709"/>
        <w:jc w:val="both"/>
        <w:rPr>
          <w:rFonts w:ascii="Times New Roman" w:hAnsi="Times New Roman" w:cs="Times New Roman"/>
          <w:sz w:val="28"/>
          <w:szCs w:val="28"/>
          <w:lang w:val="kk-KZ"/>
        </w:rPr>
      </w:pPr>
    </w:p>
    <w:p w14:paraId="25033EFC" w14:textId="20C10AC5" w:rsidR="00722ED6" w:rsidRDefault="00B23119" w:rsidP="002A6F3A">
      <w:pPr>
        <w:pStyle w:val="a7"/>
        <w:tabs>
          <w:tab w:val="left" w:pos="22"/>
          <w:tab w:val="left" w:pos="9072"/>
        </w:tabs>
        <w:ind w:left="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иә </w:t>
      </w:r>
    </w:p>
    <w:p w14:paraId="1A9E610E" w14:textId="1D2E88A3" w:rsidR="00722ED6" w:rsidRDefault="00722ED6" w:rsidP="002A6F3A">
      <w:pPr>
        <w:pStyle w:val="a7"/>
        <w:tabs>
          <w:tab w:val="left" w:pos="22"/>
          <w:tab w:val="left" w:pos="9072"/>
        </w:tabs>
        <w:ind w:left="709"/>
        <w:jc w:val="both"/>
        <w:rPr>
          <w:rFonts w:ascii="Times New Roman" w:hAnsi="Times New Roman" w:cs="Times New Roman"/>
          <w:sz w:val="28"/>
          <w:szCs w:val="28"/>
          <w:lang w:val="kk-KZ"/>
        </w:rPr>
      </w:pPr>
    </w:p>
    <w:p w14:paraId="1D3C913C" w14:textId="77C5D79C" w:rsidR="00722ED6" w:rsidRDefault="00722ED6" w:rsidP="002A6F3A">
      <w:pPr>
        <w:pStyle w:val="a7"/>
        <w:tabs>
          <w:tab w:val="left" w:pos="22"/>
          <w:tab w:val="left" w:pos="9072"/>
        </w:tabs>
        <w:ind w:left="709"/>
        <w:jc w:val="both"/>
        <w:rPr>
          <w:rFonts w:ascii="Times New Roman" w:hAnsi="Times New Roman" w:cs="Times New Roman"/>
          <w:sz w:val="28"/>
          <w:szCs w:val="28"/>
          <w:lang w:val="kk-KZ"/>
        </w:rPr>
      </w:pPr>
    </w:p>
    <w:p w14:paraId="7BED7EB8" w14:textId="19720F5E" w:rsidR="00722ED6" w:rsidRDefault="00722ED6" w:rsidP="002A6F3A">
      <w:pPr>
        <w:pStyle w:val="a7"/>
        <w:tabs>
          <w:tab w:val="left" w:pos="22"/>
          <w:tab w:val="left" w:pos="9072"/>
        </w:tabs>
        <w:ind w:left="709"/>
        <w:jc w:val="both"/>
        <w:rPr>
          <w:rFonts w:ascii="Times New Roman" w:hAnsi="Times New Roman" w:cs="Times New Roman"/>
          <w:sz w:val="28"/>
          <w:szCs w:val="28"/>
          <w:lang w:val="kk-KZ"/>
        </w:rPr>
      </w:pPr>
    </w:p>
    <w:p w14:paraId="2A25C144" w14:textId="090013D2" w:rsidR="00722ED6" w:rsidRDefault="00B23119" w:rsidP="002A6F3A">
      <w:pPr>
        <w:pStyle w:val="a7"/>
        <w:tabs>
          <w:tab w:val="left" w:pos="22"/>
          <w:tab w:val="left" w:pos="9072"/>
        </w:tabs>
        <w:ind w:left="709"/>
        <w:jc w:val="both"/>
        <w:rPr>
          <w:rFonts w:ascii="Times New Roman" w:hAnsi="Times New Roman" w:cs="Times New Roman"/>
          <w:sz w:val="28"/>
          <w:szCs w:val="28"/>
          <w:lang w:val="kk-KZ"/>
        </w:rPr>
      </w:pPr>
      <w:r w:rsidRPr="00954E4C">
        <w:rPr>
          <w:rFonts w:ascii="Times New Roman" w:hAnsi="Times New Roman" w:cs="Times New Roman"/>
          <w:noProof/>
          <w:sz w:val="24"/>
          <w:szCs w:val="24"/>
          <w:lang w:eastAsia="ru-RU"/>
        </w:rPr>
        <mc:AlternateContent>
          <mc:Choice Requires="wps">
            <w:drawing>
              <wp:anchor distT="0" distB="0" distL="114300" distR="114300" simplePos="0" relativeHeight="251914240" behindDoc="0" locked="0" layoutInCell="1" allowOverlap="1" wp14:anchorId="4750961B" wp14:editId="4B292E68">
                <wp:simplePos x="0" y="0"/>
                <wp:positionH relativeFrom="page">
                  <wp:posOffset>2551430</wp:posOffset>
                </wp:positionH>
                <wp:positionV relativeFrom="paragraph">
                  <wp:posOffset>194945</wp:posOffset>
                </wp:positionV>
                <wp:extent cx="2381250" cy="342900"/>
                <wp:effectExtent l="0" t="0" r="38100" b="95250"/>
                <wp:wrapNone/>
                <wp:docPr id="404" name="Соединительная линия уступом 404"/>
                <wp:cNvGraphicFramePr/>
                <a:graphic xmlns:a="http://schemas.openxmlformats.org/drawingml/2006/main">
                  <a:graphicData uri="http://schemas.microsoft.com/office/word/2010/wordprocessingShape">
                    <wps:wsp>
                      <wps:cNvCnPr/>
                      <wps:spPr>
                        <a:xfrm>
                          <a:off x="0" y="0"/>
                          <a:ext cx="2381250" cy="342900"/>
                        </a:xfrm>
                        <a:prstGeom prst="bentConnector3">
                          <a:avLst>
                            <a:gd name="adj1" fmla="val 0"/>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FFD9FBF" id="Соединительная линия уступом 404" o:spid="_x0000_s1026" type="#_x0000_t34" style="position:absolute;margin-left:200.9pt;margin-top:15.35pt;width:187.5pt;height:27pt;z-index:251914240;visibility:visible;mso-wrap-style:square;mso-wrap-distance-left:9pt;mso-wrap-distance-top:0;mso-wrap-distance-right:9pt;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" adj="0" strokecolor="black [3200]" strokeweight="1.5pt">
                <v:stroke endarrow="block"/>
                <w10:wrap anchorx="page"/>
              </v:shape>
            </w:pict>
          </mc:Fallback>
        </mc:AlternateContent>
      </w:r>
    </w:p>
    <w:p w14:paraId="67974627" w14:textId="52380684" w:rsidR="00722ED6" w:rsidRDefault="00B23119" w:rsidP="002A6F3A">
      <w:pPr>
        <w:pStyle w:val="a7"/>
        <w:tabs>
          <w:tab w:val="left" w:pos="22"/>
          <w:tab w:val="left" w:pos="9072"/>
        </w:tabs>
        <w:ind w:left="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жоқ</w:t>
      </w:r>
    </w:p>
    <w:p w14:paraId="1BA7BA71" w14:textId="20D6A7DB" w:rsidR="00722ED6" w:rsidRDefault="00722ED6" w:rsidP="002A6F3A">
      <w:pPr>
        <w:pStyle w:val="a7"/>
        <w:tabs>
          <w:tab w:val="left" w:pos="22"/>
          <w:tab w:val="left" w:pos="9072"/>
        </w:tabs>
        <w:ind w:left="709"/>
        <w:jc w:val="both"/>
        <w:rPr>
          <w:rFonts w:ascii="Times New Roman" w:hAnsi="Times New Roman" w:cs="Times New Roman"/>
          <w:sz w:val="28"/>
          <w:szCs w:val="28"/>
          <w:lang w:val="kk-KZ"/>
        </w:rPr>
      </w:pPr>
    </w:p>
    <w:p w14:paraId="23A6B069" w14:textId="7E511E30" w:rsidR="00722ED6" w:rsidRDefault="00722ED6" w:rsidP="002A6F3A">
      <w:pPr>
        <w:pStyle w:val="a7"/>
        <w:tabs>
          <w:tab w:val="left" w:pos="22"/>
          <w:tab w:val="left" w:pos="9072"/>
        </w:tabs>
        <w:ind w:left="709"/>
        <w:jc w:val="both"/>
        <w:rPr>
          <w:rFonts w:ascii="Times New Roman" w:hAnsi="Times New Roman" w:cs="Times New Roman"/>
          <w:sz w:val="28"/>
          <w:szCs w:val="28"/>
          <w:lang w:val="kk-KZ"/>
        </w:rPr>
      </w:pPr>
    </w:p>
    <w:p w14:paraId="7C7B37EB" w14:textId="6ACEA9A9" w:rsidR="002A6F3A" w:rsidRDefault="00DB725E" w:rsidP="001640E0">
      <w:pPr>
        <w:pStyle w:val="a7"/>
        <w:tabs>
          <w:tab w:val="left" w:pos="22"/>
          <w:tab w:val="left" w:pos="9072"/>
        </w:tabs>
        <w:ind w:left="0"/>
        <w:jc w:val="center"/>
        <w:rPr>
          <w:rFonts w:ascii="Times New Roman" w:hAnsi="Times New Roman" w:cs="Times New Roman"/>
          <w:sz w:val="28"/>
          <w:szCs w:val="28"/>
          <w:lang w:val="kk-KZ"/>
        </w:rPr>
      </w:pPr>
      <w:r>
        <w:rPr>
          <w:rFonts w:ascii="Times New Roman" w:hAnsi="Times New Roman" w:cs="Times New Roman"/>
          <w:sz w:val="28"/>
          <w:szCs w:val="28"/>
          <w:lang w:val="kk-KZ"/>
        </w:rPr>
        <w:t>Сурет 37</w:t>
      </w:r>
      <w:r w:rsidR="002A6F3A">
        <w:rPr>
          <w:rFonts w:ascii="Times New Roman" w:hAnsi="Times New Roman" w:cs="Times New Roman"/>
          <w:sz w:val="28"/>
          <w:szCs w:val="28"/>
          <w:lang w:val="kk-KZ"/>
        </w:rPr>
        <w:t xml:space="preserve"> –</w:t>
      </w:r>
      <w:r w:rsidR="002A6F3A" w:rsidRPr="00077288">
        <w:rPr>
          <w:rFonts w:ascii="Times New Roman" w:hAnsi="Times New Roman" w:cs="Times New Roman"/>
          <w:sz w:val="28"/>
          <w:szCs w:val="28"/>
          <w:lang w:val="kk-KZ"/>
        </w:rPr>
        <w:t xml:space="preserve"> Қауіпті факторларды анықтау үшін шешім қабылдау ағашы</w:t>
      </w:r>
    </w:p>
    <w:p w14:paraId="1E1D1C9F" w14:textId="77777777" w:rsidR="002A6F3A" w:rsidRPr="00253BB0" w:rsidRDefault="002A6F3A" w:rsidP="002A6F3A">
      <w:pPr>
        <w:spacing w:after="0" w:line="240" w:lineRule="auto"/>
        <w:ind w:firstLine="709"/>
        <w:jc w:val="both"/>
        <w:rPr>
          <w:rFonts w:ascii="Times New Roman" w:eastAsia="Times New Roman" w:hAnsi="Times New Roman" w:cs="Times New Roman"/>
          <w:sz w:val="28"/>
          <w:szCs w:val="28"/>
          <w:lang w:val="kk-KZ"/>
        </w:rPr>
      </w:pPr>
      <w:r w:rsidRPr="00253BB0">
        <w:rPr>
          <w:rFonts w:ascii="Times New Roman" w:eastAsia="Times New Roman" w:hAnsi="Times New Roman" w:cs="Times New Roman"/>
          <w:sz w:val="28"/>
          <w:szCs w:val="28"/>
          <w:lang w:val="kk-KZ"/>
        </w:rPr>
        <w:t>Та</w:t>
      </w:r>
      <w:r>
        <w:rPr>
          <w:rFonts w:ascii="Times New Roman" w:eastAsia="Times New Roman" w:hAnsi="Times New Roman" w:cs="Times New Roman"/>
          <w:sz w:val="28"/>
          <w:szCs w:val="28"/>
          <w:lang w:val="kk-KZ"/>
        </w:rPr>
        <w:t>ғ</w:t>
      </w:r>
      <w:r w:rsidRPr="0077019C">
        <w:rPr>
          <w:rFonts w:ascii="Times New Roman" w:eastAsia="Times New Roman" w:hAnsi="Times New Roman" w:cs="Times New Roman"/>
          <w:sz w:val="28"/>
          <w:szCs w:val="28"/>
          <w:lang w:val="kk-KZ"/>
        </w:rPr>
        <w:t>а</w:t>
      </w:r>
      <w:r>
        <w:rPr>
          <w:rFonts w:ascii="Times New Roman" w:eastAsia="Times New Roman" w:hAnsi="Times New Roman" w:cs="Times New Roman"/>
          <w:sz w:val="28"/>
          <w:szCs w:val="28"/>
          <w:lang w:val="kk-KZ"/>
        </w:rPr>
        <w:t>м</w:t>
      </w:r>
      <w:r w:rsidRPr="00253BB0">
        <w:rPr>
          <w:rFonts w:ascii="Times New Roman" w:eastAsia="Times New Roman" w:hAnsi="Times New Roman" w:cs="Times New Roman"/>
          <w:sz w:val="28"/>
          <w:szCs w:val="28"/>
          <w:lang w:val="kk-KZ"/>
        </w:rPr>
        <w:t xml:space="preserve"> өнімдерінің қауіпсіздігін қамтамасыз ету шаралары қатерді талдау негізінде қабылдануы керек. Қатерді бағалау кезінде ғылыми деректер, өндіріс және өңдеу әдістері, инспекциялау мен іріктеп бақылау, зертханалық зерттеулердің нәтижелері, аурулардың таралу деңгейі және қауіпсіз аймақтардың болуы есепке алынады.</w:t>
      </w:r>
    </w:p>
    <w:p w14:paraId="5DDFC91D" w14:textId="77777777" w:rsidR="002A6F3A" w:rsidRPr="00253BB0" w:rsidRDefault="002A6F3A" w:rsidP="002A6F3A">
      <w:pPr>
        <w:tabs>
          <w:tab w:val="left" w:pos="993"/>
        </w:tabs>
        <w:spacing w:after="0" w:line="240" w:lineRule="auto"/>
        <w:ind w:firstLine="709"/>
        <w:jc w:val="both"/>
        <w:rPr>
          <w:rFonts w:ascii="Times New Roman" w:eastAsia="Times New Roman" w:hAnsi="Times New Roman" w:cs="Times New Roman"/>
          <w:sz w:val="28"/>
          <w:szCs w:val="28"/>
          <w:lang w:val="kk-KZ"/>
        </w:rPr>
      </w:pPr>
      <w:r w:rsidRPr="00253BB0">
        <w:rPr>
          <w:rFonts w:ascii="Times New Roman" w:eastAsia="Times New Roman" w:hAnsi="Times New Roman" w:cs="Times New Roman"/>
          <w:sz w:val="28"/>
          <w:szCs w:val="28"/>
          <w:lang w:val="kk-KZ"/>
        </w:rPr>
        <w:t>Та</w:t>
      </w:r>
      <w:r>
        <w:rPr>
          <w:rFonts w:ascii="Times New Roman" w:eastAsia="Times New Roman" w:hAnsi="Times New Roman" w:cs="Times New Roman"/>
          <w:sz w:val="28"/>
          <w:szCs w:val="28"/>
          <w:lang w:val="kk-KZ"/>
        </w:rPr>
        <w:t>ғам</w:t>
      </w:r>
      <w:r w:rsidRPr="00253BB0">
        <w:rPr>
          <w:rFonts w:ascii="Times New Roman" w:eastAsia="Times New Roman" w:hAnsi="Times New Roman" w:cs="Times New Roman"/>
          <w:sz w:val="28"/>
          <w:szCs w:val="28"/>
          <w:lang w:val="kk-KZ"/>
        </w:rPr>
        <w:t xml:space="preserve"> өнімдерінің қауіпсіздігін бағалау барысында:</w:t>
      </w:r>
    </w:p>
    <w:p w14:paraId="6D335711" w14:textId="14BF3739" w:rsidR="002A6F3A" w:rsidRPr="00AB0A0A" w:rsidRDefault="002A6F3A" w:rsidP="00AB0A0A">
      <w:pPr>
        <w:pStyle w:val="a7"/>
        <w:numPr>
          <w:ilvl w:val="0"/>
          <w:numId w:val="3"/>
        </w:numPr>
        <w:tabs>
          <w:tab w:val="left" w:pos="993"/>
        </w:tabs>
        <w:spacing w:after="0" w:line="240" w:lineRule="auto"/>
        <w:ind w:left="0" w:firstLine="709"/>
        <w:jc w:val="both"/>
        <w:rPr>
          <w:rFonts w:ascii="Times New Roman" w:eastAsia="Times New Roman" w:hAnsi="Times New Roman" w:cs="Times New Roman"/>
          <w:sz w:val="28"/>
          <w:szCs w:val="28"/>
          <w:lang w:val="kk-KZ"/>
        </w:rPr>
      </w:pPr>
      <w:r w:rsidRPr="00AB0A0A">
        <w:rPr>
          <w:rFonts w:ascii="Times New Roman" w:eastAsia="Times New Roman" w:hAnsi="Times New Roman" w:cs="Times New Roman"/>
          <w:sz w:val="28"/>
          <w:szCs w:val="28"/>
          <w:lang w:val="kk-KZ"/>
        </w:rPr>
        <w:t>адам денсаулығына және жануарларға зиян келтіруі мүмкін факторларды анықтау;</w:t>
      </w:r>
    </w:p>
    <w:p w14:paraId="65A018D7" w14:textId="623C57BE" w:rsidR="002A6F3A" w:rsidRPr="00AB0A0A" w:rsidRDefault="002A6F3A" w:rsidP="00AB0A0A">
      <w:pPr>
        <w:pStyle w:val="a7"/>
        <w:numPr>
          <w:ilvl w:val="0"/>
          <w:numId w:val="3"/>
        </w:numPr>
        <w:tabs>
          <w:tab w:val="left" w:pos="993"/>
        </w:tabs>
        <w:spacing w:after="0" w:line="240" w:lineRule="auto"/>
        <w:ind w:left="0" w:firstLine="709"/>
        <w:jc w:val="both"/>
        <w:rPr>
          <w:rFonts w:ascii="Times New Roman" w:eastAsia="Times New Roman" w:hAnsi="Times New Roman" w:cs="Times New Roman"/>
          <w:sz w:val="28"/>
          <w:szCs w:val="28"/>
          <w:lang w:val="kk-KZ"/>
        </w:rPr>
      </w:pPr>
      <w:r w:rsidRPr="00AB0A0A">
        <w:rPr>
          <w:rFonts w:ascii="Times New Roman" w:eastAsia="Times New Roman" w:hAnsi="Times New Roman" w:cs="Times New Roman"/>
          <w:sz w:val="28"/>
          <w:szCs w:val="28"/>
          <w:lang w:val="kk-KZ"/>
        </w:rPr>
        <w:t>әрбір қауіптің адам денсаулығына тигізетін әсері мен салдарын талдау;</w:t>
      </w:r>
    </w:p>
    <w:p w14:paraId="0991459C" w14:textId="74C27BC5" w:rsidR="007C747C" w:rsidRPr="00AB0A0A" w:rsidRDefault="002A6F3A" w:rsidP="00AB0A0A">
      <w:pPr>
        <w:pStyle w:val="a7"/>
        <w:numPr>
          <w:ilvl w:val="0"/>
          <w:numId w:val="3"/>
        </w:numPr>
        <w:tabs>
          <w:tab w:val="left" w:pos="993"/>
        </w:tabs>
        <w:spacing w:after="0" w:line="240" w:lineRule="auto"/>
        <w:ind w:left="0" w:firstLine="709"/>
        <w:jc w:val="both"/>
        <w:rPr>
          <w:rFonts w:ascii="Times New Roman" w:eastAsia="Times New Roman" w:hAnsi="Times New Roman" w:cs="Times New Roman"/>
          <w:sz w:val="28"/>
          <w:szCs w:val="28"/>
          <w:lang w:val="kk-KZ"/>
        </w:rPr>
      </w:pPr>
      <w:r w:rsidRPr="00AB0A0A">
        <w:rPr>
          <w:rFonts w:ascii="Times New Roman" w:eastAsia="Times New Roman" w:hAnsi="Times New Roman" w:cs="Times New Roman"/>
          <w:sz w:val="28"/>
          <w:szCs w:val="28"/>
          <w:lang w:val="kk-KZ"/>
        </w:rPr>
        <w:t>анықталған қауіптерді шектеу шараларын енгізу арқылы қауіпсіздікті қамтамасыз ету шараларын белгілеу қажет.</w:t>
      </w:r>
    </w:p>
    <w:p w14:paraId="12ABB61E" w14:textId="5481907F" w:rsidR="002A6F3A" w:rsidRPr="007C747C" w:rsidRDefault="002A6F3A" w:rsidP="007C747C">
      <w:pPr>
        <w:tabs>
          <w:tab w:val="left" w:pos="993"/>
        </w:tabs>
        <w:spacing w:after="0" w:line="240" w:lineRule="auto"/>
        <w:ind w:firstLine="709"/>
        <w:jc w:val="both"/>
        <w:rPr>
          <w:rFonts w:ascii="Times New Roman" w:eastAsia="Times New Roman" w:hAnsi="Times New Roman" w:cs="Times New Roman"/>
          <w:sz w:val="28"/>
          <w:szCs w:val="28"/>
          <w:lang w:val="kk-KZ"/>
        </w:rPr>
      </w:pPr>
      <w:r w:rsidRPr="007C747C">
        <w:rPr>
          <w:rFonts w:ascii="Times New Roman" w:eastAsia="Times New Roman" w:hAnsi="Times New Roman" w:cs="Times New Roman"/>
          <w:sz w:val="28"/>
          <w:szCs w:val="28"/>
          <w:lang w:val="kk-KZ"/>
        </w:rPr>
        <w:t xml:space="preserve">Тағам өнімдері қауіпсіздігінің қатерін бағалау зертханалық зерттеулер арқылы жүзеге асырылатын кешенді бағалау ретінде жүргізіледі. Тағам өнімдерін әзірлеу, өндіру, айналымға шығару, өңдеу және жою процестерінің әр </w:t>
      </w:r>
      <w:r w:rsidRPr="007C747C">
        <w:rPr>
          <w:rFonts w:ascii="Times New Roman" w:eastAsia="Times New Roman" w:hAnsi="Times New Roman" w:cs="Times New Roman"/>
          <w:sz w:val="28"/>
          <w:szCs w:val="28"/>
          <w:lang w:val="kk-KZ"/>
        </w:rPr>
        <w:lastRenderedPageBreak/>
        <w:t>кезеңінде қатерді бағалау және оны шектеу шаралары туралы ақпарат нормативтік құжаттарда көрсетілуі тиіс. Қатерді басқару бағалау нәтижелері мен адам өмірі мен денсаулығын қорғауға бағытталған алдын алу шараларына негізделеді.</w:t>
      </w:r>
    </w:p>
    <w:p w14:paraId="60766B0C" w14:textId="77777777" w:rsidR="002A6F3A" w:rsidRDefault="002A6F3A" w:rsidP="002A6F3A">
      <w:pPr>
        <w:pStyle w:val="a4"/>
        <w:tabs>
          <w:tab w:val="left" w:pos="22"/>
        </w:tabs>
        <w:ind w:firstLine="709"/>
        <w:jc w:val="both"/>
        <w:rPr>
          <w:rFonts w:ascii="Times New Roman" w:hAnsi="Times New Roman" w:cs="Times New Roman"/>
          <w:b/>
          <w:sz w:val="28"/>
          <w:szCs w:val="28"/>
          <w:lang w:val="kk-KZ"/>
        </w:rPr>
      </w:pPr>
    </w:p>
    <w:p w14:paraId="39F59682" w14:textId="77777777" w:rsidR="002A6F3A" w:rsidRPr="009B07F2" w:rsidRDefault="002A6F3A" w:rsidP="002A6F3A">
      <w:pPr>
        <w:pStyle w:val="a4"/>
        <w:tabs>
          <w:tab w:val="left" w:pos="22"/>
        </w:tabs>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5.2</w:t>
      </w:r>
      <w:r w:rsidRPr="009B07F2">
        <w:rPr>
          <w:rFonts w:ascii="Times New Roman" w:hAnsi="Times New Roman" w:cs="Times New Roman"/>
          <w:b/>
          <w:sz w:val="28"/>
          <w:szCs w:val="28"/>
          <w:lang w:val="kk-KZ"/>
        </w:rPr>
        <w:t xml:space="preserve"> Нан өнімдерін өндірудің сыни бақылау нүктелерін анықтау </w:t>
      </w:r>
    </w:p>
    <w:p w14:paraId="1D9BC954" w14:textId="06FEDD2D" w:rsidR="002A6F3A" w:rsidRDefault="00056B73" w:rsidP="002A6F3A">
      <w:pPr>
        <w:spacing w:after="0" w:line="240" w:lineRule="auto"/>
        <w:ind w:firstLine="709"/>
        <w:jc w:val="both"/>
        <w:rPr>
          <w:rFonts w:ascii="Times New Roman" w:hAnsi="Times New Roman" w:cs="Times New Roman"/>
          <w:sz w:val="28"/>
          <w:szCs w:val="28"/>
          <w:lang w:val="kk-KZ"/>
        </w:rPr>
      </w:pPr>
      <w:r w:rsidRPr="005C29D6">
        <w:rPr>
          <w:rFonts w:ascii="Times New Roman" w:hAnsi="Times New Roman" w:cs="Times New Roman"/>
          <w:sz w:val="28"/>
          <w:szCs w:val="28"/>
          <w:lang w:val="kk-KZ"/>
        </w:rPr>
        <w:t xml:space="preserve">Тұтас бидай нанын алу технологиясында HACCP талаптары негізінде ықтимал тәуекелдердің </w:t>
      </w:r>
      <w:r>
        <w:rPr>
          <w:rFonts w:ascii="Times New Roman" w:hAnsi="Times New Roman" w:cs="Times New Roman"/>
          <w:sz w:val="28"/>
          <w:szCs w:val="28"/>
          <w:lang w:val="kk-KZ"/>
        </w:rPr>
        <w:t>сыни</w:t>
      </w:r>
      <w:r w:rsidRPr="005C29D6">
        <w:rPr>
          <w:rFonts w:ascii="Times New Roman" w:hAnsi="Times New Roman" w:cs="Times New Roman"/>
          <w:sz w:val="28"/>
          <w:szCs w:val="28"/>
          <w:lang w:val="kk-KZ"/>
        </w:rPr>
        <w:t xml:space="preserve"> шектерін анықтау</w:t>
      </w:r>
      <w:r w:rsidRPr="00827FE4">
        <w:rPr>
          <w:rFonts w:ascii="Times New Roman" w:hAnsi="Times New Roman" w:cs="Times New Roman"/>
          <w:sz w:val="28"/>
          <w:szCs w:val="28"/>
          <w:lang w:val="kk-KZ"/>
        </w:rPr>
        <w:t xml:space="preserve"> </w:t>
      </w:r>
      <w:r>
        <w:rPr>
          <w:rFonts w:ascii="Times New Roman" w:hAnsi="Times New Roman" w:cs="Times New Roman"/>
          <w:sz w:val="28"/>
          <w:szCs w:val="28"/>
          <w:lang w:val="kk-KZ"/>
        </w:rPr>
        <w:t>қарастырылды.</w:t>
      </w:r>
      <w:r w:rsidRPr="00827FE4">
        <w:rPr>
          <w:rFonts w:ascii="Times New Roman" w:hAnsi="Times New Roman" w:cs="Times New Roman"/>
          <w:sz w:val="28"/>
          <w:szCs w:val="28"/>
          <w:lang w:val="kk-KZ"/>
        </w:rPr>
        <w:t xml:space="preserve"> </w:t>
      </w:r>
      <w:r>
        <w:rPr>
          <w:rFonts w:ascii="Times New Roman" w:hAnsi="Times New Roman" w:cs="Times New Roman"/>
          <w:sz w:val="28"/>
          <w:szCs w:val="28"/>
          <w:lang w:val="kk-KZ"/>
        </w:rPr>
        <w:t>Б</w:t>
      </w:r>
      <w:r w:rsidRPr="00827FE4">
        <w:rPr>
          <w:rFonts w:ascii="Times New Roman" w:hAnsi="Times New Roman" w:cs="Times New Roman"/>
          <w:sz w:val="28"/>
          <w:szCs w:val="28"/>
          <w:lang w:val="kk-KZ"/>
        </w:rPr>
        <w:t xml:space="preserve">арлық ықтимал қауіпті факторлар барлық </w:t>
      </w:r>
      <w:r>
        <w:rPr>
          <w:rFonts w:ascii="Times New Roman" w:hAnsi="Times New Roman" w:cs="Times New Roman"/>
          <w:sz w:val="28"/>
          <w:szCs w:val="28"/>
          <w:lang w:val="kk-KZ"/>
        </w:rPr>
        <w:t>кезеңдерде</w:t>
      </w:r>
      <w:r w:rsidRPr="00827FE4">
        <w:rPr>
          <w:rFonts w:ascii="Times New Roman" w:hAnsi="Times New Roman" w:cs="Times New Roman"/>
          <w:sz w:val="28"/>
          <w:szCs w:val="28"/>
          <w:lang w:val="kk-KZ"/>
        </w:rPr>
        <w:t xml:space="preserve"> анықталса, онда біз қауіптің туындауын болдырмау жөніндегі іс-қимылдар мен рәсімдерді анықтадық </w:t>
      </w:r>
      <w:r w:rsidR="002A6F3A" w:rsidRPr="00827FE4">
        <w:rPr>
          <w:rFonts w:ascii="Times New Roman" w:hAnsi="Times New Roman" w:cs="Times New Roman"/>
          <w:sz w:val="28"/>
          <w:szCs w:val="28"/>
          <w:lang w:val="kk-KZ"/>
        </w:rPr>
        <w:t>[</w:t>
      </w:r>
      <w:r w:rsidR="00485FAD">
        <w:rPr>
          <w:rFonts w:ascii="Times New Roman" w:hAnsi="Times New Roman" w:cs="Times New Roman"/>
          <w:sz w:val="28"/>
          <w:szCs w:val="28"/>
          <w:lang w:val="kk-KZ"/>
        </w:rPr>
        <w:t>98</w:t>
      </w:r>
      <w:r w:rsidR="002A6F3A" w:rsidRPr="00827FE4">
        <w:rPr>
          <w:rFonts w:ascii="Times New Roman" w:hAnsi="Times New Roman" w:cs="Times New Roman"/>
          <w:sz w:val="28"/>
          <w:szCs w:val="28"/>
          <w:lang w:val="kk-KZ"/>
        </w:rPr>
        <w:t>].</w:t>
      </w:r>
    </w:p>
    <w:p w14:paraId="7C8755A8" w14:textId="77777777" w:rsidR="002A6F3A" w:rsidRDefault="002A6F3A" w:rsidP="002A6F3A">
      <w:pPr>
        <w:spacing w:after="0" w:line="240" w:lineRule="auto"/>
        <w:ind w:firstLine="709"/>
        <w:jc w:val="both"/>
        <w:rPr>
          <w:rFonts w:ascii="Times New Roman" w:hAnsi="Times New Roman" w:cs="Times New Roman"/>
          <w:sz w:val="28"/>
          <w:szCs w:val="28"/>
          <w:lang w:val="kk-KZ"/>
        </w:rPr>
      </w:pPr>
    </w:p>
    <w:p w14:paraId="6EEE0C6F" w14:textId="687E28AD" w:rsidR="002A6F3A" w:rsidRDefault="002A6F3A" w:rsidP="002A6F3A">
      <w:pPr>
        <w:spacing w:after="0" w:line="240" w:lineRule="auto"/>
        <w:rPr>
          <w:rFonts w:ascii="Times New Roman" w:eastAsia="Times New Roman" w:hAnsi="Times New Roman" w:cs="Times New Roman"/>
          <w:sz w:val="28"/>
          <w:szCs w:val="28"/>
          <w:lang w:val="kk-KZ"/>
        </w:rPr>
      </w:pPr>
      <w:r w:rsidRPr="00326FD3">
        <w:rPr>
          <w:rFonts w:ascii="Times New Roman" w:eastAsia="Times New Roman" w:hAnsi="Times New Roman" w:cs="Times New Roman"/>
          <w:sz w:val="28"/>
          <w:szCs w:val="28"/>
          <w:lang w:val="kk-KZ"/>
        </w:rPr>
        <w:t xml:space="preserve">Кесте </w:t>
      </w:r>
      <w:r w:rsidR="002D0A63">
        <w:rPr>
          <w:rFonts w:ascii="Times New Roman" w:eastAsia="Times New Roman" w:hAnsi="Times New Roman" w:cs="Times New Roman"/>
          <w:sz w:val="28"/>
          <w:szCs w:val="28"/>
          <w:lang w:val="kk-KZ"/>
        </w:rPr>
        <w:t>25</w:t>
      </w:r>
      <w:r w:rsidRPr="0077019C">
        <w:rPr>
          <w:rFonts w:ascii="Times New Roman" w:eastAsia="Times New Roman" w:hAnsi="Times New Roman" w:cs="Times New Roman"/>
          <w:sz w:val="28"/>
          <w:szCs w:val="28"/>
          <w:lang w:val="kk-KZ"/>
        </w:rPr>
        <w:t xml:space="preserve"> – </w:t>
      </w:r>
      <w:r w:rsidRPr="00EB1897">
        <w:rPr>
          <w:rFonts w:ascii="Times New Roman" w:eastAsia="Times New Roman" w:hAnsi="Times New Roman" w:cs="Times New Roman"/>
          <w:sz w:val="28"/>
          <w:szCs w:val="28"/>
          <w:lang w:val="kk-KZ"/>
        </w:rPr>
        <w:t>Н</w:t>
      </w:r>
      <w:r w:rsidRPr="00253BB0">
        <w:rPr>
          <w:rFonts w:ascii="Times New Roman" w:eastAsia="Times New Roman" w:hAnsi="Times New Roman" w:cs="Times New Roman"/>
          <w:sz w:val="28"/>
          <w:szCs w:val="28"/>
          <w:lang w:val="kk-KZ"/>
        </w:rPr>
        <w:t>ан өнімдерінің сапасына әсер ететін факторла</w:t>
      </w:r>
      <w:r>
        <w:rPr>
          <w:rFonts w:ascii="Times New Roman" w:eastAsia="Times New Roman" w:hAnsi="Times New Roman" w:cs="Times New Roman"/>
          <w:sz w:val="28"/>
          <w:szCs w:val="28"/>
          <w:lang w:val="kk-KZ"/>
        </w:rPr>
        <w:t>р</w:t>
      </w:r>
    </w:p>
    <w:p w14:paraId="3D5FE8A6" w14:textId="77777777" w:rsidR="002A6F3A" w:rsidRPr="00EB1897" w:rsidRDefault="002A6F3A" w:rsidP="002A6F3A">
      <w:pPr>
        <w:spacing w:after="0" w:line="240" w:lineRule="auto"/>
        <w:rPr>
          <w:rFonts w:ascii="Times New Roman" w:eastAsia="Times New Roman" w:hAnsi="Times New Roman" w:cs="Times New Roman"/>
          <w:sz w:val="28"/>
          <w:szCs w:val="28"/>
          <w:lang w:val="kk-KZ"/>
        </w:rPr>
      </w:pPr>
    </w:p>
    <w:tbl>
      <w:tblPr>
        <w:tblStyle w:val="a3"/>
        <w:tblW w:w="0" w:type="auto"/>
        <w:tblLook w:val="04A0" w:firstRow="1" w:lastRow="0" w:firstColumn="1" w:lastColumn="0" w:noHBand="0" w:noVBand="1"/>
      </w:tblPr>
      <w:tblGrid>
        <w:gridCol w:w="1490"/>
        <w:gridCol w:w="2206"/>
        <w:gridCol w:w="5932"/>
      </w:tblGrid>
      <w:tr w:rsidR="002A6F3A" w:rsidRPr="003E4084" w14:paraId="0B52145F" w14:textId="77777777" w:rsidTr="00B2196A">
        <w:tc>
          <w:tcPr>
            <w:tcW w:w="0" w:type="auto"/>
            <w:hideMark/>
          </w:tcPr>
          <w:p w14:paraId="236CF88E" w14:textId="77777777" w:rsidR="002A6F3A" w:rsidRPr="003E4084" w:rsidRDefault="002A6F3A" w:rsidP="00B2196A">
            <w:pPr>
              <w:jc w:val="center"/>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Факторлар</w:t>
            </w:r>
          </w:p>
        </w:tc>
        <w:tc>
          <w:tcPr>
            <w:tcW w:w="0" w:type="auto"/>
            <w:hideMark/>
          </w:tcPr>
          <w:p w14:paraId="268827AB" w14:textId="77777777" w:rsidR="002A6F3A" w:rsidRPr="003E4084" w:rsidRDefault="002A6F3A" w:rsidP="00B2196A">
            <w:pPr>
              <w:jc w:val="center"/>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Жіктелуі</w:t>
            </w:r>
          </w:p>
        </w:tc>
        <w:tc>
          <w:tcPr>
            <w:tcW w:w="0" w:type="auto"/>
            <w:hideMark/>
          </w:tcPr>
          <w:p w14:paraId="50669AEB" w14:textId="77777777" w:rsidR="002A6F3A" w:rsidRPr="003E4084" w:rsidRDefault="002A6F3A" w:rsidP="00B2196A">
            <w:pPr>
              <w:jc w:val="center"/>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Әсері</w:t>
            </w:r>
          </w:p>
        </w:tc>
      </w:tr>
      <w:tr w:rsidR="002A6F3A" w:rsidRPr="003E4084" w14:paraId="5D344F48" w14:textId="77777777" w:rsidTr="00B2196A">
        <w:tc>
          <w:tcPr>
            <w:tcW w:w="0" w:type="auto"/>
            <w:hideMark/>
          </w:tcPr>
          <w:p w14:paraId="66E442AC" w14:textId="77777777" w:rsidR="002A6F3A" w:rsidRPr="003E4084" w:rsidRDefault="002A6F3A" w:rsidP="00B2196A">
            <w:pPr>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Шикізат</w:t>
            </w:r>
          </w:p>
        </w:tc>
        <w:tc>
          <w:tcPr>
            <w:tcW w:w="0" w:type="auto"/>
            <w:hideMark/>
          </w:tcPr>
          <w:p w14:paraId="5DDEA93C"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 Ұн</w:t>
            </w:r>
          </w:p>
        </w:tc>
        <w:tc>
          <w:tcPr>
            <w:tcW w:w="0" w:type="auto"/>
            <w:hideMark/>
          </w:tcPr>
          <w:p w14:paraId="420F3A17"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Нанның құрылымы мен дәміне әсер етеді. Құрамындағы ақуыз, глютен деңгейі маңызды.</w:t>
            </w:r>
          </w:p>
        </w:tc>
      </w:tr>
      <w:tr w:rsidR="002A6F3A" w:rsidRPr="003E4084" w14:paraId="3233E917" w14:textId="77777777" w:rsidTr="00B2196A">
        <w:tc>
          <w:tcPr>
            <w:tcW w:w="0" w:type="auto"/>
            <w:hideMark/>
          </w:tcPr>
          <w:p w14:paraId="3AD26F93" w14:textId="77777777" w:rsidR="002A6F3A" w:rsidRPr="003E4084" w:rsidRDefault="002A6F3A" w:rsidP="00B2196A">
            <w:pPr>
              <w:rPr>
                <w:rFonts w:ascii="Times New Roman" w:eastAsia="Times New Roman" w:hAnsi="Times New Roman" w:cs="Times New Roman"/>
                <w:sz w:val="20"/>
                <w:szCs w:val="20"/>
              </w:rPr>
            </w:pPr>
          </w:p>
        </w:tc>
        <w:tc>
          <w:tcPr>
            <w:tcW w:w="0" w:type="auto"/>
            <w:hideMark/>
          </w:tcPr>
          <w:p w14:paraId="360F1BE4"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 Суға қосылатын қоспалар</w:t>
            </w:r>
          </w:p>
        </w:tc>
        <w:tc>
          <w:tcPr>
            <w:tcW w:w="0" w:type="auto"/>
            <w:hideMark/>
          </w:tcPr>
          <w:p w14:paraId="7CADCA39"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Су мен қоспалар сапасы қамырдың икемділігіне, дәміне және құрылымына әсер етеді.</w:t>
            </w:r>
          </w:p>
        </w:tc>
      </w:tr>
      <w:tr w:rsidR="002A6F3A" w:rsidRPr="003E4084" w14:paraId="189F902E" w14:textId="77777777" w:rsidTr="00B2196A">
        <w:tc>
          <w:tcPr>
            <w:tcW w:w="0" w:type="auto"/>
            <w:hideMark/>
          </w:tcPr>
          <w:p w14:paraId="0C81DEEA" w14:textId="77777777" w:rsidR="002A6F3A" w:rsidRPr="003E4084" w:rsidRDefault="002A6F3A" w:rsidP="00B2196A">
            <w:pPr>
              <w:rPr>
                <w:rFonts w:ascii="Times New Roman" w:eastAsia="Times New Roman" w:hAnsi="Times New Roman" w:cs="Times New Roman"/>
                <w:sz w:val="20"/>
                <w:szCs w:val="20"/>
              </w:rPr>
            </w:pPr>
          </w:p>
        </w:tc>
        <w:tc>
          <w:tcPr>
            <w:tcW w:w="0" w:type="auto"/>
            <w:hideMark/>
          </w:tcPr>
          <w:p w14:paraId="6D517C64"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 Қышқылдар, тұз, қант</w:t>
            </w:r>
          </w:p>
        </w:tc>
        <w:tc>
          <w:tcPr>
            <w:tcW w:w="0" w:type="auto"/>
            <w:hideMark/>
          </w:tcPr>
          <w:p w14:paraId="6A1DE9CF"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Дәмі мен қышқылдық деңгейін анықтайды, ашыту процесін реттейді.</w:t>
            </w:r>
          </w:p>
        </w:tc>
      </w:tr>
      <w:tr w:rsidR="002A6F3A" w:rsidRPr="005B30ED" w14:paraId="10B76ACB" w14:textId="77777777" w:rsidTr="00B2196A">
        <w:tc>
          <w:tcPr>
            <w:tcW w:w="0" w:type="auto"/>
            <w:hideMark/>
          </w:tcPr>
          <w:p w14:paraId="3C6AF05B" w14:textId="77777777" w:rsidR="002A6F3A" w:rsidRPr="003E4084" w:rsidRDefault="002A6F3A" w:rsidP="00B2196A">
            <w:pPr>
              <w:rPr>
                <w:rFonts w:ascii="Times New Roman" w:eastAsia="Times New Roman" w:hAnsi="Times New Roman" w:cs="Times New Roman"/>
                <w:sz w:val="20"/>
                <w:szCs w:val="20"/>
              </w:rPr>
            </w:pPr>
          </w:p>
        </w:tc>
        <w:tc>
          <w:tcPr>
            <w:tcW w:w="0" w:type="auto"/>
            <w:hideMark/>
          </w:tcPr>
          <w:p w14:paraId="6D939D03" w14:textId="77777777" w:rsidR="002A6F3A" w:rsidRPr="003E4084" w:rsidRDefault="002A6F3A" w:rsidP="00B2196A">
            <w:pPr>
              <w:jc w:val="both"/>
              <w:rPr>
                <w:rFonts w:ascii="Times New Roman" w:eastAsia="Times New Roman" w:hAnsi="Times New Roman" w:cs="Times New Roman"/>
                <w:sz w:val="20"/>
                <w:szCs w:val="20"/>
                <w:lang w:val="kk-KZ"/>
              </w:rPr>
            </w:pPr>
            <w:r w:rsidRPr="003E4084">
              <w:rPr>
                <w:rFonts w:ascii="Times New Roman" w:eastAsia="Times New Roman" w:hAnsi="Times New Roman" w:cs="Times New Roman"/>
                <w:sz w:val="20"/>
                <w:szCs w:val="20"/>
              </w:rPr>
              <w:t xml:space="preserve">- </w:t>
            </w:r>
            <w:r w:rsidRPr="003E4084">
              <w:rPr>
                <w:rFonts w:ascii="Times New Roman" w:eastAsia="Times New Roman" w:hAnsi="Times New Roman" w:cs="Times New Roman"/>
                <w:sz w:val="20"/>
                <w:szCs w:val="20"/>
                <w:lang w:val="kk-KZ"/>
              </w:rPr>
              <w:t>Ашытқылар</w:t>
            </w:r>
          </w:p>
        </w:tc>
        <w:tc>
          <w:tcPr>
            <w:tcW w:w="0" w:type="auto"/>
            <w:hideMark/>
          </w:tcPr>
          <w:p w14:paraId="52FB60A5" w14:textId="77777777" w:rsidR="002A6F3A" w:rsidRPr="003E4084" w:rsidRDefault="002A6F3A" w:rsidP="00B2196A">
            <w:pPr>
              <w:jc w:val="both"/>
              <w:rPr>
                <w:rFonts w:ascii="Times New Roman" w:eastAsia="Times New Roman" w:hAnsi="Times New Roman" w:cs="Times New Roman"/>
                <w:sz w:val="20"/>
                <w:szCs w:val="20"/>
                <w:lang w:val="kk-KZ"/>
              </w:rPr>
            </w:pPr>
            <w:r w:rsidRPr="003E4084">
              <w:rPr>
                <w:rFonts w:ascii="Times New Roman" w:eastAsia="Times New Roman" w:hAnsi="Times New Roman" w:cs="Times New Roman"/>
                <w:sz w:val="20"/>
                <w:szCs w:val="20"/>
                <w:lang w:val="kk-KZ"/>
              </w:rPr>
              <w:t>Ашытудың нәтижесіне, өнімнің көлеміне, жұмсақтығына әсер етеді.</w:t>
            </w:r>
          </w:p>
        </w:tc>
      </w:tr>
      <w:tr w:rsidR="002A6F3A" w:rsidRPr="003E4084" w14:paraId="174A58B4" w14:textId="77777777" w:rsidTr="00B2196A">
        <w:tc>
          <w:tcPr>
            <w:tcW w:w="0" w:type="auto"/>
            <w:hideMark/>
          </w:tcPr>
          <w:p w14:paraId="6788A0D8" w14:textId="77777777" w:rsidR="002A6F3A" w:rsidRPr="003E4084" w:rsidRDefault="002A6F3A" w:rsidP="00B2196A">
            <w:pPr>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Өндірістік процесс</w:t>
            </w:r>
          </w:p>
        </w:tc>
        <w:tc>
          <w:tcPr>
            <w:tcW w:w="0" w:type="auto"/>
            <w:hideMark/>
          </w:tcPr>
          <w:p w14:paraId="7F8F7A06"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 Қамыр илеу</w:t>
            </w:r>
          </w:p>
        </w:tc>
        <w:tc>
          <w:tcPr>
            <w:tcW w:w="0" w:type="auto"/>
            <w:hideMark/>
          </w:tcPr>
          <w:p w14:paraId="3E49262D"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Қамырдың дұрыс иленуі нанның құрылымын, жұмсақтығын және пісу уақытын анықтайды.</w:t>
            </w:r>
          </w:p>
        </w:tc>
      </w:tr>
      <w:tr w:rsidR="002A6F3A" w:rsidRPr="003E4084" w14:paraId="48179D77" w14:textId="77777777" w:rsidTr="00B2196A">
        <w:tc>
          <w:tcPr>
            <w:tcW w:w="0" w:type="auto"/>
            <w:hideMark/>
          </w:tcPr>
          <w:p w14:paraId="1A39A864" w14:textId="77777777" w:rsidR="002A6F3A" w:rsidRPr="003E4084" w:rsidRDefault="002A6F3A" w:rsidP="00B2196A">
            <w:pPr>
              <w:rPr>
                <w:rFonts w:ascii="Times New Roman" w:eastAsia="Times New Roman" w:hAnsi="Times New Roman" w:cs="Times New Roman"/>
                <w:sz w:val="20"/>
                <w:szCs w:val="20"/>
              </w:rPr>
            </w:pPr>
          </w:p>
        </w:tc>
        <w:tc>
          <w:tcPr>
            <w:tcW w:w="0" w:type="auto"/>
            <w:hideMark/>
          </w:tcPr>
          <w:p w14:paraId="30FDC43E"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 Пісіру температурасы мен уақыты</w:t>
            </w:r>
          </w:p>
        </w:tc>
        <w:tc>
          <w:tcPr>
            <w:tcW w:w="0" w:type="auto"/>
            <w:hideMark/>
          </w:tcPr>
          <w:p w14:paraId="125E560B"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Пісіру режимі нанның түсі, текстурасы, дәмі мен сыртқы қабығының қаттылығына әсер етеді.</w:t>
            </w:r>
          </w:p>
        </w:tc>
      </w:tr>
      <w:tr w:rsidR="002A6F3A" w:rsidRPr="003E4084" w14:paraId="0F6BF502" w14:textId="77777777" w:rsidTr="00B2196A">
        <w:tc>
          <w:tcPr>
            <w:tcW w:w="0" w:type="auto"/>
            <w:hideMark/>
          </w:tcPr>
          <w:p w14:paraId="4D00C448" w14:textId="77777777" w:rsidR="002A6F3A" w:rsidRPr="003E4084" w:rsidRDefault="002A6F3A" w:rsidP="00B2196A">
            <w:pPr>
              <w:rPr>
                <w:rFonts w:ascii="Times New Roman" w:eastAsia="Times New Roman" w:hAnsi="Times New Roman" w:cs="Times New Roman"/>
                <w:sz w:val="20"/>
                <w:szCs w:val="20"/>
              </w:rPr>
            </w:pPr>
          </w:p>
        </w:tc>
        <w:tc>
          <w:tcPr>
            <w:tcW w:w="0" w:type="auto"/>
            <w:hideMark/>
          </w:tcPr>
          <w:p w14:paraId="3176E722"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 Пісіру жабдықтары</w:t>
            </w:r>
          </w:p>
        </w:tc>
        <w:tc>
          <w:tcPr>
            <w:tcW w:w="0" w:type="auto"/>
            <w:hideMark/>
          </w:tcPr>
          <w:p w14:paraId="398DC92F"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Пісіру процесінің біркелкілігін және нанның сапасын қамтамасыз етеді.</w:t>
            </w:r>
          </w:p>
        </w:tc>
      </w:tr>
      <w:tr w:rsidR="002A6F3A" w:rsidRPr="003E4084" w14:paraId="19C7EF5A" w14:textId="77777777" w:rsidTr="00B2196A">
        <w:tc>
          <w:tcPr>
            <w:tcW w:w="0" w:type="auto"/>
            <w:hideMark/>
          </w:tcPr>
          <w:p w14:paraId="3BA2F48A" w14:textId="77777777" w:rsidR="002A6F3A" w:rsidRPr="003E4084" w:rsidRDefault="002A6F3A" w:rsidP="00B2196A">
            <w:pPr>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Қоршаған орта</w:t>
            </w:r>
          </w:p>
        </w:tc>
        <w:tc>
          <w:tcPr>
            <w:tcW w:w="0" w:type="auto"/>
            <w:hideMark/>
          </w:tcPr>
          <w:p w14:paraId="758C2F6A"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 Температура мен ылғалдылық</w:t>
            </w:r>
          </w:p>
        </w:tc>
        <w:tc>
          <w:tcPr>
            <w:tcW w:w="0" w:type="auto"/>
            <w:hideMark/>
          </w:tcPr>
          <w:p w14:paraId="1E03FB2F"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Қамырды көтеру, ашыту және пісіру барысында маңызды. Жоғары ылғалдылық қамырдың тым ылғалды болып, нашар пісуіне әкелуі мүмкін.</w:t>
            </w:r>
          </w:p>
        </w:tc>
      </w:tr>
      <w:tr w:rsidR="002A6F3A" w:rsidRPr="003E4084" w14:paraId="6C552AAB" w14:textId="77777777" w:rsidTr="00B2196A">
        <w:tc>
          <w:tcPr>
            <w:tcW w:w="0" w:type="auto"/>
            <w:hideMark/>
          </w:tcPr>
          <w:p w14:paraId="263608CB" w14:textId="77777777" w:rsidR="002A6F3A" w:rsidRPr="003E4084" w:rsidRDefault="002A6F3A" w:rsidP="00B2196A">
            <w:pPr>
              <w:rPr>
                <w:rFonts w:ascii="Times New Roman" w:eastAsia="Times New Roman" w:hAnsi="Times New Roman" w:cs="Times New Roman"/>
                <w:sz w:val="20"/>
                <w:szCs w:val="20"/>
              </w:rPr>
            </w:pPr>
          </w:p>
        </w:tc>
        <w:tc>
          <w:tcPr>
            <w:tcW w:w="0" w:type="auto"/>
            <w:hideMark/>
          </w:tcPr>
          <w:p w14:paraId="01FC16F6"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 Ауа сапасы</w:t>
            </w:r>
          </w:p>
        </w:tc>
        <w:tc>
          <w:tcPr>
            <w:tcW w:w="0" w:type="auto"/>
            <w:hideMark/>
          </w:tcPr>
          <w:p w14:paraId="3F098C39"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Жағымсыз ауа ағындары мен шаңдар өнімнің сапасын төмендетуі мүмкін.</w:t>
            </w:r>
          </w:p>
        </w:tc>
      </w:tr>
      <w:tr w:rsidR="002A6F3A" w:rsidRPr="003E4084" w14:paraId="29BB4564" w14:textId="77777777" w:rsidTr="00B2196A">
        <w:tc>
          <w:tcPr>
            <w:tcW w:w="0" w:type="auto"/>
            <w:hideMark/>
          </w:tcPr>
          <w:p w14:paraId="1A52C94D" w14:textId="77777777" w:rsidR="002A6F3A" w:rsidRPr="003E4084" w:rsidRDefault="002A6F3A" w:rsidP="00B2196A">
            <w:pPr>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Құрал-жабдықтар</w:t>
            </w:r>
          </w:p>
        </w:tc>
        <w:tc>
          <w:tcPr>
            <w:tcW w:w="0" w:type="auto"/>
            <w:hideMark/>
          </w:tcPr>
          <w:p w14:paraId="75014717"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 Техникалық қызмет көрсету</w:t>
            </w:r>
          </w:p>
        </w:tc>
        <w:tc>
          <w:tcPr>
            <w:tcW w:w="0" w:type="auto"/>
            <w:hideMark/>
          </w:tcPr>
          <w:p w14:paraId="4D113F6E"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Жабдықтардың дұрыс жұмыс істемеуі өнім сапасын төмендетеді, әсіресе пісіру және қамыр илеу кезінде.</w:t>
            </w:r>
          </w:p>
        </w:tc>
      </w:tr>
      <w:tr w:rsidR="002A6F3A" w:rsidRPr="003E4084" w14:paraId="17B57F0E" w14:textId="77777777" w:rsidTr="00B2196A">
        <w:tc>
          <w:tcPr>
            <w:tcW w:w="0" w:type="auto"/>
            <w:hideMark/>
          </w:tcPr>
          <w:p w14:paraId="1061CC6C" w14:textId="77777777" w:rsidR="002A6F3A" w:rsidRPr="003E4084" w:rsidRDefault="002A6F3A" w:rsidP="00B2196A">
            <w:pPr>
              <w:rPr>
                <w:rFonts w:ascii="Times New Roman" w:eastAsia="Times New Roman" w:hAnsi="Times New Roman" w:cs="Times New Roman"/>
                <w:sz w:val="20"/>
                <w:szCs w:val="20"/>
              </w:rPr>
            </w:pPr>
          </w:p>
        </w:tc>
        <w:tc>
          <w:tcPr>
            <w:tcW w:w="0" w:type="auto"/>
            <w:hideMark/>
          </w:tcPr>
          <w:p w14:paraId="12EBFC77"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 Гигиена және тазалық</w:t>
            </w:r>
          </w:p>
        </w:tc>
        <w:tc>
          <w:tcPr>
            <w:tcW w:w="0" w:type="auto"/>
            <w:hideMark/>
          </w:tcPr>
          <w:p w14:paraId="024121AC"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Өндіріс орындарының тазалығы, құрал-жабдықтардың санитариялық жағдайы өнімнің ластануын болдырмайды.</w:t>
            </w:r>
          </w:p>
        </w:tc>
      </w:tr>
      <w:tr w:rsidR="002A6F3A" w:rsidRPr="003E4084" w14:paraId="72633FD1" w14:textId="77777777" w:rsidTr="00B2196A">
        <w:tc>
          <w:tcPr>
            <w:tcW w:w="0" w:type="auto"/>
            <w:hideMark/>
          </w:tcPr>
          <w:p w14:paraId="28D7FF13" w14:textId="77777777" w:rsidR="002A6F3A" w:rsidRPr="003E4084" w:rsidRDefault="002A6F3A" w:rsidP="00B2196A">
            <w:pPr>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Технология</w:t>
            </w:r>
          </w:p>
        </w:tc>
        <w:tc>
          <w:tcPr>
            <w:tcW w:w="0" w:type="auto"/>
            <w:hideMark/>
          </w:tcPr>
          <w:p w14:paraId="01615539"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 Рецептураның дәлдігі</w:t>
            </w:r>
          </w:p>
        </w:tc>
        <w:tc>
          <w:tcPr>
            <w:tcW w:w="0" w:type="auto"/>
            <w:hideMark/>
          </w:tcPr>
          <w:p w14:paraId="0E0F0C9B"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Ингредиенттер мен олардың мөлшерін дұрыс таңдау өнімнің сапасын айтарлықтай жақсартады.</w:t>
            </w:r>
          </w:p>
        </w:tc>
      </w:tr>
      <w:tr w:rsidR="002A6F3A" w:rsidRPr="003E4084" w14:paraId="59CF3CAE" w14:textId="77777777" w:rsidTr="00B2196A">
        <w:tc>
          <w:tcPr>
            <w:tcW w:w="0" w:type="auto"/>
            <w:hideMark/>
          </w:tcPr>
          <w:p w14:paraId="64943264" w14:textId="77777777" w:rsidR="002A6F3A" w:rsidRPr="003E4084" w:rsidRDefault="002A6F3A" w:rsidP="00B2196A">
            <w:pPr>
              <w:rPr>
                <w:rFonts w:ascii="Times New Roman" w:eastAsia="Times New Roman" w:hAnsi="Times New Roman" w:cs="Times New Roman"/>
                <w:sz w:val="20"/>
                <w:szCs w:val="20"/>
              </w:rPr>
            </w:pPr>
          </w:p>
        </w:tc>
        <w:tc>
          <w:tcPr>
            <w:tcW w:w="0" w:type="auto"/>
            <w:hideMark/>
          </w:tcPr>
          <w:p w14:paraId="245E197F"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 Ашытудың уақыт тәртібі</w:t>
            </w:r>
          </w:p>
        </w:tc>
        <w:tc>
          <w:tcPr>
            <w:tcW w:w="0" w:type="auto"/>
            <w:hideMark/>
          </w:tcPr>
          <w:p w14:paraId="4904D795"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Ашытудың уақытын дұрыс сақтау өнімнің жұмсақтығын және көлемін қалыптастырады.</w:t>
            </w:r>
          </w:p>
        </w:tc>
      </w:tr>
      <w:tr w:rsidR="002A6F3A" w:rsidRPr="003E4084" w14:paraId="74E39085" w14:textId="77777777" w:rsidTr="00B2196A">
        <w:tc>
          <w:tcPr>
            <w:tcW w:w="0" w:type="auto"/>
            <w:hideMark/>
          </w:tcPr>
          <w:p w14:paraId="7E57B8F9" w14:textId="77777777" w:rsidR="002A6F3A" w:rsidRPr="003E4084" w:rsidRDefault="002A6F3A" w:rsidP="00B2196A">
            <w:pPr>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Қаптама мен сақтау</w:t>
            </w:r>
          </w:p>
        </w:tc>
        <w:tc>
          <w:tcPr>
            <w:tcW w:w="0" w:type="auto"/>
            <w:hideMark/>
          </w:tcPr>
          <w:p w14:paraId="06601987"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 Қаптаманың сапасы</w:t>
            </w:r>
          </w:p>
        </w:tc>
        <w:tc>
          <w:tcPr>
            <w:tcW w:w="0" w:type="auto"/>
            <w:hideMark/>
          </w:tcPr>
          <w:p w14:paraId="2FC00744"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Нанның сапасын сақтауға көмектеседі, ауа мен ылғалдан қорғайды.</w:t>
            </w:r>
          </w:p>
        </w:tc>
      </w:tr>
      <w:tr w:rsidR="002A6F3A" w:rsidRPr="003E4084" w14:paraId="505A5E58" w14:textId="77777777" w:rsidTr="00B2196A">
        <w:tc>
          <w:tcPr>
            <w:tcW w:w="0" w:type="auto"/>
            <w:hideMark/>
          </w:tcPr>
          <w:p w14:paraId="592C2FD5" w14:textId="77777777" w:rsidR="002A6F3A" w:rsidRPr="003E4084" w:rsidRDefault="002A6F3A" w:rsidP="00B2196A">
            <w:pPr>
              <w:rPr>
                <w:rFonts w:ascii="Times New Roman" w:eastAsia="Times New Roman" w:hAnsi="Times New Roman" w:cs="Times New Roman"/>
                <w:sz w:val="20"/>
                <w:szCs w:val="20"/>
              </w:rPr>
            </w:pPr>
          </w:p>
        </w:tc>
        <w:tc>
          <w:tcPr>
            <w:tcW w:w="0" w:type="auto"/>
            <w:hideMark/>
          </w:tcPr>
          <w:p w14:paraId="0F33DF6A"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 Сақтау шарттары</w:t>
            </w:r>
          </w:p>
        </w:tc>
        <w:tc>
          <w:tcPr>
            <w:tcW w:w="0" w:type="auto"/>
            <w:hideMark/>
          </w:tcPr>
          <w:p w14:paraId="540EA199" w14:textId="77777777" w:rsidR="002A6F3A" w:rsidRPr="003E4084" w:rsidRDefault="002A6F3A" w:rsidP="00B2196A">
            <w:pPr>
              <w:jc w:val="both"/>
              <w:rPr>
                <w:rFonts w:ascii="Times New Roman" w:eastAsia="Times New Roman" w:hAnsi="Times New Roman" w:cs="Times New Roman"/>
                <w:sz w:val="20"/>
                <w:szCs w:val="20"/>
              </w:rPr>
            </w:pPr>
            <w:r w:rsidRPr="003E4084">
              <w:rPr>
                <w:rFonts w:ascii="Times New Roman" w:eastAsia="Times New Roman" w:hAnsi="Times New Roman" w:cs="Times New Roman"/>
                <w:sz w:val="20"/>
                <w:szCs w:val="20"/>
              </w:rPr>
              <w:t>Нанның сақталу мерзімі мен сапасын сақтау температурасы мен ылғалдылығы маңызды.</w:t>
            </w:r>
          </w:p>
        </w:tc>
      </w:tr>
    </w:tbl>
    <w:p w14:paraId="35E24829" w14:textId="77777777" w:rsidR="002A6F3A" w:rsidRPr="0077019C" w:rsidRDefault="002A6F3A" w:rsidP="002A6F3A">
      <w:pPr>
        <w:spacing w:after="0" w:line="240" w:lineRule="auto"/>
        <w:rPr>
          <w:rFonts w:ascii="Times New Roman" w:hAnsi="Times New Roman" w:cs="Times New Roman"/>
          <w:sz w:val="28"/>
          <w:szCs w:val="28"/>
        </w:rPr>
      </w:pPr>
    </w:p>
    <w:p w14:paraId="44F71FD7" w14:textId="0415AB07" w:rsidR="002A6F3A" w:rsidRPr="0077019C" w:rsidRDefault="00AC1F29" w:rsidP="002A6F3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002A6F3A" w:rsidRPr="0077019C">
        <w:rPr>
          <w:rFonts w:ascii="Times New Roman" w:hAnsi="Times New Roman" w:cs="Times New Roman"/>
          <w:sz w:val="28"/>
          <w:szCs w:val="28"/>
        </w:rPr>
        <w:t>есте</w:t>
      </w:r>
      <w:r>
        <w:rPr>
          <w:rFonts w:ascii="Times New Roman" w:hAnsi="Times New Roman" w:cs="Times New Roman"/>
          <w:sz w:val="28"/>
          <w:szCs w:val="28"/>
        </w:rPr>
        <w:t>де</w:t>
      </w:r>
      <w:r w:rsidR="002A6F3A" w:rsidRPr="0077019C">
        <w:rPr>
          <w:rFonts w:ascii="Times New Roman" w:hAnsi="Times New Roman" w:cs="Times New Roman"/>
          <w:sz w:val="28"/>
          <w:szCs w:val="28"/>
        </w:rPr>
        <w:t xml:space="preserve"> нан өнімдерінің сапасына әсер ететін негізгі факторларды қарастырады, және әрбір фактордың өндіріске және өнімнің соңғы сапасына қалай ықпал ететінін көрсетеді.</w:t>
      </w:r>
    </w:p>
    <w:p w14:paraId="578D57DE" w14:textId="7E53632F" w:rsidR="002A6F3A" w:rsidRDefault="002A6F3A" w:rsidP="002A6F3A">
      <w:pPr>
        <w:spacing w:after="0" w:line="240" w:lineRule="auto"/>
        <w:ind w:firstLine="709"/>
        <w:jc w:val="both"/>
        <w:rPr>
          <w:rFonts w:ascii="Times New Roman" w:hAnsi="Times New Roman" w:cs="Times New Roman"/>
          <w:sz w:val="28"/>
          <w:szCs w:val="28"/>
          <w:lang w:val="kk-KZ"/>
        </w:rPr>
      </w:pPr>
      <w:r w:rsidRPr="00827FE4">
        <w:rPr>
          <w:rFonts w:ascii="Times New Roman" w:hAnsi="Times New Roman" w:cs="Times New Roman"/>
          <w:sz w:val="28"/>
          <w:szCs w:val="28"/>
          <w:lang w:val="kk-KZ"/>
        </w:rPr>
        <w:t>Осылайша, нан өндірісіндегі қауіптердің ең көп саны</w:t>
      </w:r>
      <w:r w:rsidR="007538F6">
        <w:rPr>
          <w:rFonts w:ascii="Times New Roman" w:hAnsi="Times New Roman" w:cs="Times New Roman"/>
          <w:sz w:val="28"/>
          <w:szCs w:val="28"/>
          <w:lang w:val="kk-KZ"/>
        </w:rPr>
        <w:t xml:space="preserve"> химиялық және</w:t>
      </w:r>
      <w:r w:rsidRPr="00827FE4">
        <w:rPr>
          <w:rFonts w:ascii="Times New Roman" w:hAnsi="Times New Roman" w:cs="Times New Roman"/>
          <w:sz w:val="28"/>
          <w:szCs w:val="28"/>
          <w:lang w:val="kk-KZ"/>
        </w:rPr>
        <w:t xml:space="preserve"> биологиялық факторларға байланысты.</w:t>
      </w:r>
      <w:r w:rsidR="00D02C81">
        <w:rPr>
          <w:rFonts w:ascii="Times New Roman" w:hAnsi="Times New Roman" w:cs="Times New Roman"/>
          <w:sz w:val="28"/>
          <w:szCs w:val="28"/>
          <w:lang w:val="kk-KZ"/>
        </w:rPr>
        <w:t xml:space="preserve"> </w:t>
      </w:r>
      <w:r w:rsidR="00056B73" w:rsidRPr="00056B73">
        <w:rPr>
          <w:rFonts w:ascii="Times New Roman" w:hAnsi="Times New Roman" w:cs="Times New Roman"/>
          <w:sz w:val="28"/>
          <w:szCs w:val="28"/>
          <w:lang w:val="kk-KZ"/>
        </w:rPr>
        <w:t>Нан өнімдерін өндіру үрдісін талдау нәтижесінде қауіпті факторлардың көрсеткіштері анықталды</w:t>
      </w:r>
      <w:r w:rsidR="00056B73">
        <w:rPr>
          <w:lang w:val="kk-KZ"/>
        </w:rPr>
        <w:t xml:space="preserve"> </w:t>
      </w:r>
      <w:r w:rsidR="00326FD3">
        <w:rPr>
          <w:rFonts w:ascii="Times New Roman" w:hAnsi="Times New Roman" w:cs="Times New Roman"/>
          <w:sz w:val="28"/>
          <w:szCs w:val="28"/>
          <w:lang w:val="kk-KZ"/>
        </w:rPr>
        <w:t>(кесте 2</w:t>
      </w:r>
      <w:r w:rsidR="002D0A63">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Pr="00827FE4">
        <w:rPr>
          <w:rFonts w:ascii="Times New Roman" w:hAnsi="Times New Roman" w:cs="Times New Roman"/>
          <w:sz w:val="28"/>
          <w:szCs w:val="28"/>
          <w:lang w:val="kk-KZ"/>
        </w:rPr>
        <w:t>.</w:t>
      </w:r>
    </w:p>
    <w:p w14:paraId="6470B48A" w14:textId="77777777" w:rsidR="002A6F3A" w:rsidRDefault="002A6F3A" w:rsidP="002A6F3A">
      <w:pPr>
        <w:spacing w:after="0" w:line="240" w:lineRule="auto"/>
        <w:ind w:firstLine="709"/>
        <w:jc w:val="both"/>
        <w:rPr>
          <w:rFonts w:ascii="Times New Roman" w:hAnsi="Times New Roman" w:cs="Times New Roman"/>
          <w:sz w:val="28"/>
          <w:szCs w:val="28"/>
          <w:lang w:val="kk-KZ"/>
        </w:rPr>
      </w:pPr>
    </w:p>
    <w:p w14:paraId="52CB0A9E" w14:textId="5BD55312" w:rsidR="002A6F3A" w:rsidRDefault="00326FD3" w:rsidP="002A6F3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 2</w:t>
      </w:r>
      <w:r w:rsidR="002D0A63">
        <w:rPr>
          <w:rFonts w:ascii="Times New Roman" w:hAnsi="Times New Roman" w:cs="Times New Roman"/>
          <w:sz w:val="28"/>
          <w:szCs w:val="28"/>
          <w:lang w:val="kk-KZ"/>
        </w:rPr>
        <w:t>6</w:t>
      </w:r>
      <w:r w:rsidR="002A6F3A" w:rsidRPr="00827FE4">
        <w:rPr>
          <w:rFonts w:ascii="Times New Roman" w:hAnsi="Times New Roman" w:cs="Times New Roman"/>
          <w:sz w:val="28"/>
          <w:szCs w:val="28"/>
          <w:lang w:val="kk-KZ"/>
        </w:rPr>
        <w:t xml:space="preserve"> –</w:t>
      </w:r>
      <w:r w:rsidR="00F975A7">
        <w:rPr>
          <w:rFonts w:ascii="Times New Roman" w:hAnsi="Times New Roman" w:cs="Times New Roman"/>
          <w:sz w:val="28"/>
          <w:szCs w:val="28"/>
          <w:lang w:val="kk-KZ"/>
        </w:rPr>
        <w:t xml:space="preserve"> Т</w:t>
      </w:r>
      <w:r w:rsidR="00E5727F">
        <w:rPr>
          <w:rFonts w:ascii="Times New Roman" w:hAnsi="Times New Roman" w:cs="Times New Roman"/>
          <w:sz w:val="28"/>
          <w:szCs w:val="28"/>
          <w:lang w:val="kk-KZ"/>
        </w:rPr>
        <w:t>ұтас дәнді нан</w:t>
      </w:r>
      <w:r w:rsidR="00F975A7">
        <w:rPr>
          <w:rFonts w:ascii="Times New Roman" w:hAnsi="Times New Roman" w:cs="Times New Roman"/>
          <w:sz w:val="28"/>
          <w:szCs w:val="28"/>
          <w:lang w:val="kk-KZ"/>
        </w:rPr>
        <w:t xml:space="preserve"> өндіру </w:t>
      </w:r>
      <w:r w:rsidR="000D47AC">
        <w:rPr>
          <w:rFonts w:ascii="Times New Roman" w:hAnsi="Times New Roman" w:cs="Times New Roman"/>
          <w:sz w:val="28"/>
          <w:szCs w:val="28"/>
          <w:lang w:val="kk-KZ"/>
        </w:rPr>
        <w:t>просецінде</w:t>
      </w:r>
      <w:r w:rsidR="00F975A7">
        <w:rPr>
          <w:rFonts w:ascii="Times New Roman" w:hAnsi="Times New Roman" w:cs="Times New Roman"/>
          <w:sz w:val="28"/>
          <w:szCs w:val="28"/>
          <w:lang w:val="kk-KZ"/>
        </w:rPr>
        <w:t xml:space="preserve"> </w:t>
      </w:r>
      <w:r w:rsidR="00056B73" w:rsidRPr="00056B73">
        <w:rPr>
          <w:rFonts w:ascii="Times New Roman" w:hAnsi="Times New Roman" w:cs="Times New Roman"/>
          <w:sz w:val="28"/>
          <w:szCs w:val="28"/>
          <w:lang w:val="kk-KZ"/>
        </w:rPr>
        <w:t>сыни бақылау нүктесін талдау қажеттілігін анықтау</w:t>
      </w:r>
    </w:p>
    <w:p w14:paraId="4E527005" w14:textId="070C9083" w:rsidR="00354FDB" w:rsidRDefault="00354FDB" w:rsidP="002A6F3A">
      <w:pPr>
        <w:spacing w:after="0" w:line="240" w:lineRule="auto"/>
        <w:jc w:val="both"/>
        <w:rPr>
          <w:rFonts w:ascii="Times New Roman" w:hAnsi="Times New Roman" w:cs="Times New Roman"/>
          <w:sz w:val="28"/>
          <w:szCs w:val="28"/>
          <w:lang w:val="kk-KZ"/>
        </w:rPr>
      </w:pPr>
    </w:p>
    <w:tbl>
      <w:tblPr>
        <w:tblStyle w:val="a3"/>
        <w:tblW w:w="9493" w:type="dxa"/>
        <w:jc w:val="center"/>
        <w:tblLook w:val="04A0" w:firstRow="1" w:lastRow="0" w:firstColumn="1" w:lastColumn="0" w:noHBand="0" w:noVBand="1"/>
      </w:tblPr>
      <w:tblGrid>
        <w:gridCol w:w="3539"/>
        <w:gridCol w:w="1163"/>
        <w:gridCol w:w="1201"/>
        <w:gridCol w:w="1148"/>
        <w:gridCol w:w="1343"/>
        <w:gridCol w:w="1099"/>
      </w:tblGrid>
      <w:tr w:rsidR="002B4325" w:rsidRPr="005B30ED" w14:paraId="7E272858" w14:textId="77777777" w:rsidTr="00FD6675">
        <w:trPr>
          <w:jc w:val="center"/>
        </w:trPr>
        <w:tc>
          <w:tcPr>
            <w:tcW w:w="3539" w:type="dxa"/>
          </w:tcPr>
          <w:p w14:paraId="52719F5B" w14:textId="08F3CF08" w:rsidR="00354FDB" w:rsidRPr="002B4325" w:rsidRDefault="00354FDB" w:rsidP="000D47AC">
            <w:pPr>
              <w:jc w:val="both"/>
              <w:rPr>
                <w:rFonts w:ascii="Times New Roman" w:hAnsi="Times New Roman" w:cs="Times New Roman"/>
                <w:sz w:val="20"/>
                <w:szCs w:val="20"/>
                <w:lang w:val="kk-KZ"/>
              </w:rPr>
            </w:pPr>
            <w:r w:rsidRPr="002B4325">
              <w:rPr>
                <w:rFonts w:ascii="Times New Roman" w:hAnsi="Times New Roman" w:cs="Times New Roman"/>
                <w:sz w:val="20"/>
                <w:szCs w:val="20"/>
                <w:lang w:val="kk-KZ"/>
              </w:rPr>
              <w:t xml:space="preserve">Тұтас дәнді нан өндіру </w:t>
            </w:r>
            <w:r w:rsidR="000D47AC">
              <w:rPr>
                <w:rFonts w:ascii="Times New Roman" w:hAnsi="Times New Roman" w:cs="Times New Roman"/>
                <w:sz w:val="20"/>
                <w:szCs w:val="20"/>
                <w:lang w:val="kk-KZ"/>
              </w:rPr>
              <w:t>процесінің</w:t>
            </w:r>
            <w:r w:rsidR="002B4325">
              <w:rPr>
                <w:rFonts w:ascii="Times New Roman" w:hAnsi="Times New Roman" w:cs="Times New Roman"/>
                <w:sz w:val="20"/>
                <w:szCs w:val="20"/>
                <w:lang w:val="kk-KZ"/>
              </w:rPr>
              <w:t xml:space="preserve"> кезеңдері</w:t>
            </w:r>
          </w:p>
        </w:tc>
        <w:tc>
          <w:tcPr>
            <w:tcW w:w="1163" w:type="dxa"/>
          </w:tcPr>
          <w:p w14:paraId="6BFB5925" w14:textId="6BFF17CD" w:rsidR="00354FDB" w:rsidRPr="002B4325" w:rsidRDefault="002B4325"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С1: Бұл кезеңде бақылауды қажет ететін қауіп бар ма?</w:t>
            </w:r>
          </w:p>
        </w:tc>
        <w:tc>
          <w:tcPr>
            <w:tcW w:w="1201" w:type="dxa"/>
          </w:tcPr>
          <w:p w14:paraId="2497E0A5" w14:textId="5E92D29C" w:rsidR="00354FDB" w:rsidRPr="002B4325" w:rsidRDefault="002B4325"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С2: Осы кезеңде қауіп жойыла ма немесе қолайлы деңгейге дейін төмендей ме?</w:t>
            </w:r>
          </w:p>
        </w:tc>
        <w:tc>
          <w:tcPr>
            <w:tcW w:w="1148" w:type="dxa"/>
          </w:tcPr>
          <w:p w14:paraId="7191EBAF" w14:textId="4E61E4A7" w:rsidR="00354FDB" w:rsidRPr="002B4325" w:rsidRDefault="002B4325"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С3: Егер бақылау болмаса, қауіп сыни деңгейге дейін артуы мүмкін бе?</w:t>
            </w:r>
          </w:p>
        </w:tc>
        <w:tc>
          <w:tcPr>
            <w:tcW w:w="1343" w:type="dxa"/>
          </w:tcPr>
          <w:p w14:paraId="060B9F4D" w14:textId="7B3F2EA4" w:rsidR="00354FDB" w:rsidRPr="002B4325" w:rsidRDefault="002B4325"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С4: Келесі кезеңде қауіпті жоятын немесе төмендететін процесс бар ма?</w:t>
            </w:r>
          </w:p>
        </w:tc>
        <w:tc>
          <w:tcPr>
            <w:tcW w:w="1099" w:type="dxa"/>
          </w:tcPr>
          <w:p w14:paraId="06EAF0DE" w14:textId="39E90468" w:rsidR="00354FDB" w:rsidRPr="002B4325" w:rsidRDefault="002B4325"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Сыни бақылау нүктесі және ескеруілуі</w:t>
            </w:r>
          </w:p>
        </w:tc>
      </w:tr>
      <w:tr w:rsidR="002B4325" w:rsidRPr="005B30ED" w14:paraId="23D84DCB" w14:textId="77777777" w:rsidTr="00FD6675">
        <w:trPr>
          <w:jc w:val="center"/>
        </w:trPr>
        <w:tc>
          <w:tcPr>
            <w:tcW w:w="3539" w:type="dxa"/>
          </w:tcPr>
          <w:p w14:paraId="28B9E4EA" w14:textId="77777777" w:rsidR="00354FDB" w:rsidRDefault="002B4325"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Шикізат пен материалдарды қабылдау, бидай дәнін тазарту процесі</w:t>
            </w:r>
          </w:p>
          <w:p w14:paraId="7356381F" w14:textId="77777777" w:rsidR="002B4325" w:rsidRDefault="002B4325"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Физикалық</w:t>
            </w:r>
          </w:p>
          <w:p w14:paraId="1AAE427B" w14:textId="77777777" w:rsidR="002B4325" w:rsidRDefault="002B4325"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 xml:space="preserve">Биологиялық </w:t>
            </w:r>
          </w:p>
          <w:p w14:paraId="3F43C4E9" w14:textId="28F55C06" w:rsidR="002B4325" w:rsidRPr="002B4325" w:rsidRDefault="002B4325"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Химиялық</w:t>
            </w:r>
          </w:p>
        </w:tc>
        <w:tc>
          <w:tcPr>
            <w:tcW w:w="1163" w:type="dxa"/>
          </w:tcPr>
          <w:p w14:paraId="5D2F9C3F" w14:textId="77777777" w:rsidR="00C26A0F" w:rsidRDefault="00C26A0F" w:rsidP="00C26A0F">
            <w:pPr>
              <w:jc w:val="center"/>
              <w:rPr>
                <w:rFonts w:ascii="Times New Roman" w:hAnsi="Times New Roman" w:cs="Times New Roman"/>
                <w:sz w:val="20"/>
                <w:szCs w:val="20"/>
                <w:lang w:val="kk-KZ"/>
              </w:rPr>
            </w:pPr>
          </w:p>
          <w:p w14:paraId="18702644" w14:textId="77777777" w:rsidR="00C26A0F" w:rsidRDefault="00C26A0F" w:rsidP="00C26A0F">
            <w:pPr>
              <w:jc w:val="center"/>
              <w:rPr>
                <w:rFonts w:ascii="Times New Roman" w:hAnsi="Times New Roman" w:cs="Times New Roman"/>
                <w:sz w:val="20"/>
                <w:szCs w:val="20"/>
                <w:lang w:val="kk-KZ"/>
              </w:rPr>
            </w:pPr>
          </w:p>
          <w:p w14:paraId="31B619B5" w14:textId="6ECBB874" w:rsidR="00354FDB" w:rsidRDefault="002B4325"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p w14:paraId="0BBAA164" w14:textId="2E8CB30C" w:rsidR="002B4325" w:rsidRDefault="002B4325"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p w14:paraId="25E5EBBF" w14:textId="32863143" w:rsidR="002B4325" w:rsidRPr="002B4325" w:rsidRDefault="002B4325"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tc>
        <w:tc>
          <w:tcPr>
            <w:tcW w:w="1201" w:type="dxa"/>
          </w:tcPr>
          <w:p w14:paraId="35C17356" w14:textId="77777777" w:rsidR="00C26A0F" w:rsidRDefault="00C26A0F" w:rsidP="00C26A0F">
            <w:pPr>
              <w:jc w:val="center"/>
              <w:rPr>
                <w:rFonts w:ascii="Times New Roman" w:hAnsi="Times New Roman" w:cs="Times New Roman"/>
                <w:sz w:val="20"/>
                <w:szCs w:val="20"/>
                <w:lang w:val="kk-KZ"/>
              </w:rPr>
            </w:pPr>
          </w:p>
          <w:p w14:paraId="4DED3D33" w14:textId="77777777" w:rsidR="00C26A0F" w:rsidRDefault="00C26A0F" w:rsidP="00C26A0F">
            <w:pPr>
              <w:jc w:val="center"/>
              <w:rPr>
                <w:rFonts w:ascii="Times New Roman" w:hAnsi="Times New Roman" w:cs="Times New Roman"/>
                <w:sz w:val="20"/>
                <w:szCs w:val="20"/>
                <w:lang w:val="kk-KZ"/>
              </w:rPr>
            </w:pPr>
          </w:p>
          <w:p w14:paraId="2995E267" w14:textId="7F0C74FA" w:rsidR="00354FDB"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p w14:paraId="74D52B78" w14:textId="557725A9" w:rsidR="00C26A0F"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p w14:paraId="0091D4B5" w14:textId="784E364C" w:rsidR="00C26A0F" w:rsidRPr="002B4325"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tc>
        <w:tc>
          <w:tcPr>
            <w:tcW w:w="1148" w:type="dxa"/>
          </w:tcPr>
          <w:p w14:paraId="40DE5FF9" w14:textId="77777777" w:rsidR="00C26A0F" w:rsidRDefault="00C26A0F" w:rsidP="00C26A0F">
            <w:pPr>
              <w:jc w:val="center"/>
              <w:rPr>
                <w:rFonts w:ascii="Times New Roman" w:hAnsi="Times New Roman" w:cs="Times New Roman"/>
                <w:sz w:val="20"/>
                <w:szCs w:val="20"/>
                <w:lang w:val="kk-KZ"/>
              </w:rPr>
            </w:pPr>
          </w:p>
          <w:p w14:paraId="12CC839E" w14:textId="77777777" w:rsidR="00C26A0F" w:rsidRDefault="00C26A0F" w:rsidP="00C26A0F">
            <w:pPr>
              <w:jc w:val="center"/>
              <w:rPr>
                <w:rFonts w:ascii="Times New Roman" w:hAnsi="Times New Roman" w:cs="Times New Roman"/>
                <w:sz w:val="20"/>
                <w:szCs w:val="20"/>
                <w:lang w:val="kk-KZ"/>
              </w:rPr>
            </w:pPr>
          </w:p>
          <w:p w14:paraId="1B4A0884" w14:textId="08D2F437" w:rsidR="00354FDB"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жоқ</w:t>
            </w:r>
          </w:p>
          <w:p w14:paraId="69F89E0F" w14:textId="181D5A4C" w:rsidR="00C26A0F"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жоқ</w:t>
            </w:r>
          </w:p>
          <w:p w14:paraId="7599E0D1" w14:textId="79A2354A" w:rsidR="00C26A0F" w:rsidRPr="002B4325"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жоқ</w:t>
            </w:r>
          </w:p>
        </w:tc>
        <w:tc>
          <w:tcPr>
            <w:tcW w:w="1343" w:type="dxa"/>
          </w:tcPr>
          <w:p w14:paraId="2B52B38E" w14:textId="61C8DE1A" w:rsidR="00354FDB" w:rsidRPr="002B4325"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w:t>
            </w:r>
          </w:p>
        </w:tc>
        <w:tc>
          <w:tcPr>
            <w:tcW w:w="1099" w:type="dxa"/>
          </w:tcPr>
          <w:p w14:paraId="1EBF16BF" w14:textId="7D5173B0" w:rsidR="00354FDB" w:rsidRPr="002B4325" w:rsidRDefault="00C26A0F"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Сыни бақылау нүктесі 1, НАССР жоспары</w:t>
            </w:r>
          </w:p>
        </w:tc>
      </w:tr>
      <w:tr w:rsidR="002B4325" w14:paraId="59A050B0" w14:textId="77777777" w:rsidTr="00FD6675">
        <w:trPr>
          <w:jc w:val="center"/>
        </w:trPr>
        <w:tc>
          <w:tcPr>
            <w:tcW w:w="3539" w:type="dxa"/>
          </w:tcPr>
          <w:p w14:paraId="6F8585C2" w14:textId="77777777" w:rsidR="00C26A0F" w:rsidRDefault="00C26A0F" w:rsidP="00C26A0F">
            <w:pPr>
              <w:pStyle w:val="Default"/>
              <w:widowControl w:val="0"/>
              <w:suppressAutoHyphens/>
              <w:rPr>
                <w:sz w:val="20"/>
                <w:szCs w:val="20"/>
                <w:lang w:val="kk-KZ"/>
              </w:rPr>
            </w:pPr>
            <w:r w:rsidRPr="00056B73">
              <w:rPr>
                <w:sz w:val="20"/>
                <w:szCs w:val="20"/>
                <w:lang w:val="kk-KZ"/>
              </w:rPr>
              <w:t xml:space="preserve">Шикізатты және </w:t>
            </w:r>
            <w:r>
              <w:rPr>
                <w:sz w:val="20"/>
                <w:szCs w:val="20"/>
                <w:lang w:val="kk-KZ"/>
              </w:rPr>
              <w:t>жартылай фабрикаттарды</w:t>
            </w:r>
            <w:r w:rsidRPr="00056B73">
              <w:rPr>
                <w:sz w:val="20"/>
                <w:szCs w:val="20"/>
                <w:lang w:val="kk-KZ"/>
              </w:rPr>
              <w:t xml:space="preserve"> дайындау</w:t>
            </w:r>
          </w:p>
          <w:p w14:paraId="70694D1F" w14:textId="77777777" w:rsidR="00C26A0F" w:rsidRPr="00C26A0F" w:rsidRDefault="00C26A0F" w:rsidP="00C26A0F">
            <w:pPr>
              <w:pStyle w:val="Default"/>
              <w:widowControl w:val="0"/>
              <w:suppressAutoHyphens/>
              <w:rPr>
                <w:sz w:val="20"/>
                <w:szCs w:val="20"/>
                <w:lang w:val="kk-KZ"/>
              </w:rPr>
            </w:pPr>
            <w:r w:rsidRPr="00C26A0F">
              <w:rPr>
                <w:sz w:val="20"/>
                <w:szCs w:val="20"/>
                <w:lang w:val="kk-KZ"/>
              </w:rPr>
              <w:t>Физикалық</w:t>
            </w:r>
          </w:p>
          <w:p w14:paraId="3C2D2543" w14:textId="59AE74A4" w:rsidR="00354FDB" w:rsidRPr="002B4325" w:rsidRDefault="00C26A0F" w:rsidP="00C26A0F">
            <w:pPr>
              <w:jc w:val="both"/>
              <w:rPr>
                <w:rFonts w:ascii="Times New Roman" w:hAnsi="Times New Roman" w:cs="Times New Roman"/>
                <w:sz w:val="20"/>
                <w:szCs w:val="20"/>
                <w:lang w:val="kk-KZ"/>
              </w:rPr>
            </w:pPr>
            <w:r w:rsidRPr="00C26A0F">
              <w:rPr>
                <w:rFonts w:ascii="Times New Roman" w:hAnsi="Times New Roman" w:cs="Times New Roman"/>
                <w:sz w:val="20"/>
                <w:szCs w:val="20"/>
                <w:lang w:val="kk-KZ"/>
              </w:rPr>
              <w:t>Биологиялық</w:t>
            </w:r>
            <w:r>
              <w:rPr>
                <w:sz w:val="20"/>
                <w:szCs w:val="20"/>
                <w:lang w:val="kk-KZ"/>
              </w:rPr>
              <w:t xml:space="preserve"> </w:t>
            </w:r>
          </w:p>
        </w:tc>
        <w:tc>
          <w:tcPr>
            <w:tcW w:w="1163" w:type="dxa"/>
          </w:tcPr>
          <w:p w14:paraId="44EEB3CE" w14:textId="77777777" w:rsidR="00C26A0F" w:rsidRDefault="00C26A0F" w:rsidP="00C26A0F">
            <w:pPr>
              <w:jc w:val="center"/>
              <w:rPr>
                <w:rFonts w:ascii="Times New Roman" w:hAnsi="Times New Roman" w:cs="Times New Roman"/>
                <w:sz w:val="20"/>
                <w:szCs w:val="20"/>
                <w:lang w:val="kk-KZ"/>
              </w:rPr>
            </w:pPr>
          </w:p>
          <w:p w14:paraId="2D688EFD" w14:textId="77777777" w:rsidR="00C26A0F" w:rsidRDefault="00C26A0F" w:rsidP="00C26A0F">
            <w:pPr>
              <w:jc w:val="center"/>
              <w:rPr>
                <w:rFonts w:ascii="Times New Roman" w:hAnsi="Times New Roman" w:cs="Times New Roman"/>
                <w:sz w:val="20"/>
                <w:szCs w:val="20"/>
                <w:lang w:val="kk-KZ"/>
              </w:rPr>
            </w:pPr>
          </w:p>
          <w:p w14:paraId="33CCF358" w14:textId="7892B9BB" w:rsidR="00354FDB"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p w14:paraId="2AFB3DE1" w14:textId="1F7B41B4" w:rsidR="00C26A0F" w:rsidRPr="002B4325"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tc>
        <w:tc>
          <w:tcPr>
            <w:tcW w:w="1201" w:type="dxa"/>
          </w:tcPr>
          <w:p w14:paraId="27BF6EF7" w14:textId="77777777" w:rsidR="00C26A0F" w:rsidRDefault="00C26A0F" w:rsidP="00C26A0F">
            <w:pPr>
              <w:jc w:val="center"/>
              <w:rPr>
                <w:rFonts w:ascii="Times New Roman" w:hAnsi="Times New Roman" w:cs="Times New Roman"/>
                <w:sz w:val="20"/>
                <w:szCs w:val="20"/>
                <w:lang w:val="kk-KZ"/>
              </w:rPr>
            </w:pPr>
          </w:p>
          <w:p w14:paraId="1DC88ACF" w14:textId="77777777" w:rsidR="00C26A0F" w:rsidRDefault="00C26A0F" w:rsidP="00C26A0F">
            <w:pPr>
              <w:jc w:val="center"/>
              <w:rPr>
                <w:rFonts w:ascii="Times New Roman" w:hAnsi="Times New Roman" w:cs="Times New Roman"/>
                <w:sz w:val="20"/>
                <w:szCs w:val="20"/>
                <w:lang w:val="kk-KZ"/>
              </w:rPr>
            </w:pPr>
          </w:p>
          <w:p w14:paraId="0E8CBA40" w14:textId="1C79BC2F" w:rsidR="00354FDB"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жоқ</w:t>
            </w:r>
          </w:p>
          <w:p w14:paraId="03819F9B" w14:textId="685B65D7" w:rsidR="00C26A0F" w:rsidRPr="002B4325"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жоқ</w:t>
            </w:r>
          </w:p>
        </w:tc>
        <w:tc>
          <w:tcPr>
            <w:tcW w:w="1148" w:type="dxa"/>
          </w:tcPr>
          <w:p w14:paraId="1ED4BFFF" w14:textId="1EF9AFF2" w:rsidR="00354FDB" w:rsidRPr="002B4325"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w:t>
            </w:r>
          </w:p>
        </w:tc>
        <w:tc>
          <w:tcPr>
            <w:tcW w:w="1343" w:type="dxa"/>
          </w:tcPr>
          <w:p w14:paraId="62D66670" w14:textId="1C1E283E" w:rsidR="00354FDB" w:rsidRPr="002B4325"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w:t>
            </w:r>
          </w:p>
        </w:tc>
        <w:tc>
          <w:tcPr>
            <w:tcW w:w="1099" w:type="dxa"/>
          </w:tcPr>
          <w:p w14:paraId="5624B77E" w14:textId="77777777" w:rsidR="00354FDB" w:rsidRPr="002B4325" w:rsidRDefault="00354FDB" w:rsidP="002A6F3A">
            <w:pPr>
              <w:jc w:val="both"/>
              <w:rPr>
                <w:rFonts w:ascii="Times New Roman" w:hAnsi="Times New Roman" w:cs="Times New Roman"/>
                <w:sz w:val="20"/>
                <w:szCs w:val="20"/>
                <w:lang w:val="kk-KZ"/>
              </w:rPr>
            </w:pPr>
          </w:p>
        </w:tc>
      </w:tr>
      <w:tr w:rsidR="002B4325" w14:paraId="101070BF" w14:textId="77777777" w:rsidTr="00FD6675">
        <w:trPr>
          <w:jc w:val="center"/>
        </w:trPr>
        <w:tc>
          <w:tcPr>
            <w:tcW w:w="3539" w:type="dxa"/>
          </w:tcPr>
          <w:p w14:paraId="7C06EB4F" w14:textId="77777777" w:rsidR="00354FDB" w:rsidRDefault="00C26A0F"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Шикізатты және жартылай фабрикаттарды мөлшерлеу</w:t>
            </w:r>
          </w:p>
          <w:p w14:paraId="2CA8AD46" w14:textId="77777777" w:rsidR="00C26A0F" w:rsidRPr="00C26A0F" w:rsidRDefault="00C26A0F" w:rsidP="00C26A0F">
            <w:pPr>
              <w:pStyle w:val="Default"/>
              <w:widowControl w:val="0"/>
              <w:suppressAutoHyphens/>
              <w:rPr>
                <w:sz w:val="20"/>
                <w:szCs w:val="20"/>
                <w:lang w:val="kk-KZ"/>
              </w:rPr>
            </w:pPr>
            <w:r w:rsidRPr="00C26A0F">
              <w:rPr>
                <w:sz w:val="20"/>
                <w:szCs w:val="20"/>
                <w:lang w:val="kk-KZ"/>
              </w:rPr>
              <w:t>Физикалық</w:t>
            </w:r>
          </w:p>
          <w:p w14:paraId="24B4D68B" w14:textId="5E0C12D2" w:rsidR="00C26A0F" w:rsidRPr="002B4325" w:rsidRDefault="00C26A0F" w:rsidP="00C26A0F">
            <w:pPr>
              <w:jc w:val="both"/>
              <w:rPr>
                <w:rFonts w:ascii="Times New Roman" w:hAnsi="Times New Roman" w:cs="Times New Roman"/>
                <w:sz w:val="20"/>
                <w:szCs w:val="20"/>
                <w:lang w:val="kk-KZ"/>
              </w:rPr>
            </w:pPr>
            <w:r w:rsidRPr="00C26A0F">
              <w:rPr>
                <w:rFonts w:ascii="Times New Roman" w:hAnsi="Times New Roman" w:cs="Times New Roman"/>
                <w:sz w:val="20"/>
                <w:szCs w:val="20"/>
                <w:lang w:val="kk-KZ"/>
              </w:rPr>
              <w:t>Биологиялық</w:t>
            </w:r>
          </w:p>
        </w:tc>
        <w:tc>
          <w:tcPr>
            <w:tcW w:w="1163" w:type="dxa"/>
          </w:tcPr>
          <w:p w14:paraId="2D12737F" w14:textId="77777777" w:rsidR="00C26A0F" w:rsidRDefault="00C26A0F" w:rsidP="00C26A0F">
            <w:pPr>
              <w:jc w:val="center"/>
              <w:rPr>
                <w:rFonts w:ascii="Times New Roman" w:hAnsi="Times New Roman" w:cs="Times New Roman"/>
                <w:sz w:val="20"/>
                <w:szCs w:val="20"/>
                <w:lang w:val="kk-KZ"/>
              </w:rPr>
            </w:pPr>
          </w:p>
          <w:p w14:paraId="799AB635" w14:textId="77777777" w:rsidR="00C26A0F" w:rsidRDefault="00C26A0F" w:rsidP="00C26A0F">
            <w:pPr>
              <w:jc w:val="center"/>
              <w:rPr>
                <w:rFonts w:ascii="Times New Roman" w:hAnsi="Times New Roman" w:cs="Times New Roman"/>
                <w:sz w:val="20"/>
                <w:szCs w:val="20"/>
                <w:lang w:val="kk-KZ"/>
              </w:rPr>
            </w:pPr>
          </w:p>
          <w:p w14:paraId="52DE839F" w14:textId="323A1740" w:rsidR="00354FDB"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p w14:paraId="48974C1E" w14:textId="7CFA3E04" w:rsidR="00C26A0F" w:rsidRPr="002B4325"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tc>
        <w:tc>
          <w:tcPr>
            <w:tcW w:w="1201" w:type="dxa"/>
          </w:tcPr>
          <w:p w14:paraId="369290E4" w14:textId="77777777" w:rsidR="00C26A0F" w:rsidRDefault="00C26A0F" w:rsidP="00C26A0F">
            <w:pPr>
              <w:jc w:val="center"/>
              <w:rPr>
                <w:rFonts w:ascii="Times New Roman" w:hAnsi="Times New Roman" w:cs="Times New Roman"/>
                <w:sz w:val="20"/>
                <w:szCs w:val="20"/>
                <w:lang w:val="kk-KZ"/>
              </w:rPr>
            </w:pPr>
          </w:p>
          <w:p w14:paraId="56D77669" w14:textId="77777777" w:rsidR="00C26A0F" w:rsidRDefault="00C26A0F" w:rsidP="00C26A0F">
            <w:pPr>
              <w:jc w:val="center"/>
              <w:rPr>
                <w:rFonts w:ascii="Times New Roman" w:hAnsi="Times New Roman" w:cs="Times New Roman"/>
                <w:sz w:val="20"/>
                <w:szCs w:val="20"/>
                <w:lang w:val="kk-KZ"/>
              </w:rPr>
            </w:pPr>
          </w:p>
          <w:p w14:paraId="25989C86" w14:textId="1BF0A19E" w:rsidR="00354FDB"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жоқ</w:t>
            </w:r>
          </w:p>
          <w:p w14:paraId="6F4FE886" w14:textId="681D3C4C" w:rsidR="00C26A0F" w:rsidRPr="002B4325"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tc>
        <w:tc>
          <w:tcPr>
            <w:tcW w:w="1148" w:type="dxa"/>
          </w:tcPr>
          <w:p w14:paraId="524B276E" w14:textId="77777777" w:rsidR="00C26A0F" w:rsidRDefault="00C26A0F" w:rsidP="00C26A0F">
            <w:pPr>
              <w:jc w:val="center"/>
              <w:rPr>
                <w:rFonts w:ascii="Times New Roman" w:hAnsi="Times New Roman" w:cs="Times New Roman"/>
                <w:sz w:val="20"/>
                <w:szCs w:val="20"/>
                <w:lang w:val="kk-KZ"/>
              </w:rPr>
            </w:pPr>
          </w:p>
          <w:p w14:paraId="424EC2CF" w14:textId="77777777" w:rsidR="00C26A0F" w:rsidRDefault="00C26A0F" w:rsidP="00C26A0F">
            <w:pPr>
              <w:jc w:val="center"/>
              <w:rPr>
                <w:rFonts w:ascii="Times New Roman" w:hAnsi="Times New Roman" w:cs="Times New Roman"/>
                <w:sz w:val="20"/>
                <w:szCs w:val="20"/>
                <w:lang w:val="kk-KZ"/>
              </w:rPr>
            </w:pPr>
          </w:p>
          <w:p w14:paraId="33B5F5AF" w14:textId="7974FB8B" w:rsidR="00354FDB"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жоқ</w:t>
            </w:r>
          </w:p>
          <w:p w14:paraId="67983D69" w14:textId="3C792276" w:rsidR="00C26A0F" w:rsidRPr="002B4325"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жоқ</w:t>
            </w:r>
          </w:p>
        </w:tc>
        <w:tc>
          <w:tcPr>
            <w:tcW w:w="1343" w:type="dxa"/>
          </w:tcPr>
          <w:p w14:paraId="5678D22A" w14:textId="3F88BB2D" w:rsidR="00354FDB" w:rsidRPr="002B4325"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w:t>
            </w:r>
          </w:p>
        </w:tc>
        <w:tc>
          <w:tcPr>
            <w:tcW w:w="1099" w:type="dxa"/>
          </w:tcPr>
          <w:p w14:paraId="74237A1C" w14:textId="77777777" w:rsidR="00354FDB" w:rsidRPr="002B4325" w:rsidRDefault="00354FDB" w:rsidP="002A6F3A">
            <w:pPr>
              <w:jc w:val="both"/>
              <w:rPr>
                <w:rFonts w:ascii="Times New Roman" w:hAnsi="Times New Roman" w:cs="Times New Roman"/>
                <w:sz w:val="20"/>
                <w:szCs w:val="20"/>
                <w:lang w:val="kk-KZ"/>
              </w:rPr>
            </w:pPr>
          </w:p>
        </w:tc>
      </w:tr>
      <w:tr w:rsidR="002B4325" w14:paraId="0CCC22F8" w14:textId="77777777" w:rsidTr="00FD6675">
        <w:trPr>
          <w:jc w:val="center"/>
        </w:trPr>
        <w:tc>
          <w:tcPr>
            <w:tcW w:w="3539" w:type="dxa"/>
          </w:tcPr>
          <w:p w14:paraId="33B905B3" w14:textId="77777777" w:rsidR="00354FDB" w:rsidRDefault="00C26A0F"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Қамыр ашыту</w:t>
            </w:r>
          </w:p>
          <w:p w14:paraId="3C6C48AB" w14:textId="53A1D498" w:rsidR="00C26A0F" w:rsidRPr="002B4325" w:rsidRDefault="00C26A0F"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Биологиялық</w:t>
            </w:r>
          </w:p>
        </w:tc>
        <w:tc>
          <w:tcPr>
            <w:tcW w:w="1163" w:type="dxa"/>
          </w:tcPr>
          <w:p w14:paraId="7F880837" w14:textId="77777777" w:rsidR="00C26A0F" w:rsidRDefault="00C26A0F" w:rsidP="007B029F">
            <w:pPr>
              <w:jc w:val="center"/>
              <w:rPr>
                <w:rFonts w:ascii="Times New Roman" w:hAnsi="Times New Roman" w:cs="Times New Roman"/>
                <w:sz w:val="20"/>
                <w:szCs w:val="20"/>
                <w:lang w:val="kk-KZ"/>
              </w:rPr>
            </w:pPr>
          </w:p>
          <w:p w14:paraId="212C89C3" w14:textId="1F3997FA" w:rsidR="00354FDB" w:rsidRPr="002B4325" w:rsidRDefault="00C26A0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tc>
        <w:tc>
          <w:tcPr>
            <w:tcW w:w="1201" w:type="dxa"/>
          </w:tcPr>
          <w:p w14:paraId="102A433A" w14:textId="77777777" w:rsidR="00C26A0F" w:rsidRDefault="00C26A0F" w:rsidP="007B029F">
            <w:pPr>
              <w:jc w:val="center"/>
              <w:rPr>
                <w:rFonts w:ascii="Times New Roman" w:hAnsi="Times New Roman" w:cs="Times New Roman"/>
                <w:sz w:val="20"/>
                <w:szCs w:val="20"/>
                <w:lang w:val="kk-KZ"/>
              </w:rPr>
            </w:pPr>
          </w:p>
          <w:p w14:paraId="44ADB5D0" w14:textId="1EFAA21F" w:rsidR="00354FDB" w:rsidRPr="002B4325" w:rsidRDefault="00C26A0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tc>
        <w:tc>
          <w:tcPr>
            <w:tcW w:w="1148" w:type="dxa"/>
          </w:tcPr>
          <w:p w14:paraId="2C014C7F" w14:textId="77777777" w:rsidR="00C26A0F" w:rsidRDefault="00C26A0F" w:rsidP="007B029F">
            <w:pPr>
              <w:jc w:val="center"/>
              <w:rPr>
                <w:rFonts w:ascii="Times New Roman" w:hAnsi="Times New Roman" w:cs="Times New Roman"/>
                <w:sz w:val="20"/>
                <w:szCs w:val="20"/>
                <w:lang w:val="kk-KZ"/>
              </w:rPr>
            </w:pPr>
          </w:p>
          <w:p w14:paraId="5724BA56" w14:textId="014AC201" w:rsidR="00354FDB" w:rsidRPr="002B4325" w:rsidRDefault="00C26A0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жоқ</w:t>
            </w:r>
          </w:p>
        </w:tc>
        <w:tc>
          <w:tcPr>
            <w:tcW w:w="1343" w:type="dxa"/>
          </w:tcPr>
          <w:p w14:paraId="194AF500" w14:textId="77777777" w:rsidR="00C26A0F" w:rsidRDefault="00C26A0F" w:rsidP="007B029F">
            <w:pPr>
              <w:jc w:val="center"/>
              <w:rPr>
                <w:rFonts w:ascii="Times New Roman" w:hAnsi="Times New Roman" w:cs="Times New Roman"/>
                <w:sz w:val="20"/>
                <w:szCs w:val="20"/>
                <w:lang w:val="kk-KZ"/>
              </w:rPr>
            </w:pPr>
          </w:p>
          <w:p w14:paraId="370D63EA" w14:textId="7368DF49" w:rsidR="00354FDB" w:rsidRPr="002B4325" w:rsidRDefault="00C26A0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жоқ</w:t>
            </w:r>
          </w:p>
        </w:tc>
        <w:tc>
          <w:tcPr>
            <w:tcW w:w="1099" w:type="dxa"/>
          </w:tcPr>
          <w:p w14:paraId="17BEC65A" w14:textId="77777777" w:rsidR="00354FDB" w:rsidRPr="002B4325" w:rsidRDefault="00354FDB" w:rsidP="002A6F3A">
            <w:pPr>
              <w:jc w:val="both"/>
              <w:rPr>
                <w:rFonts w:ascii="Times New Roman" w:hAnsi="Times New Roman" w:cs="Times New Roman"/>
                <w:sz w:val="20"/>
                <w:szCs w:val="20"/>
                <w:lang w:val="kk-KZ"/>
              </w:rPr>
            </w:pPr>
          </w:p>
        </w:tc>
      </w:tr>
      <w:tr w:rsidR="002B4325" w14:paraId="76FE9C0E" w14:textId="77777777" w:rsidTr="00FD6675">
        <w:trPr>
          <w:jc w:val="center"/>
        </w:trPr>
        <w:tc>
          <w:tcPr>
            <w:tcW w:w="3539" w:type="dxa"/>
          </w:tcPr>
          <w:p w14:paraId="5D065553" w14:textId="77777777" w:rsidR="00354FDB" w:rsidRDefault="00C26A0F"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Қамыр дайындамаларын бөлшектеу</w:t>
            </w:r>
          </w:p>
          <w:p w14:paraId="1FEB232A" w14:textId="2A69499A" w:rsidR="00C26A0F" w:rsidRDefault="00C26A0F"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Биологиялық</w:t>
            </w:r>
          </w:p>
          <w:p w14:paraId="09358E69" w14:textId="20C85FA0" w:rsidR="00C26A0F" w:rsidRPr="002B4325" w:rsidRDefault="00C26A0F"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Физикалық</w:t>
            </w:r>
          </w:p>
        </w:tc>
        <w:tc>
          <w:tcPr>
            <w:tcW w:w="1163" w:type="dxa"/>
          </w:tcPr>
          <w:p w14:paraId="51C1C158" w14:textId="77777777" w:rsidR="00C26A0F" w:rsidRDefault="00C26A0F" w:rsidP="00C26A0F">
            <w:pPr>
              <w:jc w:val="center"/>
              <w:rPr>
                <w:rFonts w:ascii="Times New Roman" w:hAnsi="Times New Roman" w:cs="Times New Roman"/>
                <w:sz w:val="20"/>
                <w:szCs w:val="20"/>
                <w:lang w:val="kk-KZ"/>
              </w:rPr>
            </w:pPr>
          </w:p>
          <w:p w14:paraId="38327E43" w14:textId="1B98CFB9" w:rsidR="00C26A0F"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p w14:paraId="66A4FCED" w14:textId="26196B34" w:rsidR="00354FDB" w:rsidRPr="002B4325"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tc>
        <w:tc>
          <w:tcPr>
            <w:tcW w:w="1201" w:type="dxa"/>
          </w:tcPr>
          <w:p w14:paraId="41190045" w14:textId="77777777" w:rsidR="00C26A0F" w:rsidRDefault="00C26A0F" w:rsidP="00C26A0F">
            <w:pPr>
              <w:jc w:val="center"/>
              <w:rPr>
                <w:rFonts w:ascii="Times New Roman" w:hAnsi="Times New Roman" w:cs="Times New Roman"/>
                <w:sz w:val="20"/>
                <w:szCs w:val="20"/>
                <w:lang w:val="kk-KZ"/>
              </w:rPr>
            </w:pPr>
          </w:p>
          <w:p w14:paraId="0A3B37A1" w14:textId="409C65F2" w:rsidR="00C26A0F"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p w14:paraId="6288056F" w14:textId="448DAD39" w:rsidR="00354FDB" w:rsidRPr="002B4325"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tc>
        <w:tc>
          <w:tcPr>
            <w:tcW w:w="1148" w:type="dxa"/>
          </w:tcPr>
          <w:p w14:paraId="592EB639" w14:textId="77777777" w:rsidR="00C26A0F" w:rsidRDefault="00C26A0F" w:rsidP="00C26A0F">
            <w:pPr>
              <w:jc w:val="center"/>
              <w:rPr>
                <w:rFonts w:ascii="Times New Roman" w:hAnsi="Times New Roman" w:cs="Times New Roman"/>
                <w:sz w:val="20"/>
                <w:szCs w:val="20"/>
                <w:lang w:val="kk-KZ"/>
              </w:rPr>
            </w:pPr>
          </w:p>
          <w:p w14:paraId="6822A702" w14:textId="63E33587" w:rsidR="00C26A0F"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жоқ</w:t>
            </w:r>
          </w:p>
          <w:p w14:paraId="17455E66" w14:textId="146DE56D" w:rsidR="00354FDB" w:rsidRPr="002B4325"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жоқ</w:t>
            </w:r>
          </w:p>
        </w:tc>
        <w:tc>
          <w:tcPr>
            <w:tcW w:w="1343" w:type="dxa"/>
          </w:tcPr>
          <w:p w14:paraId="5B43382F" w14:textId="7D8720E4" w:rsidR="00354FDB" w:rsidRPr="002B4325" w:rsidRDefault="00C26A0F" w:rsidP="00C26A0F">
            <w:pPr>
              <w:jc w:val="center"/>
              <w:rPr>
                <w:rFonts w:ascii="Times New Roman" w:hAnsi="Times New Roman" w:cs="Times New Roman"/>
                <w:sz w:val="20"/>
                <w:szCs w:val="20"/>
                <w:lang w:val="kk-KZ"/>
              </w:rPr>
            </w:pPr>
            <w:r>
              <w:rPr>
                <w:rFonts w:ascii="Times New Roman" w:hAnsi="Times New Roman" w:cs="Times New Roman"/>
                <w:sz w:val="20"/>
                <w:szCs w:val="20"/>
                <w:lang w:val="kk-KZ"/>
              </w:rPr>
              <w:t>-</w:t>
            </w:r>
          </w:p>
        </w:tc>
        <w:tc>
          <w:tcPr>
            <w:tcW w:w="1099" w:type="dxa"/>
          </w:tcPr>
          <w:p w14:paraId="3CCF47B4" w14:textId="77777777" w:rsidR="00354FDB" w:rsidRPr="002B4325" w:rsidRDefault="00354FDB" w:rsidP="002A6F3A">
            <w:pPr>
              <w:jc w:val="both"/>
              <w:rPr>
                <w:rFonts w:ascii="Times New Roman" w:hAnsi="Times New Roman" w:cs="Times New Roman"/>
                <w:sz w:val="20"/>
                <w:szCs w:val="20"/>
                <w:lang w:val="kk-KZ"/>
              </w:rPr>
            </w:pPr>
          </w:p>
        </w:tc>
      </w:tr>
      <w:tr w:rsidR="00C26A0F" w14:paraId="310E5BCD" w14:textId="77777777" w:rsidTr="00FD6675">
        <w:trPr>
          <w:jc w:val="center"/>
        </w:trPr>
        <w:tc>
          <w:tcPr>
            <w:tcW w:w="3539" w:type="dxa"/>
          </w:tcPr>
          <w:p w14:paraId="4946FDEB" w14:textId="77777777" w:rsidR="00C26A0F" w:rsidRDefault="007B029F"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Қамыр дайындамаларын толықсыту</w:t>
            </w:r>
          </w:p>
          <w:p w14:paraId="51ED8342" w14:textId="77777777" w:rsidR="007B029F" w:rsidRDefault="007B029F"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Биологиялық</w:t>
            </w:r>
          </w:p>
          <w:p w14:paraId="1653A97E" w14:textId="74AC5BCA" w:rsidR="007B029F" w:rsidRPr="002B4325" w:rsidRDefault="007B029F"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Физикалық</w:t>
            </w:r>
          </w:p>
        </w:tc>
        <w:tc>
          <w:tcPr>
            <w:tcW w:w="1163" w:type="dxa"/>
          </w:tcPr>
          <w:p w14:paraId="5F062014" w14:textId="77777777" w:rsidR="007B029F" w:rsidRDefault="007B029F" w:rsidP="007B029F">
            <w:pPr>
              <w:jc w:val="center"/>
              <w:rPr>
                <w:rFonts w:ascii="Times New Roman" w:hAnsi="Times New Roman" w:cs="Times New Roman"/>
                <w:sz w:val="20"/>
                <w:szCs w:val="20"/>
                <w:lang w:val="kk-KZ"/>
              </w:rPr>
            </w:pPr>
          </w:p>
          <w:p w14:paraId="1BB35550" w14:textId="03B55838" w:rsidR="00C26A0F" w:rsidRDefault="007B029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p w14:paraId="229A0C3C" w14:textId="10C3E5B9" w:rsidR="007B029F" w:rsidRPr="002B4325" w:rsidRDefault="007B029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tc>
        <w:tc>
          <w:tcPr>
            <w:tcW w:w="1201" w:type="dxa"/>
          </w:tcPr>
          <w:p w14:paraId="4DC6D00E" w14:textId="77777777" w:rsidR="007B029F" w:rsidRDefault="007B029F" w:rsidP="007B029F">
            <w:pPr>
              <w:jc w:val="center"/>
              <w:rPr>
                <w:rFonts w:ascii="Times New Roman" w:hAnsi="Times New Roman" w:cs="Times New Roman"/>
                <w:sz w:val="20"/>
                <w:szCs w:val="20"/>
                <w:lang w:val="kk-KZ"/>
              </w:rPr>
            </w:pPr>
          </w:p>
          <w:p w14:paraId="1AA88239" w14:textId="115039D1" w:rsidR="00C26A0F" w:rsidRDefault="007B029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жоқ</w:t>
            </w:r>
          </w:p>
          <w:p w14:paraId="0AD41BE3" w14:textId="589C7884" w:rsidR="007B029F" w:rsidRPr="002B4325" w:rsidRDefault="007B029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жоқ</w:t>
            </w:r>
          </w:p>
        </w:tc>
        <w:tc>
          <w:tcPr>
            <w:tcW w:w="1148" w:type="dxa"/>
          </w:tcPr>
          <w:p w14:paraId="063E8EE3" w14:textId="389251E8" w:rsidR="00C26A0F" w:rsidRPr="002B4325" w:rsidRDefault="007B029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w:t>
            </w:r>
          </w:p>
        </w:tc>
        <w:tc>
          <w:tcPr>
            <w:tcW w:w="1343" w:type="dxa"/>
          </w:tcPr>
          <w:p w14:paraId="28FC4F84" w14:textId="02A89C58" w:rsidR="00C26A0F" w:rsidRPr="002B4325" w:rsidRDefault="007B029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w:t>
            </w:r>
          </w:p>
        </w:tc>
        <w:tc>
          <w:tcPr>
            <w:tcW w:w="1099" w:type="dxa"/>
          </w:tcPr>
          <w:p w14:paraId="72834581" w14:textId="77777777" w:rsidR="00C26A0F" w:rsidRPr="002B4325" w:rsidRDefault="00C26A0F" w:rsidP="007B029F">
            <w:pPr>
              <w:jc w:val="center"/>
              <w:rPr>
                <w:rFonts w:ascii="Times New Roman" w:hAnsi="Times New Roman" w:cs="Times New Roman"/>
                <w:sz w:val="20"/>
                <w:szCs w:val="20"/>
                <w:lang w:val="kk-KZ"/>
              </w:rPr>
            </w:pPr>
          </w:p>
        </w:tc>
      </w:tr>
      <w:tr w:rsidR="00C26A0F" w14:paraId="1605775F" w14:textId="77777777" w:rsidTr="00FD6675">
        <w:trPr>
          <w:jc w:val="center"/>
        </w:trPr>
        <w:tc>
          <w:tcPr>
            <w:tcW w:w="3539" w:type="dxa"/>
          </w:tcPr>
          <w:p w14:paraId="44B771CA" w14:textId="77777777" w:rsidR="00C26A0F" w:rsidRDefault="007B029F"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Пісіру</w:t>
            </w:r>
          </w:p>
          <w:p w14:paraId="58BB3306" w14:textId="77777777" w:rsidR="007B029F" w:rsidRDefault="007B029F"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 xml:space="preserve">Биологиялық </w:t>
            </w:r>
          </w:p>
          <w:p w14:paraId="0A1CF8A7" w14:textId="0452F0C4" w:rsidR="007B029F" w:rsidRPr="002B4325" w:rsidRDefault="007B029F" w:rsidP="007B029F">
            <w:pPr>
              <w:jc w:val="both"/>
              <w:rPr>
                <w:rFonts w:ascii="Times New Roman" w:hAnsi="Times New Roman" w:cs="Times New Roman"/>
                <w:sz w:val="20"/>
                <w:szCs w:val="20"/>
                <w:lang w:val="kk-KZ"/>
              </w:rPr>
            </w:pPr>
            <w:r>
              <w:rPr>
                <w:rFonts w:ascii="Times New Roman" w:hAnsi="Times New Roman" w:cs="Times New Roman"/>
                <w:sz w:val="20"/>
                <w:szCs w:val="20"/>
                <w:lang w:val="kk-KZ"/>
              </w:rPr>
              <w:t>Физикалық</w:t>
            </w:r>
          </w:p>
        </w:tc>
        <w:tc>
          <w:tcPr>
            <w:tcW w:w="1163" w:type="dxa"/>
          </w:tcPr>
          <w:p w14:paraId="24D5BA24" w14:textId="77777777" w:rsidR="007B029F" w:rsidRDefault="007B029F" w:rsidP="007B029F">
            <w:pPr>
              <w:jc w:val="center"/>
              <w:rPr>
                <w:rFonts w:ascii="Times New Roman" w:hAnsi="Times New Roman" w:cs="Times New Roman"/>
                <w:sz w:val="20"/>
                <w:szCs w:val="20"/>
                <w:lang w:val="kk-KZ"/>
              </w:rPr>
            </w:pPr>
          </w:p>
          <w:p w14:paraId="0449A5D4" w14:textId="20EC506A" w:rsidR="00C26A0F" w:rsidRDefault="007B029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p w14:paraId="147BC842" w14:textId="324466B1" w:rsidR="007B029F" w:rsidRPr="002B4325" w:rsidRDefault="007B029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tc>
        <w:tc>
          <w:tcPr>
            <w:tcW w:w="1201" w:type="dxa"/>
          </w:tcPr>
          <w:p w14:paraId="70B65E5D" w14:textId="77777777" w:rsidR="007B029F" w:rsidRDefault="007B029F" w:rsidP="007B029F">
            <w:pPr>
              <w:jc w:val="center"/>
              <w:rPr>
                <w:rFonts w:ascii="Times New Roman" w:hAnsi="Times New Roman" w:cs="Times New Roman"/>
                <w:sz w:val="20"/>
                <w:szCs w:val="20"/>
                <w:lang w:val="kk-KZ"/>
              </w:rPr>
            </w:pPr>
          </w:p>
          <w:p w14:paraId="50E07887" w14:textId="01857407" w:rsidR="00C26A0F" w:rsidRDefault="007B029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p w14:paraId="6BBE382F" w14:textId="47B999A5" w:rsidR="007B029F" w:rsidRPr="002B4325" w:rsidRDefault="007B029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жоқ</w:t>
            </w:r>
          </w:p>
        </w:tc>
        <w:tc>
          <w:tcPr>
            <w:tcW w:w="1148" w:type="dxa"/>
          </w:tcPr>
          <w:p w14:paraId="7B7E435B" w14:textId="78E88E86" w:rsidR="00C26A0F" w:rsidRPr="002B4325" w:rsidRDefault="007B029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w:t>
            </w:r>
          </w:p>
        </w:tc>
        <w:tc>
          <w:tcPr>
            <w:tcW w:w="1343" w:type="dxa"/>
          </w:tcPr>
          <w:p w14:paraId="35EAE3A2" w14:textId="75682B43" w:rsidR="00C26A0F" w:rsidRPr="002B4325" w:rsidRDefault="007B029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w:t>
            </w:r>
          </w:p>
        </w:tc>
        <w:tc>
          <w:tcPr>
            <w:tcW w:w="1099" w:type="dxa"/>
          </w:tcPr>
          <w:p w14:paraId="0F2B9525" w14:textId="77777777" w:rsidR="00C26A0F" w:rsidRPr="002B4325" w:rsidRDefault="00C26A0F" w:rsidP="002A6F3A">
            <w:pPr>
              <w:jc w:val="both"/>
              <w:rPr>
                <w:rFonts w:ascii="Times New Roman" w:hAnsi="Times New Roman" w:cs="Times New Roman"/>
                <w:sz w:val="20"/>
                <w:szCs w:val="20"/>
                <w:lang w:val="kk-KZ"/>
              </w:rPr>
            </w:pPr>
          </w:p>
        </w:tc>
      </w:tr>
      <w:tr w:rsidR="007B029F" w14:paraId="58A16665" w14:textId="77777777" w:rsidTr="00FD6675">
        <w:trPr>
          <w:jc w:val="center"/>
        </w:trPr>
        <w:tc>
          <w:tcPr>
            <w:tcW w:w="3539" w:type="dxa"/>
          </w:tcPr>
          <w:p w14:paraId="011D21A2" w14:textId="77777777" w:rsidR="007B029F" w:rsidRDefault="007B029F"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Салқындату</w:t>
            </w:r>
          </w:p>
          <w:p w14:paraId="3DA8D1DB" w14:textId="638F2B76" w:rsidR="007B029F" w:rsidRDefault="007B029F"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Биологиялық</w:t>
            </w:r>
          </w:p>
          <w:p w14:paraId="542EE30F" w14:textId="0DEBFA3B" w:rsidR="007B029F" w:rsidRPr="002B4325" w:rsidRDefault="007B029F"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Физикалық</w:t>
            </w:r>
          </w:p>
        </w:tc>
        <w:tc>
          <w:tcPr>
            <w:tcW w:w="1163" w:type="dxa"/>
          </w:tcPr>
          <w:p w14:paraId="0E4CDAE6" w14:textId="77777777" w:rsidR="007B029F" w:rsidRDefault="007B029F" w:rsidP="007B029F">
            <w:pPr>
              <w:jc w:val="center"/>
              <w:rPr>
                <w:rFonts w:ascii="Times New Roman" w:hAnsi="Times New Roman" w:cs="Times New Roman"/>
                <w:sz w:val="20"/>
                <w:szCs w:val="20"/>
                <w:lang w:val="kk-KZ"/>
              </w:rPr>
            </w:pPr>
          </w:p>
          <w:p w14:paraId="5530250D" w14:textId="0021086D" w:rsidR="007B029F" w:rsidRDefault="007B029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p w14:paraId="25C9AAD1" w14:textId="42C5194A" w:rsidR="007B029F" w:rsidRPr="002B4325" w:rsidRDefault="007B029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tc>
        <w:tc>
          <w:tcPr>
            <w:tcW w:w="1201" w:type="dxa"/>
          </w:tcPr>
          <w:p w14:paraId="148D77E4" w14:textId="77777777" w:rsidR="007B029F" w:rsidRDefault="007B029F" w:rsidP="007B029F">
            <w:pPr>
              <w:jc w:val="center"/>
              <w:rPr>
                <w:rFonts w:ascii="Times New Roman" w:hAnsi="Times New Roman" w:cs="Times New Roman"/>
                <w:sz w:val="20"/>
                <w:szCs w:val="20"/>
                <w:lang w:val="kk-KZ"/>
              </w:rPr>
            </w:pPr>
          </w:p>
          <w:p w14:paraId="6605D5C3" w14:textId="03955FEB" w:rsidR="007B029F" w:rsidRDefault="007B029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жоқ</w:t>
            </w:r>
          </w:p>
          <w:p w14:paraId="44AACAC6" w14:textId="6B2A85D0" w:rsidR="007B029F" w:rsidRPr="002B4325" w:rsidRDefault="007B029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жоқ</w:t>
            </w:r>
          </w:p>
        </w:tc>
        <w:tc>
          <w:tcPr>
            <w:tcW w:w="1148" w:type="dxa"/>
          </w:tcPr>
          <w:p w14:paraId="6731E645" w14:textId="2E6236B0" w:rsidR="007B029F" w:rsidRPr="002B4325" w:rsidRDefault="007B029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w:t>
            </w:r>
          </w:p>
        </w:tc>
        <w:tc>
          <w:tcPr>
            <w:tcW w:w="1343" w:type="dxa"/>
          </w:tcPr>
          <w:p w14:paraId="005BC4D4" w14:textId="0A929B9F" w:rsidR="007B029F" w:rsidRPr="002B4325" w:rsidRDefault="007B029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w:t>
            </w:r>
          </w:p>
        </w:tc>
        <w:tc>
          <w:tcPr>
            <w:tcW w:w="1099" w:type="dxa"/>
          </w:tcPr>
          <w:p w14:paraId="5B9AB1BC" w14:textId="77777777" w:rsidR="007B029F" w:rsidRPr="002B4325" w:rsidRDefault="007B029F" w:rsidP="002A6F3A">
            <w:pPr>
              <w:jc w:val="both"/>
              <w:rPr>
                <w:rFonts w:ascii="Times New Roman" w:hAnsi="Times New Roman" w:cs="Times New Roman"/>
                <w:sz w:val="20"/>
                <w:szCs w:val="20"/>
                <w:lang w:val="kk-KZ"/>
              </w:rPr>
            </w:pPr>
          </w:p>
        </w:tc>
      </w:tr>
      <w:tr w:rsidR="007B029F" w14:paraId="7748BDCD" w14:textId="77777777" w:rsidTr="00FD6675">
        <w:trPr>
          <w:jc w:val="center"/>
        </w:trPr>
        <w:tc>
          <w:tcPr>
            <w:tcW w:w="3539" w:type="dxa"/>
          </w:tcPr>
          <w:p w14:paraId="661EECEE" w14:textId="77777777" w:rsidR="007B029F" w:rsidRDefault="007B029F"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Қаптау</w:t>
            </w:r>
          </w:p>
          <w:p w14:paraId="03EFA533" w14:textId="0FFE16AF" w:rsidR="007B029F" w:rsidRPr="002B4325" w:rsidRDefault="007B029F"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Физикалық</w:t>
            </w:r>
          </w:p>
        </w:tc>
        <w:tc>
          <w:tcPr>
            <w:tcW w:w="1163" w:type="dxa"/>
          </w:tcPr>
          <w:p w14:paraId="679879BB" w14:textId="77777777" w:rsidR="007B029F" w:rsidRDefault="007B029F" w:rsidP="007B029F">
            <w:pPr>
              <w:jc w:val="center"/>
              <w:rPr>
                <w:rFonts w:ascii="Times New Roman" w:hAnsi="Times New Roman" w:cs="Times New Roman"/>
                <w:sz w:val="20"/>
                <w:szCs w:val="20"/>
                <w:lang w:val="kk-KZ"/>
              </w:rPr>
            </w:pPr>
          </w:p>
          <w:p w14:paraId="1BA15452" w14:textId="4BDFE672" w:rsidR="007B029F" w:rsidRPr="002B4325" w:rsidRDefault="007B029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tc>
        <w:tc>
          <w:tcPr>
            <w:tcW w:w="1201" w:type="dxa"/>
          </w:tcPr>
          <w:p w14:paraId="6BA21E2A" w14:textId="77777777" w:rsidR="007B029F" w:rsidRDefault="007B029F" w:rsidP="007B029F">
            <w:pPr>
              <w:jc w:val="center"/>
              <w:rPr>
                <w:rFonts w:ascii="Times New Roman" w:hAnsi="Times New Roman" w:cs="Times New Roman"/>
                <w:sz w:val="20"/>
                <w:szCs w:val="20"/>
                <w:lang w:val="kk-KZ"/>
              </w:rPr>
            </w:pPr>
          </w:p>
          <w:p w14:paraId="172C8982" w14:textId="4099E990" w:rsidR="007B029F" w:rsidRPr="002B4325" w:rsidRDefault="007B029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жоқ</w:t>
            </w:r>
          </w:p>
        </w:tc>
        <w:tc>
          <w:tcPr>
            <w:tcW w:w="1148" w:type="dxa"/>
          </w:tcPr>
          <w:p w14:paraId="22A41127" w14:textId="1D162C41" w:rsidR="007B029F" w:rsidRPr="002B4325" w:rsidRDefault="007B029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w:t>
            </w:r>
          </w:p>
        </w:tc>
        <w:tc>
          <w:tcPr>
            <w:tcW w:w="1343" w:type="dxa"/>
          </w:tcPr>
          <w:p w14:paraId="0B32BF3E" w14:textId="47C65FB9" w:rsidR="007B029F" w:rsidRPr="002B4325" w:rsidRDefault="007B029F" w:rsidP="007B029F">
            <w:pPr>
              <w:jc w:val="center"/>
              <w:rPr>
                <w:rFonts w:ascii="Times New Roman" w:hAnsi="Times New Roman" w:cs="Times New Roman"/>
                <w:sz w:val="20"/>
                <w:szCs w:val="20"/>
                <w:lang w:val="kk-KZ"/>
              </w:rPr>
            </w:pPr>
            <w:r>
              <w:rPr>
                <w:rFonts w:ascii="Times New Roman" w:hAnsi="Times New Roman" w:cs="Times New Roman"/>
                <w:sz w:val="20"/>
                <w:szCs w:val="20"/>
                <w:lang w:val="kk-KZ"/>
              </w:rPr>
              <w:t>-</w:t>
            </w:r>
          </w:p>
        </w:tc>
        <w:tc>
          <w:tcPr>
            <w:tcW w:w="1099" w:type="dxa"/>
          </w:tcPr>
          <w:p w14:paraId="34DF583C" w14:textId="77777777" w:rsidR="007B029F" w:rsidRPr="002B4325" w:rsidRDefault="007B029F" w:rsidP="002A6F3A">
            <w:pPr>
              <w:jc w:val="both"/>
              <w:rPr>
                <w:rFonts w:ascii="Times New Roman" w:hAnsi="Times New Roman" w:cs="Times New Roman"/>
                <w:sz w:val="20"/>
                <w:szCs w:val="20"/>
                <w:lang w:val="kk-KZ"/>
              </w:rPr>
            </w:pPr>
          </w:p>
        </w:tc>
      </w:tr>
      <w:tr w:rsidR="007B029F" w:rsidRPr="005B30ED" w14:paraId="59462B83" w14:textId="77777777" w:rsidTr="00FD6675">
        <w:trPr>
          <w:jc w:val="center"/>
        </w:trPr>
        <w:tc>
          <w:tcPr>
            <w:tcW w:w="3539" w:type="dxa"/>
          </w:tcPr>
          <w:p w14:paraId="78129C50" w14:textId="77777777" w:rsidR="007B029F" w:rsidRDefault="007B029F"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Сақтау</w:t>
            </w:r>
          </w:p>
          <w:p w14:paraId="667AE2A6" w14:textId="77777777" w:rsidR="007B029F" w:rsidRDefault="007B029F"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Химиялық</w:t>
            </w:r>
          </w:p>
          <w:p w14:paraId="7F24C093" w14:textId="6D21F677" w:rsidR="007B029F" w:rsidRPr="002B4325" w:rsidRDefault="007B029F"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Биологиялық</w:t>
            </w:r>
          </w:p>
        </w:tc>
        <w:tc>
          <w:tcPr>
            <w:tcW w:w="1163" w:type="dxa"/>
          </w:tcPr>
          <w:p w14:paraId="29EC9197" w14:textId="77777777" w:rsidR="00FD6675" w:rsidRDefault="00FD6675" w:rsidP="005175DA">
            <w:pPr>
              <w:jc w:val="center"/>
              <w:rPr>
                <w:rFonts w:ascii="Times New Roman" w:hAnsi="Times New Roman" w:cs="Times New Roman"/>
                <w:sz w:val="20"/>
                <w:szCs w:val="20"/>
                <w:lang w:val="kk-KZ"/>
              </w:rPr>
            </w:pPr>
          </w:p>
          <w:p w14:paraId="3CA1ADB2" w14:textId="7AAF1604" w:rsidR="007B029F" w:rsidRDefault="007B029F" w:rsidP="005175DA">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p w14:paraId="3FFCB579" w14:textId="33BF465E" w:rsidR="007B029F" w:rsidRPr="002B4325" w:rsidRDefault="007B029F" w:rsidP="005175DA">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tc>
        <w:tc>
          <w:tcPr>
            <w:tcW w:w="1201" w:type="dxa"/>
          </w:tcPr>
          <w:p w14:paraId="0A4BA812" w14:textId="77777777" w:rsidR="00FD6675" w:rsidRDefault="00FD6675" w:rsidP="005175DA">
            <w:pPr>
              <w:jc w:val="center"/>
              <w:rPr>
                <w:rFonts w:ascii="Times New Roman" w:hAnsi="Times New Roman" w:cs="Times New Roman"/>
                <w:sz w:val="20"/>
                <w:szCs w:val="20"/>
                <w:lang w:val="kk-KZ"/>
              </w:rPr>
            </w:pPr>
          </w:p>
          <w:p w14:paraId="06B62D9E" w14:textId="4DA9E890" w:rsidR="007B029F" w:rsidRDefault="007B029F" w:rsidP="005175DA">
            <w:pPr>
              <w:jc w:val="center"/>
              <w:rPr>
                <w:rFonts w:ascii="Times New Roman" w:hAnsi="Times New Roman" w:cs="Times New Roman"/>
                <w:sz w:val="20"/>
                <w:szCs w:val="20"/>
                <w:lang w:val="kk-KZ"/>
              </w:rPr>
            </w:pPr>
            <w:r>
              <w:rPr>
                <w:rFonts w:ascii="Times New Roman" w:hAnsi="Times New Roman" w:cs="Times New Roman"/>
                <w:sz w:val="20"/>
                <w:szCs w:val="20"/>
                <w:lang w:val="kk-KZ"/>
              </w:rPr>
              <w:t>жоқ</w:t>
            </w:r>
          </w:p>
          <w:p w14:paraId="5CCAB65A" w14:textId="39318BC3" w:rsidR="007B029F" w:rsidRPr="002B4325" w:rsidRDefault="007B029F" w:rsidP="005175DA">
            <w:pPr>
              <w:jc w:val="center"/>
              <w:rPr>
                <w:rFonts w:ascii="Times New Roman" w:hAnsi="Times New Roman" w:cs="Times New Roman"/>
                <w:sz w:val="20"/>
                <w:szCs w:val="20"/>
                <w:lang w:val="kk-KZ"/>
              </w:rPr>
            </w:pPr>
            <w:r>
              <w:rPr>
                <w:rFonts w:ascii="Times New Roman" w:hAnsi="Times New Roman" w:cs="Times New Roman"/>
                <w:sz w:val="20"/>
                <w:szCs w:val="20"/>
                <w:lang w:val="kk-KZ"/>
              </w:rPr>
              <w:t>жоқ</w:t>
            </w:r>
          </w:p>
        </w:tc>
        <w:tc>
          <w:tcPr>
            <w:tcW w:w="1148" w:type="dxa"/>
          </w:tcPr>
          <w:p w14:paraId="0CEB26A5" w14:textId="77777777" w:rsidR="00FD6675" w:rsidRDefault="00FD6675" w:rsidP="005175DA">
            <w:pPr>
              <w:jc w:val="center"/>
              <w:rPr>
                <w:rFonts w:ascii="Times New Roman" w:hAnsi="Times New Roman" w:cs="Times New Roman"/>
                <w:sz w:val="20"/>
                <w:szCs w:val="20"/>
                <w:lang w:val="kk-KZ"/>
              </w:rPr>
            </w:pPr>
          </w:p>
          <w:p w14:paraId="68D28510" w14:textId="4584A643" w:rsidR="007B029F" w:rsidRDefault="007B029F" w:rsidP="005175DA">
            <w:pPr>
              <w:jc w:val="center"/>
              <w:rPr>
                <w:rFonts w:ascii="Times New Roman" w:hAnsi="Times New Roman" w:cs="Times New Roman"/>
                <w:sz w:val="20"/>
                <w:szCs w:val="20"/>
                <w:lang w:val="kk-KZ"/>
              </w:rPr>
            </w:pPr>
            <w:r>
              <w:rPr>
                <w:rFonts w:ascii="Times New Roman" w:hAnsi="Times New Roman" w:cs="Times New Roman"/>
                <w:sz w:val="20"/>
                <w:szCs w:val="20"/>
                <w:lang w:val="kk-KZ"/>
              </w:rPr>
              <w:t>-</w:t>
            </w:r>
          </w:p>
          <w:p w14:paraId="67C27AE7" w14:textId="7D9AE71D" w:rsidR="00FD6675" w:rsidRPr="002B4325" w:rsidRDefault="00FD6675" w:rsidP="005175DA">
            <w:pPr>
              <w:jc w:val="center"/>
              <w:rPr>
                <w:rFonts w:ascii="Times New Roman" w:hAnsi="Times New Roman" w:cs="Times New Roman"/>
                <w:sz w:val="20"/>
                <w:szCs w:val="20"/>
                <w:lang w:val="kk-KZ"/>
              </w:rPr>
            </w:pPr>
            <w:r>
              <w:rPr>
                <w:rFonts w:ascii="Times New Roman" w:hAnsi="Times New Roman" w:cs="Times New Roman"/>
                <w:sz w:val="20"/>
                <w:szCs w:val="20"/>
                <w:lang w:val="kk-KZ"/>
              </w:rPr>
              <w:t>иә</w:t>
            </w:r>
          </w:p>
        </w:tc>
        <w:tc>
          <w:tcPr>
            <w:tcW w:w="1343" w:type="dxa"/>
          </w:tcPr>
          <w:p w14:paraId="3783918B" w14:textId="77777777" w:rsidR="00FD6675" w:rsidRDefault="00FD6675" w:rsidP="005175DA">
            <w:pPr>
              <w:jc w:val="center"/>
              <w:rPr>
                <w:rFonts w:ascii="Times New Roman" w:hAnsi="Times New Roman" w:cs="Times New Roman"/>
                <w:sz w:val="20"/>
                <w:szCs w:val="20"/>
                <w:lang w:val="kk-KZ"/>
              </w:rPr>
            </w:pPr>
          </w:p>
          <w:p w14:paraId="0AE849C4" w14:textId="3A0D9E6D" w:rsidR="007B029F" w:rsidRDefault="00FD6675" w:rsidP="005175DA">
            <w:pPr>
              <w:jc w:val="center"/>
              <w:rPr>
                <w:rFonts w:ascii="Times New Roman" w:hAnsi="Times New Roman" w:cs="Times New Roman"/>
                <w:sz w:val="20"/>
                <w:szCs w:val="20"/>
                <w:lang w:val="kk-KZ"/>
              </w:rPr>
            </w:pPr>
            <w:r>
              <w:rPr>
                <w:rFonts w:ascii="Times New Roman" w:hAnsi="Times New Roman" w:cs="Times New Roman"/>
                <w:sz w:val="20"/>
                <w:szCs w:val="20"/>
                <w:lang w:val="kk-KZ"/>
              </w:rPr>
              <w:t>-</w:t>
            </w:r>
          </w:p>
          <w:p w14:paraId="2AF1D273" w14:textId="12F8F8F6" w:rsidR="00FD6675" w:rsidRPr="002B4325" w:rsidRDefault="00FD6675" w:rsidP="005175DA">
            <w:pPr>
              <w:jc w:val="center"/>
              <w:rPr>
                <w:rFonts w:ascii="Times New Roman" w:hAnsi="Times New Roman" w:cs="Times New Roman"/>
                <w:sz w:val="20"/>
                <w:szCs w:val="20"/>
                <w:lang w:val="kk-KZ"/>
              </w:rPr>
            </w:pPr>
            <w:r>
              <w:rPr>
                <w:rFonts w:ascii="Times New Roman" w:hAnsi="Times New Roman" w:cs="Times New Roman"/>
                <w:sz w:val="20"/>
                <w:szCs w:val="20"/>
                <w:lang w:val="kk-KZ"/>
              </w:rPr>
              <w:t>жоқ</w:t>
            </w:r>
          </w:p>
        </w:tc>
        <w:tc>
          <w:tcPr>
            <w:tcW w:w="1099" w:type="dxa"/>
          </w:tcPr>
          <w:p w14:paraId="1A235A26" w14:textId="258AA0B3" w:rsidR="007B029F" w:rsidRPr="002B4325" w:rsidRDefault="00FD6675" w:rsidP="002A6F3A">
            <w:pPr>
              <w:jc w:val="both"/>
              <w:rPr>
                <w:rFonts w:ascii="Times New Roman" w:hAnsi="Times New Roman" w:cs="Times New Roman"/>
                <w:sz w:val="20"/>
                <w:szCs w:val="20"/>
                <w:lang w:val="kk-KZ"/>
              </w:rPr>
            </w:pPr>
            <w:r>
              <w:rPr>
                <w:rFonts w:ascii="Times New Roman" w:hAnsi="Times New Roman" w:cs="Times New Roman"/>
                <w:sz w:val="20"/>
                <w:szCs w:val="20"/>
                <w:lang w:val="kk-KZ"/>
              </w:rPr>
              <w:t>Сыни бақылау нүктесі 2, НАССР жоспары</w:t>
            </w:r>
          </w:p>
        </w:tc>
      </w:tr>
    </w:tbl>
    <w:p w14:paraId="08109615" w14:textId="77777777" w:rsidR="00354FDB" w:rsidRDefault="00354FDB" w:rsidP="002A6F3A">
      <w:pPr>
        <w:spacing w:after="0" w:line="240" w:lineRule="auto"/>
        <w:jc w:val="both"/>
        <w:rPr>
          <w:rFonts w:ascii="Times New Roman" w:hAnsi="Times New Roman" w:cs="Times New Roman"/>
          <w:sz w:val="28"/>
          <w:szCs w:val="28"/>
          <w:lang w:val="kk-KZ"/>
        </w:rPr>
      </w:pPr>
    </w:p>
    <w:p w14:paraId="0665C935" w14:textId="6EFCD650" w:rsidR="002A6F3A" w:rsidRPr="00827FE4" w:rsidRDefault="002A6F3A" w:rsidP="002A6F3A">
      <w:pPr>
        <w:spacing w:after="0" w:line="240" w:lineRule="auto"/>
        <w:ind w:firstLine="709"/>
        <w:jc w:val="both"/>
        <w:rPr>
          <w:rFonts w:ascii="Times New Roman" w:hAnsi="Times New Roman" w:cs="Times New Roman"/>
          <w:sz w:val="28"/>
          <w:szCs w:val="28"/>
          <w:lang w:val="kk-KZ"/>
        </w:rPr>
      </w:pPr>
      <w:r w:rsidRPr="00827FE4">
        <w:rPr>
          <w:rFonts w:ascii="Times New Roman" w:hAnsi="Times New Roman" w:cs="Times New Roman"/>
          <w:sz w:val="28"/>
          <w:szCs w:val="28"/>
          <w:lang w:val="kk-KZ"/>
        </w:rPr>
        <w:t xml:space="preserve">Нан өндіру процесін талдау </w:t>
      </w:r>
      <w:r>
        <w:rPr>
          <w:rFonts w:ascii="Times New Roman" w:hAnsi="Times New Roman" w:cs="Times New Roman"/>
          <w:sz w:val="28"/>
          <w:szCs w:val="28"/>
          <w:lang w:val="kk-KZ"/>
        </w:rPr>
        <w:t>жүргізе отырып</w:t>
      </w:r>
      <w:r w:rsidRPr="00827FE4">
        <w:rPr>
          <w:rFonts w:ascii="Times New Roman" w:hAnsi="Times New Roman" w:cs="Times New Roman"/>
          <w:sz w:val="28"/>
          <w:szCs w:val="28"/>
          <w:lang w:val="kk-KZ"/>
        </w:rPr>
        <w:t xml:space="preserve"> (кесте 2</w:t>
      </w:r>
      <w:r w:rsidR="002D0A63">
        <w:rPr>
          <w:rFonts w:ascii="Times New Roman" w:hAnsi="Times New Roman" w:cs="Times New Roman"/>
          <w:sz w:val="28"/>
          <w:szCs w:val="28"/>
          <w:lang w:val="kk-KZ"/>
        </w:rPr>
        <w:t>6</w:t>
      </w:r>
      <w:r w:rsidRPr="00827FE4">
        <w:rPr>
          <w:rFonts w:ascii="Times New Roman" w:hAnsi="Times New Roman" w:cs="Times New Roman"/>
          <w:sz w:val="28"/>
          <w:szCs w:val="28"/>
          <w:lang w:val="kk-KZ"/>
        </w:rPr>
        <w:t xml:space="preserve">) 2 </w:t>
      </w:r>
      <w:r>
        <w:rPr>
          <w:rFonts w:ascii="Times New Roman" w:hAnsi="Times New Roman" w:cs="Times New Roman"/>
          <w:sz w:val="28"/>
          <w:szCs w:val="28"/>
          <w:lang w:val="kk-KZ"/>
        </w:rPr>
        <w:t>СБН</w:t>
      </w:r>
      <w:r w:rsidRPr="00827FE4">
        <w:rPr>
          <w:rFonts w:ascii="Times New Roman" w:hAnsi="Times New Roman" w:cs="Times New Roman"/>
          <w:sz w:val="28"/>
          <w:szCs w:val="28"/>
          <w:lang w:val="kk-KZ"/>
        </w:rPr>
        <w:t xml:space="preserve"> сәйкестендіру қажеттілігі анықталды. </w:t>
      </w:r>
    </w:p>
    <w:p w14:paraId="09E4B3A0" w14:textId="2E0A5EE6" w:rsidR="002A6F3A" w:rsidRDefault="002A6F3A" w:rsidP="002A6F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СБН</w:t>
      </w:r>
      <w:r w:rsidRPr="00827FE4">
        <w:rPr>
          <w:rFonts w:ascii="Times New Roman" w:hAnsi="Times New Roman" w:cs="Times New Roman"/>
          <w:sz w:val="28"/>
          <w:szCs w:val="28"/>
          <w:lang w:val="kk-KZ"/>
        </w:rPr>
        <w:t xml:space="preserve"> 1 </w:t>
      </w:r>
      <w:r w:rsidR="004F1544" w:rsidRPr="004F1544">
        <w:rPr>
          <w:rFonts w:ascii="Times New Roman" w:hAnsi="Times New Roman" w:cs="Times New Roman"/>
          <w:sz w:val="28"/>
          <w:szCs w:val="28"/>
          <w:lang w:val="kk-KZ"/>
        </w:rPr>
        <w:t xml:space="preserve">биологиялық химиялық </w:t>
      </w:r>
      <w:r w:rsidR="00FF6DB8" w:rsidRPr="004F1544">
        <w:rPr>
          <w:rFonts w:ascii="Times New Roman" w:hAnsi="Times New Roman" w:cs="Times New Roman"/>
          <w:sz w:val="28"/>
          <w:szCs w:val="28"/>
          <w:lang w:val="kk-KZ"/>
        </w:rPr>
        <w:t xml:space="preserve">және </w:t>
      </w:r>
      <w:r w:rsidR="00FF6DB8">
        <w:rPr>
          <w:rFonts w:ascii="Times New Roman" w:hAnsi="Times New Roman" w:cs="Times New Roman"/>
          <w:sz w:val="28"/>
          <w:szCs w:val="28"/>
          <w:lang w:val="kk-KZ"/>
        </w:rPr>
        <w:t xml:space="preserve">физикалық </w:t>
      </w:r>
      <w:r w:rsidR="004F1544" w:rsidRPr="004F1544">
        <w:rPr>
          <w:rFonts w:ascii="Times New Roman" w:hAnsi="Times New Roman" w:cs="Times New Roman"/>
          <w:sz w:val="28"/>
          <w:szCs w:val="28"/>
          <w:lang w:val="kk-KZ"/>
        </w:rPr>
        <w:t xml:space="preserve">жағдайды зерттеу барысында бидай дәніндегі ауыр металдарды азайту жолдары </w:t>
      </w:r>
      <w:r w:rsidR="00FF6DB8">
        <w:rPr>
          <w:rFonts w:ascii="Times New Roman" w:hAnsi="Times New Roman" w:cs="Times New Roman"/>
          <w:sz w:val="28"/>
          <w:szCs w:val="28"/>
          <w:lang w:val="kk-KZ"/>
        </w:rPr>
        <w:t>жасалынды</w:t>
      </w:r>
      <w:r w:rsidR="004F1544" w:rsidRPr="004F1544">
        <w:rPr>
          <w:rFonts w:ascii="Times New Roman" w:hAnsi="Times New Roman" w:cs="Times New Roman"/>
          <w:sz w:val="28"/>
          <w:szCs w:val="28"/>
          <w:lang w:val="kk-KZ"/>
        </w:rPr>
        <w:t xml:space="preserve">. </w:t>
      </w:r>
      <w:r w:rsidR="00FF6DB8">
        <w:rPr>
          <w:rFonts w:ascii="Times New Roman" w:hAnsi="Times New Roman" w:cs="Times New Roman"/>
          <w:sz w:val="28"/>
          <w:szCs w:val="28"/>
          <w:lang w:val="kk-KZ"/>
        </w:rPr>
        <w:t>Шикізатты қабылдау барысында ауыр металдар дәннің сыртқы жасуша қабығында шоғырланатыны анықталды.</w:t>
      </w:r>
      <w:r w:rsidR="005B50FF">
        <w:rPr>
          <w:rFonts w:ascii="Times New Roman" w:hAnsi="Times New Roman" w:cs="Times New Roman"/>
          <w:sz w:val="28"/>
          <w:szCs w:val="28"/>
          <w:lang w:val="kk-KZ"/>
        </w:rPr>
        <w:t xml:space="preserve"> </w:t>
      </w:r>
      <w:r w:rsidR="005B50FF" w:rsidRPr="004F1544">
        <w:rPr>
          <w:rFonts w:ascii="Times New Roman" w:hAnsi="Times New Roman" w:cs="Times New Roman"/>
          <w:sz w:val="28"/>
          <w:szCs w:val="28"/>
          <w:lang w:val="kk-KZ"/>
        </w:rPr>
        <w:t>Осыған байланысты</w:t>
      </w:r>
      <w:r w:rsidR="005B50FF">
        <w:rPr>
          <w:rFonts w:ascii="Times New Roman" w:hAnsi="Times New Roman" w:cs="Times New Roman"/>
          <w:sz w:val="28"/>
          <w:szCs w:val="28"/>
          <w:lang w:val="kk-KZ"/>
        </w:rPr>
        <w:t>, т</w:t>
      </w:r>
      <w:r w:rsidR="00FF6DB8">
        <w:rPr>
          <w:rFonts w:ascii="Times New Roman" w:hAnsi="Times New Roman" w:cs="Times New Roman"/>
          <w:sz w:val="28"/>
          <w:szCs w:val="28"/>
          <w:lang w:val="kk-KZ"/>
        </w:rPr>
        <w:t>ұтас дәнді нан</w:t>
      </w:r>
      <w:r w:rsidR="004F1544" w:rsidRPr="004F1544">
        <w:rPr>
          <w:rFonts w:ascii="Times New Roman" w:hAnsi="Times New Roman" w:cs="Times New Roman"/>
          <w:sz w:val="28"/>
          <w:szCs w:val="28"/>
          <w:lang w:val="kk-KZ"/>
        </w:rPr>
        <w:t xml:space="preserve"> өнд</w:t>
      </w:r>
      <w:r w:rsidR="005B50FF">
        <w:rPr>
          <w:rFonts w:ascii="Times New Roman" w:hAnsi="Times New Roman" w:cs="Times New Roman"/>
          <w:sz w:val="28"/>
          <w:szCs w:val="28"/>
          <w:lang w:val="kk-KZ"/>
        </w:rPr>
        <w:t>ірісінде бидай дәнін жуу</w:t>
      </w:r>
      <w:r w:rsidR="004F1544" w:rsidRPr="004F1544">
        <w:rPr>
          <w:rFonts w:ascii="Times New Roman" w:hAnsi="Times New Roman" w:cs="Times New Roman"/>
          <w:sz w:val="28"/>
          <w:szCs w:val="28"/>
          <w:lang w:val="kk-KZ"/>
        </w:rPr>
        <w:t xml:space="preserve">, ол шикізаттың қауіпсіздігін </w:t>
      </w:r>
      <w:r w:rsidR="005B50FF">
        <w:rPr>
          <w:rFonts w:ascii="Times New Roman" w:hAnsi="Times New Roman" w:cs="Times New Roman"/>
          <w:sz w:val="28"/>
          <w:szCs w:val="28"/>
          <w:lang w:val="kk-KZ"/>
        </w:rPr>
        <w:t>қамтамасыз етіп</w:t>
      </w:r>
      <w:r w:rsidR="004F1544" w:rsidRPr="004F1544">
        <w:rPr>
          <w:rFonts w:ascii="Times New Roman" w:hAnsi="Times New Roman" w:cs="Times New Roman"/>
          <w:sz w:val="28"/>
          <w:szCs w:val="28"/>
          <w:lang w:val="kk-KZ"/>
        </w:rPr>
        <w:t>, ауыр металдардың мөлшерін төмендетуге көмектеседі.</w:t>
      </w:r>
      <w:r w:rsidR="005B50FF">
        <w:rPr>
          <w:rFonts w:ascii="Times New Roman" w:hAnsi="Times New Roman" w:cs="Times New Roman"/>
          <w:sz w:val="28"/>
          <w:szCs w:val="28"/>
          <w:lang w:val="kk-KZ"/>
        </w:rPr>
        <w:t xml:space="preserve"> Бидай</w:t>
      </w:r>
      <w:r w:rsidR="004F1544" w:rsidRPr="004F1544">
        <w:rPr>
          <w:rFonts w:ascii="Times New Roman" w:hAnsi="Times New Roman" w:cs="Times New Roman"/>
          <w:sz w:val="28"/>
          <w:szCs w:val="28"/>
          <w:lang w:val="kk-KZ"/>
        </w:rPr>
        <w:t xml:space="preserve"> дәндердің биологиялық </w:t>
      </w:r>
      <w:r w:rsidR="004F1544" w:rsidRPr="004F1544">
        <w:rPr>
          <w:rFonts w:ascii="Times New Roman" w:hAnsi="Times New Roman" w:cs="Times New Roman"/>
          <w:sz w:val="28"/>
          <w:szCs w:val="28"/>
          <w:lang w:val="kk-KZ"/>
        </w:rPr>
        <w:lastRenderedPageBreak/>
        <w:t>және химиялық тазалығын қамтамасыз ету қажеттілігі басты мәселелердің бірі болып табылады.</w:t>
      </w:r>
    </w:p>
    <w:p w14:paraId="25CBAB89" w14:textId="77777777" w:rsidR="002A6F3A" w:rsidRPr="00827FE4" w:rsidRDefault="002A6F3A" w:rsidP="002A6F3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СБН</w:t>
      </w:r>
      <w:r w:rsidRPr="003050B2">
        <w:rPr>
          <w:rFonts w:ascii="Times New Roman" w:hAnsi="Times New Roman" w:cs="Times New Roman"/>
          <w:sz w:val="28"/>
          <w:szCs w:val="28"/>
          <w:lang w:val="kk-KZ"/>
        </w:rPr>
        <w:t xml:space="preserve"> 2 </w:t>
      </w:r>
      <w:r>
        <w:rPr>
          <w:rFonts w:ascii="Times New Roman" w:hAnsi="Times New Roman" w:cs="Times New Roman"/>
          <w:sz w:val="28"/>
          <w:szCs w:val="28"/>
          <w:lang w:val="kk-KZ"/>
        </w:rPr>
        <w:t>д</w:t>
      </w:r>
      <w:r w:rsidRPr="00827FE4">
        <w:rPr>
          <w:rFonts w:ascii="Times New Roman" w:hAnsi="Times New Roman" w:cs="Times New Roman"/>
          <w:sz w:val="28"/>
          <w:szCs w:val="28"/>
          <w:lang w:val="kk-KZ"/>
        </w:rPr>
        <w:t>айын өнімді сақтау кезінде</w:t>
      </w:r>
      <w:r>
        <w:rPr>
          <w:rFonts w:ascii="Times New Roman" w:hAnsi="Times New Roman" w:cs="Times New Roman"/>
          <w:sz w:val="28"/>
          <w:szCs w:val="28"/>
          <w:lang w:val="kk-KZ"/>
        </w:rPr>
        <w:t xml:space="preserve"> </w:t>
      </w:r>
      <w:r w:rsidRPr="00827FE4">
        <w:rPr>
          <w:rFonts w:ascii="Times New Roman" w:hAnsi="Times New Roman" w:cs="Times New Roman"/>
          <w:sz w:val="28"/>
          <w:szCs w:val="28"/>
          <w:lang w:val="kk-KZ"/>
        </w:rPr>
        <w:t xml:space="preserve">сақтау шарттары мен режимдерін сақтамаған кезде микроорганизмдердің мерзімінен бұрын </w:t>
      </w:r>
      <w:r>
        <w:rPr>
          <w:rFonts w:ascii="Times New Roman" w:hAnsi="Times New Roman" w:cs="Times New Roman"/>
          <w:sz w:val="28"/>
          <w:szCs w:val="28"/>
          <w:lang w:val="kk-KZ"/>
        </w:rPr>
        <w:t>өсу</w:t>
      </w:r>
      <w:r w:rsidRPr="00827FE4">
        <w:rPr>
          <w:rFonts w:ascii="Times New Roman" w:hAnsi="Times New Roman" w:cs="Times New Roman"/>
          <w:sz w:val="28"/>
          <w:szCs w:val="28"/>
          <w:lang w:val="kk-KZ"/>
        </w:rPr>
        <w:t xml:space="preserve"> қаупімен және биологиялық өсуімен түсіндіріледі.</w:t>
      </w:r>
    </w:p>
    <w:p w14:paraId="06495A93" w14:textId="24FB8D9E" w:rsidR="00637443" w:rsidRPr="00D87480" w:rsidRDefault="00D87480" w:rsidP="002A6F3A">
      <w:pPr>
        <w:spacing w:after="0" w:line="240" w:lineRule="auto"/>
        <w:ind w:firstLine="709"/>
        <w:jc w:val="both"/>
        <w:rPr>
          <w:rFonts w:ascii="Times New Roman" w:hAnsi="Times New Roman" w:cs="Times New Roman"/>
          <w:color w:val="FF0000"/>
          <w:sz w:val="28"/>
          <w:szCs w:val="28"/>
          <w:lang w:val="kk-KZ"/>
        </w:rPr>
      </w:pPr>
      <w:r>
        <w:rPr>
          <w:rStyle w:val="ezkurwreuab5ozgtqnkl"/>
          <w:rFonts w:ascii="Times New Roman" w:hAnsi="Times New Roman" w:cs="Times New Roman"/>
          <w:sz w:val="28"/>
          <w:szCs w:val="28"/>
          <w:lang w:val="kk-KZ"/>
        </w:rPr>
        <w:t>Нан</w:t>
      </w:r>
      <w:r w:rsidRPr="00D87480">
        <w:rPr>
          <w:rFonts w:ascii="Times New Roman" w:hAnsi="Times New Roman" w:cs="Times New Roman"/>
          <w:sz w:val="28"/>
          <w:szCs w:val="28"/>
          <w:lang w:val="kk-KZ"/>
        </w:rPr>
        <w:t xml:space="preserve"> </w:t>
      </w:r>
      <w:r w:rsidRPr="00D87480">
        <w:rPr>
          <w:rStyle w:val="ezkurwreuab5ozgtqnkl"/>
          <w:rFonts w:ascii="Times New Roman" w:hAnsi="Times New Roman" w:cs="Times New Roman"/>
          <w:sz w:val="28"/>
          <w:szCs w:val="28"/>
          <w:lang w:val="kk-KZ"/>
        </w:rPr>
        <w:t>өнімін</w:t>
      </w:r>
      <w:r w:rsidRPr="00D87480">
        <w:rPr>
          <w:rFonts w:ascii="Times New Roman" w:hAnsi="Times New Roman" w:cs="Times New Roman"/>
          <w:sz w:val="28"/>
          <w:szCs w:val="28"/>
          <w:lang w:val="kk-KZ"/>
        </w:rPr>
        <w:t xml:space="preserve"> </w:t>
      </w:r>
      <w:r w:rsidRPr="00D87480">
        <w:rPr>
          <w:rStyle w:val="ezkurwreuab5ozgtqnkl"/>
          <w:rFonts w:ascii="Times New Roman" w:hAnsi="Times New Roman" w:cs="Times New Roman"/>
          <w:sz w:val="28"/>
          <w:szCs w:val="28"/>
          <w:lang w:val="kk-KZ"/>
        </w:rPr>
        <w:t>өндіру</w:t>
      </w:r>
      <w:r w:rsidRPr="00D87480">
        <w:rPr>
          <w:rFonts w:ascii="Times New Roman" w:hAnsi="Times New Roman" w:cs="Times New Roman"/>
          <w:sz w:val="28"/>
          <w:szCs w:val="28"/>
          <w:lang w:val="kk-KZ"/>
        </w:rPr>
        <w:t xml:space="preserve"> </w:t>
      </w:r>
      <w:r w:rsidRPr="00D87480">
        <w:rPr>
          <w:rStyle w:val="ezkurwreuab5ozgtqnkl"/>
          <w:rFonts w:ascii="Times New Roman" w:hAnsi="Times New Roman" w:cs="Times New Roman"/>
          <w:sz w:val="28"/>
          <w:szCs w:val="28"/>
          <w:lang w:val="kk-KZ"/>
        </w:rPr>
        <w:t xml:space="preserve">үшін </w:t>
      </w:r>
      <w:r>
        <w:rPr>
          <w:rStyle w:val="ezkurwreuab5ozgtqnkl"/>
          <w:rFonts w:ascii="Times New Roman" w:hAnsi="Times New Roman" w:cs="Times New Roman"/>
          <w:sz w:val="28"/>
          <w:szCs w:val="28"/>
          <w:lang w:val="kk-KZ"/>
        </w:rPr>
        <w:t>н</w:t>
      </w:r>
      <w:r w:rsidR="00637443" w:rsidRPr="00D87480">
        <w:rPr>
          <w:rStyle w:val="ezkurwreuab5ozgtqnkl"/>
          <w:rFonts w:ascii="Times New Roman" w:hAnsi="Times New Roman" w:cs="Times New Roman"/>
          <w:sz w:val="28"/>
          <w:szCs w:val="28"/>
          <w:lang w:val="kk-KZ"/>
        </w:rPr>
        <w:t>егізгі</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қызмет</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наубайхана</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болып</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табылатын</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кәсіпорында</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сапа</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жөніндегі</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нұсқаулықты</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енгізу</w:t>
      </w:r>
      <w:r w:rsidR="00637443" w:rsidRPr="00D87480">
        <w:rPr>
          <w:rFonts w:ascii="Times New Roman" w:hAnsi="Times New Roman" w:cs="Times New Roman"/>
          <w:sz w:val="28"/>
          <w:szCs w:val="28"/>
          <w:lang w:val="kk-KZ"/>
        </w:rPr>
        <w:t xml:space="preserve"> НАССР </w:t>
      </w:r>
      <w:r w:rsidR="00637443" w:rsidRPr="00D87480">
        <w:rPr>
          <w:rStyle w:val="ezkurwreuab5ozgtqnkl"/>
          <w:rFonts w:ascii="Times New Roman" w:hAnsi="Times New Roman" w:cs="Times New Roman"/>
          <w:sz w:val="28"/>
          <w:szCs w:val="28"/>
          <w:lang w:val="kk-KZ"/>
        </w:rPr>
        <w:t>жүйесінің</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принциптеріне</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қатаң</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сәйкес</w:t>
      </w:r>
      <w:r>
        <w:rPr>
          <w:rFonts w:ascii="Times New Roman" w:hAnsi="Times New Roman" w:cs="Times New Roman"/>
          <w:sz w:val="28"/>
          <w:szCs w:val="28"/>
          <w:lang w:val="kk-KZ"/>
        </w:rPr>
        <w:t xml:space="preserve"> өтуі қажет</w:t>
      </w:r>
      <w:r w:rsidR="00637443" w:rsidRPr="00D87480">
        <w:rPr>
          <w:rStyle w:val="ezkurwreuab5ozgtqnkl"/>
          <w:rFonts w:ascii="Times New Roman" w:hAnsi="Times New Roman" w:cs="Times New Roman"/>
          <w:sz w:val="28"/>
          <w:szCs w:val="28"/>
          <w:lang w:val="kk-KZ"/>
        </w:rPr>
        <w:t>.</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Негізгі</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мәселелер:</w:t>
      </w:r>
      <w:r w:rsidR="00637443" w:rsidRPr="00D87480">
        <w:rPr>
          <w:rFonts w:ascii="Times New Roman" w:hAnsi="Times New Roman" w:cs="Times New Roman"/>
          <w:sz w:val="28"/>
          <w:szCs w:val="28"/>
          <w:lang w:val="kk-KZ"/>
        </w:rPr>
        <w:t xml:space="preserve"> құжат </w:t>
      </w:r>
      <w:r w:rsidR="00637443" w:rsidRPr="00D87480">
        <w:rPr>
          <w:rStyle w:val="ezkurwreuab5ozgtqnkl"/>
          <w:rFonts w:ascii="Times New Roman" w:hAnsi="Times New Roman" w:cs="Times New Roman"/>
          <w:sz w:val="28"/>
          <w:szCs w:val="28"/>
          <w:lang w:val="kk-KZ"/>
        </w:rPr>
        <w:t>айналымы</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жүйесін</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тексеру</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жұмыс</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тобын</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құру</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өнім</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мен</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тарату</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әдістерін</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сипаттау</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шикізат</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пен</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қайталама</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материалдарды</w:t>
      </w:r>
      <w:r w:rsidR="00637443" w:rsidRPr="00D87480">
        <w:rPr>
          <w:rFonts w:ascii="Times New Roman" w:hAnsi="Times New Roman" w:cs="Times New Roman"/>
          <w:sz w:val="28"/>
          <w:szCs w:val="28"/>
          <w:lang w:val="kk-KZ"/>
        </w:rPr>
        <w:t xml:space="preserve"> сипаттау, </w:t>
      </w:r>
      <w:r w:rsidR="00637443" w:rsidRPr="00D87480">
        <w:rPr>
          <w:rStyle w:val="ezkurwreuab5ozgtqnkl"/>
          <w:rFonts w:ascii="Times New Roman" w:hAnsi="Times New Roman" w:cs="Times New Roman"/>
          <w:sz w:val="28"/>
          <w:szCs w:val="28"/>
          <w:lang w:val="kk-KZ"/>
        </w:rPr>
        <w:t>технологиялық</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схеманы</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құру</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сыни</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бақылау</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нүктелерін</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анықтау</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және</w:t>
      </w:r>
      <w:r w:rsidR="00637443" w:rsidRPr="00D87480">
        <w:rPr>
          <w:rFonts w:ascii="Times New Roman" w:hAnsi="Times New Roman" w:cs="Times New Roman"/>
          <w:sz w:val="28"/>
          <w:szCs w:val="28"/>
          <w:lang w:val="kk-KZ"/>
        </w:rPr>
        <w:t xml:space="preserve"> </w:t>
      </w:r>
      <w:r w:rsidRPr="00D87480">
        <w:rPr>
          <w:rFonts w:ascii="Times New Roman" w:hAnsi="Times New Roman" w:cs="Times New Roman"/>
          <w:sz w:val="28"/>
          <w:szCs w:val="28"/>
          <w:lang w:val="kk-KZ"/>
        </w:rPr>
        <w:t>НАССР</w:t>
      </w:r>
      <w:r w:rsidRPr="00D87480">
        <w:rPr>
          <w:rStyle w:val="ezkurwreuab5ozgtqnkl"/>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жоспарын</w:t>
      </w:r>
      <w:r w:rsidR="00637443" w:rsidRPr="00D87480">
        <w:rPr>
          <w:rFonts w:ascii="Times New Roman" w:hAnsi="Times New Roman" w:cs="Times New Roman"/>
          <w:sz w:val="28"/>
          <w:szCs w:val="28"/>
          <w:lang w:val="kk-KZ"/>
        </w:rPr>
        <w:t xml:space="preserve"> </w:t>
      </w:r>
      <w:r w:rsidR="00637443" w:rsidRPr="00D87480">
        <w:rPr>
          <w:rStyle w:val="ezkurwreuab5ozgtqnkl"/>
          <w:rFonts w:ascii="Times New Roman" w:hAnsi="Times New Roman" w:cs="Times New Roman"/>
          <w:sz w:val="28"/>
          <w:szCs w:val="28"/>
          <w:lang w:val="kk-KZ"/>
        </w:rPr>
        <w:t>бекіту.</w:t>
      </w:r>
      <w:r>
        <w:rPr>
          <w:rStyle w:val="ezkurwreuab5ozgtqnkl"/>
          <w:rFonts w:ascii="Times New Roman" w:hAnsi="Times New Roman" w:cs="Times New Roman"/>
          <w:sz w:val="28"/>
          <w:szCs w:val="28"/>
          <w:lang w:val="kk-KZ"/>
        </w:rPr>
        <w:t xml:space="preserve"> Нан өнімін өндіру процесінде технологиялық схема құру басты мақсаттардың бірі болып табылады (сурет 38). </w:t>
      </w:r>
    </w:p>
    <w:p w14:paraId="11807945" w14:textId="44401F77" w:rsidR="002A6F3A" w:rsidRDefault="004F1544" w:rsidP="002A6F3A">
      <w:pPr>
        <w:spacing w:after="0" w:line="240" w:lineRule="auto"/>
        <w:ind w:firstLine="709"/>
        <w:jc w:val="both"/>
        <w:rPr>
          <w:rFonts w:ascii="Times New Roman" w:hAnsi="Times New Roman" w:cs="Times New Roman"/>
          <w:sz w:val="28"/>
          <w:szCs w:val="28"/>
          <w:lang w:val="kk-KZ"/>
        </w:rPr>
      </w:pPr>
      <w:r w:rsidRPr="00A212B8">
        <w:rPr>
          <w:rFonts w:ascii="Times New Roman" w:hAnsi="Times New Roman" w:cs="Times New Roman"/>
          <w:color w:val="FF0000"/>
          <w:sz w:val="28"/>
          <w:szCs w:val="28"/>
          <w:lang w:val="kk-KZ"/>
        </w:rPr>
        <w:t xml:space="preserve"> </w:t>
      </w:r>
    </w:p>
    <w:p w14:paraId="08B8FF05" w14:textId="77777777" w:rsidR="002A6F3A" w:rsidRDefault="002A6F3A" w:rsidP="002A6F3A">
      <w:pPr>
        <w:spacing w:after="0" w:line="240" w:lineRule="auto"/>
        <w:ind w:firstLine="709"/>
        <w:jc w:val="both"/>
        <w:rPr>
          <w:rFonts w:ascii="Times New Roman" w:hAnsi="Times New Roman" w:cs="Times New Roman"/>
          <w:sz w:val="28"/>
          <w:szCs w:val="28"/>
          <w:lang w:val="kk-KZ"/>
        </w:rPr>
      </w:pPr>
    </w:p>
    <w:p w14:paraId="3C1C2A13" w14:textId="77777777" w:rsidR="002A6F3A" w:rsidRDefault="002A6F3A" w:rsidP="002A6F3A">
      <w:pPr>
        <w:spacing w:after="0" w:line="240" w:lineRule="auto"/>
        <w:ind w:firstLine="709"/>
        <w:jc w:val="both"/>
        <w:rPr>
          <w:rFonts w:ascii="Times New Roman" w:hAnsi="Times New Roman" w:cs="Times New Roman"/>
          <w:sz w:val="28"/>
          <w:szCs w:val="28"/>
          <w:lang w:val="kk-KZ"/>
        </w:rPr>
      </w:pPr>
    </w:p>
    <w:p w14:paraId="1F86EAC7" w14:textId="77777777" w:rsidR="002A6F3A" w:rsidRDefault="002A6F3A" w:rsidP="002A6F3A">
      <w:pPr>
        <w:spacing w:after="0" w:line="240" w:lineRule="auto"/>
        <w:ind w:firstLine="709"/>
        <w:jc w:val="both"/>
        <w:rPr>
          <w:rFonts w:ascii="Times New Roman" w:hAnsi="Times New Roman" w:cs="Times New Roman"/>
          <w:sz w:val="28"/>
          <w:szCs w:val="28"/>
          <w:lang w:val="kk-KZ"/>
        </w:rPr>
      </w:pPr>
    </w:p>
    <w:p w14:paraId="15E99FE6" w14:textId="12828602" w:rsidR="002A6F3A" w:rsidRDefault="002A6F3A" w:rsidP="002A6F3A">
      <w:pPr>
        <w:spacing w:after="0" w:line="240" w:lineRule="auto"/>
        <w:ind w:firstLine="709"/>
        <w:jc w:val="both"/>
        <w:rPr>
          <w:rFonts w:ascii="Times New Roman" w:hAnsi="Times New Roman" w:cs="Times New Roman"/>
          <w:sz w:val="28"/>
          <w:szCs w:val="28"/>
          <w:lang w:val="kk-KZ"/>
        </w:rPr>
      </w:pPr>
    </w:p>
    <w:p w14:paraId="345BBFF6" w14:textId="3E643F8A" w:rsidR="003E4084" w:rsidRDefault="003E4084" w:rsidP="002A6F3A">
      <w:pPr>
        <w:spacing w:after="0" w:line="240" w:lineRule="auto"/>
        <w:ind w:firstLine="709"/>
        <w:jc w:val="both"/>
        <w:rPr>
          <w:rFonts w:ascii="Times New Roman" w:hAnsi="Times New Roman" w:cs="Times New Roman"/>
          <w:sz w:val="28"/>
          <w:szCs w:val="28"/>
          <w:lang w:val="kk-KZ"/>
        </w:rPr>
      </w:pPr>
    </w:p>
    <w:p w14:paraId="26E661E8" w14:textId="02D79BE1" w:rsidR="003E4084" w:rsidRDefault="003E4084" w:rsidP="002A6F3A">
      <w:pPr>
        <w:spacing w:after="0" w:line="240" w:lineRule="auto"/>
        <w:ind w:firstLine="709"/>
        <w:jc w:val="both"/>
        <w:rPr>
          <w:rFonts w:ascii="Times New Roman" w:hAnsi="Times New Roman" w:cs="Times New Roman"/>
          <w:sz w:val="28"/>
          <w:szCs w:val="28"/>
          <w:lang w:val="kk-KZ"/>
        </w:rPr>
      </w:pPr>
    </w:p>
    <w:p w14:paraId="2483AB88" w14:textId="6630C838" w:rsidR="003E4084" w:rsidRDefault="003E4084" w:rsidP="002A6F3A">
      <w:pPr>
        <w:spacing w:after="0" w:line="240" w:lineRule="auto"/>
        <w:ind w:firstLine="709"/>
        <w:jc w:val="both"/>
        <w:rPr>
          <w:rFonts w:ascii="Times New Roman" w:hAnsi="Times New Roman" w:cs="Times New Roman"/>
          <w:sz w:val="28"/>
          <w:szCs w:val="28"/>
          <w:lang w:val="kk-KZ"/>
        </w:rPr>
      </w:pPr>
    </w:p>
    <w:p w14:paraId="787DF816" w14:textId="15C9D026" w:rsidR="003E4084" w:rsidRDefault="003E4084" w:rsidP="002A6F3A">
      <w:pPr>
        <w:spacing w:after="0" w:line="240" w:lineRule="auto"/>
        <w:ind w:firstLine="709"/>
        <w:jc w:val="both"/>
        <w:rPr>
          <w:rFonts w:ascii="Times New Roman" w:hAnsi="Times New Roman" w:cs="Times New Roman"/>
          <w:sz w:val="28"/>
          <w:szCs w:val="28"/>
          <w:lang w:val="kk-KZ"/>
        </w:rPr>
      </w:pPr>
    </w:p>
    <w:p w14:paraId="7A42FA72" w14:textId="068A9800" w:rsidR="003E4084" w:rsidRDefault="003E4084" w:rsidP="002A6F3A">
      <w:pPr>
        <w:spacing w:after="0" w:line="240" w:lineRule="auto"/>
        <w:ind w:firstLine="709"/>
        <w:jc w:val="both"/>
        <w:rPr>
          <w:rFonts w:ascii="Times New Roman" w:hAnsi="Times New Roman" w:cs="Times New Roman"/>
          <w:sz w:val="28"/>
          <w:szCs w:val="28"/>
          <w:lang w:val="kk-KZ"/>
        </w:rPr>
      </w:pPr>
    </w:p>
    <w:p w14:paraId="0DF5E470" w14:textId="44A40CDF" w:rsidR="003E4084" w:rsidRDefault="003E4084" w:rsidP="002A6F3A">
      <w:pPr>
        <w:spacing w:after="0" w:line="240" w:lineRule="auto"/>
        <w:ind w:firstLine="709"/>
        <w:jc w:val="both"/>
        <w:rPr>
          <w:rFonts w:ascii="Times New Roman" w:hAnsi="Times New Roman" w:cs="Times New Roman"/>
          <w:sz w:val="28"/>
          <w:szCs w:val="28"/>
          <w:lang w:val="kk-KZ"/>
        </w:rPr>
      </w:pPr>
    </w:p>
    <w:p w14:paraId="648E984F" w14:textId="77D21990" w:rsidR="003E4084" w:rsidRDefault="003E4084" w:rsidP="002A6F3A">
      <w:pPr>
        <w:spacing w:after="0" w:line="240" w:lineRule="auto"/>
        <w:ind w:firstLine="709"/>
        <w:jc w:val="both"/>
        <w:rPr>
          <w:rFonts w:ascii="Times New Roman" w:hAnsi="Times New Roman" w:cs="Times New Roman"/>
          <w:sz w:val="28"/>
          <w:szCs w:val="28"/>
          <w:lang w:val="kk-KZ"/>
        </w:rPr>
      </w:pPr>
    </w:p>
    <w:p w14:paraId="522B9343" w14:textId="5F50D6E1" w:rsidR="003E4084" w:rsidRDefault="003E4084" w:rsidP="002A6F3A">
      <w:pPr>
        <w:spacing w:after="0" w:line="240" w:lineRule="auto"/>
        <w:ind w:firstLine="709"/>
        <w:jc w:val="both"/>
        <w:rPr>
          <w:rFonts w:ascii="Times New Roman" w:hAnsi="Times New Roman" w:cs="Times New Roman"/>
          <w:sz w:val="28"/>
          <w:szCs w:val="28"/>
          <w:lang w:val="kk-KZ"/>
        </w:rPr>
      </w:pPr>
    </w:p>
    <w:p w14:paraId="3B506F33" w14:textId="77777777" w:rsidR="003E4084" w:rsidRDefault="003E4084" w:rsidP="002A6F3A">
      <w:pPr>
        <w:spacing w:after="0" w:line="240" w:lineRule="auto"/>
        <w:ind w:firstLine="709"/>
        <w:jc w:val="both"/>
        <w:rPr>
          <w:rFonts w:ascii="Times New Roman" w:hAnsi="Times New Roman" w:cs="Times New Roman"/>
          <w:sz w:val="28"/>
          <w:szCs w:val="28"/>
          <w:lang w:val="kk-KZ"/>
        </w:rPr>
      </w:pPr>
    </w:p>
    <w:p w14:paraId="3EA7F899" w14:textId="77777777" w:rsidR="002A6F3A" w:rsidRDefault="002A6F3A" w:rsidP="002A6F3A">
      <w:pPr>
        <w:spacing w:after="0" w:line="240" w:lineRule="auto"/>
        <w:ind w:firstLine="709"/>
        <w:jc w:val="both"/>
        <w:rPr>
          <w:rFonts w:ascii="Times New Roman" w:hAnsi="Times New Roman" w:cs="Times New Roman"/>
          <w:sz w:val="28"/>
          <w:szCs w:val="28"/>
          <w:lang w:val="kk-KZ"/>
        </w:rPr>
      </w:pPr>
    </w:p>
    <w:p w14:paraId="4CF8C858" w14:textId="77777777" w:rsidR="002A6F3A" w:rsidRDefault="002A6F3A" w:rsidP="002A6F3A">
      <w:pPr>
        <w:spacing w:after="0" w:line="240" w:lineRule="auto"/>
        <w:ind w:firstLine="709"/>
        <w:jc w:val="both"/>
        <w:rPr>
          <w:rFonts w:ascii="Times New Roman" w:hAnsi="Times New Roman" w:cs="Times New Roman"/>
          <w:sz w:val="28"/>
          <w:szCs w:val="28"/>
          <w:lang w:val="kk-KZ"/>
        </w:rPr>
      </w:pPr>
    </w:p>
    <w:p w14:paraId="7F2AABBC" w14:textId="77777777" w:rsidR="002A6F3A" w:rsidRDefault="002A6F3A" w:rsidP="002A6F3A">
      <w:pPr>
        <w:spacing w:after="0" w:line="240" w:lineRule="auto"/>
        <w:ind w:firstLine="709"/>
        <w:jc w:val="both"/>
        <w:rPr>
          <w:rFonts w:ascii="Times New Roman" w:hAnsi="Times New Roman" w:cs="Times New Roman"/>
          <w:sz w:val="28"/>
          <w:szCs w:val="28"/>
          <w:lang w:val="kk-KZ"/>
        </w:rPr>
      </w:pPr>
    </w:p>
    <w:p w14:paraId="7E7C06B1" w14:textId="0E8733A1" w:rsidR="002A6F3A" w:rsidRDefault="002A6F3A" w:rsidP="002A6F3A">
      <w:pPr>
        <w:spacing w:after="0" w:line="240" w:lineRule="auto"/>
        <w:ind w:firstLine="709"/>
        <w:jc w:val="both"/>
        <w:rPr>
          <w:rFonts w:ascii="Times New Roman" w:hAnsi="Times New Roman" w:cs="Times New Roman"/>
          <w:b/>
          <w:sz w:val="28"/>
          <w:szCs w:val="28"/>
          <w:lang w:val="kk-KZ"/>
        </w:rPr>
      </w:pPr>
    </w:p>
    <w:p w14:paraId="73D46B4C" w14:textId="6AB30DFF" w:rsidR="00C20162" w:rsidRDefault="00C20162" w:rsidP="002A6F3A">
      <w:pPr>
        <w:spacing w:after="0" w:line="240" w:lineRule="auto"/>
        <w:ind w:firstLine="709"/>
        <w:jc w:val="both"/>
        <w:rPr>
          <w:rFonts w:ascii="Times New Roman" w:hAnsi="Times New Roman" w:cs="Times New Roman"/>
          <w:b/>
          <w:sz w:val="28"/>
          <w:szCs w:val="28"/>
          <w:lang w:val="kk-KZ"/>
        </w:rPr>
      </w:pPr>
    </w:p>
    <w:p w14:paraId="722CDA42" w14:textId="70EEBD7B" w:rsidR="00AC1F29" w:rsidRDefault="00AC1F29" w:rsidP="002A6F3A">
      <w:pPr>
        <w:spacing w:after="0" w:line="240" w:lineRule="auto"/>
        <w:ind w:firstLine="709"/>
        <w:jc w:val="both"/>
        <w:rPr>
          <w:rFonts w:ascii="Times New Roman" w:hAnsi="Times New Roman" w:cs="Times New Roman"/>
          <w:b/>
          <w:sz w:val="28"/>
          <w:szCs w:val="28"/>
          <w:lang w:val="kk-KZ"/>
        </w:rPr>
      </w:pPr>
    </w:p>
    <w:p w14:paraId="11E7FB6B" w14:textId="14B65494" w:rsidR="00AC1F29" w:rsidRDefault="00AC1F29" w:rsidP="002A6F3A">
      <w:pPr>
        <w:spacing w:after="0" w:line="240" w:lineRule="auto"/>
        <w:ind w:firstLine="709"/>
        <w:jc w:val="both"/>
        <w:rPr>
          <w:rFonts w:ascii="Times New Roman" w:hAnsi="Times New Roman" w:cs="Times New Roman"/>
          <w:b/>
          <w:sz w:val="28"/>
          <w:szCs w:val="28"/>
          <w:lang w:val="kk-KZ"/>
        </w:rPr>
      </w:pPr>
    </w:p>
    <w:p w14:paraId="31D760BF" w14:textId="7D02A1AF" w:rsidR="00AC1F29" w:rsidRDefault="00AC1F29" w:rsidP="002A6F3A">
      <w:pPr>
        <w:spacing w:after="0" w:line="240" w:lineRule="auto"/>
        <w:ind w:firstLine="709"/>
        <w:jc w:val="both"/>
        <w:rPr>
          <w:rFonts w:ascii="Times New Roman" w:hAnsi="Times New Roman" w:cs="Times New Roman"/>
          <w:b/>
          <w:sz w:val="28"/>
          <w:szCs w:val="28"/>
          <w:lang w:val="kk-KZ"/>
        </w:rPr>
      </w:pPr>
    </w:p>
    <w:p w14:paraId="69019F3F" w14:textId="77777777" w:rsidR="00AC1F29" w:rsidRDefault="00AC1F29" w:rsidP="002A6F3A">
      <w:pPr>
        <w:spacing w:after="0" w:line="240" w:lineRule="auto"/>
        <w:ind w:firstLine="709"/>
        <w:jc w:val="both"/>
        <w:rPr>
          <w:rFonts w:ascii="Times New Roman" w:hAnsi="Times New Roman" w:cs="Times New Roman"/>
          <w:b/>
          <w:sz w:val="28"/>
          <w:szCs w:val="28"/>
          <w:lang w:val="kk-KZ"/>
        </w:rPr>
      </w:pPr>
    </w:p>
    <w:p w14:paraId="0E09CFB2" w14:textId="36E2ADF3" w:rsidR="00C20162" w:rsidRDefault="00C20162" w:rsidP="002A6F3A">
      <w:pPr>
        <w:spacing w:after="0" w:line="240" w:lineRule="auto"/>
        <w:ind w:firstLine="709"/>
        <w:jc w:val="both"/>
        <w:rPr>
          <w:rFonts w:ascii="Times New Roman" w:hAnsi="Times New Roman" w:cs="Times New Roman"/>
          <w:b/>
          <w:sz w:val="28"/>
          <w:szCs w:val="28"/>
          <w:lang w:val="kk-KZ"/>
        </w:rPr>
      </w:pPr>
    </w:p>
    <w:p w14:paraId="31381985" w14:textId="31E56EA0" w:rsidR="004F1544" w:rsidRDefault="004F1544" w:rsidP="002A6F3A">
      <w:pPr>
        <w:spacing w:after="0" w:line="240" w:lineRule="auto"/>
        <w:ind w:firstLine="709"/>
        <w:jc w:val="both"/>
        <w:rPr>
          <w:rFonts w:ascii="Times New Roman" w:hAnsi="Times New Roman" w:cs="Times New Roman"/>
          <w:b/>
          <w:sz w:val="28"/>
          <w:szCs w:val="28"/>
          <w:lang w:val="kk-KZ"/>
        </w:rPr>
      </w:pPr>
    </w:p>
    <w:p w14:paraId="49D1B62F" w14:textId="5E36924C" w:rsidR="004F1544" w:rsidRDefault="004F1544" w:rsidP="002A6F3A">
      <w:pPr>
        <w:spacing w:after="0" w:line="240" w:lineRule="auto"/>
        <w:ind w:firstLine="709"/>
        <w:jc w:val="both"/>
        <w:rPr>
          <w:rFonts w:ascii="Times New Roman" w:hAnsi="Times New Roman" w:cs="Times New Roman"/>
          <w:b/>
          <w:sz w:val="28"/>
          <w:szCs w:val="28"/>
          <w:lang w:val="kk-KZ"/>
        </w:rPr>
      </w:pPr>
    </w:p>
    <w:p w14:paraId="6E9744AC" w14:textId="29182E1C" w:rsidR="005B50FF" w:rsidRDefault="005B50FF" w:rsidP="002A6F3A">
      <w:pPr>
        <w:spacing w:after="0" w:line="240" w:lineRule="auto"/>
        <w:ind w:firstLine="709"/>
        <w:jc w:val="both"/>
        <w:rPr>
          <w:rFonts w:ascii="Times New Roman" w:hAnsi="Times New Roman" w:cs="Times New Roman"/>
          <w:b/>
          <w:sz w:val="28"/>
          <w:szCs w:val="28"/>
          <w:lang w:val="kk-KZ"/>
        </w:rPr>
      </w:pPr>
    </w:p>
    <w:p w14:paraId="1FADB68D" w14:textId="77777777" w:rsidR="00F975A7" w:rsidRDefault="00F975A7" w:rsidP="002A6F3A">
      <w:pPr>
        <w:spacing w:after="0" w:line="240" w:lineRule="auto"/>
        <w:ind w:firstLine="709"/>
        <w:jc w:val="both"/>
        <w:rPr>
          <w:rFonts w:ascii="Times New Roman" w:hAnsi="Times New Roman" w:cs="Times New Roman"/>
          <w:b/>
          <w:sz w:val="28"/>
          <w:szCs w:val="28"/>
          <w:lang w:val="kk-KZ"/>
        </w:rPr>
      </w:pPr>
    </w:p>
    <w:p w14:paraId="5D121363" w14:textId="2F1AC8F6" w:rsidR="004F1544" w:rsidRDefault="004F1544" w:rsidP="002A6F3A">
      <w:pPr>
        <w:spacing w:after="0" w:line="240" w:lineRule="auto"/>
        <w:ind w:firstLine="709"/>
        <w:jc w:val="both"/>
        <w:rPr>
          <w:rFonts w:ascii="Times New Roman" w:hAnsi="Times New Roman" w:cs="Times New Roman"/>
          <w:b/>
          <w:sz w:val="28"/>
          <w:szCs w:val="28"/>
          <w:lang w:val="kk-KZ"/>
        </w:rPr>
      </w:pPr>
    </w:p>
    <w:p w14:paraId="319C576A" w14:textId="0261D42E" w:rsidR="00FD6675" w:rsidRDefault="00FD6675" w:rsidP="002A6F3A">
      <w:pPr>
        <w:spacing w:after="0" w:line="240" w:lineRule="auto"/>
        <w:ind w:firstLine="709"/>
        <w:jc w:val="both"/>
        <w:rPr>
          <w:rFonts w:ascii="Times New Roman" w:hAnsi="Times New Roman" w:cs="Times New Roman"/>
          <w:b/>
          <w:sz w:val="28"/>
          <w:szCs w:val="28"/>
          <w:lang w:val="kk-KZ"/>
        </w:rPr>
      </w:pPr>
    </w:p>
    <w:p w14:paraId="7E159E0E" w14:textId="77777777" w:rsidR="00FD6675" w:rsidRDefault="00FD6675" w:rsidP="002A6F3A">
      <w:pPr>
        <w:spacing w:after="0" w:line="240" w:lineRule="auto"/>
        <w:ind w:firstLine="709"/>
        <w:jc w:val="both"/>
        <w:rPr>
          <w:rFonts w:ascii="Times New Roman" w:hAnsi="Times New Roman" w:cs="Times New Roman"/>
          <w:b/>
          <w:sz w:val="28"/>
          <w:szCs w:val="28"/>
          <w:lang w:val="kk-KZ"/>
        </w:rPr>
      </w:pPr>
    </w:p>
    <w:p w14:paraId="7719BA6B" w14:textId="53B36D40" w:rsidR="002A6F3A" w:rsidRDefault="00E379FC" w:rsidP="002A6F3A">
      <w:pPr>
        <w:spacing w:after="0" w:line="240" w:lineRule="auto"/>
        <w:ind w:firstLine="709"/>
        <w:jc w:val="both"/>
        <w:rPr>
          <w:rFonts w:ascii="Times New Roman" w:hAnsi="Times New Roman" w:cs="Times New Roman"/>
          <w:b/>
          <w:sz w:val="28"/>
          <w:szCs w:val="28"/>
          <w:lang w:val="kk-KZ"/>
        </w:rPr>
      </w:pPr>
      <w:r>
        <w:rPr>
          <w:noProof/>
          <w:sz w:val="26"/>
          <w:szCs w:val="26"/>
          <w:lang w:eastAsia="ru-RU"/>
        </w:rPr>
        <w:lastRenderedPageBreak/>
        <mc:AlternateContent>
          <mc:Choice Requires="wpg">
            <w:drawing>
              <wp:anchor distT="0" distB="0" distL="114300" distR="114300" simplePos="0" relativeHeight="251888640" behindDoc="0" locked="0" layoutInCell="1" allowOverlap="1" wp14:anchorId="7389D336" wp14:editId="4EFA8DDF">
                <wp:simplePos x="0" y="0"/>
                <wp:positionH relativeFrom="margin">
                  <wp:posOffset>43815</wp:posOffset>
                </wp:positionH>
                <wp:positionV relativeFrom="paragraph">
                  <wp:posOffset>165735</wp:posOffset>
                </wp:positionV>
                <wp:extent cx="5238973" cy="6849745"/>
                <wp:effectExtent l="38100" t="38100" r="114300" b="122555"/>
                <wp:wrapNone/>
                <wp:docPr id="99" name="Группа 99"/>
                <wp:cNvGraphicFramePr/>
                <a:graphic xmlns:a="http://schemas.openxmlformats.org/drawingml/2006/main">
                  <a:graphicData uri="http://schemas.microsoft.com/office/word/2010/wordprocessingGroup">
                    <wpg:wgp>
                      <wpg:cNvGrpSpPr/>
                      <wpg:grpSpPr>
                        <a:xfrm>
                          <a:off x="0" y="0"/>
                          <a:ext cx="5238973" cy="6849745"/>
                          <a:chOff x="-258558" y="0"/>
                          <a:chExt cx="5239029" cy="6850345"/>
                        </a:xfrm>
                      </wpg:grpSpPr>
                      <wps:wsp>
                        <wps:cNvPr id="100" name="Овал 100"/>
                        <wps:cNvSpPr/>
                        <wps:spPr>
                          <a:xfrm>
                            <a:off x="375282" y="6438903"/>
                            <a:ext cx="811530" cy="380144"/>
                          </a:xfrm>
                          <a:prstGeom prst="ellipse">
                            <a:avLst/>
                          </a:prstGeom>
                          <a:solidFill>
                            <a:srgbClr val="00B0F0"/>
                          </a:solidFill>
                          <a:effectLst>
                            <a:outerShdw blurRad="50800" dist="38100" dir="2700000" algn="tl" rotWithShape="0">
                              <a:prstClr val="black">
                                <a:alpha val="40000"/>
                              </a:prstClr>
                            </a:outerShdw>
                          </a:effectLst>
                        </wps:spPr>
                        <wps:style>
                          <a:lnRef idx="2">
                            <a:schemeClr val="accent2">
                              <a:shade val="50000"/>
                            </a:schemeClr>
                          </a:lnRef>
                          <a:fillRef idx="1">
                            <a:schemeClr val="accent2"/>
                          </a:fillRef>
                          <a:effectRef idx="0">
                            <a:schemeClr val="accent2"/>
                          </a:effectRef>
                          <a:fontRef idx="minor">
                            <a:schemeClr val="lt1"/>
                          </a:fontRef>
                        </wps:style>
                        <wps:txbx>
                          <w:txbxContent>
                            <w:p w14:paraId="1EACDA87" w14:textId="615CCC5A" w:rsidR="00024DE9" w:rsidRDefault="00024DE9" w:rsidP="002A6F3A">
                              <w:pPr>
                                <w:pStyle w:val="a5"/>
                                <w:spacing w:before="0" w:beforeAutospacing="0" w:after="200" w:afterAutospacing="0" w:line="276" w:lineRule="auto"/>
                                <w:jc w:val="center"/>
                              </w:pPr>
                              <w:r>
                                <w:rPr>
                                  <w:b/>
                                  <w:bCs/>
                                  <w:color w:val="000000" w:themeColor="dark1"/>
                                  <w:kern w:val="24"/>
                                  <w:sz w:val="18"/>
                                  <w:szCs w:val="18"/>
                                  <w:lang w:val="kk-KZ"/>
                                </w:rPr>
                                <w:t>СБН 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 name="Прямая со стрелкой 103"/>
                        <wps:cNvCnPr/>
                        <wps:spPr>
                          <a:xfrm>
                            <a:off x="3027047" y="1885480"/>
                            <a:ext cx="0" cy="24676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06" name="Прямая со стрелкой 106"/>
                        <wps:cNvCnPr/>
                        <wps:spPr>
                          <a:xfrm>
                            <a:off x="3017518" y="2455542"/>
                            <a:ext cx="0" cy="234358"/>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grpSp>
                        <wpg:cNvPr id="107" name="Группа 107"/>
                        <wpg:cNvGrpSpPr/>
                        <wpg:grpSpPr>
                          <a:xfrm>
                            <a:off x="-258558" y="0"/>
                            <a:ext cx="5239029" cy="6850345"/>
                            <a:chOff x="-258558" y="0"/>
                            <a:chExt cx="5239029" cy="6850345"/>
                          </a:xfrm>
                        </wpg:grpSpPr>
                        <wps:wsp>
                          <wps:cNvPr id="108" name="Прямоугольник: скругленные углы 42"/>
                          <wps:cNvSpPr/>
                          <wps:spPr>
                            <a:xfrm>
                              <a:off x="1219213" y="4624252"/>
                              <a:ext cx="2714615" cy="349321"/>
                            </a:xfrm>
                            <a:prstGeom prst="roundRect">
                              <a:avLst/>
                            </a:prstGeom>
                            <a:solidFill>
                              <a:srgbClr val="FF9900"/>
                            </a:solid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356739B5" w14:textId="7E4F1A22" w:rsidR="00024DE9" w:rsidRDefault="00024DE9" w:rsidP="002A6F3A">
                                <w:pPr>
                                  <w:spacing w:after="0" w:line="240" w:lineRule="auto"/>
                                  <w:jc w:val="center"/>
                                  <w:rPr>
                                    <w:rFonts w:ascii="Times New Roman" w:hAnsi="Times New Roman" w:cs="Times New Roman"/>
                                    <w:lang w:val="kk-KZ"/>
                                  </w:rPr>
                                </w:pPr>
                                <w:r w:rsidRPr="002068D1">
                                  <w:rPr>
                                    <w:rFonts w:ascii="Times New Roman" w:hAnsi="Times New Roman" w:cs="Times New Roman"/>
                                    <w:lang w:val="kk-KZ"/>
                                  </w:rPr>
                                  <w:t xml:space="preserve">Қамырды </w:t>
                                </w:r>
                                <w:r w:rsidRPr="005B3B6B">
                                  <w:rPr>
                                    <w:rFonts w:ascii="Times New Roman" w:hAnsi="Times New Roman" w:cs="Times New Roman"/>
                                    <w:lang w:val="kk-KZ"/>
                                  </w:rPr>
                                  <w:t>ашыту,</w:t>
                                </w:r>
                                <w:r w:rsidRPr="002068D1">
                                  <w:rPr>
                                    <w:rFonts w:ascii="Times New Roman" w:hAnsi="Times New Roman" w:cs="Times New Roman"/>
                                    <w:lang w:val="kk-KZ"/>
                                  </w:rPr>
                                  <w:t xml:space="preserve"> </w:t>
                                </w:r>
                                <w:r>
                                  <w:rPr>
                                    <w:rFonts w:ascii="Times New Roman" w:hAnsi="Times New Roman" w:cs="Times New Roman"/>
                                    <w:lang w:val="kk-KZ"/>
                                  </w:rPr>
                                  <w:t>60</w:t>
                                </w:r>
                                <w:r w:rsidRPr="002068D1">
                                  <w:rPr>
                                    <w:rFonts w:ascii="Times New Roman" w:hAnsi="Times New Roman" w:cs="Times New Roman"/>
                                    <w:lang w:val="kk-KZ"/>
                                  </w:rPr>
                                  <w:t xml:space="preserve"> мин, t=32-35°С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Прямоугольник: скругленные углы 44"/>
                          <wps:cNvSpPr/>
                          <wps:spPr>
                            <a:xfrm>
                              <a:off x="1200163" y="5094515"/>
                              <a:ext cx="2737011" cy="280966"/>
                            </a:xfrm>
                            <a:prstGeom prst="roundRect">
                              <a:avLst/>
                            </a:prstGeom>
                            <a:solidFill>
                              <a:srgbClr val="FF9900"/>
                            </a:solid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12D98238" w14:textId="77777777" w:rsidR="00024DE9" w:rsidRDefault="00024DE9" w:rsidP="002A6F3A">
                                <w:pPr>
                                  <w:spacing w:after="0" w:line="240" w:lineRule="auto"/>
                                  <w:jc w:val="center"/>
                                  <w:rPr>
                                    <w:rFonts w:ascii="Times New Roman" w:hAnsi="Times New Roman" w:cs="Times New Roman"/>
                                    <w:lang w:val="kk-KZ"/>
                                  </w:rPr>
                                </w:pPr>
                                <w:r>
                                  <w:rPr>
                                    <w:rFonts w:ascii="Times New Roman" w:hAnsi="Times New Roman" w:cs="Times New Roman"/>
                                    <w:lang w:val="kk-KZ"/>
                                  </w:rPr>
                                  <w:t>бөлшекте ―› тұрғызу, 15-20 минут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Прямоугольник: скругленные углы 45"/>
                          <wps:cNvSpPr/>
                          <wps:spPr>
                            <a:xfrm>
                              <a:off x="1209688" y="5525589"/>
                              <a:ext cx="2727486" cy="305941"/>
                            </a:xfrm>
                            <a:prstGeom prst="roundRect">
                              <a:avLst/>
                            </a:prstGeom>
                            <a:solidFill>
                              <a:srgbClr val="FF9900"/>
                            </a:solid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75A71870" w14:textId="75CC7ABC" w:rsidR="00024DE9" w:rsidRDefault="00024DE9" w:rsidP="002A6F3A">
                                <w:pPr>
                                  <w:spacing w:after="0" w:line="240" w:lineRule="auto"/>
                                  <w:jc w:val="center"/>
                                  <w:rPr>
                                    <w:rFonts w:ascii="Times New Roman" w:hAnsi="Times New Roman" w:cs="Times New Roman"/>
                                    <w:lang w:val="kk-KZ"/>
                                  </w:rPr>
                                </w:pPr>
                                <w:r>
                                  <w:rPr>
                                    <w:rFonts w:ascii="Times New Roman" w:hAnsi="Times New Roman" w:cs="Times New Roman"/>
                                    <w:lang w:val="kk-KZ"/>
                                  </w:rPr>
                                  <w:t xml:space="preserve">Пісіру, 30-35 минут, </w:t>
                                </w:r>
                                <w:r w:rsidRPr="00837F3E">
                                  <w:rPr>
                                    <w:rFonts w:ascii="Times New Roman" w:hAnsi="Times New Roman" w:cs="Times New Roman"/>
                                    <w:lang w:val="en-US"/>
                                  </w:rPr>
                                  <w:t>t</w:t>
                                </w:r>
                                <w:r w:rsidRPr="00837F3E">
                                  <w:rPr>
                                    <w:rFonts w:ascii="Times New Roman" w:hAnsi="Times New Roman" w:cs="Times New Roman"/>
                                  </w:rPr>
                                  <w:t>=200-220°С</w:t>
                                </w:r>
                                <w:r>
                                  <w:rPr>
                                    <w:rFonts w:ascii="Times New Roman" w:hAnsi="Times New Roman" w:cs="Times New Roman"/>
                                    <w:lang w:val="kk-K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Прямоугольник: скругленные углы 46"/>
                          <wps:cNvSpPr/>
                          <wps:spPr>
                            <a:xfrm>
                              <a:off x="1171587" y="6400800"/>
                              <a:ext cx="2765587" cy="449545"/>
                            </a:xfrm>
                            <a:prstGeom prst="roundRect">
                              <a:avLst/>
                            </a:prstGeom>
                            <a:solidFill>
                              <a:srgbClr val="FF9900"/>
                            </a:solid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0383D4A2" w14:textId="77777777" w:rsidR="00024DE9" w:rsidRPr="00837F3E" w:rsidRDefault="00024DE9" w:rsidP="002A6F3A">
                                <w:pPr>
                                  <w:spacing w:after="0" w:line="240" w:lineRule="auto"/>
                                  <w:jc w:val="center"/>
                                  <w:rPr>
                                    <w:rFonts w:ascii="Times New Roman" w:hAnsi="Times New Roman" w:cs="Times New Roman"/>
                                    <w:lang w:val="kk-KZ"/>
                                  </w:rPr>
                                </w:pPr>
                                <w:r>
                                  <w:rPr>
                                    <w:rFonts w:ascii="Times New Roman" w:hAnsi="Times New Roman" w:cs="Times New Roman"/>
                                    <w:lang w:val="kk-KZ"/>
                                  </w:rPr>
                                  <w:t>Сақтау,</w:t>
                                </w:r>
                                <w:r w:rsidRPr="00837F3E">
                                  <w:rPr>
                                    <w:rFonts w:ascii="Times New Roman" w:hAnsi="Times New Roman" w:cs="Times New Roman"/>
                                    <w:lang w:val="en-US"/>
                                  </w:rPr>
                                  <w:t>t</w:t>
                                </w:r>
                                <w:r w:rsidRPr="00837F3E">
                                  <w:rPr>
                                    <w:rFonts w:ascii="Times New Roman" w:hAnsi="Times New Roman" w:cs="Times New Roman"/>
                                  </w:rPr>
                                  <w:t xml:space="preserve">=20-25°С, </w:t>
                                </w:r>
                                <w:r w:rsidRPr="00837F3E">
                                  <w:rPr>
                                    <w:rFonts w:ascii="Times New Roman" w:hAnsi="Times New Roman" w:cs="Times New Roman"/>
                                    <w:lang w:val="en-US"/>
                                  </w:rPr>
                                  <w:t>W</w:t>
                                </w:r>
                                <w:r w:rsidRPr="00837F3E">
                                  <w:rPr>
                                    <w:rFonts w:ascii="Times New Roman" w:hAnsi="Times New Roman" w:cs="Times New Roman"/>
                                  </w:rPr>
                                  <w:t>= 75 %</w:t>
                                </w:r>
                                <w:r>
                                  <w:rPr>
                                    <w:rFonts w:ascii="Times New Roman" w:hAnsi="Times New Roman" w:cs="Times New Roman"/>
                                    <w:lang w:val="kk-KZ"/>
                                  </w:rPr>
                                  <w:t xml:space="preserve"> жоғары емес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Прямоугольник: скругленные углы 121"/>
                          <wps:cNvSpPr/>
                          <wps:spPr>
                            <a:xfrm>
                              <a:off x="1219213" y="5943600"/>
                              <a:ext cx="2717961" cy="311150"/>
                            </a:xfrm>
                            <a:prstGeom prst="roundRect">
                              <a:avLst/>
                            </a:prstGeom>
                            <a:solidFill>
                              <a:srgbClr val="FF9900"/>
                            </a:solid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3787043B" w14:textId="77777777" w:rsidR="00024DE9" w:rsidRDefault="00024DE9" w:rsidP="002A6F3A">
                                <w:pPr>
                                  <w:spacing w:after="0" w:line="240" w:lineRule="auto"/>
                                  <w:jc w:val="center"/>
                                  <w:rPr>
                                    <w:rFonts w:ascii="Times New Roman" w:hAnsi="Times New Roman" w:cs="Times New Roman"/>
                                    <w:lang w:val="kk-KZ"/>
                                  </w:rPr>
                                </w:pPr>
                                <w:r>
                                  <w:rPr>
                                    <w:rFonts w:ascii="Times New Roman" w:hAnsi="Times New Roman" w:cs="Times New Roman"/>
                                    <w:lang w:val="kk-KZ"/>
                                  </w:rPr>
                                  <w:t xml:space="preserve">Суыту </w:t>
                                </w:r>
                                <w:r>
                                  <w:rPr>
                                    <w:rFonts w:ascii="Times New Roman" w:hAnsi="Times New Roman" w:cs="Times New Roman"/>
                                    <w:lang w:val="en-US"/>
                                  </w:rPr>
                                  <w:t>t=18-25</w:t>
                                </w:r>
                                <w:r>
                                  <w:rPr>
                                    <w:rFonts w:ascii="Times New Roman" w:hAnsi="Times New Roman" w:cs="Times New Roman"/>
                                  </w:rPr>
                                  <w:t>°С</w:t>
                                </w:r>
                                <w:r>
                                  <w:rPr>
                                    <w:rFonts w:ascii="Times New Roman" w:hAnsi="Times New Roman" w:cs="Times New Roman"/>
                                    <w:lang w:val="en-US"/>
                                  </w:rPr>
                                  <w:t>, W=65-70 %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3" name="Группа 113"/>
                          <wpg:cNvGrpSpPr/>
                          <wpg:grpSpPr>
                            <a:xfrm>
                              <a:off x="-258558" y="0"/>
                              <a:ext cx="5239029" cy="4457052"/>
                              <a:chOff x="-258558" y="0"/>
                              <a:chExt cx="5239029" cy="4457052"/>
                            </a:xfrm>
                          </wpg:grpSpPr>
                          <wps:wsp>
                            <wps:cNvPr id="114" name="Прямоугольник: скругленные углы 34"/>
                            <wps:cNvSpPr/>
                            <wps:spPr>
                              <a:xfrm>
                                <a:off x="1379759" y="0"/>
                                <a:ext cx="2553710" cy="540177"/>
                              </a:xfrm>
                              <a:prstGeom prst="roundRect">
                                <a:avLst/>
                              </a:prstGeom>
                              <a:solidFill>
                                <a:srgbClr val="FF9900"/>
                              </a:solid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6B96D2B9" w14:textId="77777777" w:rsidR="00024DE9" w:rsidRPr="001510B9" w:rsidRDefault="00024DE9" w:rsidP="002A6F3A">
                                  <w:pPr>
                                    <w:spacing w:after="0" w:line="240" w:lineRule="auto"/>
                                    <w:jc w:val="center"/>
                                    <w:rPr>
                                      <w:rFonts w:ascii="Times New Roman" w:hAnsi="Times New Roman" w:cs="Times New Roman"/>
                                      <w:b/>
                                      <w:lang w:val="kk-KZ"/>
                                    </w:rPr>
                                  </w:pPr>
                                  <w:r w:rsidRPr="001510B9">
                                    <w:rPr>
                                      <w:rFonts w:ascii="Times New Roman" w:hAnsi="Times New Roman" w:cs="Times New Roman"/>
                                      <w:b/>
                                      <w:lang w:val="kk-KZ"/>
                                    </w:rPr>
                                    <w:t>Шикізаттарды қабылдау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Прямоугольник: скругленные углы 35"/>
                            <wps:cNvSpPr/>
                            <wps:spPr>
                              <a:xfrm>
                                <a:off x="2113193" y="699953"/>
                                <a:ext cx="1695282" cy="292340"/>
                              </a:xfrm>
                              <a:prstGeom prst="roundRect">
                                <a:avLst/>
                              </a:prstGeom>
                              <a:solidFill>
                                <a:srgbClr val="FF9900"/>
                              </a:solid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01B388D9" w14:textId="11578EEA" w:rsidR="00024DE9" w:rsidRPr="001510B9" w:rsidRDefault="00024DE9" w:rsidP="002A6F3A">
                                  <w:pPr>
                                    <w:jc w:val="center"/>
                                    <w:rPr>
                                      <w:rFonts w:ascii="Times New Roman" w:hAnsi="Times New Roman" w:cs="Times New Roman"/>
                                      <w:lang w:val="kk-KZ"/>
                                    </w:rPr>
                                  </w:pPr>
                                  <w:r w:rsidRPr="005B3B6B">
                                    <w:rPr>
                                      <w:rFonts w:ascii="Times New Roman" w:hAnsi="Times New Roman" w:cs="Times New Roman"/>
                                      <w:lang w:val="kk-KZ"/>
                                    </w:rPr>
                                    <w:t>Бидай</w:t>
                                  </w:r>
                                  <w:r>
                                    <w:rPr>
                                      <w:rFonts w:ascii="Times New Roman" w:hAnsi="Times New Roman" w:cs="Times New Roman"/>
                                      <w:lang w:val="kk-KZ"/>
                                    </w:rPr>
                                    <w:t xml:space="preserve"> дәндері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Прямоугольник: скругленные углы 36"/>
                            <wps:cNvSpPr/>
                            <wps:spPr>
                              <a:xfrm>
                                <a:off x="-218247" y="650633"/>
                                <a:ext cx="1746607" cy="611663"/>
                              </a:xfrm>
                              <a:prstGeom prst="roundRect">
                                <a:avLst/>
                              </a:prstGeom>
                              <a:solidFill>
                                <a:srgbClr val="33CC33"/>
                              </a:solidFill>
                              <a:effectLst>
                                <a:outerShdw blurRad="50800" dist="38100" dir="2700000" algn="tl" rotWithShape="0">
                                  <a:prstClr val="black">
                                    <a:alpha val="40000"/>
                                  </a:prstClr>
                                </a:outerShdw>
                              </a:effectLst>
                            </wps:spPr>
                            <wps:style>
                              <a:lnRef idx="2">
                                <a:schemeClr val="accent2">
                                  <a:shade val="50000"/>
                                </a:schemeClr>
                              </a:lnRef>
                              <a:fillRef idx="1">
                                <a:schemeClr val="accent2"/>
                              </a:fillRef>
                              <a:effectRef idx="0">
                                <a:schemeClr val="accent2"/>
                              </a:effectRef>
                              <a:fontRef idx="minor">
                                <a:schemeClr val="lt1"/>
                              </a:fontRef>
                            </wps:style>
                            <wps:txbx>
                              <w:txbxContent>
                                <w:p w14:paraId="0A64A62E" w14:textId="77777777" w:rsidR="00024DE9" w:rsidRPr="00FE0B9D" w:rsidRDefault="00024DE9" w:rsidP="002A6F3A">
                                  <w:pPr>
                                    <w:spacing w:after="0" w:line="240" w:lineRule="auto"/>
                                    <w:jc w:val="center"/>
                                    <w:rPr>
                                      <w:rFonts w:ascii="Times New Roman" w:hAnsi="Times New Roman" w:cs="Times New Roman"/>
                                      <w:color w:val="171717" w:themeColor="background2" w:themeShade="1A"/>
                                      <w:lang w:val="kk-KZ"/>
                                    </w:rPr>
                                  </w:pPr>
                                  <w:r w:rsidRPr="00FE0B9D">
                                    <w:rPr>
                                      <w:rFonts w:ascii="Times New Roman" w:hAnsi="Times New Roman" w:cs="Times New Roman"/>
                                      <w:color w:val="171717" w:themeColor="background2" w:themeShade="1A"/>
                                      <w:lang w:val="kk-KZ"/>
                                    </w:rPr>
                                    <w:t xml:space="preserve">Целлолюкс фермент препаратымн өңдеу </w:t>
                                  </w:r>
                                </w:p>
                                <w:p w14:paraId="5247DD0B" w14:textId="77777777" w:rsidR="00024DE9" w:rsidRPr="00FE0B9D" w:rsidRDefault="00024DE9" w:rsidP="002A6F3A">
                                  <w:pPr>
                                    <w:spacing w:after="0" w:line="240" w:lineRule="auto"/>
                                    <w:jc w:val="center"/>
                                    <w:rPr>
                                      <w:rFonts w:ascii="Times New Roman" w:hAnsi="Times New Roman" w:cs="Times New Roman"/>
                                      <w:color w:val="171717" w:themeColor="background2" w:themeShade="1A"/>
                                      <w:lang w:val="kk-KZ"/>
                                    </w:rPr>
                                  </w:pPr>
                                  <w:r w:rsidRPr="00FE0B9D">
                                    <w:rPr>
                                      <w:rFonts w:ascii="Times New Roman" w:hAnsi="Times New Roman" w:cs="Times New Roman"/>
                                      <w:color w:val="171717" w:themeColor="background2" w:themeShade="1A"/>
                                      <w:lang w:val="kk-KZ"/>
                                    </w:rPr>
                                    <w:t>(6 сағат, 25 °С)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Прямоугольник: скругленные углы 38"/>
                            <wps:cNvSpPr/>
                            <wps:spPr>
                              <a:xfrm>
                                <a:off x="1528354" y="2142309"/>
                                <a:ext cx="3452117" cy="341527"/>
                              </a:xfrm>
                              <a:prstGeom prst="roundRect">
                                <a:avLst/>
                              </a:prstGeom>
                              <a:solidFill>
                                <a:srgbClr val="FF9900"/>
                              </a:solid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257B41E7" w14:textId="7100C85B" w:rsidR="00024DE9" w:rsidRPr="005B3B6B" w:rsidRDefault="00024DE9" w:rsidP="002A6F3A">
                                  <w:pPr>
                                    <w:jc w:val="center"/>
                                    <w:rPr>
                                      <w:rFonts w:ascii="Times New Roman" w:hAnsi="Times New Roman" w:cs="Times New Roman"/>
                                      <w:lang w:val="kk-KZ"/>
                                    </w:rPr>
                                  </w:pPr>
                                  <w:r w:rsidRPr="005B3B6B">
                                    <w:rPr>
                                      <w:rFonts w:ascii="Times New Roman" w:hAnsi="Times New Roman" w:cs="Times New Roman"/>
                                      <w:lang w:val="kk-KZ"/>
                                    </w:rPr>
                                    <w:t>Ұнтақтау</w:t>
                                  </w:r>
                                  <w:r>
                                    <w:rPr>
                                      <w:rFonts w:ascii="Times New Roman" w:hAnsi="Times New Roman" w:cs="Times New Roman"/>
                                      <w:lang w:val="kk-KZ"/>
                                    </w:rPr>
                                    <w:t xml:space="preserve"> – 0,6-1,5 мм, </w:t>
                                  </w:r>
                                  <w:r w:rsidRPr="005B3B6B">
                                    <w:rPr>
                                      <w:rFonts w:ascii="Times New Roman" w:hAnsi="Times New Roman" w:cs="Times New Roman"/>
                                      <w:lang w:val="kk-KZ"/>
                                    </w:rPr>
                                    <w:t xml:space="preserve">елеу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Прямоугольник: скругленные углы 39"/>
                            <wps:cNvSpPr/>
                            <wps:spPr>
                              <a:xfrm>
                                <a:off x="2246811" y="2717075"/>
                                <a:ext cx="1860412" cy="472610"/>
                              </a:xfrm>
                              <a:prstGeom prst="roundRect">
                                <a:avLst/>
                              </a:prstGeom>
                              <a:solidFill>
                                <a:srgbClr val="FF9900"/>
                              </a:solid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6FFDE8DE" w14:textId="77777777" w:rsidR="00024DE9" w:rsidRPr="005B3B6B" w:rsidRDefault="00024DE9" w:rsidP="002A6F3A">
                                  <w:pPr>
                                    <w:spacing w:after="0" w:line="240" w:lineRule="auto"/>
                                    <w:jc w:val="center"/>
                                    <w:rPr>
                                      <w:rFonts w:ascii="Times New Roman" w:hAnsi="Times New Roman" w:cs="Times New Roman"/>
                                      <w:lang w:val="kk-KZ"/>
                                    </w:rPr>
                                  </w:pPr>
                                  <w:r w:rsidRPr="005B3B6B">
                                    <w:rPr>
                                      <w:rFonts w:ascii="Times New Roman" w:hAnsi="Times New Roman" w:cs="Times New Roman"/>
                                      <w:lang w:val="kk-KZ"/>
                                    </w:rPr>
                                    <w:t>Тұтас әнді бидай ұны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Прямоугольник: скругленные углы 40"/>
                            <wps:cNvSpPr/>
                            <wps:spPr>
                              <a:xfrm>
                                <a:off x="679268" y="3383280"/>
                                <a:ext cx="3708207" cy="599394"/>
                              </a:xfrm>
                              <a:prstGeom prst="roundRect">
                                <a:avLst/>
                              </a:prstGeom>
                              <a:solidFill>
                                <a:srgbClr val="FF9900"/>
                              </a:solid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4C6676CD" w14:textId="77777777" w:rsidR="00024DE9" w:rsidRDefault="00024DE9" w:rsidP="002A6F3A">
                                  <w:pPr>
                                    <w:spacing w:after="0" w:line="240" w:lineRule="auto"/>
                                    <w:jc w:val="center"/>
                                    <w:rPr>
                                      <w:rFonts w:ascii="Times New Roman" w:hAnsi="Times New Roman" w:cs="Times New Roman"/>
                                    </w:rPr>
                                  </w:pPr>
                                  <w:r>
                                    <w:rPr>
                                      <w:rFonts w:ascii="Times New Roman" w:hAnsi="Times New Roman" w:cs="Times New Roman"/>
                                      <w:lang w:val="kk-KZ"/>
                                    </w:rPr>
                                    <w:t>Ш</w:t>
                                  </w:r>
                                  <w:r w:rsidRPr="0096705B">
                                    <w:rPr>
                                      <w:rFonts w:ascii="Times New Roman" w:hAnsi="Times New Roman" w:cs="Times New Roman"/>
                                    </w:rPr>
                                    <w:t>кізатт</w:t>
                                  </w:r>
                                  <w:r>
                                    <w:rPr>
                                      <w:rFonts w:ascii="Times New Roman" w:hAnsi="Times New Roman" w:cs="Times New Roman"/>
                                      <w:lang w:val="kk-KZ"/>
                                    </w:rPr>
                                    <w:t>арды</w:t>
                                  </w:r>
                                  <w:r w:rsidRPr="0096705B">
                                    <w:rPr>
                                      <w:rFonts w:ascii="Times New Roman" w:hAnsi="Times New Roman" w:cs="Times New Roman"/>
                                    </w:rPr>
                                    <w:t xml:space="preserve"> дайындау және мөлшерлеу</w:t>
                                  </w:r>
                                </w:p>
                                <w:p w14:paraId="11E86527" w14:textId="77777777" w:rsidR="00024DE9" w:rsidRPr="0096705B" w:rsidRDefault="00024DE9" w:rsidP="002A6F3A">
                                  <w:pPr>
                                    <w:spacing w:after="0" w:line="240" w:lineRule="auto"/>
                                    <w:jc w:val="center"/>
                                    <w:rPr>
                                      <w:rFonts w:ascii="Times New Roman" w:hAnsi="Times New Roman" w:cs="Times New Roman"/>
                                      <w:lang w:val="kk-KZ"/>
                                    </w:rPr>
                                  </w:pPr>
                                  <w:r>
                                    <w:rPr>
                                      <w:rFonts w:ascii="Times New Roman" w:hAnsi="Times New Roman" w:cs="Times New Roman"/>
                                      <w:lang w:val="kk-KZ"/>
                                    </w:rPr>
                                    <w:t>(тұз, ашытқы, су, итмұрын жапырағының сығындасы)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Прямоугольник: скругленные углы 41"/>
                            <wps:cNvSpPr/>
                            <wps:spPr>
                              <a:xfrm>
                                <a:off x="1410788" y="4088675"/>
                                <a:ext cx="2261991" cy="368377"/>
                              </a:xfrm>
                              <a:prstGeom prst="roundRect">
                                <a:avLst/>
                              </a:prstGeom>
                              <a:solidFill>
                                <a:srgbClr val="FF9900"/>
                              </a:solid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2CF429FB" w14:textId="77777777" w:rsidR="00024DE9" w:rsidRPr="00105BD1" w:rsidRDefault="00024DE9" w:rsidP="002A6F3A">
                                  <w:pPr>
                                    <w:spacing w:after="0" w:line="240" w:lineRule="auto"/>
                                    <w:jc w:val="center"/>
                                    <w:rPr>
                                      <w:rFonts w:ascii="Times New Roman" w:hAnsi="Times New Roman" w:cs="Times New Roman"/>
                                      <w:lang w:val="kk-KZ"/>
                                    </w:rPr>
                                  </w:pPr>
                                  <w:r w:rsidRPr="002068D1">
                                    <w:rPr>
                                      <w:rFonts w:ascii="Times New Roman" w:hAnsi="Times New Roman" w:cs="Times New Roman"/>
                                      <w:lang w:val="kk-KZ"/>
                                    </w:rPr>
                                    <w:t xml:space="preserve">Қамырд </w:t>
                                  </w:r>
                                  <w:r>
                                    <w:rPr>
                                      <w:rFonts w:ascii="Times New Roman" w:hAnsi="Times New Roman" w:cs="Times New Roman"/>
                                      <w:lang w:val="kk-KZ"/>
                                    </w:rPr>
                                    <w:t>илеу,</w:t>
                                  </w:r>
                                  <w:r w:rsidRPr="002068D1">
                                    <w:rPr>
                                      <w:rFonts w:ascii="Times New Roman" w:hAnsi="Times New Roman" w:cs="Times New Roman"/>
                                      <w:lang w:val="kk-KZ"/>
                                    </w:rPr>
                                    <w:t xml:space="preserve"> 5-10 мин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Прямоугольник: скругленные углы 36"/>
                            <wps:cNvSpPr/>
                            <wps:spPr>
                              <a:xfrm>
                                <a:off x="-229982" y="1362194"/>
                                <a:ext cx="1736883" cy="628705"/>
                              </a:xfrm>
                              <a:prstGeom prst="roundRect">
                                <a:avLst/>
                              </a:prstGeom>
                              <a:solidFill>
                                <a:srgbClr val="33CC33"/>
                              </a:solidFill>
                              <a:effectLst>
                                <a:outerShdw blurRad="50800" dist="38100" dir="2700000" algn="tl" rotWithShape="0">
                                  <a:prstClr val="black">
                                    <a:alpha val="40000"/>
                                  </a:prstClr>
                                </a:outerShdw>
                              </a:effectLst>
                            </wps:spPr>
                            <wps:style>
                              <a:lnRef idx="2">
                                <a:schemeClr val="accent2">
                                  <a:shade val="50000"/>
                                </a:schemeClr>
                              </a:lnRef>
                              <a:fillRef idx="1">
                                <a:schemeClr val="accent2"/>
                              </a:fillRef>
                              <a:effectRef idx="0">
                                <a:schemeClr val="accent2"/>
                              </a:effectRef>
                              <a:fontRef idx="minor">
                                <a:schemeClr val="lt1"/>
                              </a:fontRef>
                            </wps:style>
                            <wps:txbx>
                              <w:txbxContent>
                                <w:p w14:paraId="1AAAD608" w14:textId="77777777" w:rsidR="00024DE9" w:rsidRPr="00FE0B9D" w:rsidRDefault="00024DE9" w:rsidP="002A6F3A">
                                  <w:pPr>
                                    <w:spacing w:after="0" w:line="240" w:lineRule="auto"/>
                                    <w:jc w:val="center"/>
                                    <w:rPr>
                                      <w:rFonts w:ascii="Times New Roman" w:hAnsi="Times New Roman" w:cs="Times New Roman"/>
                                      <w:color w:val="171717" w:themeColor="background2" w:themeShade="1A"/>
                                      <w:lang w:val="kk-KZ"/>
                                    </w:rPr>
                                  </w:pPr>
                                  <w:r w:rsidRPr="00FE0B9D">
                                    <w:rPr>
                                      <w:rFonts w:ascii="Times New Roman" w:hAnsi="Times New Roman" w:cs="Times New Roman"/>
                                      <w:color w:val="171717" w:themeColor="background2" w:themeShade="1A"/>
                                      <w:lang w:val="kk-KZ"/>
                                    </w:rPr>
                                    <w:t xml:space="preserve">Өсімік сығындыларымен өңдеу </w:t>
                                  </w:r>
                                </w:p>
                                <w:p w14:paraId="26E1BE02" w14:textId="77777777" w:rsidR="00024DE9" w:rsidRPr="00FE0B9D" w:rsidRDefault="00024DE9" w:rsidP="002A6F3A">
                                  <w:pPr>
                                    <w:spacing w:after="0" w:line="240" w:lineRule="auto"/>
                                    <w:jc w:val="center"/>
                                    <w:rPr>
                                      <w:rFonts w:ascii="Times New Roman" w:hAnsi="Times New Roman" w:cs="Times New Roman"/>
                                      <w:color w:val="171717" w:themeColor="background2" w:themeShade="1A"/>
                                      <w:lang w:val="kk-KZ"/>
                                    </w:rPr>
                                  </w:pPr>
                                  <w:r w:rsidRPr="00FE0B9D">
                                    <w:rPr>
                                      <w:rFonts w:ascii="Times New Roman" w:hAnsi="Times New Roman" w:cs="Times New Roman"/>
                                      <w:color w:val="171717" w:themeColor="background2" w:themeShade="1A"/>
                                      <w:lang w:val="kk-KZ"/>
                                    </w:rPr>
                                    <w:t>(6 сағат, 25 °С)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Прямоугольник: скругленные углы 36"/>
                            <wps:cNvSpPr/>
                            <wps:spPr>
                              <a:xfrm>
                                <a:off x="-258558" y="2082545"/>
                                <a:ext cx="1727361" cy="432275"/>
                              </a:xfrm>
                              <a:prstGeom prst="roundRect">
                                <a:avLst/>
                              </a:prstGeom>
                              <a:solidFill>
                                <a:srgbClr val="33CC33"/>
                              </a:solidFill>
                              <a:effectLst>
                                <a:outerShdw blurRad="50800" dist="38100" dir="2700000" algn="tl" rotWithShape="0">
                                  <a:prstClr val="black">
                                    <a:alpha val="40000"/>
                                  </a:prstClr>
                                </a:outerShdw>
                              </a:effectLst>
                            </wps:spPr>
                            <wps:style>
                              <a:lnRef idx="2">
                                <a:schemeClr val="accent2">
                                  <a:shade val="50000"/>
                                </a:schemeClr>
                              </a:lnRef>
                              <a:fillRef idx="1">
                                <a:schemeClr val="accent2"/>
                              </a:fillRef>
                              <a:effectRef idx="0">
                                <a:schemeClr val="accent2"/>
                              </a:effectRef>
                              <a:fontRef idx="minor">
                                <a:schemeClr val="lt1"/>
                              </a:fontRef>
                            </wps:style>
                            <wps:txbx>
                              <w:txbxContent>
                                <w:p w14:paraId="548A6E6D" w14:textId="77777777" w:rsidR="00024DE9" w:rsidRPr="00FE0B9D" w:rsidRDefault="00024DE9" w:rsidP="002A6F3A">
                                  <w:pPr>
                                    <w:spacing w:after="0" w:line="240" w:lineRule="auto"/>
                                    <w:jc w:val="center"/>
                                    <w:rPr>
                                      <w:rFonts w:ascii="Times New Roman" w:hAnsi="Times New Roman" w:cs="Times New Roman"/>
                                      <w:color w:val="171717" w:themeColor="background2" w:themeShade="1A"/>
                                      <w:lang w:val="kk-KZ"/>
                                    </w:rPr>
                                  </w:pPr>
                                  <w:r w:rsidRPr="00FE0B9D">
                                    <w:rPr>
                                      <w:rFonts w:ascii="Times New Roman" w:hAnsi="Times New Roman" w:cs="Times New Roman"/>
                                      <w:color w:val="171717" w:themeColor="background2" w:themeShade="1A"/>
                                      <w:lang w:val="kk-KZ"/>
                                    </w:rPr>
                                    <w:t xml:space="preserve">Кешенді өңдеу </w:t>
                                  </w:r>
                                </w:p>
                                <w:p w14:paraId="5DBB26DC" w14:textId="4F57B884" w:rsidR="00024DE9" w:rsidRPr="00FE0B9D" w:rsidRDefault="00024DE9" w:rsidP="002A6F3A">
                                  <w:pPr>
                                    <w:spacing w:after="0" w:line="240" w:lineRule="auto"/>
                                    <w:jc w:val="center"/>
                                    <w:rPr>
                                      <w:rFonts w:ascii="Times New Roman" w:hAnsi="Times New Roman" w:cs="Times New Roman"/>
                                      <w:color w:val="171717" w:themeColor="background2" w:themeShade="1A"/>
                                      <w:lang w:val="kk-KZ"/>
                                    </w:rPr>
                                  </w:pPr>
                                  <w:r w:rsidRPr="00FE0B9D">
                                    <w:rPr>
                                      <w:rFonts w:ascii="Times New Roman" w:hAnsi="Times New Roman" w:cs="Times New Roman"/>
                                      <w:color w:val="171717" w:themeColor="background2" w:themeShade="1A"/>
                                      <w:lang w:val="kk-KZ"/>
                                    </w:rPr>
                                    <w:t>(6 саға</w:t>
                                  </w:r>
                                  <w:r>
                                    <w:rPr>
                                      <w:rFonts w:ascii="Times New Roman" w:hAnsi="Times New Roman" w:cs="Times New Roman"/>
                                      <w:color w:val="171717" w:themeColor="background2" w:themeShade="1A"/>
                                      <w:lang w:val="kk-KZ"/>
                                    </w:rPr>
                                    <w:t>т</w:t>
                                  </w:r>
                                  <w:r w:rsidRPr="00FE0B9D">
                                    <w:rPr>
                                      <w:rFonts w:ascii="Times New Roman" w:hAnsi="Times New Roman" w:cs="Times New Roman"/>
                                      <w:color w:val="171717" w:themeColor="background2" w:themeShade="1A"/>
                                      <w:lang w:val="kk-KZ"/>
                                    </w:rPr>
                                    <w:t>, 25 °С)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Скругленный прямоугольник 128"/>
                            <wps:cNvSpPr/>
                            <wps:spPr>
                              <a:xfrm>
                                <a:off x="796834" y="2769326"/>
                                <a:ext cx="1119883" cy="400692"/>
                              </a:xfrm>
                              <a:prstGeom prst="roundRect">
                                <a:avLst/>
                              </a:prstGeom>
                              <a:solidFill>
                                <a:srgbClr val="FF9900"/>
                              </a:solidFill>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66327DBB" w14:textId="77777777" w:rsidR="00024DE9" w:rsidRPr="00F65300" w:rsidRDefault="00024DE9" w:rsidP="002A6F3A">
                                  <w:pPr>
                                    <w:jc w:val="center"/>
                                    <w:rPr>
                                      <w:rFonts w:ascii="Times New Roman" w:hAnsi="Times New Roman" w:cs="Times New Roman"/>
                                      <w:lang w:val="kk-KZ"/>
                                    </w:rPr>
                                  </w:pPr>
                                  <w:r w:rsidRPr="00F65300">
                                    <w:rPr>
                                      <w:rFonts w:ascii="Times New Roman" w:hAnsi="Times New Roman" w:cs="Times New Roman"/>
                                      <w:lang w:val="kk-KZ"/>
                                    </w:rPr>
                                    <w:t>Б</w:t>
                                  </w:r>
                                  <w:r w:rsidRPr="005B3B6B">
                                    <w:rPr>
                                      <w:rFonts w:ascii="Times New Roman" w:hAnsi="Times New Roman" w:cs="Times New Roman"/>
                                      <w:lang w:val="kk-KZ"/>
                                    </w:rPr>
                                    <w:t>идай</w:t>
                                  </w:r>
                                  <w:r w:rsidRPr="00F65300">
                                    <w:rPr>
                                      <w:rFonts w:ascii="Times New Roman" w:hAnsi="Times New Roman" w:cs="Times New Roman"/>
                                      <w:lang w:val="kk-KZ"/>
                                    </w:rPr>
                                    <w:t xml:space="preserve"> ұны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29" name="Прямая со стрелкой 129"/>
                        <wps:cNvCnPr/>
                        <wps:spPr>
                          <a:xfrm>
                            <a:off x="1402080" y="3154680"/>
                            <a:ext cx="544530" cy="215764"/>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30" name="Прямая со стрелкой 130"/>
                        <wps:cNvCnPr/>
                        <wps:spPr>
                          <a:xfrm flipH="1">
                            <a:off x="2834640" y="3185160"/>
                            <a:ext cx="349231" cy="205654"/>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31" name="Прямая со стрелкой 131"/>
                        <wps:cNvCnPr/>
                        <wps:spPr>
                          <a:xfrm>
                            <a:off x="2590800" y="4450080"/>
                            <a:ext cx="3222" cy="16172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32" name="Прямая со стрелкой 132"/>
                        <wps:cNvCnPr/>
                        <wps:spPr>
                          <a:xfrm>
                            <a:off x="2575560" y="4922520"/>
                            <a:ext cx="3222" cy="16172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33" name="Прямая со стрелкой 133"/>
                        <wps:cNvCnPr/>
                        <wps:spPr>
                          <a:xfrm>
                            <a:off x="2575560" y="5364480"/>
                            <a:ext cx="3222" cy="16172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134" name="Прямая со стрелкой 134"/>
                        <wps:cNvCnPr/>
                        <wps:spPr>
                          <a:xfrm>
                            <a:off x="2575560" y="6248400"/>
                            <a:ext cx="3175" cy="16192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wgp>
                  </a:graphicData>
                </a:graphic>
                <wp14:sizeRelH relativeFrom="margin">
                  <wp14:pctWidth>0</wp14:pctWidth>
                </wp14:sizeRelH>
              </wp:anchor>
            </w:drawing>
          </mc:Choice>
          <mc:Fallback>
            <w:pict>
              <v:group w14:anchorId="7389D336" id="Группа 99" o:spid="_x0000_s1086" style="position:absolute;left:0;text-align:left;margin-left:3.45pt;margin-top:13.05pt;width:412.5pt;height:539.35pt;z-index:251888640;mso-position-horizontal-relative:margin;mso-width-relative:margin" coordorigin="-2585" coordsize="52390,68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">
                <v:oval id="Овал 100" o:spid="_x0000_s1087" style="position:absolute;left:3752;top:64389;width:8116;height:3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" fillcolor="#00b0f0" strokecolor="#823b0b [1605]" strokeweight="1pt">
                  <v:stroke joinstyle="miter"/>
                  <v:shadow on="t" color="black" opacity="26214f" origin="-.5,-.5" offset=".74836mm,.74836mm"/>
                  <v:textbox>
                    <w:txbxContent>
                      <w:p w14:paraId="1EACDA87" w14:textId="615CCC5A" w:rsidR="00024DE9" w:rsidRDefault="00024DE9" w:rsidP="002A6F3A">
                        <w:pPr>
                          <w:pStyle w:val="a5"/>
                          <w:spacing w:before="0" w:beforeAutospacing="0" w:after="200" w:afterAutospacing="0" w:line="276" w:lineRule="auto"/>
                          <w:jc w:val="center"/>
                        </w:pPr>
                        <w:r>
                          <w:rPr>
                            <w:b/>
                            <w:bCs/>
                            <w:color w:val="000000" w:themeColor="dark1"/>
                            <w:kern w:val="24"/>
                            <w:sz w:val="18"/>
                            <w:szCs w:val="18"/>
                            <w:lang w:val="kk-KZ"/>
                          </w:rPr>
                          <w:t>СБН 2</w:t>
                        </w:r>
                      </w:p>
                    </w:txbxContent>
                  </v:textbox>
                </v:oval>
                <v:shape id="Прямая со стрелкой 103" o:spid="_x0000_s1088" type="#_x0000_t32" style="position:absolute;left:30270;top:18854;width:0;height:24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" strokecolor="black [3200]" strokeweight="1.5pt">
                  <v:stroke endarrow="block" joinstyle="miter"/>
                </v:shape>
                <v:shape id="Прямая со стрелкой 106" o:spid="_x0000_s1089" type="#_x0000_t32" style="position:absolute;left:30175;top:24555;width:0;height:23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" strokecolor="black [3200]" strokeweight="1.5pt">
                  <v:stroke endarrow="block" joinstyle="miter"/>
                </v:shape>
                <v:group id="Группа 107" o:spid="_x0000_s1090" style="position:absolute;left:-2585;width:52389;height:68503" coordorigin="-2585" coordsize="52390,68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roundrect id="Прямоугольник: скругленные углы 42" o:spid="_x0000_s1091" style="position:absolute;left:12192;top:46242;width:27146;height:34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" fillcolor="#f90" strokecolor="black [3200]" strokeweight="1pt">
                    <v:stroke joinstyle="miter"/>
                    <v:shadow on="t" color="black" opacity="26214f" origin="-.5,-.5" offset=".74836mm,.74836mm"/>
                    <v:textbox>
                      <w:txbxContent>
                        <w:p w14:paraId="356739B5" w14:textId="7E4F1A22" w:rsidR="00024DE9" w:rsidRDefault="00024DE9" w:rsidP="002A6F3A">
                          <w:pPr>
                            <w:spacing w:after="0" w:line="240" w:lineRule="auto"/>
                            <w:jc w:val="center"/>
                            <w:rPr>
                              <w:rFonts w:ascii="Times New Roman" w:hAnsi="Times New Roman" w:cs="Times New Roman"/>
                              <w:lang w:val="kk-KZ"/>
                            </w:rPr>
                          </w:pPr>
                          <w:r w:rsidRPr="002068D1">
                            <w:rPr>
                              <w:rFonts w:ascii="Times New Roman" w:hAnsi="Times New Roman" w:cs="Times New Roman"/>
                              <w:lang w:val="kk-KZ"/>
                            </w:rPr>
                            <w:t xml:space="preserve">Қамырды </w:t>
                          </w:r>
                          <w:r w:rsidRPr="005B3B6B">
                            <w:rPr>
                              <w:rFonts w:ascii="Times New Roman" w:hAnsi="Times New Roman" w:cs="Times New Roman"/>
                              <w:lang w:val="kk-KZ"/>
                            </w:rPr>
                            <w:t>ашыту,</w:t>
                          </w:r>
                          <w:r w:rsidRPr="002068D1">
                            <w:rPr>
                              <w:rFonts w:ascii="Times New Roman" w:hAnsi="Times New Roman" w:cs="Times New Roman"/>
                              <w:lang w:val="kk-KZ"/>
                            </w:rPr>
                            <w:t xml:space="preserve"> </w:t>
                          </w:r>
                          <w:r>
                            <w:rPr>
                              <w:rFonts w:ascii="Times New Roman" w:hAnsi="Times New Roman" w:cs="Times New Roman"/>
                              <w:lang w:val="kk-KZ"/>
                            </w:rPr>
                            <w:t>60</w:t>
                          </w:r>
                          <w:r w:rsidRPr="002068D1">
                            <w:rPr>
                              <w:rFonts w:ascii="Times New Roman" w:hAnsi="Times New Roman" w:cs="Times New Roman"/>
                              <w:lang w:val="kk-KZ"/>
                            </w:rPr>
                            <w:t xml:space="preserve"> мин, t=32-35°С</w:t>
                          </w:r>
                        </w:p>
                      </w:txbxContent>
                    </v:textbox>
                  </v:roundrect>
                  <v:roundrect id="Прямоугольник: скругленные углы 44" o:spid="_x0000_s1092" style="position:absolute;left:12001;top:50945;width:27370;height:28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" fillcolor="#f90" strokecolor="black [3200]" strokeweight="1pt">
                    <v:stroke joinstyle="miter"/>
                    <v:shadow on="t" color="black" opacity="26214f" origin="-.5,-.5" offset=".74836mm,.74836mm"/>
                    <v:textbox>
                      <w:txbxContent>
                        <w:p w14:paraId="12D98238" w14:textId="77777777" w:rsidR="00024DE9" w:rsidRDefault="00024DE9" w:rsidP="002A6F3A">
                          <w:pPr>
                            <w:spacing w:after="0" w:line="240" w:lineRule="auto"/>
                            <w:jc w:val="center"/>
                            <w:rPr>
                              <w:rFonts w:ascii="Times New Roman" w:hAnsi="Times New Roman" w:cs="Times New Roman"/>
                              <w:lang w:val="kk-KZ"/>
                            </w:rPr>
                          </w:pPr>
                          <w:r>
                            <w:rPr>
                              <w:rFonts w:ascii="Times New Roman" w:hAnsi="Times New Roman" w:cs="Times New Roman"/>
                              <w:lang w:val="kk-KZ"/>
                            </w:rPr>
                            <w:t>бөлшекте ―› тұрғызу, 15-20 минут</w:t>
                          </w:r>
                        </w:p>
                      </w:txbxContent>
                    </v:textbox>
                  </v:roundrect>
                  <v:roundrect id="Прямоугольник: скругленные углы 45" o:spid="_x0000_s1093" style="position:absolute;left:12096;top:55255;width:27275;height:30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" fillcolor="#f90" strokecolor="black [3200]" strokeweight="1pt">
                    <v:stroke joinstyle="miter"/>
                    <v:shadow on="t" color="black" opacity="26214f" origin="-.5,-.5" offset=".74836mm,.74836mm"/>
                    <v:textbox>
                      <w:txbxContent>
                        <w:p w14:paraId="75A71870" w14:textId="75CC7ABC" w:rsidR="00024DE9" w:rsidRDefault="00024DE9" w:rsidP="002A6F3A">
                          <w:pPr>
                            <w:spacing w:after="0" w:line="240" w:lineRule="auto"/>
                            <w:jc w:val="center"/>
                            <w:rPr>
                              <w:rFonts w:ascii="Times New Roman" w:hAnsi="Times New Roman" w:cs="Times New Roman"/>
                              <w:lang w:val="kk-KZ"/>
                            </w:rPr>
                          </w:pPr>
                          <w:r>
                            <w:rPr>
                              <w:rFonts w:ascii="Times New Roman" w:hAnsi="Times New Roman" w:cs="Times New Roman"/>
                              <w:lang w:val="kk-KZ"/>
                            </w:rPr>
                            <w:t xml:space="preserve">Пісіру, 30-35 минут, </w:t>
                          </w:r>
                          <w:r w:rsidRPr="00837F3E">
                            <w:rPr>
                              <w:rFonts w:ascii="Times New Roman" w:hAnsi="Times New Roman" w:cs="Times New Roman"/>
                              <w:lang w:val="en-US"/>
                            </w:rPr>
                            <w:t>t</w:t>
                          </w:r>
                          <w:r w:rsidRPr="00837F3E">
                            <w:rPr>
                              <w:rFonts w:ascii="Times New Roman" w:hAnsi="Times New Roman" w:cs="Times New Roman"/>
                            </w:rPr>
                            <w:t>=200-220°С</w:t>
                          </w:r>
                          <w:r>
                            <w:rPr>
                              <w:rFonts w:ascii="Times New Roman" w:hAnsi="Times New Roman" w:cs="Times New Roman"/>
                              <w:lang w:val="kk-KZ"/>
                            </w:rPr>
                            <w:t xml:space="preserve"> </w:t>
                          </w:r>
                        </w:p>
                      </w:txbxContent>
                    </v:textbox>
                  </v:roundrect>
                  <v:roundrect id="Прямоугольник: скругленные углы 46" o:spid="_x0000_s1094" style="position:absolute;left:11715;top:64008;width:27656;height:44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" fillcolor="#f90" strokecolor="black [3200]" strokeweight="1pt">
                    <v:stroke joinstyle="miter"/>
                    <v:shadow on="t" color="black" opacity="26214f" origin="-.5,-.5" offset=".74836mm,.74836mm"/>
                    <v:textbox>
                      <w:txbxContent>
                        <w:p w14:paraId="0383D4A2" w14:textId="77777777" w:rsidR="00024DE9" w:rsidRPr="00837F3E" w:rsidRDefault="00024DE9" w:rsidP="002A6F3A">
                          <w:pPr>
                            <w:spacing w:after="0" w:line="240" w:lineRule="auto"/>
                            <w:jc w:val="center"/>
                            <w:rPr>
                              <w:rFonts w:ascii="Times New Roman" w:hAnsi="Times New Roman" w:cs="Times New Roman"/>
                              <w:lang w:val="kk-KZ"/>
                            </w:rPr>
                          </w:pPr>
                          <w:r>
                            <w:rPr>
                              <w:rFonts w:ascii="Times New Roman" w:hAnsi="Times New Roman" w:cs="Times New Roman"/>
                              <w:lang w:val="kk-KZ"/>
                            </w:rPr>
                            <w:t>Сақтау,</w:t>
                          </w:r>
                          <w:r w:rsidRPr="00837F3E">
                            <w:rPr>
                              <w:rFonts w:ascii="Times New Roman" w:hAnsi="Times New Roman" w:cs="Times New Roman"/>
                              <w:lang w:val="en-US"/>
                            </w:rPr>
                            <w:t>t</w:t>
                          </w:r>
                          <w:r w:rsidRPr="00837F3E">
                            <w:rPr>
                              <w:rFonts w:ascii="Times New Roman" w:hAnsi="Times New Roman" w:cs="Times New Roman"/>
                            </w:rPr>
                            <w:t xml:space="preserve">=20-25°С, </w:t>
                          </w:r>
                          <w:r w:rsidRPr="00837F3E">
                            <w:rPr>
                              <w:rFonts w:ascii="Times New Roman" w:hAnsi="Times New Roman" w:cs="Times New Roman"/>
                              <w:lang w:val="en-US"/>
                            </w:rPr>
                            <w:t>W</w:t>
                          </w:r>
                          <w:r w:rsidRPr="00837F3E">
                            <w:rPr>
                              <w:rFonts w:ascii="Times New Roman" w:hAnsi="Times New Roman" w:cs="Times New Roman"/>
                            </w:rPr>
                            <w:t>= 75 %</w:t>
                          </w:r>
                          <w:r>
                            <w:rPr>
                              <w:rFonts w:ascii="Times New Roman" w:hAnsi="Times New Roman" w:cs="Times New Roman"/>
                              <w:lang w:val="kk-KZ"/>
                            </w:rPr>
                            <w:t xml:space="preserve"> жоғары емес</w:t>
                          </w:r>
                        </w:p>
                      </w:txbxContent>
                    </v:textbox>
                  </v:roundrect>
                  <v:roundrect id="Прямоугольник: скругленные углы 121" o:spid="_x0000_s1095" style="position:absolute;left:12192;top:59436;width:27179;height:311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" fillcolor="#f90" strokecolor="black [3200]" strokeweight="1pt">
                    <v:stroke joinstyle="miter"/>
                    <v:shadow on="t" color="black" opacity="26214f" origin="-.5,-.5" offset=".74836mm,.74836mm"/>
                    <v:textbox>
                      <w:txbxContent>
                        <w:p w14:paraId="3787043B" w14:textId="77777777" w:rsidR="00024DE9" w:rsidRDefault="00024DE9" w:rsidP="002A6F3A">
                          <w:pPr>
                            <w:spacing w:after="0" w:line="240" w:lineRule="auto"/>
                            <w:jc w:val="center"/>
                            <w:rPr>
                              <w:rFonts w:ascii="Times New Roman" w:hAnsi="Times New Roman" w:cs="Times New Roman"/>
                              <w:lang w:val="kk-KZ"/>
                            </w:rPr>
                          </w:pPr>
                          <w:r>
                            <w:rPr>
                              <w:rFonts w:ascii="Times New Roman" w:hAnsi="Times New Roman" w:cs="Times New Roman"/>
                              <w:lang w:val="kk-KZ"/>
                            </w:rPr>
                            <w:t xml:space="preserve">Суыту </w:t>
                          </w:r>
                          <w:r>
                            <w:rPr>
                              <w:rFonts w:ascii="Times New Roman" w:hAnsi="Times New Roman" w:cs="Times New Roman"/>
                              <w:lang w:val="en-US"/>
                            </w:rPr>
                            <w:t>t=18-25</w:t>
                          </w:r>
                          <w:r>
                            <w:rPr>
                              <w:rFonts w:ascii="Times New Roman" w:hAnsi="Times New Roman" w:cs="Times New Roman"/>
                            </w:rPr>
                            <w:t>°С</w:t>
                          </w:r>
                          <w:r>
                            <w:rPr>
                              <w:rFonts w:ascii="Times New Roman" w:hAnsi="Times New Roman" w:cs="Times New Roman"/>
                              <w:lang w:val="en-US"/>
                            </w:rPr>
                            <w:t>, W=65-70 %</w:t>
                          </w:r>
                        </w:p>
                      </w:txbxContent>
                    </v:textbox>
                  </v:roundrect>
                  <v:group id="Группа 113" o:spid="_x0000_s1096" style="position:absolute;left:-2585;width:52389;height:44570" coordorigin="-2585" coordsize="52390,44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roundrect id="Прямоугольник: скругленные углы 34" o:spid="_x0000_s1097" style="position:absolute;left:13797;width:25537;height:54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" fillcolor="#f90" strokecolor="black [3200]" strokeweight="1pt">
                      <v:stroke joinstyle="miter"/>
                      <v:shadow on="t" color="black" opacity="26214f" origin="-.5,-.5" offset=".74836mm,.74836mm"/>
                      <v:textbox>
                        <w:txbxContent>
                          <w:p w14:paraId="6B96D2B9" w14:textId="77777777" w:rsidR="00024DE9" w:rsidRPr="001510B9" w:rsidRDefault="00024DE9" w:rsidP="002A6F3A">
                            <w:pPr>
                              <w:spacing w:after="0" w:line="240" w:lineRule="auto"/>
                              <w:jc w:val="center"/>
                              <w:rPr>
                                <w:rFonts w:ascii="Times New Roman" w:hAnsi="Times New Roman" w:cs="Times New Roman"/>
                                <w:b/>
                                <w:lang w:val="kk-KZ"/>
                              </w:rPr>
                            </w:pPr>
                            <w:r w:rsidRPr="001510B9">
                              <w:rPr>
                                <w:rFonts w:ascii="Times New Roman" w:hAnsi="Times New Roman" w:cs="Times New Roman"/>
                                <w:b/>
                                <w:lang w:val="kk-KZ"/>
                              </w:rPr>
                              <w:t>Шикізаттарды қабылдау</w:t>
                            </w:r>
                          </w:p>
                        </w:txbxContent>
                      </v:textbox>
                    </v:roundrect>
                    <v:roundrect id="Прямоугольник: скругленные углы 35" o:spid="_x0000_s1098" style="position:absolute;left:21131;top:6999;width:16953;height:29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" fillcolor="#f90" strokecolor="black [3200]" strokeweight="1pt">
                      <v:stroke joinstyle="miter"/>
                      <v:shadow on="t" color="black" opacity="26214f" origin="-.5,-.5" offset=".74836mm,.74836mm"/>
                      <v:textbox>
                        <w:txbxContent>
                          <w:p w14:paraId="01B388D9" w14:textId="11578EEA" w:rsidR="00024DE9" w:rsidRPr="001510B9" w:rsidRDefault="00024DE9" w:rsidP="002A6F3A">
                            <w:pPr>
                              <w:jc w:val="center"/>
                              <w:rPr>
                                <w:rFonts w:ascii="Times New Roman" w:hAnsi="Times New Roman" w:cs="Times New Roman"/>
                                <w:lang w:val="kk-KZ"/>
                              </w:rPr>
                            </w:pPr>
                            <w:r w:rsidRPr="005B3B6B">
                              <w:rPr>
                                <w:rFonts w:ascii="Times New Roman" w:hAnsi="Times New Roman" w:cs="Times New Roman"/>
                                <w:lang w:val="kk-KZ"/>
                              </w:rPr>
                              <w:t>Бидай</w:t>
                            </w:r>
                            <w:r>
                              <w:rPr>
                                <w:rFonts w:ascii="Times New Roman" w:hAnsi="Times New Roman" w:cs="Times New Roman"/>
                                <w:lang w:val="kk-KZ"/>
                              </w:rPr>
                              <w:t xml:space="preserve"> дәндері</w:t>
                            </w:r>
                          </w:p>
                        </w:txbxContent>
                      </v:textbox>
                    </v:roundrect>
                    <v:roundrect id="Прямоугольник: скругленные углы 36" o:spid="_x0000_s1099" style="position:absolute;left:-2182;top:6506;width:17465;height:61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" fillcolor="#3c3" strokecolor="#823b0b [1605]" strokeweight="1pt">
                      <v:stroke joinstyle="miter"/>
                      <v:shadow on="t" color="black" opacity="26214f" origin="-.5,-.5" offset=".74836mm,.74836mm"/>
                      <v:textbox>
                        <w:txbxContent>
                          <w:p w14:paraId="0A64A62E" w14:textId="77777777" w:rsidR="00024DE9" w:rsidRPr="00FE0B9D" w:rsidRDefault="00024DE9" w:rsidP="002A6F3A">
                            <w:pPr>
                              <w:spacing w:after="0" w:line="240" w:lineRule="auto"/>
                              <w:jc w:val="center"/>
                              <w:rPr>
                                <w:rFonts w:ascii="Times New Roman" w:hAnsi="Times New Roman" w:cs="Times New Roman"/>
                                <w:color w:val="171717" w:themeColor="background2" w:themeShade="1A"/>
                                <w:lang w:val="kk-KZ"/>
                              </w:rPr>
                            </w:pPr>
                            <w:r w:rsidRPr="00FE0B9D">
                              <w:rPr>
                                <w:rFonts w:ascii="Times New Roman" w:hAnsi="Times New Roman" w:cs="Times New Roman"/>
                                <w:color w:val="171717" w:themeColor="background2" w:themeShade="1A"/>
                                <w:lang w:val="kk-KZ"/>
                              </w:rPr>
                              <w:t xml:space="preserve">Целлолюкс фермент препаратымн өңдеу </w:t>
                            </w:r>
                          </w:p>
                          <w:p w14:paraId="5247DD0B" w14:textId="77777777" w:rsidR="00024DE9" w:rsidRPr="00FE0B9D" w:rsidRDefault="00024DE9" w:rsidP="002A6F3A">
                            <w:pPr>
                              <w:spacing w:after="0" w:line="240" w:lineRule="auto"/>
                              <w:jc w:val="center"/>
                              <w:rPr>
                                <w:rFonts w:ascii="Times New Roman" w:hAnsi="Times New Roman" w:cs="Times New Roman"/>
                                <w:color w:val="171717" w:themeColor="background2" w:themeShade="1A"/>
                                <w:lang w:val="kk-KZ"/>
                              </w:rPr>
                            </w:pPr>
                            <w:r w:rsidRPr="00FE0B9D">
                              <w:rPr>
                                <w:rFonts w:ascii="Times New Roman" w:hAnsi="Times New Roman" w:cs="Times New Roman"/>
                                <w:color w:val="171717" w:themeColor="background2" w:themeShade="1A"/>
                                <w:lang w:val="kk-KZ"/>
                              </w:rPr>
                              <w:t>(6 сағат, 25 °С)</w:t>
                            </w:r>
                          </w:p>
                        </w:txbxContent>
                      </v:textbox>
                    </v:roundrect>
                    <v:roundrect id="Прямоугольник: скругленные углы 38" o:spid="_x0000_s1100" style="position:absolute;left:15283;top:21423;width:34521;height:34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" fillcolor="#f90" strokecolor="black [3200]" strokeweight="1pt">
                      <v:stroke joinstyle="miter"/>
                      <v:shadow on="t" color="black" opacity="26214f" origin="-.5,-.5" offset=".74836mm,.74836mm"/>
                      <v:textbox>
                        <w:txbxContent>
                          <w:p w14:paraId="257B41E7" w14:textId="7100C85B" w:rsidR="00024DE9" w:rsidRPr="005B3B6B" w:rsidRDefault="00024DE9" w:rsidP="002A6F3A">
                            <w:pPr>
                              <w:jc w:val="center"/>
                              <w:rPr>
                                <w:rFonts w:ascii="Times New Roman" w:hAnsi="Times New Roman" w:cs="Times New Roman"/>
                                <w:lang w:val="kk-KZ"/>
                              </w:rPr>
                            </w:pPr>
                            <w:r w:rsidRPr="005B3B6B">
                              <w:rPr>
                                <w:rFonts w:ascii="Times New Roman" w:hAnsi="Times New Roman" w:cs="Times New Roman"/>
                                <w:lang w:val="kk-KZ"/>
                              </w:rPr>
                              <w:t>Ұнтақтау</w:t>
                            </w:r>
                            <w:r>
                              <w:rPr>
                                <w:rFonts w:ascii="Times New Roman" w:hAnsi="Times New Roman" w:cs="Times New Roman"/>
                                <w:lang w:val="kk-KZ"/>
                              </w:rPr>
                              <w:t xml:space="preserve"> – 0,6-1,5 мм, </w:t>
                            </w:r>
                            <w:r w:rsidRPr="005B3B6B">
                              <w:rPr>
                                <w:rFonts w:ascii="Times New Roman" w:hAnsi="Times New Roman" w:cs="Times New Roman"/>
                                <w:lang w:val="kk-KZ"/>
                              </w:rPr>
                              <w:t xml:space="preserve">елеу </w:t>
                            </w:r>
                          </w:p>
                        </w:txbxContent>
                      </v:textbox>
                    </v:roundrect>
                    <v:roundrect id="Прямоугольник: скругленные углы 39" o:spid="_x0000_s1101" style="position:absolute;left:22468;top:27170;width:18604;height:47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" fillcolor="#f90" strokecolor="black [3200]" strokeweight="1pt">
                      <v:stroke joinstyle="miter"/>
                      <v:shadow on="t" color="black" opacity="26214f" origin="-.5,-.5" offset=".74836mm,.74836mm"/>
                      <v:textbox>
                        <w:txbxContent>
                          <w:p w14:paraId="6FFDE8DE" w14:textId="77777777" w:rsidR="00024DE9" w:rsidRPr="005B3B6B" w:rsidRDefault="00024DE9" w:rsidP="002A6F3A">
                            <w:pPr>
                              <w:spacing w:after="0" w:line="240" w:lineRule="auto"/>
                              <w:jc w:val="center"/>
                              <w:rPr>
                                <w:rFonts w:ascii="Times New Roman" w:hAnsi="Times New Roman" w:cs="Times New Roman"/>
                                <w:lang w:val="kk-KZ"/>
                              </w:rPr>
                            </w:pPr>
                            <w:r w:rsidRPr="005B3B6B">
                              <w:rPr>
                                <w:rFonts w:ascii="Times New Roman" w:hAnsi="Times New Roman" w:cs="Times New Roman"/>
                                <w:lang w:val="kk-KZ"/>
                              </w:rPr>
                              <w:t>Тұтас әнді бидай ұны</w:t>
                            </w:r>
                          </w:p>
                        </w:txbxContent>
                      </v:textbox>
                    </v:roundrect>
                    <v:roundrect id="Прямоугольник: скругленные углы 40" o:spid="_x0000_s1102" style="position:absolute;left:6792;top:33832;width:37082;height:59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" fillcolor="#f90" strokecolor="black [3200]" strokeweight="1pt">
                      <v:stroke joinstyle="miter"/>
                      <v:shadow on="t" color="black" opacity="26214f" origin="-.5,-.5" offset=".74836mm,.74836mm"/>
                      <v:textbox>
                        <w:txbxContent>
                          <w:p w14:paraId="4C6676CD" w14:textId="77777777" w:rsidR="00024DE9" w:rsidRDefault="00024DE9" w:rsidP="002A6F3A">
                            <w:pPr>
                              <w:spacing w:after="0" w:line="240" w:lineRule="auto"/>
                              <w:jc w:val="center"/>
                              <w:rPr>
                                <w:rFonts w:ascii="Times New Roman" w:hAnsi="Times New Roman" w:cs="Times New Roman"/>
                              </w:rPr>
                            </w:pPr>
                            <w:r>
                              <w:rPr>
                                <w:rFonts w:ascii="Times New Roman" w:hAnsi="Times New Roman" w:cs="Times New Roman"/>
                                <w:lang w:val="kk-KZ"/>
                              </w:rPr>
                              <w:t>Ш</w:t>
                            </w:r>
                            <w:r w:rsidRPr="0096705B">
                              <w:rPr>
                                <w:rFonts w:ascii="Times New Roman" w:hAnsi="Times New Roman" w:cs="Times New Roman"/>
                              </w:rPr>
                              <w:t>кізатт</w:t>
                            </w:r>
                            <w:r>
                              <w:rPr>
                                <w:rFonts w:ascii="Times New Roman" w:hAnsi="Times New Roman" w:cs="Times New Roman"/>
                                <w:lang w:val="kk-KZ"/>
                              </w:rPr>
                              <w:t>арды</w:t>
                            </w:r>
                            <w:r w:rsidRPr="0096705B">
                              <w:rPr>
                                <w:rFonts w:ascii="Times New Roman" w:hAnsi="Times New Roman" w:cs="Times New Roman"/>
                              </w:rPr>
                              <w:t xml:space="preserve"> дайындау және мөлшерлеу</w:t>
                            </w:r>
                          </w:p>
                          <w:p w14:paraId="11E86527" w14:textId="77777777" w:rsidR="00024DE9" w:rsidRPr="0096705B" w:rsidRDefault="00024DE9" w:rsidP="002A6F3A">
                            <w:pPr>
                              <w:spacing w:after="0" w:line="240" w:lineRule="auto"/>
                              <w:jc w:val="center"/>
                              <w:rPr>
                                <w:rFonts w:ascii="Times New Roman" w:hAnsi="Times New Roman" w:cs="Times New Roman"/>
                                <w:lang w:val="kk-KZ"/>
                              </w:rPr>
                            </w:pPr>
                            <w:r>
                              <w:rPr>
                                <w:rFonts w:ascii="Times New Roman" w:hAnsi="Times New Roman" w:cs="Times New Roman"/>
                                <w:lang w:val="kk-KZ"/>
                              </w:rPr>
                              <w:t>(тұз, ашытқы, су, итмұрын жапырағының сығындасы)</w:t>
                            </w:r>
                          </w:p>
                        </w:txbxContent>
                      </v:textbox>
                    </v:roundrect>
                    <v:roundrect id="Прямоугольник: скругленные углы 41" o:spid="_x0000_s1103" style="position:absolute;left:14107;top:40886;width:22620;height:36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" fillcolor="#f90" strokecolor="black [3200]" strokeweight="1pt">
                      <v:stroke joinstyle="miter"/>
                      <v:shadow on="t" color="black" opacity="26214f" origin="-.5,-.5" offset=".74836mm,.74836mm"/>
                      <v:textbox>
                        <w:txbxContent>
                          <w:p w14:paraId="2CF429FB" w14:textId="77777777" w:rsidR="00024DE9" w:rsidRPr="00105BD1" w:rsidRDefault="00024DE9" w:rsidP="002A6F3A">
                            <w:pPr>
                              <w:spacing w:after="0" w:line="240" w:lineRule="auto"/>
                              <w:jc w:val="center"/>
                              <w:rPr>
                                <w:rFonts w:ascii="Times New Roman" w:hAnsi="Times New Roman" w:cs="Times New Roman"/>
                                <w:lang w:val="kk-KZ"/>
                              </w:rPr>
                            </w:pPr>
                            <w:r w:rsidRPr="002068D1">
                              <w:rPr>
                                <w:rFonts w:ascii="Times New Roman" w:hAnsi="Times New Roman" w:cs="Times New Roman"/>
                                <w:lang w:val="kk-KZ"/>
                              </w:rPr>
                              <w:t xml:space="preserve">Қамырд </w:t>
                            </w:r>
                            <w:r>
                              <w:rPr>
                                <w:rFonts w:ascii="Times New Roman" w:hAnsi="Times New Roman" w:cs="Times New Roman"/>
                                <w:lang w:val="kk-KZ"/>
                              </w:rPr>
                              <w:t>илеу,</w:t>
                            </w:r>
                            <w:r w:rsidRPr="002068D1">
                              <w:rPr>
                                <w:rFonts w:ascii="Times New Roman" w:hAnsi="Times New Roman" w:cs="Times New Roman"/>
                                <w:lang w:val="kk-KZ"/>
                              </w:rPr>
                              <w:t xml:space="preserve"> 5-10 мин</w:t>
                            </w:r>
                          </w:p>
                        </w:txbxContent>
                      </v:textbox>
                    </v:roundrect>
                    <v:roundrect id="Прямоугольник: скругленные углы 36" o:spid="_x0000_s1104" style="position:absolute;left:-2299;top:13621;width:17368;height:62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" fillcolor="#3c3" strokecolor="#823b0b [1605]" strokeweight="1pt">
                      <v:stroke joinstyle="miter"/>
                      <v:shadow on="t" color="black" opacity="26214f" origin="-.5,-.5" offset=".74836mm,.74836mm"/>
                      <v:textbox>
                        <w:txbxContent>
                          <w:p w14:paraId="1AAAD608" w14:textId="77777777" w:rsidR="00024DE9" w:rsidRPr="00FE0B9D" w:rsidRDefault="00024DE9" w:rsidP="002A6F3A">
                            <w:pPr>
                              <w:spacing w:after="0" w:line="240" w:lineRule="auto"/>
                              <w:jc w:val="center"/>
                              <w:rPr>
                                <w:rFonts w:ascii="Times New Roman" w:hAnsi="Times New Roman" w:cs="Times New Roman"/>
                                <w:color w:val="171717" w:themeColor="background2" w:themeShade="1A"/>
                                <w:lang w:val="kk-KZ"/>
                              </w:rPr>
                            </w:pPr>
                            <w:r w:rsidRPr="00FE0B9D">
                              <w:rPr>
                                <w:rFonts w:ascii="Times New Roman" w:hAnsi="Times New Roman" w:cs="Times New Roman"/>
                                <w:color w:val="171717" w:themeColor="background2" w:themeShade="1A"/>
                                <w:lang w:val="kk-KZ"/>
                              </w:rPr>
                              <w:t xml:space="preserve">Өсімік сығындыларымен өңдеу </w:t>
                            </w:r>
                          </w:p>
                          <w:p w14:paraId="26E1BE02" w14:textId="77777777" w:rsidR="00024DE9" w:rsidRPr="00FE0B9D" w:rsidRDefault="00024DE9" w:rsidP="002A6F3A">
                            <w:pPr>
                              <w:spacing w:after="0" w:line="240" w:lineRule="auto"/>
                              <w:jc w:val="center"/>
                              <w:rPr>
                                <w:rFonts w:ascii="Times New Roman" w:hAnsi="Times New Roman" w:cs="Times New Roman"/>
                                <w:color w:val="171717" w:themeColor="background2" w:themeShade="1A"/>
                                <w:lang w:val="kk-KZ"/>
                              </w:rPr>
                            </w:pPr>
                            <w:r w:rsidRPr="00FE0B9D">
                              <w:rPr>
                                <w:rFonts w:ascii="Times New Roman" w:hAnsi="Times New Roman" w:cs="Times New Roman"/>
                                <w:color w:val="171717" w:themeColor="background2" w:themeShade="1A"/>
                                <w:lang w:val="kk-KZ"/>
                              </w:rPr>
                              <w:t>(6 сағат, 25 °С)</w:t>
                            </w:r>
                          </w:p>
                        </w:txbxContent>
                      </v:textbox>
                    </v:roundrect>
                    <v:roundrect id="Прямоугольник: скругленные углы 36" o:spid="_x0000_s1105" style="position:absolute;left:-2585;top:20825;width:17273;height:43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" fillcolor="#3c3" strokecolor="#823b0b [1605]" strokeweight="1pt">
                      <v:stroke joinstyle="miter"/>
                      <v:shadow on="t" color="black" opacity="26214f" origin="-.5,-.5" offset=".74836mm,.74836mm"/>
                      <v:textbox>
                        <w:txbxContent>
                          <w:p w14:paraId="548A6E6D" w14:textId="77777777" w:rsidR="00024DE9" w:rsidRPr="00FE0B9D" w:rsidRDefault="00024DE9" w:rsidP="002A6F3A">
                            <w:pPr>
                              <w:spacing w:after="0" w:line="240" w:lineRule="auto"/>
                              <w:jc w:val="center"/>
                              <w:rPr>
                                <w:rFonts w:ascii="Times New Roman" w:hAnsi="Times New Roman" w:cs="Times New Roman"/>
                                <w:color w:val="171717" w:themeColor="background2" w:themeShade="1A"/>
                                <w:lang w:val="kk-KZ"/>
                              </w:rPr>
                            </w:pPr>
                            <w:r w:rsidRPr="00FE0B9D">
                              <w:rPr>
                                <w:rFonts w:ascii="Times New Roman" w:hAnsi="Times New Roman" w:cs="Times New Roman"/>
                                <w:color w:val="171717" w:themeColor="background2" w:themeShade="1A"/>
                                <w:lang w:val="kk-KZ"/>
                              </w:rPr>
                              <w:t xml:space="preserve">Кешенді өңдеу </w:t>
                            </w:r>
                          </w:p>
                          <w:p w14:paraId="5DBB26DC" w14:textId="4F57B884" w:rsidR="00024DE9" w:rsidRPr="00FE0B9D" w:rsidRDefault="00024DE9" w:rsidP="002A6F3A">
                            <w:pPr>
                              <w:spacing w:after="0" w:line="240" w:lineRule="auto"/>
                              <w:jc w:val="center"/>
                              <w:rPr>
                                <w:rFonts w:ascii="Times New Roman" w:hAnsi="Times New Roman" w:cs="Times New Roman"/>
                                <w:color w:val="171717" w:themeColor="background2" w:themeShade="1A"/>
                                <w:lang w:val="kk-KZ"/>
                              </w:rPr>
                            </w:pPr>
                            <w:r w:rsidRPr="00FE0B9D">
                              <w:rPr>
                                <w:rFonts w:ascii="Times New Roman" w:hAnsi="Times New Roman" w:cs="Times New Roman"/>
                                <w:color w:val="171717" w:themeColor="background2" w:themeShade="1A"/>
                                <w:lang w:val="kk-KZ"/>
                              </w:rPr>
                              <w:t>(6 саға</w:t>
                            </w:r>
                            <w:r>
                              <w:rPr>
                                <w:rFonts w:ascii="Times New Roman" w:hAnsi="Times New Roman" w:cs="Times New Roman"/>
                                <w:color w:val="171717" w:themeColor="background2" w:themeShade="1A"/>
                                <w:lang w:val="kk-KZ"/>
                              </w:rPr>
                              <w:t>т</w:t>
                            </w:r>
                            <w:r w:rsidRPr="00FE0B9D">
                              <w:rPr>
                                <w:rFonts w:ascii="Times New Roman" w:hAnsi="Times New Roman" w:cs="Times New Roman"/>
                                <w:color w:val="171717" w:themeColor="background2" w:themeShade="1A"/>
                                <w:lang w:val="kk-KZ"/>
                              </w:rPr>
                              <w:t>, 25 °С)</w:t>
                            </w:r>
                          </w:p>
                        </w:txbxContent>
                      </v:textbox>
                    </v:roundrect>
                    <v:roundrect id="Скругленный прямоугольник 128" o:spid="_x0000_s1106" style="position:absolute;left:7968;top:27693;width:11199;height:40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" fillcolor="#f90" strokecolor="black [3200]" strokeweight="1pt">
                      <v:stroke joinstyle="miter"/>
                      <v:shadow on="t" color="black" opacity="26214f" origin="-.5,-.5" offset=".74836mm,.74836mm"/>
                      <v:textbox>
                        <w:txbxContent>
                          <w:p w14:paraId="66327DBB" w14:textId="77777777" w:rsidR="00024DE9" w:rsidRPr="00F65300" w:rsidRDefault="00024DE9" w:rsidP="002A6F3A">
                            <w:pPr>
                              <w:jc w:val="center"/>
                              <w:rPr>
                                <w:rFonts w:ascii="Times New Roman" w:hAnsi="Times New Roman" w:cs="Times New Roman"/>
                                <w:lang w:val="kk-KZ"/>
                              </w:rPr>
                            </w:pPr>
                            <w:r w:rsidRPr="00F65300">
                              <w:rPr>
                                <w:rFonts w:ascii="Times New Roman" w:hAnsi="Times New Roman" w:cs="Times New Roman"/>
                                <w:lang w:val="kk-KZ"/>
                              </w:rPr>
                              <w:t>Б</w:t>
                            </w:r>
                            <w:r w:rsidRPr="005B3B6B">
                              <w:rPr>
                                <w:rFonts w:ascii="Times New Roman" w:hAnsi="Times New Roman" w:cs="Times New Roman"/>
                                <w:lang w:val="kk-KZ"/>
                              </w:rPr>
                              <w:t>идай</w:t>
                            </w:r>
                            <w:r w:rsidRPr="00F65300">
                              <w:rPr>
                                <w:rFonts w:ascii="Times New Roman" w:hAnsi="Times New Roman" w:cs="Times New Roman"/>
                                <w:lang w:val="kk-KZ"/>
                              </w:rPr>
                              <w:t xml:space="preserve"> ұны</w:t>
                            </w:r>
                          </w:p>
                        </w:txbxContent>
                      </v:textbox>
                    </v:roundrect>
                  </v:group>
                </v:group>
                <v:shape id="Прямая со стрелкой 129" o:spid="_x0000_s1107" type="#_x0000_t32" style="position:absolute;left:14020;top:31546;width:5446;height:21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" strokecolor="black [3200]" strokeweight="1.5pt">
                  <v:stroke endarrow="block" joinstyle="miter"/>
                </v:shape>
                <v:shape id="Прямая со стрелкой 130" o:spid="_x0000_s1108" type="#_x0000_t32" style="position:absolute;left:28346;top:31851;width:3492;height:20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" strokecolor="black [3200]" strokeweight="1.5pt">
                  <v:stroke endarrow="block" joinstyle="miter"/>
                </v:shape>
                <v:shape id="Прямая со стрелкой 131" o:spid="_x0000_s1109" type="#_x0000_t32" style="position:absolute;left:25908;top:44500;width:32;height:16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" strokecolor="black [3200]" strokeweight="1.5pt">
                  <v:stroke endarrow="block" joinstyle="miter"/>
                </v:shape>
                <v:shape id="Прямая со стрелкой 132" o:spid="_x0000_s1110" type="#_x0000_t32" style="position:absolute;left:25755;top:49225;width:32;height:16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" strokecolor="black [3200]" strokeweight="1.5pt">
                  <v:stroke endarrow="block" joinstyle="miter"/>
                </v:shape>
                <v:shape id="Прямая со стрелкой 133" o:spid="_x0000_s1111" type="#_x0000_t32" style="position:absolute;left:25755;top:53644;width:32;height:16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" strokecolor="black [3200]" strokeweight="1.5pt">
                  <v:stroke endarrow="block" joinstyle="miter"/>
                </v:shape>
                <v:shape id="Прямая со стрелкой 134" o:spid="_x0000_s1112" type="#_x0000_t32" style="position:absolute;left:25755;top:62484;width:32;height:1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" strokecolor="black [3200]" strokeweight="1.5pt">
                  <v:stroke endarrow="block" joinstyle="miter"/>
                </v:shape>
                <w10:wrap anchorx="margin"/>
              </v:group>
            </w:pict>
          </mc:Fallback>
        </mc:AlternateContent>
      </w:r>
    </w:p>
    <w:p w14:paraId="3111A078" w14:textId="23EAE9B9" w:rsidR="002A6F3A" w:rsidRDefault="002A6F3A" w:rsidP="002A6F3A">
      <w:pPr>
        <w:spacing w:after="0" w:line="240" w:lineRule="auto"/>
        <w:ind w:firstLine="709"/>
        <w:jc w:val="both"/>
        <w:rPr>
          <w:rFonts w:ascii="Times New Roman" w:hAnsi="Times New Roman" w:cs="Times New Roman"/>
          <w:b/>
          <w:sz w:val="28"/>
          <w:szCs w:val="28"/>
          <w:lang w:val="kk-KZ"/>
        </w:rPr>
      </w:pPr>
    </w:p>
    <w:p w14:paraId="0C45F057"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7221FDCA" w14:textId="088391D0" w:rsidR="002A6F3A" w:rsidRDefault="005B50FF" w:rsidP="002A6F3A">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noProof/>
          <w:sz w:val="28"/>
          <w:szCs w:val="28"/>
          <w:lang w:eastAsia="ru-RU"/>
        </w:rPr>
        <mc:AlternateContent>
          <mc:Choice Requires="wps">
            <w:drawing>
              <wp:anchor distT="0" distB="0" distL="114300" distR="114300" simplePos="0" relativeHeight="251919360" behindDoc="0" locked="0" layoutInCell="1" allowOverlap="1" wp14:anchorId="3A7D96D4" wp14:editId="26792B9E">
                <wp:simplePos x="0" y="0"/>
                <wp:positionH relativeFrom="column">
                  <wp:posOffset>3282315</wp:posOffset>
                </wp:positionH>
                <wp:positionV relativeFrom="paragraph">
                  <wp:posOffset>104775</wp:posOffset>
                </wp:positionV>
                <wp:extent cx="9525" cy="190500"/>
                <wp:effectExtent l="38100" t="0" r="66675" b="57150"/>
                <wp:wrapNone/>
                <wp:docPr id="43" name="Прямая со стрелкой 43"/>
                <wp:cNvGraphicFramePr/>
                <a:graphic xmlns:a="http://schemas.openxmlformats.org/drawingml/2006/main">
                  <a:graphicData uri="http://schemas.microsoft.com/office/word/2010/wordprocessingShape">
                    <wps:wsp>
                      <wps:cNvCnPr/>
                      <wps:spPr>
                        <a:xfrm>
                          <a:off x="0" y="0"/>
                          <a:ext cx="9525" cy="1905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790EE83" id="Прямая со стрелкой 43" o:spid="_x0000_s1026" type="#_x0000_t32" style="position:absolute;margin-left:258.45pt;margin-top:8.25pt;width:.75pt;height:15pt;z-index:251919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" strokecolor="black [3213]" strokeweight=".5pt">
                <v:stroke endarrow="block" joinstyle="miter"/>
              </v:shape>
            </w:pict>
          </mc:Fallback>
        </mc:AlternateContent>
      </w:r>
    </w:p>
    <w:p w14:paraId="1D121377" w14:textId="3AB5668B" w:rsidR="002A6F3A" w:rsidRDefault="00A85BF4" w:rsidP="002A6F3A">
      <w:pPr>
        <w:spacing w:after="0" w:line="240" w:lineRule="auto"/>
        <w:ind w:firstLine="709"/>
        <w:jc w:val="both"/>
        <w:rPr>
          <w:rFonts w:ascii="Times New Roman" w:hAnsi="Times New Roman" w:cs="Times New Roman"/>
          <w:b/>
          <w:sz w:val="28"/>
          <w:szCs w:val="28"/>
          <w:lang w:val="kk-KZ"/>
        </w:rPr>
      </w:pPr>
      <w:r w:rsidRPr="00A85BF4">
        <w:rPr>
          <w:noProof/>
          <w:color w:val="000000" w:themeColor="text1"/>
          <w:lang w:eastAsia="ru-RU"/>
        </w:rPr>
        <mc:AlternateContent>
          <mc:Choice Requires="wps">
            <w:drawing>
              <wp:anchor distT="0" distB="0" distL="114300" distR="114300" simplePos="0" relativeHeight="251905024" behindDoc="0" locked="0" layoutInCell="1" allowOverlap="1" wp14:anchorId="6D6EF57E" wp14:editId="70D47E0D">
                <wp:simplePos x="0" y="0"/>
                <wp:positionH relativeFrom="column">
                  <wp:posOffset>1844040</wp:posOffset>
                </wp:positionH>
                <wp:positionV relativeFrom="paragraph">
                  <wp:posOffset>205105</wp:posOffset>
                </wp:positionV>
                <wp:extent cx="609600" cy="347345"/>
                <wp:effectExtent l="38100" t="76200" r="57150" b="90805"/>
                <wp:wrapNone/>
                <wp:docPr id="415" name="Соединительная линия уступом 415"/>
                <wp:cNvGraphicFramePr/>
                <a:graphic xmlns:a="http://schemas.openxmlformats.org/drawingml/2006/main">
                  <a:graphicData uri="http://schemas.microsoft.com/office/word/2010/wordprocessingShape">
                    <wps:wsp>
                      <wps:cNvCnPr/>
                      <wps:spPr>
                        <a:xfrm>
                          <a:off x="0" y="0"/>
                          <a:ext cx="609600" cy="347345"/>
                        </a:xfrm>
                        <a:prstGeom prst="bentConnector3">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3ABB0693"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415" o:spid="_x0000_s1026" type="#_x0000_t34" style="position:absolute;margin-left:145.2pt;margin-top:16.15pt;width:48pt;height:27.3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" strokecolor="black [3213]" strokeweight=".5pt">
                <v:stroke startarrow="block" endarrow="block"/>
              </v:shape>
            </w:pict>
          </mc:Fallback>
        </mc:AlternateContent>
      </w:r>
    </w:p>
    <w:p w14:paraId="5981710E" w14:textId="49F0ECB3" w:rsidR="002A6F3A" w:rsidRDefault="002A6F3A" w:rsidP="002A6F3A">
      <w:pPr>
        <w:spacing w:after="0" w:line="240" w:lineRule="auto"/>
        <w:ind w:firstLine="709"/>
        <w:jc w:val="both"/>
        <w:rPr>
          <w:rFonts w:ascii="Times New Roman" w:hAnsi="Times New Roman" w:cs="Times New Roman"/>
          <w:b/>
          <w:sz w:val="28"/>
          <w:szCs w:val="28"/>
          <w:lang w:val="kk-KZ"/>
        </w:rPr>
      </w:pPr>
      <w:r>
        <w:rPr>
          <w:noProof/>
          <w:lang w:eastAsia="ru-RU"/>
        </w:rPr>
        <mc:AlternateContent>
          <mc:Choice Requires="wps">
            <w:drawing>
              <wp:anchor distT="0" distB="0" distL="114300" distR="114300" simplePos="0" relativeHeight="251890688" behindDoc="0" locked="0" layoutInCell="1" allowOverlap="1" wp14:anchorId="0BCBE295" wp14:editId="6CBDCE60">
                <wp:simplePos x="0" y="0"/>
                <wp:positionH relativeFrom="column">
                  <wp:posOffset>3298825</wp:posOffset>
                </wp:positionH>
                <wp:positionV relativeFrom="paragraph">
                  <wp:posOffset>83820</wp:posOffset>
                </wp:positionV>
                <wp:extent cx="0" cy="234337"/>
                <wp:effectExtent l="0" t="0" r="0" b="0"/>
                <wp:wrapNone/>
                <wp:docPr id="135" name="Прямая со стрелкой 135"/>
                <wp:cNvGraphicFramePr/>
                <a:graphic xmlns:a="http://schemas.openxmlformats.org/drawingml/2006/main">
                  <a:graphicData uri="http://schemas.microsoft.com/office/word/2010/wordprocessingShape">
                    <wps:wsp>
                      <wps:cNvCnPr/>
                      <wps:spPr>
                        <a:xfrm>
                          <a:off x="0" y="0"/>
                          <a:ext cx="0" cy="234337"/>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942ED46" id="Прямая со стрелкой 135" o:spid="_x0000_s1026" type="#_x0000_t32" style="position:absolute;margin-left:259.75pt;margin-top:6.6pt;width:0;height:18.45pt;z-index:251890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" strokecolor="black [3200]" strokeweight="1.5pt">
                <v:stroke endarrow="block" joinstyle="miter"/>
              </v:shape>
            </w:pict>
          </mc:Fallback>
        </mc:AlternateContent>
      </w:r>
    </w:p>
    <w:p w14:paraId="55DB0219" w14:textId="7A182090" w:rsidR="002A6F3A" w:rsidRDefault="00A85BF4" w:rsidP="002A6F3A">
      <w:pPr>
        <w:spacing w:after="0" w:line="240" w:lineRule="auto"/>
        <w:ind w:firstLine="709"/>
        <w:jc w:val="both"/>
        <w:rPr>
          <w:rFonts w:ascii="Times New Roman" w:hAnsi="Times New Roman" w:cs="Times New Roman"/>
          <w:b/>
          <w:sz w:val="28"/>
          <w:szCs w:val="28"/>
          <w:lang w:val="kk-KZ"/>
        </w:rPr>
      </w:pPr>
      <w:r>
        <w:rPr>
          <w:noProof/>
          <w:lang w:eastAsia="ru-RU"/>
        </w:rPr>
        <mc:AlternateContent>
          <mc:Choice Requires="wps">
            <w:drawing>
              <wp:anchor distT="0" distB="0" distL="114300" distR="114300" simplePos="0" relativeHeight="251889664" behindDoc="0" locked="0" layoutInCell="1" allowOverlap="1" wp14:anchorId="75BF2CBE" wp14:editId="19869017">
                <wp:simplePos x="0" y="0"/>
                <wp:positionH relativeFrom="column">
                  <wp:posOffset>4130040</wp:posOffset>
                </wp:positionH>
                <wp:positionV relativeFrom="paragraph">
                  <wp:posOffset>53340</wp:posOffset>
                </wp:positionV>
                <wp:extent cx="944245" cy="380111"/>
                <wp:effectExtent l="38100" t="38100" r="122555" b="115570"/>
                <wp:wrapNone/>
                <wp:docPr id="400" name="Овал 400"/>
                <wp:cNvGraphicFramePr/>
                <a:graphic xmlns:a="http://schemas.openxmlformats.org/drawingml/2006/main">
                  <a:graphicData uri="http://schemas.microsoft.com/office/word/2010/wordprocessingShape">
                    <wps:wsp>
                      <wps:cNvSpPr/>
                      <wps:spPr>
                        <a:xfrm>
                          <a:off x="0" y="0"/>
                          <a:ext cx="944245" cy="380111"/>
                        </a:xfrm>
                        <a:prstGeom prst="ellipse">
                          <a:avLst/>
                        </a:prstGeom>
                        <a:solidFill>
                          <a:srgbClr val="00B0F0"/>
                        </a:solidFill>
                        <a:effectLst>
                          <a:outerShdw blurRad="50800" dist="38100" dir="2700000" algn="tl" rotWithShape="0">
                            <a:prstClr val="black">
                              <a:alpha val="40000"/>
                            </a:prstClr>
                          </a:outerShdw>
                        </a:effectLst>
                      </wps:spPr>
                      <wps:style>
                        <a:lnRef idx="2">
                          <a:schemeClr val="accent2">
                            <a:shade val="50000"/>
                          </a:schemeClr>
                        </a:lnRef>
                        <a:fillRef idx="1">
                          <a:schemeClr val="accent2"/>
                        </a:fillRef>
                        <a:effectRef idx="0">
                          <a:schemeClr val="accent2"/>
                        </a:effectRef>
                        <a:fontRef idx="minor">
                          <a:schemeClr val="lt1"/>
                        </a:fontRef>
                      </wps:style>
                      <wps:txbx>
                        <w:txbxContent>
                          <w:p w14:paraId="561DEB25" w14:textId="3DA48A80" w:rsidR="00024DE9" w:rsidRDefault="00024DE9" w:rsidP="002A6F3A">
                            <w:pPr>
                              <w:pStyle w:val="a5"/>
                              <w:spacing w:before="0" w:beforeAutospacing="0" w:after="200" w:afterAutospacing="0" w:line="276" w:lineRule="auto"/>
                              <w:jc w:val="center"/>
                            </w:pPr>
                            <w:r>
                              <w:rPr>
                                <w:b/>
                                <w:bCs/>
                                <w:color w:val="000000" w:themeColor="dark1"/>
                                <w:kern w:val="24"/>
                                <w:sz w:val="18"/>
                                <w:szCs w:val="18"/>
                                <w:lang w:val="kk-KZ"/>
                              </w:rPr>
                              <w:t>СБН 1</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5BF2CBE" id="Овал 400" o:spid="_x0000_s1113" style="position:absolute;left:0;text-align:left;margin-left:325.2pt;margin-top:4.2pt;width:74.35pt;height:29.95pt;z-index:25188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" fillcolor="#00b0f0" strokecolor="#823b0b [1605]" strokeweight="1pt">
                <v:stroke joinstyle="miter"/>
                <v:shadow on="t" color="black" opacity="26214f" origin="-.5,-.5" offset=".74836mm,.74836mm"/>
                <v:textbox>
                  <w:txbxContent>
                    <w:p w14:paraId="561DEB25" w14:textId="3DA48A80" w:rsidR="00024DE9" w:rsidRDefault="00024DE9" w:rsidP="002A6F3A">
                      <w:pPr>
                        <w:pStyle w:val="a5"/>
                        <w:spacing w:before="0" w:beforeAutospacing="0" w:after="200" w:afterAutospacing="0" w:line="276" w:lineRule="auto"/>
                        <w:jc w:val="center"/>
                      </w:pPr>
                      <w:r>
                        <w:rPr>
                          <w:b/>
                          <w:bCs/>
                          <w:color w:val="000000" w:themeColor="dark1"/>
                          <w:kern w:val="24"/>
                          <w:sz w:val="18"/>
                          <w:szCs w:val="18"/>
                          <w:lang w:val="kk-KZ"/>
                        </w:rPr>
                        <w:t>СБН 1</w:t>
                      </w:r>
                    </w:p>
                  </w:txbxContent>
                </v:textbox>
              </v:oval>
            </w:pict>
          </mc:Fallback>
        </mc:AlternateContent>
      </w:r>
      <w:r w:rsidR="006C5A2D">
        <w:rPr>
          <w:rFonts w:ascii="Times New Roman" w:hAnsi="Times New Roman" w:cs="Times New Roman"/>
          <w:b/>
          <w:noProof/>
          <w:sz w:val="28"/>
          <w:szCs w:val="28"/>
          <w:lang w:eastAsia="ru-RU"/>
        </w:rPr>
        <mc:AlternateContent>
          <mc:Choice Requires="wps">
            <w:drawing>
              <wp:anchor distT="0" distB="0" distL="114300" distR="114300" simplePos="0" relativeHeight="251902976" behindDoc="0" locked="0" layoutInCell="1" allowOverlap="1" wp14:anchorId="12F34C52" wp14:editId="145A2425">
                <wp:simplePos x="0" y="0"/>
                <wp:positionH relativeFrom="column">
                  <wp:posOffset>2453640</wp:posOffset>
                </wp:positionH>
                <wp:positionV relativeFrom="paragraph">
                  <wp:posOffset>120015</wp:posOffset>
                </wp:positionV>
                <wp:extent cx="1714500" cy="280035"/>
                <wp:effectExtent l="0" t="0" r="19050" b="24765"/>
                <wp:wrapNone/>
                <wp:docPr id="413" name="Скругленный прямоугольник 413"/>
                <wp:cNvGraphicFramePr/>
                <a:graphic xmlns:a="http://schemas.openxmlformats.org/drawingml/2006/main">
                  <a:graphicData uri="http://schemas.microsoft.com/office/word/2010/wordprocessingShape">
                    <wps:wsp>
                      <wps:cNvSpPr/>
                      <wps:spPr>
                        <a:xfrm>
                          <a:off x="0" y="0"/>
                          <a:ext cx="1714500" cy="280035"/>
                        </a:xfrm>
                        <a:prstGeom prst="roundRect">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3E49040" w14:textId="450200EA" w:rsidR="00024DE9" w:rsidRPr="006C5A2D" w:rsidRDefault="00024DE9" w:rsidP="006C5A2D">
                            <w:pPr>
                              <w:jc w:val="center"/>
                              <w:rPr>
                                <w:rFonts w:ascii="Times New Roman" w:hAnsi="Times New Roman" w:cs="Times New Roman"/>
                                <w:color w:val="000000" w:themeColor="text1"/>
                                <w:lang w:val="kk-KZ"/>
                              </w:rPr>
                            </w:pPr>
                            <w:r w:rsidRPr="006C5A2D">
                              <w:rPr>
                                <w:rFonts w:ascii="Times New Roman" w:hAnsi="Times New Roman" w:cs="Times New Roman"/>
                                <w:color w:val="000000" w:themeColor="text1"/>
                                <w:lang w:val="kk-KZ"/>
                              </w:rPr>
                              <w:t>Жуу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2F34C52" id="Скругленный прямоугольник 413" o:spid="_x0000_s1114" style="position:absolute;left:0;text-align:left;margin-left:193.2pt;margin-top:9.45pt;width:135pt;height:22.05pt;z-index:25190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" fillcolor="#f90" strokecolor="#1f4d78 [1604]" strokeweight="1pt">
                <v:stroke joinstyle="miter"/>
                <v:textbox>
                  <w:txbxContent>
                    <w:p w14:paraId="73E49040" w14:textId="450200EA" w:rsidR="00024DE9" w:rsidRPr="006C5A2D" w:rsidRDefault="00024DE9" w:rsidP="006C5A2D">
                      <w:pPr>
                        <w:jc w:val="center"/>
                        <w:rPr>
                          <w:rFonts w:ascii="Times New Roman" w:hAnsi="Times New Roman" w:cs="Times New Roman"/>
                          <w:color w:val="000000" w:themeColor="text1"/>
                          <w:lang w:val="kk-KZ"/>
                        </w:rPr>
                      </w:pPr>
                      <w:r w:rsidRPr="006C5A2D">
                        <w:rPr>
                          <w:rFonts w:ascii="Times New Roman" w:hAnsi="Times New Roman" w:cs="Times New Roman"/>
                          <w:color w:val="000000" w:themeColor="text1"/>
                          <w:lang w:val="kk-KZ"/>
                        </w:rPr>
                        <w:t>Жуу</w:t>
                      </w:r>
                    </w:p>
                  </w:txbxContent>
                </v:textbox>
              </v:roundrect>
            </w:pict>
          </mc:Fallback>
        </mc:AlternateContent>
      </w:r>
    </w:p>
    <w:p w14:paraId="4DEC5505" w14:textId="1C5E1C30" w:rsidR="002A6F3A" w:rsidRDefault="00A85BF4" w:rsidP="002A6F3A">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noProof/>
          <w:sz w:val="28"/>
          <w:szCs w:val="28"/>
          <w:lang w:eastAsia="ru-RU"/>
        </w:rPr>
        <mc:AlternateContent>
          <mc:Choice Requires="wps">
            <w:drawing>
              <wp:anchor distT="0" distB="0" distL="114300" distR="114300" simplePos="0" relativeHeight="251908096" behindDoc="0" locked="0" layoutInCell="1" allowOverlap="1" wp14:anchorId="616C3062" wp14:editId="2117B448">
                <wp:simplePos x="0" y="0"/>
                <wp:positionH relativeFrom="column">
                  <wp:posOffset>3282315</wp:posOffset>
                </wp:positionH>
                <wp:positionV relativeFrom="paragraph">
                  <wp:posOffset>195580</wp:posOffset>
                </wp:positionV>
                <wp:extent cx="9525" cy="148590"/>
                <wp:effectExtent l="76200" t="0" r="66675" b="60960"/>
                <wp:wrapNone/>
                <wp:docPr id="419" name="Прямая со стрелкой 419"/>
                <wp:cNvGraphicFramePr/>
                <a:graphic xmlns:a="http://schemas.openxmlformats.org/drawingml/2006/main">
                  <a:graphicData uri="http://schemas.microsoft.com/office/word/2010/wordprocessingShape">
                    <wps:wsp>
                      <wps:cNvCnPr/>
                      <wps:spPr>
                        <a:xfrm flipH="1">
                          <a:off x="0" y="0"/>
                          <a:ext cx="9525" cy="14859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98A996B" id="Прямая со стрелкой 419" o:spid="_x0000_s1026" type="#_x0000_t32" style="position:absolute;margin-left:258.45pt;margin-top:15.4pt;width:.75pt;height:11.7pt;flip:x;z-index:251908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" strokecolor="black [3213]" strokeweight=".5pt">
                <v:stroke endarrow="block" joinstyle="miter"/>
              </v:shape>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906048" behindDoc="0" locked="0" layoutInCell="1" allowOverlap="1" wp14:anchorId="7F085623" wp14:editId="1C845EE8">
                <wp:simplePos x="0" y="0"/>
                <wp:positionH relativeFrom="column">
                  <wp:posOffset>1806080</wp:posOffset>
                </wp:positionH>
                <wp:positionV relativeFrom="paragraph">
                  <wp:posOffset>142875</wp:posOffset>
                </wp:positionV>
                <wp:extent cx="672959" cy="742950"/>
                <wp:effectExtent l="38100" t="76200" r="0" b="95250"/>
                <wp:wrapNone/>
                <wp:docPr id="416" name="Соединительная линия уступом 416"/>
                <wp:cNvGraphicFramePr/>
                <a:graphic xmlns:a="http://schemas.openxmlformats.org/drawingml/2006/main">
                  <a:graphicData uri="http://schemas.microsoft.com/office/word/2010/wordprocessingShape">
                    <wps:wsp>
                      <wps:cNvCnPr/>
                      <wps:spPr>
                        <a:xfrm flipV="1">
                          <a:off x="0" y="0"/>
                          <a:ext cx="672959" cy="742950"/>
                        </a:xfrm>
                        <a:prstGeom prst="bentConnector3">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0AAF392" id="Соединительная линия уступом 416" o:spid="_x0000_s1026" type="#_x0000_t34" style="position:absolute;margin-left:142.2pt;margin-top:11.25pt;width:53pt;height:58.5pt;flip:y;z-index:251906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" strokecolor="black [3213]" strokeweight=".5pt">
                <v:stroke startarrow="block" endarrow="block"/>
              </v:shape>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907072" behindDoc="0" locked="0" layoutInCell="1" allowOverlap="1" wp14:anchorId="2B52D403" wp14:editId="289DD9B0">
                <wp:simplePos x="0" y="0"/>
                <wp:positionH relativeFrom="column">
                  <wp:posOffset>1830627</wp:posOffset>
                </wp:positionH>
                <wp:positionV relativeFrom="paragraph">
                  <wp:posOffset>48895</wp:posOffset>
                </wp:positionV>
                <wp:extent cx="613488" cy="333375"/>
                <wp:effectExtent l="38100" t="76200" r="0" b="85725"/>
                <wp:wrapNone/>
                <wp:docPr id="417" name="Соединительная линия уступом 417"/>
                <wp:cNvGraphicFramePr/>
                <a:graphic xmlns:a="http://schemas.openxmlformats.org/drawingml/2006/main">
                  <a:graphicData uri="http://schemas.microsoft.com/office/word/2010/wordprocessingShape">
                    <wps:wsp>
                      <wps:cNvCnPr/>
                      <wps:spPr>
                        <a:xfrm flipV="1">
                          <a:off x="0" y="0"/>
                          <a:ext cx="613488" cy="333375"/>
                        </a:xfrm>
                        <a:prstGeom prst="bentConnector3">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92FBD7B" id="Соединительная линия уступом 417" o:spid="_x0000_s1026" type="#_x0000_t34" style="position:absolute;margin-left:144.15pt;margin-top:3.85pt;width:48.3pt;height:26.25pt;flip:y;z-index:251907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" strokecolor="black [3213]" strokeweight=".5pt">
                <v:stroke startarrow="block" endarrow="block"/>
              </v:shape>
            </w:pict>
          </mc:Fallback>
        </mc:AlternateContent>
      </w:r>
    </w:p>
    <w:p w14:paraId="7E8675C8" w14:textId="005D391F" w:rsidR="002A6F3A" w:rsidRDefault="006C5A2D" w:rsidP="002A6F3A">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noProof/>
          <w:sz w:val="28"/>
          <w:szCs w:val="28"/>
          <w:lang w:eastAsia="ru-RU"/>
        </w:rPr>
        <mc:AlternateContent>
          <mc:Choice Requires="wps">
            <w:drawing>
              <wp:anchor distT="0" distB="0" distL="114300" distR="114300" simplePos="0" relativeHeight="251904000" behindDoc="0" locked="0" layoutInCell="1" allowOverlap="1" wp14:anchorId="1365007A" wp14:editId="5FBB6DB0">
                <wp:simplePos x="0" y="0"/>
                <wp:positionH relativeFrom="column">
                  <wp:posOffset>2396490</wp:posOffset>
                </wp:positionH>
                <wp:positionV relativeFrom="paragraph">
                  <wp:posOffset>139700</wp:posOffset>
                </wp:positionV>
                <wp:extent cx="1809750" cy="276058"/>
                <wp:effectExtent l="0" t="0" r="19050" b="10160"/>
                <wp:wrapNone/>
                <wp:docPr id="414" name="Скругленный прямоугольник 414"/>
                <wp:cNvGraphicFramePr/>
                <a:graphic xmlns:a="http://schemas.openxmlformats.org/drawingml/2006/main">
                  <a:graphicData uri="http://schemas.microsoft.com/office/word/2010/wordprocessingShape">
                    <wps:wsp>
                      <wps:cNvSpPr/>
                      <wps:spPr>
                        <a:xfrm>
                          <a:off x="0" y="0"/>
                          <a:ext cx="1809750" cy="276058"/>
                        </a:xfrm>
                        <a:prstGeom prst="roundRect">
                          <a:avLst/>
                        </a:prstGeom>
                        <a:solidFill>
                          <a:srgbClr val="FF99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133BB0D" w14:textId="552202C1" w:rsidR="00024DE9" w:rsidRPr="006C5A2D" w:rsidRDefault="00024DE9" w:rsidP="006C5A2D">
                            <w:pPr>
                              <w:jc w:val="center"/>
                              <w:rPr>
                                <w:lang w:val="kk-KZ"/>
                              </w:rPr>
                            </w:pPr>
                            <w:r w:rsidRPr="00A85BF4">
                              <w:rPr>
                                <w:rFonts w:ascii="Times New Roman" w:hAnsi="Times New Roman" w:cs="Times New Roman"/>
                                <w:color w:val="000000" w:themeColor="text1"/>
                                <w:lang w:val="kk-KZ"/>
                              </w:rPr>
                              <w:t xml:space="preserve">Кептіру , </w:t>
                            </w:r>
                            <w:r w:rsidRPr="00A85BF4">
                              <w:rPr>
                                <w:rFonts w:ascii="Times New Roman" w:hAnsi="Times New Roman" w:cs="Times New Roman"/>
                                <w:color w:val="000000" w:themeColor="text1"/>
                                <w:lang w:val="en-US"/>
                              </w:rPr>
                              <w:t xml:space="preserve">t≈ 55 </w:t>
                            </w:r>
                            <w:r w:rsidRPr="00A85BF4">
                              <w:rPr>
                                <w:rFonts w:ascii="Times New Roman" w:hAnsi="Times New Roman" w:cs="Times New Roman"/>
                                <w:color w:val="000000" w:themeColor="text1"/>
                                <w:lang w:val="kk-KZ"/>
                              </w:rPr>
                              <w:t>°</w:t>
                            </w:r>
                            <w:r w:rsidRPr="00A85BF4">
                              <w:rPr>
                                <w:rFonts w:ascii="Times New Roman" w:hAnsi="Times New Roman" w:cs="Times New Roman"/>
                                <w:color w:val="000000" w:themeColor="text1"/>
                                <w:lang w:val="en-US"/>
                              </w:rPr>
                              <w:t>C</w:t>
                            </w:r>
                            <w:r w:rsidRPr="00A85BF4">
                              <w:rPr>
                                <w:rFonts w:ascii="Times New Roman" w:hAnsi="Times New Roman" w:cs="Times New Roman"/>
                                <w:color w:val="000000" w:themeColor="text1"/>
                                <w:lang w:val="kk-KZ"/>
                              </w:rPr>
                              <w:t xml:space="preserve">, </w:t>
                            </w:r>
                            <w:r>
                              <w:rPr>
                                <w:rFonts w:ascii="Times New Roman" w:hAnsi="Times New Roman" w:cs="Times New Roman"/>
                                <w:color w:val="000000" w:themeColor="text1"/>
                                <w:lang w:val="en-US"/>
                              </w:rPr>
                              <w:t>W</w:t>
                            </w:r>
                            <w:r w:rsidRPr="00A85BF4">
                              <w:rPr>
                                <w:rFonts w:ascii="Times New Roman" w:hAnsi="Times New Roman" w:cs="Times New Roman"/>
                                <w:color w:val="000000" w:themeColor="text1"/>
                                <w:lang w:val="en-US"/>
                              </w:rPr>
                              <w:t>≈13.5</w:t>
                            </w:r>
                            <w:r w:rsidRPr="00A85BF4">
                              <w:rPr>
                                <w:rFonts w:cstheme="minorHAnsi"/>
                                <w:color w:val="000000" w:themeColor="text1"/>
                                <w:lang w:val="en-US"/>
                              </w:rPr>
                              <w:t xml:space="preserve"> </w:t>
                            </w:r>
                            <w:r>
                              <w:rPr>
                                <w:rFonts w:cstheme="minorHAns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365007A" id="Скругленный прямоугольник 414" o:spid="_x0000_s1115" style="position:absolute;left:0;text-align:left;margin-left:188.7pt;margin-top:11pt;width:142.5pt;height:21.75pt;z-index:251904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" fillcolor="#f90" strokecolor="#1f4d78 [1604]" strokeweight="1pt">
                <v:stroke joinstyle="miter"/>
                <v:textbox>
                  <w:txbxContent>
                    <w:p w14:paraId="6133BB0D" w14:textId="552202C1" w:rsidR="00024DE9" w:rsidRPr="006C5A2D" w:rsidRDefault="00024DE9" w:rsidP="006C5A2D">
                      <w:pPr>
                        <w:jc w:val="center"/>
                        <w:rPr>
                          <w:lang w:val="kk-KZ"/>
                        </w:rPr>
                      </w:pPr>
                      <w:r w:rsidRPr="00A85BF4">
                        <w:rPr>
                          <w:rFonts w:ascii="Times New Roman" w:hAnsi="Times New Roman" w:cs="Times New Roman"/>
                          <w:color w:val="000000" w:themeColor="text1"/>
                          <w:lang w:val="kk-KZ"/>
                        </w:rPr>
                        <w:t xml:space="preserve">Кептіру , </w:t>
                      </w:r>
                      <w:r w:rsidRPr="00A85BF4">
                        <w:rPr>
                          <w:rFonts w:ascii="Times New Roman" w:hAnsi="Times New Roman" w:cs="Times New Roman"/>
                          <w:color w:val="000000" w:themeColor="text1"/>
                          <w:lang w:val="en-US"/>
                        </w:rPr>
                        <w:t xml:space="preserve">t≈ 55 </w:t>
                      </w:r>
                      <w:r w:rsidRPr="00A85BF4">
                        <w:rPr>
                          <w:rFonts w:ascii="Times New Roman" w:hAnsi="Times New Roman" w:cs="Times New Roman"/>
                          <w:color w:val="000000" w:themeColor="text1"/>
                          <w:lang w:val="kk-KZ"/>
                        </w:rPr>
                        <w:t>°</w:t>
                      </w:r>
                      <w:r w:rsidRPr="00A85BF4">
                        <w:rPr>
                          <w:rFonts w:ascii="Times New Roman" w:hAnsi="Times New Roman" w:cs="Times New Roman"/>
                          <w:color w:val="000000" w:themeColor="text1"/>
                          <w:lang w:val="en-US"/>
                        </w:rPr>
                        <w:t>C</w:t>
                      </w:r>
                      <w:r w:rsidRPr="00A85BF4">
                        <w:rPr>
                          <w:rFonts w:ascii="Times New Roman" w:hAnsi="Times New Roman" w:cs="Times New Roman"/>
                          <w:color w:val="000000" w:themeColor="text1"/>
                          <w:lang w:val="kk-KZ"/>
                        </w:rPr>
                        <w:t xml:space="preserve">, </w:t>
                      </w:r>
                      <w:r>
                        <w:rPr>
                          <w:rFonts w:ascii="Times New Roman" w:hAnsi="Times New Roman" w:cs="Times New Roman"/>
                          <w:color w:val="000000" w:themeColor="text1"/>
                          <w:lang w:val="en-US"/>
                        </w:rPr>
                        <w:t>W</w:t>
                      </w:r>
                      <w:r w:rsidRPr="00A85BF4">
                        <w:rPr>
                          <w:rFonts w:ascii="Times New Roman" w:hAnsi="Times New Roman" w:cs="Times New Roman"/>
                          <w:color w:val="000000" w:themeColor="text1"/>
                          <w:lang w:val="en-US"/>
                        </w:rPr>
                        <w:t>≈13.5</w:t>
                      </w:r>
                      <w:r w:rsidRPr="00A85BF4">
                        <w:rPr>
                          <w:rFonts w:cstheme="minorHAnsi"/>
                          <w:color w:val="000000" w:themeColor="text1"/>
                          <w:lang w:val="en-US"/>
                        </w:rPr>
                        <w:t xml:space="preserve"> </w:t>
                      </w:r>
                      <w:r>
                        <w:rPr>
                          <w:rFonts w:cstheme="minorHAnsi"/>
                        </w:rPr>
                        <w:t>%</w:t>
                      </w:r>
                    </w:p>
                  </w:txbxContent>
                </v:textbox>
              </v:roundrect>
            </w:pict>
          </mc:Fallback>
        </mc:AlternateContent>
      </w:r>
    </w:p>
    <w:p w14:paraId="0761791D"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416FFFF6"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00BB6394"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2FE7C4C3"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697435D2"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2A419B7C"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31F6AC47"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5F3BFD87"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1B7A06CD"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3363A962"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1165F650"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0FA70926" w14:textId="1BA8153F" w:rsidR="002A6F3A" w:rsidRDefault="002A6F3A" w:rsidP="002A6F3A">
      <w:pPr>
        <w:spacing w:after="0" w:line="240" w:lineRule="auto"/>
        <w:ind w:firstLine="709"/>
        <w:jc w:val="both"/>
        <w:rPr>
          <w:rFonts w:ascii="Times New Roman" w:hAnsi="Times New Roman" w:cs="Times New Roman"/>
          <w:b/>
          <w:sz w:val="28"/>
          <w:szCs w:val="28"/>
          <w:lang w:val="kk-KZ"/>
        </w:rPr>
      </w:pPr>
    </w:p>
    <w:p w14:paraId="16169F1E" w14:textId="3267F167" w:rsidR="002A6F3A" w:rsidRDefault="00267D7E" w:rsidP="002A6F3A">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noProof/>
          <w:sz w:val="28"/>
          <w:szCs w:val="28"/>
          <w:lang w:eastAsia="ru-RU"/>
        </w:rPr>
        <mc:AlternateContent>
          <mc:Choice Requires="wps">
            <w:drawing>
              <wp:anchor distT="0" distB="0" distL="114300" distR="114300" simplePos="0" relativeHeight="251910144" behindDoc="0" locked="0" layoutInCell="1" allowOverlap="1" wp14:anchorId="58A4C001" wp14:editId="542F5956">
                <wp:simplePos x="0" y="0"/>
                <wp:positionH relativeFrom="column">
                  <wp:posOffset>1434465</wp:posOffset>
                </wp:positionH>
                <wp:positionV relativeFrom="paragraph">
                  <wp:posOffset>149225</wp:posOffset>
                </wp:positionV>
                <wp:extent cx="304800" cy="200025"/>
                <wp:effectExtent l="38100" t="76200" r="0" b="85725"/>
                <wp:wrapNone/>
                <wp:docPr id="421" name="Соединительная линия уступом 421"/>
                <wp:cNvGraphicFramePr/>
                <a:graphic xmlns:a="http://schemas.openxmlformats.org/drawingml/2006/main">
                  <a:graphicData uri="http://schemas.microsoft.com/office/word/2010/wordprocessingShape">
                    <wps:wsp>
                      <wps:cNvCnPr/>
                      <wps:spPr>
                        <a:xfrm flipV="1">
                          <a:off x="0" y="0"/>
                          <a:ext cx="304800" cy="200025"/>
                        </a:xfrm>
                        <a:prstGeom prst="bentConnector3">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5C4DD50" id="Соединительная линия уступом 421" o:spid="_x0000_s1026" type="#_x0000_t34" style="position:absolute;margin-left:112.95pt;margin-top:11.75pt;width:24pt;height:15.75pt;flip:y;z-index:251910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" strokecolor="black [3213]" strokeweight=".5pt">
                <v:stroke startarrow="block" endarrow="block"/>
              </v:shape>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909120" behindDoc="0" locked="0" layoutInCell="1" allowOverlap="1" wp14:anchorId="5BA57291" wp14:editId="5280A8ED">
                <wp:simplePos x="0" y="0"/>
                <wp:positionH relativeFrom="margin">
                  <wp:align>left</wp:align>
                </wp:positionH>
                <wp:positionV relativeFrom="paragraph">
                  <wp:posOffset>6350</wp:posOffset>
                </wp:positionV>
                <wp:extent cx="1438275" cy="657225"/>
                <wp:effectExtent l="0" t="0" r="28575" b="28575"/>
                <wp:wrapNone/>
                <wp:docPr id="420" name="Скругленный прямоугольник 420"/>
                <wp:cNvGraphicFramePr/>
                <a:graphic xmlns:a="http://schemas.openxmlformats.org/drawingml/2006/main">
                  <a:graphicData uri="http://schemas.microsoft.com/office/word/2010/wordprocessingShape">
                    <wps:wsp>
                      <wps:cNvSpPr/>
                      <wps:spPr>
                        <a:xfrm>
                          <a:off x="0" y="0"/>
                          <a:ext cx="1438275" cy="657225"/>
                        </a:xfrm>
                        <a:prstGeom prst="roundRect">
                          <a:avLst/>
                        </a:prstGeom>
                        <a:solidFill>
                          <a:srgbClr val="33CC33"/>
                        </a:solidFill>
                      </wps:spPr>
                      <wps:style>
                        <a:lnRef idx="2">
                          <a:schemeClr val="accent1">
                            <a:shade val="50000"/>
                          </a:schemeClr>
                        </a:lnRef>
                        <a:fillRef idx="1">
                          <a:schemeClr val="accent1"/>
                        </a:fillRef>
                        <a:effectRef idx="0">
                          <a:schemeClr val="accent1"/>
                        </a:effectRef>
                        <a:fontRef idx="minor">
                          <a:schemeClr val="lt1"/>
                        </a:fontRef>
                      </wps:style>
                      <wps:txbx>
                        <w:txbxContent>
                          <w:p w14:paraId="4D3BDA75" w14:textId="42B8FBF9" w:rsidR="00024DE9" w:rsidRPr="00267D7E" w:rsidRDefault="00024DE9" w:rsidP="00267D7E">
                            <w:pPr>
                              <w:jc w:val="center"/>
                              <w:rPr>
                                <w:rFonts w:ascii="Times New Roman" w:hAnsi="Times New Roman" w:cs="Times New Roman"/>
                                <w:color w:val="000000" w:themeColor="text1"/>
                                <w:lang w:val="kk-KZ"/>
                              </w:rPr>
                            </w:pPr>
                            <w:r w:rsidRPr="00267D7E">
                              <w:rPr>
                                <w:rFonts w:ascii="Times New Roman" w:hAnsi="Times New Roman" w:cs="Times New Roman"/>
                                <w:color w:val="000000" w:themeColor="text1"/>
                                <w:lang w:val="kk-KZ"/>
                              </w:rPr>
                              <w:t>Итмұрын жапырағы сығындысы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A57291" id="Скругленный прямоугольник 420" o:spid="_x0000_s1116" style="position:absolute;left:0;text-align:left;margin-left:0;margin-top:.5pt;width:113.25pt;height:51.75pt;z-index:251909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" fillcolor="#3c3" strokecolor="#1f4d78 [1604]" strokeweight="1pt">
                <v:stroke joinstyle="miter"/>
                <v:textbox>
                  <w:txbxContent>
                    <w:p w14:paraId="4D3BDA75" w14:textId="42B8FBF9" w:rsidR="00024DE9" w:rsidRPr="00267D7E" w:rsidRDefault="00024DE9" w:rsidP="00267D7E">
                      <w:pPr>
                        <w:jc w:val="center"/>
                        <w:rPr>
                          <w:rFonts w:ascii="Times New Roman" w:hAnsi="Times New Roman" w:cs="Times New Roman"/>
                          <w:color w:val="000000" w:themeColor="text1"/>
                          <w:lang w:val="kk-KZ"/>
                        </w:rPr>
                      </w:pPr>
                      <w:r w:rsidRPr="00267D7E">
                        <w:rPr>
                          <w:rFonts w:ascii="Times New Roman" w:hAnsi="Times New Roman" w:cs="Times New Roman"/>
                          <w:color w:val="000000" w:themeColor="text1"/>
                          <w:lang w:val="kk-KZ"/>
                        </w:rPr>
                        <w:t>Итмұрын жапырағы сығындысы</w:t>
                      </w:r>
                    </w:p>
                  </w:txbxContent>
                </v:textbox>
                <w10:wrap anchorx="margin"/>
              </v:roundrect>
            </w:pict>
          </mc:Fallback>
        </mc:AlternateContent>
      </w:r>
    </w:p>
    <w:p w14:paraId="7CE31118"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2E13C5B3"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479420CB"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18BAF180"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56CF889A" w14:textId="77777777" w:rsidR="002A6F3A" w:rsidRDefault="002A6F3A" w:rsidP="00D02C81">
      <w:pPr>
        <w:spacing w:after="0" w:line="240" w:lineRule="auto"/>
        <w:ind w:firstLine="709"/>
        <w:jc w:val="center"/>
        <w:rPr>
          <w:rFonts w:ascii="Times New Roman" w:hAnsi="Times New Roman" w:cs="Times New Roman"/>
          <w:b/>
          <w:sz w:val="28"/>
          <w:szCs w:val="28"/>
          <w:lang w:val="kk-KZ"/>
        </w:rPr>
      </w:pPr>
    </w:p>
    <w:p w14:paraId="72B85243"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2438B7C6"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2EEEDBE8"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1C7716DE"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1FB51658"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012703B1"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50C548FC"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3B8DC16B"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4841EAF4"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23DF7E9D" w14:textId="56797F54" w:rsidR="002A6F3A" w:rsidRPr="00F1507D" w:rsidRDefault="00326FD3" w:rsidP="001640E0">
      <w:pPr>
        <w:pStyle w:val="Default"/>
        <w:jc w:val="center"/>
        <w:rPr>
          <w:b/>
          <w:sz w:val="28"/>
          <w:szCs w:val="28"/>
          <w:lang w:val="kk-KZ"/>
        </w:rPr>
      </w:pPr>
      <w:r w:rsidRPr="00F1507D">
        <w:rPr>
          <w:color w:val="auto"/>
          <w:sz w:val="28"/>
          <w:szCs w:val="28"/>
          <w:lang w:val="kk-KZ"/>
        </w:rPr>
        <w:t>Сурет 3</w:t>
      </w:r>
      <w:r w:rsidR="00DB725E" w:rsidRPr="00F1507D">
        <w:rPr>
          <w:color w:val="auto"/>
          <w:sz w:val="28"/>
          <w:szCs w:val="28"/>
          <w:lang w:val="kk-KZ"/>
        </w:rPr>
        <w:t>8</w:t>
      </w:r>
      <w:r w:rsidR="002A6F3A" w:rsidRPr="00F1507D">
        <w:rPr>
          <w:color w:val="auto"/>
          <w:sz w:val="28"/>
          <w:szCs w:val="28"/>
          <w:lang w:val="kk-KZ"/>
        </w:rPr>
        <w:t xml:space="preserve"> – </w:t>
      </w:r>
      <w:r w:rsidR="002A6F3A" w:rsidRPr="00F1507D">
        <w:rPr>
          <w:bCs/>
          <w:color w:val="auto"/>
          <w:sz w:val="28"/>
          <w:szCs w:val="28"/>
          <w:lang w:val="kk-KZ"/>
        </w:rPr>
        <w:t>Итмұрын сығындысы қосылған нан өндірісінің технологиялық процесінің блок-схемасы</w:t>
      </w:r>
    </w:p>
    <w:p w14:paraId="50091D0F" w14:textId="77777777" w:rsidR="002A6F3A" w:rsidRDefault="002A6F3A" w:rsidP="002A6F3A">
      <w:pPr>
        <w:spacing w:after="0" w:line="240" w:lineRule="auto"/>
        <w:ind w:firstLine="709"/>
        <w:jc w:val="both"/>
        <w:rPr>
          <w:rFonts w:ascii="Times New Roman" w:hAnsi="Times New Roman" w:cs="Times New Roman"/>
          <w:b/>
          <w:sz w:val="28"/>
          <w:szCs w:val="28"/>
          <w:lang w:val="kk-KZ"/>
        </w:rPr>
      </w:pPr>
    </w:p>
    <w:p w14:paraId="08ACA1FE" w14:textId="77777777" w:rsidR="002A6F3A" w:rsidRPr="00C35BEB" w:rsidRDefault="002A6F3A" w:rsidP="002A6F3A">
      <w:pPr>
        <w:spacing w:after="0" w:line="240" w:lineRule="auto"/>
        <w:ind w:firstLine="709"/>
        <w:jc w:val="both"/>
        <w:rPr>
          <w:rFonts w:ascii="Times New Roman" w:hAnsi="Times New Roman" w:cs="Times New Roman"/>
          <w:b/>
          <w:color w:val="000000"/>
          <w:sz w:val="28"/>
          <w:szCs w:val="28"/>
          <w:lang w:val="uk-UA"/>
        </w:rPr>
      </w:pPr>
      <w:r w:rsidRPr="00C35BEB">
        <w:rPr>
          <w:rFonts w:ascii="Times New Roman" w:hAnsi="Times New Roman" w:cs="Times New Roman"/>
          <w:b/>
          <w:sz w:val="28"/>
          <w:szCs w:val="28"/>
          <w:lang w:val="kk-KZ"/>
        </w:rPr>
        <w:t>5.3 Нан- өнімдеріне түзету іс-қимылдарының жоспарын (НАССР жоспарын) әзірлеу</w:t>
      </w:r>
    </w:p>
    <w:p w14:paraId="61CF4312" w14:textId="71D4D9DF" w:rsidR="002A6F3A" w:rsidRDefault="002A6F3A" w:rsidP="002A6F3A">
      <w:pPr>
        <w:spacing w:after="0" w:line="240" w:lineRule="auto"/>
        <w:ind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 xml:space="preserve">НАССР - бұл бүкіл процесті жан-жақты бағалау және тұтынушылардың денсаулығына ықтимал қауіп тудыратын азық-түлік өнімдерінен бақылау жүйесі. Тұтынушыларға өнім қауіпсіз болуы үшін қауіптің кез келген </w:t>
      </w:r>
      <w:r w:rsidRPr="00507622">
        <w:rPr>
          <w:rFonts w:ascii="Times New Roman" w:hAnsi="Times New Roman" w:cs="Times New Roman"/>
          <w:color w:val="000000"/>
          <w:sz w:val="28"/>
          <w:szCs w:val="28"/>
          <w:lang w:val="uk-UA"/>
        </w:rPr>
        <w:lastRenderedPageBreak/>
        <w:t>биологиялық, физикалық немесе химиялық қасиеттері анықталады</w:t>
      </w:r>
      <w:r w:rsidR="00EE4F66" w:rsidRPr="00EE4F66">
        <w:rPr>
          <w:rFonts w:ascii="Times New Roman" w:hAnsi="Times New Roman" w:cs="Times New Roman"/>
          <w:color w:val="000000"/>
          <w:sz w:val="28"/>
          <w:szCs w:val="28"/>
          <w:lang w:val="uk-UA"/>
        </w:rPr>
        <w:t xml:space="preserve"> [99]</w:t>
      </w:r>
      <w:r w:rsidR="00EE4F66">
        <w:rPr>
          <w:rFonts w:ascii="Times New Roman" w:hAnsi="Times New Roman" w:cs="Times New Roman"/>
          <w:color w:val="000000"/>
          <w:sz w:val="28"/>
          <w:szCs w:val="28"/>
          <w:lang w:val="uk-UA"/>
        </w:rPr>
        <w:t xml:space="preserve"> </w:t>
      </w:r>
      <w:r w:rsidRPr="00507622">
        <w:rPr>
          <w:rFonts w:ascii="Times New Roman" w:hAnsi="Times New Roman" w:cs="Times New Roman"/>
          <w:color w:val="000000"/>
          <w:sz w:val="28"/>
          <w:szCs w:val="28"/>
          <w:lang w:val="uk-UA"/>
        </w:rPr>
        <w:t>. Қайта өңдеу кәсіпорындарында әр өнімге арналған НАССР жоспары болуы керек</w:t>
      </w:r>
      <w:r w:rsidR="00E64B79">
        <w:rPr>
          <w:rFonts w:ascii="Times New Roman" w:hAnsi="Times New Roman" w:cs="Times New Roman"/>
          <w:color w:val="000000"/>
          <w:sz w:val="28"/>
          <w:szCs w:val="28"/>
          <w:lang w:val="uk-UA"/>
        </w:rPr>
        <w:t xml:space="preserve">. </w:t>
      </w:r>
      <w:r w:rsidR="00DB725E">
        <w:rPr>
          <w:rFonts w:ascii="Times New Roman" w:hAnsi="Times New Roman" w:cs="Times New Roman"/>
          <w:color w:val="000000"/>
          <w:sz w:val="28"/>
          <w:szCs w:val="28"/>
          <w:lang w:val="uk-UA"/>
        </w:rPr>
        <w:t>НАССР жоспарын әзірлеу тізімі 39</w:t>
      </w:r>
      <w:r w:rsidR="00E64B79">
        <w:rPr>
          <w:rFonts w:ascii="Times New Roman" w:hAnsi="Times New Roman" w:cs="Times New Roman"/>
          <w:color w:val="000000"/>
          <w:sz w:val="28"/>
          <w:szCs w:val="28"/>
          <w:lang w:val="uk-UA"/>
        </w:rPr>
        <w:t xml:space="preserve"> –суретте </w:t>
      </w:r>
      <w:r w:rsidRPr="00507622">
        <w:rPr>
          <w:rFonts w:ascii="Times New Roman" w:hAnsi="Times New Roman" w:cs="Times New Roman"/>
          <w:color w:val="000000"/>
          <w:sz w:val="28"/>
          <w:szCs w:val="28"/>
          <w:lang w:val="uk-UA"/>
        </w:rPr>
        <w:t>көрсетіледі:</w:t>
      </w:r>
    </w:p>
    <w:p w14:paraId="0DB74756" w14:textId="77777777" w:rsidR="00831591" w:rsidRDefault="00831591" w:rsidP="002A6F3A">
      <w:pPr>
        <w:spacing w:after="0" w:line="240" w:lineRule="auto"/>
        <w:ind w:firstLine="709"/>
        <w:jc w:val="both"/>
        <w:rPr>
          <w:rFonts w:ascii="Times New Roman" w:hAnsi="Times New Roman" w:cs="Times New Roman"/>
          <w:color w:val="000000"/>
          <w:sz w:val="28"/>
          <w:szCs w:val="28"/>
          <w:lang w:val="uk-UA"/>
        </w:rPr>
      </w:pPr>
    </w:p>
    <w:p w14:paraId="63CC6C68" w14:textId="30FE6155" w:rsidR="00507622" w:rsidRDefault="00507622" w:rsidP="002A6F3A">
      <w:pPr>
        <w:spacing w:after="0" w:line="240" w:lineRule="auto"/>
        <w:ind w:firstLine="709"/>
        <w:jc w:val="both"/>
        <w:rPr>
          <w:rFonts w:ascii="Times New Roman" w:hAnsi="Times New Roman" w:cs="Times New Roman"/>
          <w:color w:val="000000"/>
          <w:sz w:val="28"/>
          <w:szCs w:val="28"/>
          <w:lang w:val="uk-UA"/>
        </w:rPr>
      </w:pPr>
    </w:p>
    <w:p w14:paraId="08311D1A" w14:textId="29E8CDA7" w:rsidR="00507622" w:rsidRDefault="00592365" w:rsidP="002A6F3A">
      <w:pPr>
        <w:spacing w:after="0" w:line="240" w:lineRule="auto"/>
        <w:ind w:firstLine="709"/>
        <w:jc w:val="both"/>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eastAsia="ru-RU"/>
        </w:rPr>
        <mc:AlternateContent>
          <mc:Choice Requires="wps">
            <w:drawing>
              <wp:anchor distT="0" distB="0" distL="114300" distR="114300" simplePos="0" relativeHeight="251896832" behindDoc="0" locked="0" layoutInCell="1" allowOverlap="1" wp14:anchorId="523B6014" wp14:editId="1587D63A">
                <wp:simplePos x="0" y="0"/>
                <wp:positionH relativeFrom="column">
                  <wp:posOffset>491490</wp:posOffset>
                </wp:positionH>
                <wp:positionV relativeFrom="paragraph">
                  <wp:posOffset>10795</wp:posOffset>
                </wp:positionV>
                <wp:extent cx="1047750" cy="3390900"/>
                <wp:effectExtent l="0" t="0" r="19050" b="19050"/>
                <wp:wrapNone/>
                <wp:docPr id="390" name="Прямоугольник 390"/>
                <wp:cNvGraphicFramePr/>
                <a:graphic xmlns:a="http://schemas.openxmlformats.org/drawingml/2006/main">
                  <a:graphicData uri="http://schemas.microsoft.com/office/word/2010/wordprocessingShape">
                    <wps:wsp>
                      <wps:cNvSpPr/>
                      <wps:spPr>
                        <a:xfrm>
                          <a:off x="0" y="0"/>
                          <a:ext cx="1047750" cy="3390900"/>
                        </a:xfrm>
                        <a:prstGeom prst="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4D6F529" w14:textId="370109E6" w:rsidR="00024DE9" w:rsidRDefault="00024DE9" w:rsidP="00592365">
                            <w:pPr>
                              <w:jc w:val="center"/>
                            </w:pPr>
                            <w:r w:rsidRPr="00507622">
                              <w:rPr>
                                <w:rFonts w:ascii="Times New Roman" w:hAnsi="Times New Roman" w:cs="Times New Roman"/>
                                <w:color w:val="000000"/>
                                <w:sz w:val="28"/>
                                <w:szCs w:val="28"/>
                                <w:lang w:val="uk-UA"/>
                              </w:rPr>
                              <w:t>НАССР жоспарын әзірлеу</w:t>
                            </w:r>
                            <w:r>
                              <w:rPr>
                                <w:rFonts w:ascii="Times New Roman" w:hAnsi="Times New Roman" w:cs="Times New Roman"/>
                                <w:color w:val="000000"/>
                                <w:sz w:val="28"/>
                                <w:szCs w:val="28"/>
                                <w:lang w:val="uk-UA"/>
                              </w:rPr>
                              <w:t xml:space="preserve"> тізімі</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3B6014" id="Прямоугольник 390" o:spid="_x0000_s1117" style="position:absolute;left:0;text-align:left;margin-left:38.7pt;margin-top:.85pt;width:82.5pt;height:267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" fillcolor="#00b050" strokecolor="#1f4d78 [1604]" strokeweight="1pt">
                <v:textbox style="layout-flow:vertical;mso-layout-flow-alt:bottom-to-top">
                  <w:txbxContent>
                    <w:p w14:paraId="14D6F529" w14:textId="370109E6" w:rsidR="00024DE9" w:rsidRDefault="00024DE9" w:rsidP="00592365">
                      <w:pPr>
                        <w:jc w:val="center"/>
                      </w:pPr>
                      <w:r w:rsidRPr="00507622">
                        <w:rPr>
                          <w:rFonts w:ascii="Times New Roman" w:hAnsi="Times New Roman" w:cs="Times New Roman"/>
                          <w:color w:val="000000"/>
                          <w:sz w:val="28"/>
                          <w:szCs w:val="28"/>
                          <w:lang w:val="uk-UA"/>
                        </w:rPr>
                        <w:t>НАССР жоспарын әзірлеу</w:t>
                      </w:r>
                      <w:r>
                        <w:rPr>
                          <w:rFonts w:ascii="Times New Roman" w:hAnsi="Times New Roman" w:cs="Times New Roman"/>
                          <w:color w:val="000000"/>
                          <w:sz w:val="28"/>
                          <w:szCs w:val="28"/>
                          <w:lang w:val="uk-UA"/>
                        </w:rPr>
                        <w:t xml:space="preserve"> тізімі</w:t>
                      </w:r>
                    </w:p>
                  </w:txbxContent>
                </v:textbox>
              </v:rect>
            </w:pict>
          </mc:Fallback>
        </mc:AlternateContent>
      </w:r>
      <w:r w:rsidR="00507622">
        <w:rPr>
          <w:rFonts w:ascii="Times New Roman" w:hAnsi="Times New Roman" w:cs="Times New Roman"/>
          <w:noProof/>
          <w:color w:val="000000"/>
          <w:sz w:val="28"/>
          <w:szCs w:val="28"/>
          <w:lang w:eastAsia="ru-RU"/>
        </w:rPr>
        <mc:AlternateContent>
          <mc:Choice Requires="wps">
            <w:drawing>
              <wp:anchor distT="0" distB="0" distL="114300" distR="114300" simplePos="0" relativeHeight="251891712" behindDoc="0" locked="0" layoutInCell="1" allowOverlap="1" wp14:anchorId="3990E5F1" wp14:editId="54954FFD">
                <wp:simplePos x="0" y="0"/>
                <wp:positionH relativeFrom="column">
                  <wp:posOffset>1977390</wp:posOffset>
                </wp:positionH>
                <wp:positionV relativeFrom="paragraph">
                  <wp:posOffset>20320</wp:posOffset>
                </wp:positionV>
                <wp:extent cx="3905250" cy="514350"/>
                <wp:effectExtent l="0" t="0" r="19050" b="19050"/>
                <wp:wrapNone/>
                <wp:docPr id="385" name="Прямоугольник 385"/>
                <wp:cNvGraphicFramePr/>
                <a:graphic xmlns:a="http://schemas.openxmlformats.org/drawingml/2006/main">
                  <a:graphicData uri="http://schemas.microsoft.com/office/word/2010/wordprocessingShape">
                    <wps:wsp>
                      <wps:cNvSpPr/>
                      <wps:spPr>
                        <a:xfrm>
                          <a:off x="0" y="0"/>
                          <a:ext cx="3905250" cy="514350"/>
                        </a:xfrm>
                        <a:prstGeom prst="rect">
                          <a:avLst/>
                        </a:prstGeom>
                        <a:solidFill>
                          <a:srgbClr val="FFCC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65C4D715" w14:textId="1A89EF78" w:rsidR="00024DE9" w:rsidRDefault="00024DE9" w:rsidP="00592365">
                            <w:pPr>
                              <w:jc w:val="center"/>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Басшылықтың қолдауы</w:t>
                            </w:r>
                          </w:p>
                          <w:p w14:paraId="38B49E51" w14:textId="77777777" w:rsidR="00024DE9" w:rsidRPr="00E64B79" w:rsidRDefault="00024DE9" w:rsidP="00592365">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0E5F1" id="Прямоугольник 385" o:spid="_x0000_s1118" style="position:absolute;left:0;text-align:left;margin-left:155.7pt;margin-top:1.6pt;width:307.5pt;height:40.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" fillcolor="#fcf" strokecolor="#1f4d78 [1604]" strokeweight="1pt">
                <v:textbox>
                  <w:txbxContent>
                    <w:p w14:paraId="65C4D715" w14:textId="1A89EF78" w:rsidR="00024DE9" w:rsidRDefault="00024DE9" w:rsidP="00592365">
                      <w:pPr>
                        <w:jc w:val="center"/>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Басшылықтың қолдауы</w:t>
                      </w:r>
                    </w:p>
                    <w:p w14:paraId="38B49E51" w14:textId="77777777" w:rsidR="00024DE9" w:rsidRPr="00E64B79" w:rsidRDefault="00024DE9" w:rsidP="00592365">
                      <w:pPr>
                        <w:jc w:val="center"/>
                        <w:rPr>
                          <w:lang w:val="uk-UA"/>
                        </w:rPr>
                      </w:pPr>
                    </w:p>
                  </w:txbxContent>
                </v:textbox>
              </v:rect>
            </w:pict>
          </mc:Fallback>
        </mc:AlternateContent>
      </w:r>
    </w:p>
    <w:p w14:paraId="73F8304D" w14:textId="4458A4F1" w:rsidR="00507622" w:rsidRPr="00507622" w:rsidRDefault="00592365" w:rsidP="002A6F3A">
      <w:pPr>
        <w:spacing w:after="0" w:line="240" w:lineRule="auto"/>
        <w:ind w:firstLine="709"/>
        <w:jc w:val="both"/>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eastAsia="ru-RU"/>
        </w:rPr>
        <mc:AlternateContent>
          <mc:Choice Requires="wps">
            <w:drawing>
              <wp:anchor distT="0" distB="0" distL="114300" distR="114300" simplePos="0" relativeHeight="251897856" behindDoc="0" locked="0" layoutInCell="1" allowOverlap="1" wp14:anchorId="17BC91D6" wp14:editId="1AF64B98">
                <wp:simplePos x="0" y="0"/>
                <wp:positionH relativeFrom="column">
                  <wp:posOffset>1644015</wp:posOffset>
                </wp:positionH>
                <wp:positionV relativeFrom="paragraph">
                  <wp:posOffset>34925</wp:posOffset>
                </wp:positionV>
                <wp:extent cx="295275" cy="190500"/>
                <wp:effectExtent l="0" t="19050" r="47625" b="38100"/>
                <wp:wrapNone/>
                <wp:docPr id="391" name="Стрелка вправо 391"/>
                <wp:cNvGraphicFramePr/>
                <a:graphic xmlns:a="http://schemas.openxmlformats.org/drawingml/2006/main">
                  <a:graphicData uri="http://schemas.microsoft.com/office/word/2010/wordprocessingShape">
                    <wps:wsp>
                      <wps:cNvSpPr/>
                      <wps:spPr>
                        <a:xfrm>
                          <a:off x="0" y="0"/>
                          <a:ext cx="295275" cy="1905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69AE7E5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391" o:spid="_x0000_s1026" type="#_x0000_t13" style="position:absolute;margin-left:129.45pt;margin-top:2.75pt;width:23.25pt;height:1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" adj="14632" fillcolor="#5b9bd5 [3204]" strokecolor="#1f4d78 [1604]" strokeweight="1pt"/>
            </w:pict>
          </mc:Fallback>
        </mc:AlternateContent>
      </w:r>
    </w:p>
    <w:p w14:paraId="49EE8899" w14:textId="77777777" w:rsidR="00507622" w:rsidRDefault="00507622" w:rsidP="002A6F3A">
      <w:pPr>
        <w:spacing w:after="0" w:line="240" w:lineRule="auto"/>
        <w:ind w:firstLine="709"/>
        <w:jc w:val="both"/>
        <w:rPr>
          <w:rFonts w:ascii="Times New Roman" w:hAnsi="Times New Roman" w:cs="Times New Roman"/>
          <w:color w:val="000000"/>
          <w:sz w:val="28"/>
          <w:szCs w:val="28"/>
          <w:lang w:val="uk-UA"/>
        </w:rPr>
      </w:pPr>
    </w:p>
    <w:p w14:paraId="517C556E" w14:textId="057E8416" w:rsidR="00507622" w:rsidRDefault="00507622" w:rsidP="002A6F3A">
      <w:pPr>
        <w:spacing w:after="0" w:line="240" w:lineRule="auto"/>
        <w:ind w:firstLine="709"/>
        <w:jc w:val="both"/>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eastAsia="ru-RU"/>
        </w:rPr>
        <mc:AlternateContent>
          <mc:Choice Requires="wps">
            <w:drawing>
              <wp:anchor distT="0" distB="0" distL="114300" distR="114300" simplePos="0" relativeHeight="251892736" behindDoc="0" locked="0" layoutInCell="1" allowOverlap="1" wp14:anchorId="619E0081" wp14:editId="76D3EF9C">
                <wp:simplePos x="0" y="0"/>
                <wp:positionH relativeFrom="column">
                  <wp:posOffset>1986915</wp:posOffset>
                </wp:positionH>
                <wp:positionV relativeFrom="paragraph">
                  <wp:posOffset>73660</wp:posOffset>
                </wp:positionV>
                <wp:extent cx="3905250" cy="504825"/>
                <wp:effectExtent l="0" t="0" r="19050" b="28575"/>
                <wp:wrapNone/>
                <wp:docPr id="386" name="Прямоугольник 386"/>
                <wp:cNvGraphicFramePr/>
                <a:graphic xmlns:a="http://schemas.openxmlformats.org/drawingml/2006/main">
                  <a:graphicData uri="http://schemas.microsoft.com/office/word/2010/wordprocessingShape">
                    <wps:wsp>
                      <wps:cNvSpPr/>
                      <wps:spPr>
                        <a:xfrm>
                          <a:off x="0" y="0"/>
                          <a:ext cx="3905250" cy="504825"/>
                        </a:xfrm>
                        <a:prstGeom prst="rect">
                          <a:avLst/>
                        </a:prstGeom>
                        <a:solidFill>
                          <a:srgbClr val="FFCC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8CCAE50" w14:textId="0899F95F" w:rsidR="00024DE9" w:rsidRDefault="00024DE9" w:rsidP="00E64B79">
                            <w:pPr>
                              <w:spacing w:after="0" w:line="240" w:lineRule="auto"/>
                              <w:jc w:val="center"/>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НАССР командасын құру</w:t>
                            </w:r>
                          </w:p>
                          <w:p w14:paraId="16005614" w14:textId="77777777" w:rsidR="00024DE9" w:rsidRDefault="00024DE9" w:rsidP="00E64B79">
                            <w:pPr>
                              <w:spacing w:after="0" w:line="240" w:lineRule="auto"/>
                              <w:jc w:val="center"/>
                              <w:rPr>
                                <w:rFonts w:ascii="Times New Roman" w:hAnsi="Times New Roman" w:cs="Times New Roman"/>
                                <w:color w:val="000000"/>
                                <w:sz w:val="28"/>
                                <w:szCs w:val="28"/>
                                <w:lang w:val="uk-UA"/>
                              </w:rPr>
                            </w:pPr>
                          </w:p>
                          <w:p w14:paraId="36401690" w14:textId="77777777" w:rsidR="00024DE9" w:rsidRDefault="00024DE9" w:rsidP="00E64B79">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19E0081" id="Прямоугольник 386" o:spid="_x0000_s1119" style="position:absolute;left:0;text-align:left;margin-left:156.45pt;margin-top:5.8pt;width:307.5pt;height:39.75pt;z-index:25189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" fillcolor="#fc0" strokecolor="#1f4d78 [1604]" strokeweight="1pt">
                <v:textbox>
                  <w:txbxContent>
                    <w:p w14:paraId="08CCAE50" w14:textId="0899F95F" w:rsidR="00024DE9" w:rsidRDefault="00024DE9" w:rsidP="00E64B79">
                      <w:pPr>
                        <w:spacing w:after="0" w:line="240" w:lineRule="auto"/>
                        <w:jc w:val="center"/>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НАССР командасын құру</w:t>
                      </w:r>
                    </w:p>
                    <w:p w14:paraId="16005614" w14:textId="77777777" w:rsidR="00024DE9" w:rsidRDefault="00024DE9" w:rsidP="00E64B79">
                      <w:pPr>
                        <w:spacing w:after="0" w:line="240" w:lineRule="auto"/>
                        <w:jc w:val="center"/>
                        <w:rPr>
                          <w:rFonts w:ascii="Times New Roman" w:hAnsi="Times New Roman" w:cs="Times New Roman"/>
                          <w:color w:val="000000"/>
                          <w:sz w:val="28"/>
                          <w:szCs w:val="28"/>
                          <w:lang w:val="uk-UA"/>
                        </w:rPr>
                      </w:pPr>
                    </w:p>
                    <w:p w14:paraId="36401690" w14:textId="77777777" w:rsidR="00024DE9" w:rsidRDefault="00024DE9" w:rsidP="00E64B79">
                      <w:pPr>
                        <w:spacing w:after="0" w:line="240" w:lineRule="auto"/>
                        <w:jc w:val="center"/>
                      </w:pPr>
                    </w:p>
                  </w:txbxContent>
                </v:textbox>
              </v:rect>
            </w:pict>
          </mc:Fallback>
        </mc:AlternateContent>
      </w:r>
    </w:p>
    <w:p w14:paraId="1AAE4720" w14:textId="3C8D0DC6" w:rsidR="00507622" w:rsidRDefault="00592365" w:rsidP="002A6F3A">
      <w:pPr>
        <w:spacing w:after="0" w:line="240" w:lineRule="auto"/>
        <w:ind w:firstLine="709"/>
        <w:jc w:val="both"/>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eastAsia="ru-RU"/>
        </w:rPr>
        <mc:AlternateContent>
          <mc:Choice Requires="wps">
            <w:drawing>
              <wp:anchor distT="0" distB="0" distL="114300" distR="114300" simplePos="0" relativeHeight="251898880" behindDoc="0" locked="0" layoutInCell="1" allowOverlap="1" wp14:anchorId="0A56419F" wp14:editId="7614A1F7">
                <wp:simplePos x="0" y="0"/>
                <wp:positionH relativeFrom="column">
                  <wp:posOffset>1624965</wp:posOffset>
                </wp:positionH>
                <wp:positionV relativeFrom="paragraph">
                  <wp:posOffset>88265</wp:posOffset>
                </wp:positionV>
                <wp:extent cx="304800" cy="200025"/>
                <wp:effectExtent l="0" t="19050" r="38100" b="47625"/>
                <wp:wrapNone/>
                <wp:docPr id="392" name="Стрелка вправо 392"/>
                <wp:cNvGraphicFramePr/>
                <a:graphic xmlns:a="http://schemas.openxmlformats.org/drawingml/2006/main">
                  <a:graphicData uri="http://schemas.microsoft.com/office/word/2010/wordprocessingShape">
                    <wps:wsp>
                      <wps:cNvSpPr/>
                      <wps:spPr>
                        <a:xfrm>
                          <a:off x="0" y="0"/>
                          <a:ext cx="304800" cy="2000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47110B2" id="Стрелка вправо 392" o:spid="_x0000_s1026" type="#_x0000_t13" style="position:absolute;margin-left:127.95pt;margin-top:6.95pt;width:24pt;height:15.7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" adj="14513" fillcolor="#5b9bd5 [3204]" strokecolor="#1f4d78 [1604]" strokeweight="1pt"/>
            </w:pict>
          </mc:Fallback>
        </mc:AlternateContent>
      </w:r>
    </w:p>
    <w:p w14:paraId="3DD5014E" w14:textId="77777777" w:rsidR="00507622" w:rsidRDefault="00507622" w:rsidP="002A6F3A">
      <w:pPr>
        <w:spacing w:after="0" w:line="240" w:lineRule="auto"/>
        <w:ind w:firstLine="709"/>
        <w:jc w:val="both"/>
        <w:rPr>
          <w:rFonts w:ascii="Times New Roman" w:hAnsi="Times New Roman" w:cs="Times New Roman"/>
          <w:color w:val="000000"/>
          <w:sz w:val="28"/>
          <w:szCs w:val="28"/>
          <w:lang w:val="uk-UA"/>
        </w:rPr>
      </w:pPr>
    </w:p>
    <w:p w14:paraId="0011CD6C" w14:textId="324376DC" w:rsidR="00507622" w:rsidRDefault="00507622" w:rsidP="002A6F3A">
      <w:pPr>
        <w:spacing w:after="0" w:line="240" w:lineRule="auto"/>
        <w:ind w:firstLine="709"/>
        <w:jc w:val="both"/>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eastAsia="ru-RU"/>
        </w:rPr>
        <mc:AlternateContent>
          <mc:Choice Requires="wps">
            <w:drawing>
              <wp:anchor distT="0" distB="0" distL="114300" distR="114300" simplePos="0" relativeHeight="251893760" behindDoc="0" locked="0" layoutInCell="1" allowOverlap="1" wp14:anchorId="6133AAAA" wp14:editId="4F2E39F7">
                <wp:simplePos x="0" y="0"/>
                <wp:positionH relativeFrom="margin">
                  <wp:posOffset>2005330</wp:posOffset>
                </wp:positionH>
                <wp:positionV relativeFrom="paragraph">
                  <wp:posOffset>174625</wp:posOffset>
                </wp:positionV>
                <wp:extent cx="3905250" cy="523875"/>
                <wp:effectExtent l="0" t="0" r="19050" b="28575"/>
                <wp:wrapNone/>
                <wp:docPr id="387" name="Прямоугольник 387"/>
                <wp:cNvGraphicFramePr/>
                <a:graphic xmlns:a="http://schemas.openxmlformats.org/drawingml/2006/main">
                  <a:graphicData uri="http://schemas.microsoft.com/office/word/2010/wordprocessingShape">
                    <wps:wsp>
                      <wps:cNvSpPr/>
                      <wps:spPr>
                        <a:xfrm>
                          <a:off x="0" y="0"/>
                          <a:ext cx="3905250" cy="523875"/>
                        </a:xfrm>
                        <a:prstGeom prst="rect">
                          <a:avLst/>
                        </a:prstGeom>
                        <a:solidFill>
                          <a:srgbClr val="3399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04AFABAB" w14:textId="1C09EF35" w:rsidR="00024DE9" w:rsidRDefault="00024DE9" w:rsidP="00592365">
                            <w:pPr>
                              <w:jc w:val="center"/>
                            </w:pPr>
                            <w:r w:rsidRPr="00507622">
                              <w:rPr>
                                <w:rFonts w:ascii="Times New Roman" w:hAnsi="Times New Roman" w:cs="Times New Roman"/>
                                <w:color w:val="000000"/>
                                <w:sz w:val="28"/>
                                <w:szCs w:val="28"/>
                                <w:lang w:val="uk-UA"/>
                              </w:rPr>
                              <w:t>Өнім сипаттамасы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33AAAA" id="Прямоугольник 387" o:spid="_x0000_s1120" style="position:absolute;left:0;text-align:left;margin-left:157.9pt;margin-top:13.75pt;width:307.5pt;height:41.25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" fillcolor="#39f" strokecolor="#1f4d78 [1604]" strokeweight="1pt">
                <v:textbox>
                  <w:txbxContent>
                    <w:p w14:paraId="04AFABAB" w14:textId="1C09EF35" w:rsidR="00024DE9" w:rsidRDefault="00024DE9" w:rsidP="00592365">
                      <w:pPr>
                        <w:jc w:val="center"/>
                      </w:pPr>
                      <w:r w:rsidRPr="00507622">
                        <w:rPr>
                          <w:rFonts w:ascii="Times New Roman" w:hAnsi="Times New Roman" w:cs="Times New Roman"/>
                          <w:color w:val="000000"/>
                          <w:sz w:val="28"/>
                          <w:szCs w:val="28"/>
                          <w:lang w:val="uk-UA"/>
                        </w:rPr>
                        <w:t>Өнім сипаттамасы</w:t>
                      </w:r>
                    </w:p>
                  </w:txbxContent>
                </v:textbox>
                <w10:wrap anchorx="margin"/>
              </v:rect>
            </w:pict>
          </mc:Fallback>
        </mc:AlternateContent>
      </w:r>
    </w:p>
    <w:p w14:paraId="6D8D0E97" w14:textId="54596073" w:rsidR="00507622" w:rsidRDefault="00592365" w:rsidP="002A6F3A">
      <w:pPr>
        <w:spacing w:after="0" w:line="240" w:lineRule="auto"/>
        <w:ind w:firstLine="709"/>
        <w:jc w:val="both"/>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eastAsia="ru-RU"/>
        </w:rPr>
        <mc:AlternateContent>
          <mc:Choice Requires="wps">
            <w:drawing>
              <wp:anchor distT="0" distB="0" distL="114300" distR="114300" simplePos="0" relativeHeight="251899904" behindDoc="0" locked="0" layoutInCell="1" allowOverlap="1" wp14:anchorId="03D602A8" wp14:editId="10C7C861">
                <wp:simplePos x="0" y="0"/>
                <wp:positionH relativeFrom="column">
                  <wp:posOffset>1615440</wp:posOffset>
                </wp:positionH>
                <wp:positionV relativeFrom="paragraph">
                  <wp:posOffset>141604</wp:posOffset>
                </wp:positionV>
                <wp:extent cx="323850" cy="180975"/>
                <wp:effectExtent l="0" t="19050" r="38100" b="47625"/>
                <wp:wrapNone/>
                <wp:docPr id="393" name="Стрелка вправо 393"/>
                <wp:cNvGraphicFramePr/>
                <a:graphic xmlns:a="http://schemas.openxmlformats.org/drawingml/2006/main">
                  <a:graphicData uri="http://schemas.microsoft.com/office/word/2010/wordprocessingShape">
                    <wps:wsp>
                      <wps:cNvSpPr/>
                      <wps:spPr>
                        <a:xfrm>
                          <a:off x="0" y="0"/>
                          <a:ext cx="323850" cy="1809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D50D1BD" id="Стрелка вправо 393" o:spid="_x0000_s1026" type="#_x0000_t13" style="position:absolute;margin-left:127.2pt;margin-top:11.15pt;width:25.5pt;height:14.2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" adj="15565" fillcolor="#5b9bd5 [3204]" strokecolor="#1f4d78 [1604]" strokeweight="1pt"/>
            </w:pict>
          </mc:Fallback>
        </mc:AlternateContent>
      </w:r>
    </w:p>
    <w:p w14:paraId="571FE8CE" w14:textId="77777777" w:rsidR="00507622" w:rsidRDefault="00507622" w:rsidP="002A6F3A">
      <w:pPr>
        <w:spacing w:after="0" w:line="240" w:lineRule="auto"/>
        <w:ind w:firstLine="709"/>
        <w:jc w:val="both"/>
        <w:rPr>
          <w:rFonts w:ascii="Times New Roman" w:hAnsi="Times New Roman" w:cs="Times New Roman"/>
          <w:color w:val="000000"/>
          <w:sz w:val="28"/>
          <w:szCs w:val="28"/>
          <w:lang w:val="uk-UA"/>
        </w:rPr>
      </w:pPr>
    </w:p>
    <w:p w14:paraId="4B9E8542" w14:textId="77777777" w:rsidR="00507622" w:rsidRDefault="00507622" w:rsidP="002A6F3A">
      <w:pPr>
        <w:spacing w:after="0" w:line="240" w:lineRule="auto"/>
        <w:ind w:firstLine="709"/>
        <w:jc w:val="both"/>
        <w:rPr>
          <w:rFonts w:ascii="Times New Roman" w:hAnsi="Times New Roman" w:cs="Times New Roman"/>
          <w:color w:val="000000"/>
          <w:sz w:val="28"/>
          <w:szCs w:val="28"/>
          <w:lang w:val="uk-UA"/>
        </w:rPr>
      </w:pPr>
    </w:p>
    <w:p w14:paraId="494E801F" w14:textId="2C48BF7E" w:rsidR="00507622" w:rsidRDefault="00592365" w:rsidP="002A6F3A">
      <w:pPr>
        <w:spacing w:after="0" w:line="240" w:lineRule="auto"/>
        <w:ind w:firstLine="709"/>
        <w:jc w:val="both"/>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eastAsia="ru-RU"/>
        </w:rPr>
        <mc:AlternateContent>
          <mc:Choice Requires="wps">
            <w:drawing>
              <wp:anchor distT="0" distB="0" distL="114300" distR="114300" simplePos="0" relativeHeight="251894784" behindDoc="0" locked="0" layoutInCell="1" allowOverlap="1" wp14:anchorId="3F211C02" wp14:editId="4A050846">
                <wp:simplePos x="0" y="0"/>
                <wp:positionH relativeFrom="margin">
                  <wp:posOffset>2025016</wp:posOffset>
                </wp:positionH>
                <wp:positionV relativeFrom="paragraph">
                  <wp:posOffset>52070</wp:posOffset>
                </wp:positionV>
                <wp:extent cx="3886200" cy="533400"/>
                <wp:effectExtent l="0" t="0" r="19050" b="19050"/>
                <wp:wrapNone/>
                <wp:docPr id="388" name="Прямоугольник 388"/>
                <wp:cNvGraphicFramePr/>
                <a:graphic xmlns:a="http://schemas.openxmlformats.org/drawingml/2006/main">
                  <a:graphicData uri="http://schemas.microsoft.com/office/word/2010/wordprocessingShape">
                    <wps:wsp>
                      <wps:cNvSpPr/>
                      <wps:spPr>
                        <a:xfrm>
                          <a:off x="0" y="0"/>
                          <a:ext cx="3886200" cy="533400"/>
                        </a:xfrm>
                        <a:prstGeom prst="rect">
                          <a:avLst/>
                        </a:prstGeom>
                        <a:solidFill>
                          <a:srgbClr val="FF9966"/>
                        </a:solidFill>
                      </wps:spPr>
                      <wps:style>
                        <a:lnRef idx="2">
                          <a:schemeClr val="accent1">
                            <a:shade val="50000"/>
                          </a:schemeClr>
                        </a:lnRef>
                        <a:fillRef idx="1">
                          <a:schemeClr val="accent1"/>
                        </a:fillRef>
                        <a:effectRef idx="0">
                          <a:schemeClr val="accent1"/>
                        </a:effectRef>
                        <a:fontRef idx="minor">
                          <a:schemeClr val="lt1"/>
                        </a:fontRef>
                      </wps:style>
                      <wps:txbx>
                        <w:txbxContent>
                          <w:p w14:paraId="75E2B325" w14:textId="77777777" w:rsidR="00024DE9" w:rsidRPr="00507622" w:rsidRDefault="00024DE9" w:rsidP="00E64B79">
                            <w:pPr>
                              <w:pStyle w:val="a7"/>
                              <w:spacing w:after="0" w:line="240" w:lineRule="auto"/>
                              <w:ind w:left="1069"/>
                              <w:jc w:val="center"/>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Қызметкерлерді оқыту</w:t>
                            </w:r>
                          </w:p>
                          <w:p w14:paraId="05A2ABE0" w14:textId="77777777" w:rsidR="00024DE9" w:rsidRDefault="00024DE9" w:rsidP="005923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211C02" id="Прямоугольник 388" o:spid="_x0000_s1121" style="position:absolute;left:0;text-align:left;margin-left:159.45pt;margin-top:4.1pt;width:306pt;height:42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" fillcolor="#f96" strokecolor="#1f4d78 [1604]" strokeweight="1pt">
                <v:textbox>
                  <w:txbxContent>
                    <w:p w14:paraId="75E2B325" w14:textId="77777777" w:rsidR="00024DE9" w:rsidRPr="00507622" w:rsidRDefault="00024DE9" w:rsidP="00E64B79">
                      <w:pPr>
                        <w:pStyle w:val="a7"/>
                        <w:spacing w:after="0" w:line="240" w:lineRule="auto"/>
                        <w:ind w:left="1069"/>
                        <w:jc w:val="center"/>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Қызметкерлерді оқыту</w:t>
                      </w:r>
                    </w:p>
                    <w:p w14:paraId="05A2ABE0" w14:textId="77777777" w:rsidR="00024DE9" w:rsidRDefault="00024DE9" w:rsidP="00592365">
                      <w:pPr>
                        <w:jc w:val="center"/>
                      </w:pPr>
                    </w:p>
                  </w:txbxContent>
                </v:textbox>
                <w10:wrap anchorx="margin"/>
              </v:rect>
            </w:pict>
          </mc:Fallback>
        </mc:AlternateContent>
      </w:r>
    </w:p>
    <w:p w14:paraId="088F0C45" w14:textId="3A4503D1" w:rsidR="00507622" w:rsidRDefault="00592365" w:rsidP="002A6F3A">
      <w:pPr>
        <w:spacing w:after="0" w:line="240" w:lineRule="auto"/>
        <w:ind w:firstLine="709"/>
        <w:jc w:val="both"/>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eastAsia="ru-RU"/>
        </w:rPr>
        <mc:AlternateContent>
          <mc:Choice Requires="wps">
            <w:drawing>
              <wp:anchor distT="0" distB="0" distL="114300" distR="114300" simplePos="0" relativeHeight="251900928" behindDoc="0" locked="0" layoutInCell="1" allowOverlap="1" wp14:anchorId="04B04EFB" wp14:editId="4D8FDF1C">
                <wp:simplePos x="0" y="0"/>
                <wp:positionH relativeFrom="column">
                  <wp:posOffset>1634491</wp:posOffset>
                </wp:positionH>
                <wp:positionV relativeFrom="paragraph">
                  <wp:posOffset>38100</wp:posOffset>
                </wp:positionV>
                <wp:extent cx="323850" cy="190500"/>
                <wp:effectExtent l="0" t="19050" r="38100" b="38100"/>
                <wp:wrapNone/>
                <wp:docPr id="394" name="Стрелка вправо 394"/>
                <wp:cNvGraphicFramePr/>
                <a:graphic xmlns:a="http://schemas.openxmlformats.org/drawingml/2006/main">
                  <a:graphicData uri="http://schemas.microsoft.com/office/word/2010/wordprocessingShape">
                    <wps:wsp>
                      <wps:cNvSpPr/>
                      <wps:spPr>
                        <a:xfrm>
                          <a:off x="0" y="0"/>
                          <a:ext cx="323850" cy="1905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F821895" id="Стрелка вправо 394" o:spid="_x0000_s1026" type="#_x0000_t13" style="position:absolute;margin-left:128.7pt;margin-top:3pt;width:25.5pt;height:1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" adj="15247" fillcolor="#5b9bd5 [3204]" strokecolor="#1f4d78 [1604]" strokeweight="1pt"/>
            </w:pict>
          </mc:Fallback>
        </mc:AlternateContent>
      </w:r>
    </w:p>
    <w:p w14:paraId="20BD209F" w14:textId="77777777" w:rsidR="00507622" w:rsidRDefault="00507622" w:rsidP="002A6F3A">
      <w:pPr>
        <w:spacing w:after="0" w:line="240" w:lineRule="auto"/>
        <w:ind w:firstLine="709"/>
        <w:jc w:val="both"/>
        <w:rPr>
          <w:rFonts w:ascii="Times New Roman" w:hAnsi="Times New Roman" w:cs="Times New Roman"/>
          <w:color w:val="000000"/>
          <w:sz w:val="28"/>
          <w:szCs w:val="28"/>
          <w:lang w:val="uk-UA"/>
        </w:rPr>
      </w:pPr>
    </w:p>
    <w:p w14:paraId="50C43721" w14:textId="63464C9A" w:rsidR="00507622" w:rsidRDefault="003A726C" w:rsidP="002A6F3A">
      <w:pPr>
        <w:spacing w:after="0" w:line="240" w:lineRule="auto"/>
        <w:ind w:firstLine="709"/>
        <w:jc w:val="both"/>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eastAsia="ru-RU"/>
        </w:rPr>
        <mc:AlternateContent>
          <mc:Choice Requires="wps">
            <w:drawing>
              <wp:anchor distT="0" distB="0" distL="114300" distR="114300" simplePos="0" relativeHeight="251895808" behindDoc="0" locked="0" layoutInCell="1" allowOverlap="1" wp14:anchorId="77283210" wp14:editId="2C4FB9A7">
                <wp:simplePos x="0" y="0"/>
                <wp:positionH relativeFrom="margin">
                  <wp:posOffset>2005330</wp:posOffset>
                </wp:positionH>
                <wp:positionV relativeFrom="paragraph">
                  <wp:posOffset>210820</wp:posOffset>
                </wp:positionV>
                <wp:extent cx="3886200" cy="495300"/>
                <wp:effectExtent l="0" t="0" r="19050" b="19050"/>
                <wp:wrapNone/>
                <wp:docPr id="389" name="Прямоугольник 389"/>
                <wp:cNvGraphicFramePr/>
                <a:graphic xmlns:a="http://schemas.openxmlformats.org/drawingml/2006/main">
                  <a:graphicData uri="http://schemas.microsoft.com/office/word/2010/wordprocessingShape">
                    <wps:wsp>
                      <wps:cNvSpPr/>
                      <wps:spPr>
                        <a:xfrm>
                          <a:off x="0" y="0"/>
                          <a:ext cx="3886200" cy="4953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E67ECFF" w14:textId="77777777" w:rsidR="00024DE9" w:rsidRPr="00507622" w:rsidRDefault="00024DE9" w:rsidP="00E64B79">
                            <w:pPr>
                              <w:pStyle w:val="a7"/>
                              <w:spacing w:after="0" w:line="240" w:lineRule="auto"/>
                              <w:ind w:left="1069"/>
                              <w:jc w:val="center"/>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НАССР принциптері және НАССР жоспарын жүзеге асыру</w:t>
                            </w:r>
                          </w:p>
                          <w:p w14:paraId="62F9618F" w14:textId="77777777" w:rsidR="00024DE9" w:rsidRPr="00592365" w:rsidRDefault="00024DE9" w:rsidP="00592365">
                            <w:pPr>
                              <w:jc w:val="center"/>
                              <w:rPr>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283210" id="Прямоугольник 389" o:spid="_x0000_s1122" style="position:absolute;left:0;text-align:left;margin-left:157.9pt;margin-top:16.6pt;width:306pt;height:39pt;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" fillcolor="#5b9bd5 [3204]" strokecolor="#1f4d78 [1604]" strokeweight="1pt">
                <v:textbox>
                  <w:txbxContent>
                    <w:p w14:paraId="3E67ECFF" w14:textId="77777777" w:rsidR="00024DE9" w:rsidRPr="00507622" w:rsidRDefault="00024DE9" w:rsidP="00E64B79">
                      <w:pPr>
                        <w:pStyle w:val="a7"/>
                        <w:spacing w:after="0" w:line="240" w:lineRule="auto"/>
                        <w:ind w:left="1069"/>
                        <w:jc w:val="center"/>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НАССР принциптері және НАССР жоспарын жүзеге асыру</w:t>
                      </w:r>
                    </w:p>
                    <w:p w14:paraId="62F9618F" w14:textId="77777777" w:rsidR="00024DE9" w:rsidRPr="00592365" w:rsidRDefault="00024DE9" w:rsidP="00592365">
                      <w:pPr>
                        <w:jc w:val="center"/>
                        <w:rPr>
                          <w:lang w:val="uk-UA"/>
                        </w:rPr>
                      </w:pPr>
                    </w:p>
                  </w:txbxContent>
                </v:textbox>
                <w10:wrap anchorx="margin"/>
              </v:rect>
            </w:pict>
          </mc:Fallback>
        </mc:AlternateContent>
      </w:r>
    </w:p>
    <w:p w14:paraId="5BA7BF84" w14:textId="1BCEB018" w:rsidR="00507622" w:rsidRDefault="00592365" w:rsidP="002A6F3A">
      <w:pPr>
        <w:spacing w:after="0" w:line="240" w:lineRule="auto"/>
        <w:ind w:firstLine="709"/>
        <w:jc w:val="both"/>
        <w:rPr>
          <w:rFonts w:ascii="Times New Roman" w:hAnsi="Times New Roman" w:cs="Times New Roman"/>
          <w:color w:val="000000"/>
          <w:sz w:val="28"/>
          <w:szCs w:val="28"/>
          <w:lang w:val="uk-UA"/>
        </w:rPr>
      </w:pPr>
      <w:r>
        <w:rPr>
          <w:rFonts w:ascii="Times New Roman" w:hAnsi="Times New Roman" w:cs="Times New Roman"/>
          <w:noProof/>
          <w:color w:val="000000"/>
          <w:sz w:val="28"/>
          <w:szCs w:val="28"/>
          <w:lang w:eastAsia="ru-RU"/>
        </w:rPr>
        <mc:AlternateContent>
          <mc:Choice Requires="wps">
            <w:drawing>
              <wp:anchor distT="0" distB="0" distL="114300" distR="114300" simplePos="0" relativeHeight="251901952" behindDoc="0" locked="0" layoutInCell="1" allowOverlap="1" wp14:anchorId="06E796DF" wp14:editId="6A025EC7">
                <wp:simplePos x="0" y="0"/>
                <wp:positionH relativeFrom="column">
                  <wp:posOffset>1624965</wp:posOffset>
                </wp:positionH>
                <wp:positionV relativeFrom="paragraph">
                  <wp:posOffset>149225</wp:posOffset>
                </wp:positionV>
                <wp:extent cx="333375" cy="200025"/>
                <wp:effectExtent l="0" t="19050" r="47625" b="47625"/>
                <wp:wrapNone/>
                <wp:docPr id="395" name="Стрелка вправо 395"/>
                <wp:cNvGraphicFramePr/>
                <a:graphic xmlns:a="http://schemas.openxmlformats.org/drawingml/2006/main">
                  <a:graphicData uri="http://schemas.microsoft.com/office/word/2010/wordprocessingShape">
                    <wps:wsp>
                      <wps:cNvSpPr/>
                      <wps:spPr>
                        <a:xfrm>
                          <a:off x="0" y="0"/>
                          <a:ext cx="333375" cy="2000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CA1AF4E" id="Стрелка вправо 395" o:spid="_x0000_s1026" type="#_x0000_t13" style="position:absolute;margin-left:127.95pt;margin-top:11.75pt;width:26.25pt;height:15.7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" adj="15120" fillcolor="#5b9bd5 [3204]" strokecolor="#1f4d78 [1604]" strokeweight="1pt"/>
            </w:pict>
          </mc:Fallback>
        </mc:AlternateContent>
      </w:r>
    </w:p>
    <w:p w14:paraId="4BAA8DC8" w14:textId="17B6AC0A" w:rsidR="00507622" w:rsidRDefault="00507622" w:rsidP="002A6F3A">
      <w:pPr>
        <w:spacing w:after="0" w:line="240" w:lineRule="auto"/>
        <w:ind w:firstLine="709"/>
        <w:jc w:val="both"/>
        <w:rPr>
          <w:rFonts w:ascii="Times New Roman" w:hAnsi="Times New Roman" w:cs="Times New Roman"/>
          <w:color w:val="000000"/>
          <w:sz w:val="28"/>
          <w:szCs w:val="28"/>
          <w:lang w:val="uk-UA"/>
        </w:rPr>
      </w:pPr>
    </w:p>
    <w:p w14:paraId="5D22845F" w14:textId="77777777" w:rsidR="00507622" w:rsidRDefault="00507622" w:rsidP="002A6F3A">
      <w:pPr>
        <w:spacing w:after="0" w:line="240" w:lineRule="auto"/>
        <w:ind w:firstLine="709"/>
        <w:jc w:val="both"/>
        <w:rPr>
          <w:rFonts w:ascii="Times New Roman" w:hAnsi="Times New Roman" w:cs="Times New Roman"/>
          <w:color w:val="000000"/>
          <w:sz w:val="28"/>
          <w:szCs w:val="28"/>
          <w:lang w:val="uk-UA"/>
        </w:rPr>
      </w:pPr>
    </w:p>
    <w:p w14:paraId="7BE879FD" w14:textId="77777777" w:rsidR="00E64B79" w:rsidRDefault="00E64B79" w:rsidP="00E64B79">
      <w:pPr>
        <w:spacing w:after="0" w:line="240" w:lineRule="auto"/>
        <w:ind w:firstLine="709"/>
        <w:jc w:val="center"/>
        <w:rPr>
          <w:rFonts w:ascii="Times New Roman" w:hAnsi="Times New Roman" w:cs="Times New Roman"/>
          <w:color w:val="000000"/>
          <w:sz w:val="28"/>
          <w:szCs w:val="28"/>
          <w:lang w:val="uk-UA"/>
        </w:rPr>
      </w:pPr>
    </w:p>
    <w:p w14:paraId="2671976F" w14:textId="1B15CC27" w:rsidR="00E64B79" w:rsidRDefault="00DB725E" w:rsidP="001640E0">
      <w:pPr>
        <w:spacing w:after="0" w:line="240" w:lineRule="auto"/>
        <w:jc w:val="center"/>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39</w:t>
      </w:r>
      <w:r w:rsidR="00E64B79">
        <w:rPr>
          <w:rFonts w:ascii="Times New Roman" w:hAnsi="Times New Roman" w:cs="Times New Roman"/>
          <w:color w:val="000000"/>
          <w:sz w:val="28"/>
          <w:szCs w:val="28"/>
          <w:lang w:val="uk-UA"/>
        </w:rPr>
        <w:t xml:space="preserve"> сурет – НАССР жоспарын әзірлеу тізімі</w:t>
      </w:r>
    </w:p>
    <w:p w14:paraId="4F58070B" w14:textId="77777777" w:rsidR="00E64B79" w:rsidRDefault="00E64B79" w:rsidP="002A6F3A">
      <w:pPr>
        <w:spacing w:after="0" w:line="240" w:lineRule="auto"/>
        <w:ind w:firstLine="709"/>
        <w:jc w:val="both"/>
        <w:rPr>
          <w:rFonts w:ascii="Times New Roman" w:hAnsi="Times New Roman" w:cs="Times New Roman"/>
          <w:color w:val="000000"/>
          <w:sz w:val="28"/>
          <w:szCs w:val="28"/>
          <w:lang w:val="uk-UA"/>
        </w:rPr>
      </w:pPr>
    </w:p>
    <w:p w14:paraId="63A32E2B" w14:textId="6C9ABA49" w:rsidR="002A6F3A" w:rsidRPr="00507622" w:rsidRDefault="002A6F3A" w:rsidP="002A6F3A">
      <w:pPr>
        <w:spacing w:after="0" w:line="240" w:lineRule="auto"/>
        <w:ind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НАССР командасы анықталғаннан кейін, команда жоспарды әзірлеу үшін НАССР негізгі принциптерін қолдануы керек</w:t>
      </w:r>
      <w:r w:rsidR="00EE4F66">
        <w:rPr>
          <w:rFonts w:ascii="Times New Roman" w:hAnsi="Times New Roman" w:cs="Times New Roman"/>
          <w:color w:val="000000"/>
          <w:sz w:val="28"/>
          <w:szCs w:val="28"/>
          <w:lang w:val="uk-UA"/>
        </w:rPr>
        <w:t xml:space="preserve"> </w:t>
      </w:r>
      <w:r w:rsidR="00EE4F66" w:rsidRPr="00EE4F66">
        <w:rPr>
          <w:rFonts w:ascii="Times New Roman" w:hAnsi="Times New Roman" w:cs="Times New Roman"/>
          <w:color w:val="000000"/>
          <w:sz w:val="28"/>
          <w:szCs w:val="28"/>
          <w:lang w:val="uk-UA"/>
        </w:rPr>
        <w:t>[100]</w:t>
      </w:r>
      <w:r w:rsidRPr="00507622">
        <w:rPr>
          <w:rFonts w:ascii="Times New Roman" w:hAnsi="Times New Roman" w:cs="Times New Roman"/>
          <w:color w:val="000000"/>
          <w:sz w:val="28"/>
          <w:szCs w:val="28"/>
          <w:lang w:val="uk-UA"/>
        </w:rPr>
        <w:t>. НАССР негізгі принциптері қысқаша сипатталған:</w:t>
      </w:r>
    </w:p>
    <w:p w14:paraId="062F0104" w14:textId="77777777" w:rsidR="002A6F3A" w:rsidRPr="00507622" w:rsidRDefault="002A6F3A" w:rsidP="002A6F3A">
      <w:pPr>
        <w:spacing w:after="0" w:line="240" w:lineRule="auto"/>
        <w:ind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Принцип 1: Қауіпті талдау. НАССР жоспарын құрудағы алғашқы қадам-бұл әр өнімге байланысты қауіптерді талдау. Қауіпті талдау кезінде HACCP тобы шикізатты өндіруге, таратуға және пайдалануға қатысты барлық процедураларды туындауы мүмкін ықтимал мәселелер бойынша бағалайды. НАССР командасы қауіптің түрін (биологиялық, химиялық немесе физикалық) және алдын-алу үшін қажетті алдын-алу шараларын көрсетуі керек.</w:t>
      </w:r>
    </w:p>
    <w:p w14:paraId="54469E50" w14:textId="77777777" w:rsidR="002A6F3A" w:rsidRPr="00507622" w:rsidRDefault="002A6F3A" w:rsidP="002A6F3A">
      <w:pPr>
        <w:spacing w:after="0" w:line="240" w:lineRule="auto"/>
        <w:ind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Принцип 2: СБН анықтау. Келесі маңызды қадам-процестегі сыни бақылау нүктелерін (СБН) немесе денсаулыққа биологиялық, химиялық немесе физикалық қауіп төндіретін нүктелерді анықтау. СБН әр түрлі тағамдарда әр түрлі болады. Кейбір жағдайларда СБН өңдеу кезеңінің бар-жоғын анықтау қиын болуы мүмкін.</w:t>
      </w:r>
      <w:r w:rsidRPr="00507622">
        <w:rPr>
          <w:lang w:val="uk-UA"/>
        </w:rPr>
        <w:t xml:space="preserve"> </w:t>
      </w:r>
      <w:r w:rsidRPr="00507622">
        <w:rPr>
          <w:rFonts w:ascii="Times New Roman" w:hAnsi="Times New Roman" w:cs="Times New Roman"/>
          <w:color w:val="000000"/>
          <w:sz w:val="28"/>
          <w:szCs w:val="28"/>
          <w:lang w:val="uk-UA"/>
        </w:rPr>
        <w:t>СБН НАССР құжаттамасының бөлігі ретінде өнімнің технологиялық сұлбасында көрсетілген болуы керек.</w:t>
      </w:r>
    </w:p>
    <w:p w14:paraId="3434552E" w14:textId="77777777" w:rsidR="002A6F3A" w:rsidRPr="00507622" w:rsidRDefault="002A6F3A" w:rsidP="002A6F3A">
      <w:pPr>
        <w:spacing w:after="0" w:line="240" w:lineRule="auto"/>
        <w:ind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 xml:space="preserve">Принцип 3: Сыни шектерді белгілеу. СБН анықталғаннан кейін әрбір СБН үшін критикалық шекті немесе рұқсат етілген тәуекелдерді белгілеу қажет. Өнімнің сапасы үшін емес, оның қауіпсіздігі үшін маңызды шектеулер белгіленеді. </w:t>
      </w:r>
    </w:p>
    <w:p w14:paraId="56B491B0" w14:textId="77777777" w:rsidR="002A6F3A" w:rsidRPr="00507622" w:rsidRDefault="002A6F3A" w:rsidP="002A6F3A">
      <w:pPr>
        <w:spacing w:after="0" w:line="240" w:lineRule="auto"/>
        <w:ind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lastRenderedPageBreak/>
        <w:t>Принцип 4: Сыни шектерді бақылау. Процестің маңызды шектерде қалуын қамтамасыз ету үшін СБН бақылау қажет. НАССР тобы әрбір ҚКП мониторингі үшін ғана емес, сонымен қатар СБН бағалау жиілігін анықтау үшін де әдістерді әзірлеуі қажет.</w:t>
      </w:r>
    </w:p>
    <w:p w14:paraId="6845EDD1" w14:textId="77777777" w:rsidR="002A6F3A" w:rsidRPr="00507622" w:rsidRDefault="002A6F3A" w:rsidP="002A6F3A">
      <w:pPr>
        <w:spacing w:after="0" w:line="240" w:lineRule="auto"/>
        <w:ind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Принцип 5: Түзету әрекеттері. СБН мониторингінен басқа, егер процесс бақылаудан шығып кетсе, қандай қадамдар жасалатынын сипаттайтын түзетулер жасалуы керек.</w:t>
      </w:r>
    </w:p>
    <w:p w14:paraId="5DC165CF" w14:textId="77777777" w:rsidR="002A6F3A" w:rsidRPr="00507622" w:rsidRDefault="002A6F3A" w:rsidP="002A6F3A">
      <w:pPr>
        <w:spacing w:after="0" w:line="240" w:lineRule="auto"/>
        <w:ind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Түзету іс-шаралар жоспары мыналарды қамтуы керек: 1) процесті бақылауды қалпына келтіруге кім жауапты, 2) бақылауды қалай қалпына келтіруге болады, 3) бақылауды жоғалту кезінде жасалған өніммен не істеу керек және 4) өнімді қайтарып алуды қалай басқаруға болады.</w:t>
      </w:r>
    </w:p>
    <w:p w14:paraId="5F6B8BD7" w14:textId="77777777" w:rsidR="002A6F3A" w:rsidRPr="00507622" w:rsidRDefault="002A6F3A" w:rsidP="002A6F3A">
      <w:pPr>
        <w:spacing w:after="0" w:line="240" w:lineRule="auto"/>
        <w:ind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Принцип 6: Құжаттаманы жүргізу. СБН тіркелген деректердің толық жазбаларын жүргізу қажет.</w:t>
      </w:r>
    </w:p>
    <w:p w14:paraId="3BE0A88C" w14:textId="77777777" w:rsidR="002A6F3A" w:rsidRPr="00507622" w:rsidRDefault="002A6F3A" w:rsidP="002A6F3A">
      <w:pPr>
        <w:spacing w:after="0" w:line="240" w:lineRule="auto"/>
        <w:ind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Құжаттаманы тиімді жүргізу мыналарды қамтиды:</w:t>
      </w:r>
    </w:p>
    <w:p w14:paraId="34AEDCD9" w14:textId="77777777" w:rsidR="002A6F3A" w:rsidRPr="00507622" w:rsidRDefault="002A6F3A" w:rsidP="002A6F3A">
      <w:pPr>
        <w:pStyle w:val="a7"/>
        <w:numPr>
          <w:ilvl w:val="0"/>
          <w:numId w:val="30"/>
        </w:numPr>
        <w:tabs>
          <w:tab w:val="left" w:pos="1134"/>
        </w:tabs>
        <w:spacing w:after="0" w:line="240" w:lineRule="auto"/>
        <w:ind w:left="0"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НАССР командасы мүшелерінің тізімі және олардың міндеттері.</w:t>
      </w:r>
    </w:p>
    <w:p w14:paraId="335B5071" w14:textId="77777777" w:rsidR="002A6F3A" w:rsidRPr="00507622" w:rsidRDefault="002A6F3A" w:rsidP="002A6F3A">
      <w:pPr>
        <w:pStyle w:val="a7"/>
        <w:numPr>
          <w:ilvl w:val="0"/>
          <w:numId w:val="30"/>
        </w:numPr>
        <w:tabs>
          <w:tab w:val="left" w:pos="1134"/>
        </w:tabs>
        <w:spacing w:after="0" w:line="240" w:lineRule="auto"/>
        <w:ind w:left="0"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барлық жазбаларды белгілеу. Барлық өнімдерді және олардың мақсатты қолданылуын анықтау.</w:t>
      </w:r>
    </w:p>
    <w:p w14:paraId="5129D033" w14:textId="77777777" w:rsidR="002A6F3A" w:rsidRPr="00507622" w:rsidRDefault="002A6F3A" w:rsidP="002A6F3A">
      <w:pPr>
        <w:pStyle w:val="a7"/>
        <w:numPr>
          <w:ilvl w:val="0"/>
          <w:numId w:val="30"/>
        </w:numPr>
        <w:tabs>
          <w:tab w:val="left" w:pos="1134"/>
        </w:tabs>
        <w:spacing w:after="0" w:line="240" w:lineRule="auto"/>
        <w:ind w:left="0"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барлық СБН мен  НАССР технологиялық схемалары.</w:t>
      </w:r>
    </w:p>
    <w:p w14:paraId="4C250380" w14:textId="77777777" w:rsidR="002A6F3A" w:rsidRPr="00507622" w:rsidRDefault="002A6F3A" w:rsidP="002A6F3A">
      <w:pPr>
        <w:pStyle w:val="a7"/>
        <w:numPr>
          <w:ilvl w:val="0"/>
          <w:numId w:val="30"/>
        </w:numPr>
        <w:tabs>
          <w:tab w:val="left" w:pos="1134"/>
        </w:tabs>
        <w:spacing w:after="0" w:line="240" w:lineRule="auto"/>
        <w:ind w:left="0"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 xml:space="preserve"> барлық маңызды шектеулер мен алдын алу шараларының тізімі.</w:t>
      </w:r>
    </w:p>
    <w:p w14:paraId="43043093" w14:textId="77777777" w:rsidR="002A6F3A" w:rsidRPr="00507622" w:rsidRDefault="002A6F3A" w:rsidP="002A6F3A">
      <w:pPr>
        <w:pStyle w:val="a7"/>
        <w:numPr>
          <w:ilvl w:val="0"/>
          <w:numId w:val="30"/>
        </w:numPr>
        <w:tabs>
          <w:tab w:val="left" w:pos="1134"/>
        </w:tabs>
        <w:spacing w:after="0" w:line="240" w:lineRule="auto"/>
        <w:ind w:left="0"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 xml:space="preserve"> мониторинг және верификация жоспарлары.</w:t>
      </w:r>
    </w:p>
    <w:p w14:paraId="12C84089" w14:textId="77777777" w:rsidR="002A6F3A" w:rsidRPr="00507622" w:rsidRDefault="002A6F3A" w:rsidP="002A6F3A">
      <w:pPr>
        <w:pStyle w:val="a7"/>
        <w:numPr>
          <w:ilvl w:val="0"/>
          <w:numId w:val="30"/>
        </w:numPr>
        <w:tabs>
          <w:tab w:val="left" w:pos="1134"/>
        </w:tabs>
        <w:spacing w:after="0" w:line="240" w:lineRule="auto"/>
        <w:ind w:left="0"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критикалық шектен ауытқу пайда болған кездегі іс-қимыл тәртібі және түзету іс-әрекеттерге жауапты тұлға (тұлғалар).</w:t>
      </w:r>
    </w:p>
    <w:p w14:paraId="27608609" w14:textId="77777777" w:rsidR="002A6F3A" w:rsidRPr="00507622" w:rsidRDefault="002A6F3A" w:rsidP="002A6F3A">
      <w:pPr>
        <w:pStyle w:val="a7"/>
        <w:numPr>
          <w:ilvl w:val="0"/>
          <w:numId w:val="30"/>
        </w:numPr>
        <w:tabs>
          <w:tab w:val="left" w:pos="1134"/>
        </w:tabs>
        <w:spacing w:after="0" w:line="240" w:lineRule="auto"/>
        <w:ind w:left="0"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критикалық шектен ауытқу кезінде өнімді өңдеу процедуралары.</w:t>
      </w:r>
    </w:p>
    <w:p w14:paraId="3D02DEF0" w14:textId="77777777" w:rsidR="002A6F3A" w:rsidRPr="00507622" w:rsidRDefault="002A6F3A" w:rsidP="002A6F3A">
      <w:pPr>
        <w:pStyle w:val="a7"/>
        <w:numPr>
          <w:ilvl w:val="0"/>
          <w:numId w:val="30"/>
        </w:numPr>
        <w:tabs>
          <w:tab w:val="left" w:pos="1134"/>
        </w:tabs>
        <w:spacing w:after="0" w:line="240" w:lineRule="auto"/>
        <w:ind w:left="0"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өнімнің қаптамасы және өнімнің жарамдылық мерзімі туралы тиісті ақпарат.</w:t>
      </w:r>
    </w:p>
    <w:p w14:paraId="322F6498" w14:textId="77777777" w:rsidR="002A6F3A" w:rsidRPr="00507622" w:rsidRDefault="002A6F3A" w:rsidP="002A6F3A">
      <w:pPr>
        <w:pStyle w:val="a7"/>
        <w:numPr>
          <w:ilvl w:val="0"/>
          <w:numId w:val="30"/>
        </w:numPr>
        <w:tabs>
          <w:tab w:val="left" w:pos="1134"/>
        </w:tabs>
        <w:spacing w:after="0" w:line="240" w:lineRule="auto"/>
        <w:ind w:left="0"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кезең аяқталғаннан кейін НАССР бақылау парақтарына әрбір ауысым үшін қол қойылуы тиіс.</w:t>
      </w:r>
    </w:p>
    <w:p w14:paraId="5F32F907" w14:textId="77777777" w:rsidR="002A6F3A" w:rsidRPr="00507622" w:rsidRDefault="002A6F3A" w:rsidP="002A6F3A">
      <w:pPr>
        <w:pStyle w:val="a7"/>
        <w:numPr>
          <w:ilvl w:val="0"/>
          <w:numId w:val="30"/>
        </w:numPr>
        <w:tabs>
          <w:tab w:val="left" w:pos="1134"/>
        </w:tabs>
        <w:spacing w:after="0" w:line="240" w:lineRule="auto"/>
        <w:ind w:left="0"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НАССР жоспарына шолулар, шолулар күні және рецензенттің аты-жөні.</w:t>
      </w:r>
    </w:p>
    <w:p w14:paraId="41886B44" w14:textId="77777777" w:rsidR="002A6F3A" w:rsidRPr="00507622" w:rsidRDefault="002A6F3A" w:rsidP="002A6F3A">
      <w:pPr>
        <w:pStyle w:val="a7"/>
        <w:numPr>
          <w:ilvl w:val="0"/>
          <w:numId w:val="30"/>
        </w:numPr>
        <w:tabs>
          <w:tab w:val="left" w:pos="1134"/>
        </w:tabs>
        <w:spacing w:after="0" w:line="240" w:lineRule="auto"/>
        <w:ind w:left="0"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 xml:space="preserve"> барлық ауытқуларды жазу.</w:t>
      </w:r>
    </w:p>
    <w:p w14:paraId="2987F4DC" w14:textId="77777777" w:rsidR="002A6F3A" w:rsidRPr="00507622" w:rsidRDefault="002A6F3A" w:rsidP="002A6F3A">
      <w:pPr>
        <w:pStyle w:val="a7"/>
        <w:tabs>
          <w:tab w:val="left" w:pos="1134"/>
        </w:tabs>
        <w:spacing w:after="0" w:line="240" w:lineRule="auto"/>
        <w:ind w:left="0"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Принцип 7: НАССР жоспарын тексеру. Бекітілгеннен кейін әрбір НАССР жоспары өзгереді, өйткені компания жаңа өнімдерді қосады, ескі өнімдерді жаңартады, жаңа жабдықты орнатады немесе өнімді өңдеу жолдарын өзгертеді. НАССР жоспарының жұмыс істеп тұрғанын мезгіл-мезгіл тексеріп отыру маңызды.</w:t>
      </w:r>
    </w:p>
    <w:p w14:paraId="5FC957A3" w14:textId="77777777" w:rsidR="002A6F3A" w:rsidRPr="00507622" w:rsidRDefault="002A6F3A" w:rsidP="002A6F3A">
      <w:pPr>
        <w:pStyle w:val="a7"/>
        <w:tabs>
          <w:tab w:val="left" w:pos="1134"/>
        </w:tabs>
        <w:spacing w:after="0" w:line="240" w:lineRule="auto"/>
        <w:ind w:left="0"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Тексеру процедуралары мыналарды қамтуы мүмкін:</w:t>
      </w:r>
    </w:p>
    <w:p w14:paraId="4A33FF80" w14:textId="77777777" w:rsidR="002A6F3A" w:rsidRPr="00507622" w:rsidRDefault="002A6F3A" w:rsidP="002A6F3A">
      <w:pPr>
        <w:pStyle w:val="a7"/>
        <w:numPr>
          <w:ilvl w:val="0"/>
          <w:numId w:val="31"/>
        </w:numPr>
        <w:tabs>
          <w:tab w:val="left" w:pos="1134"/>
        </w:tabs>
        <w:spacing w:after="0" w:line="240" w:lineRule="auto"/>
        <w:ind w:left="0"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НАССР барлық жоспарлары мен жазбаларын үнемі тексеріп отыру.</w:t>
      </w:r>
    </w:p>
    <w:p w14:paraId="47DDB1EF" w14:textId="77777777" w:rsidR="002A6F3A" w:rsidRPr="00507622" w:rsidRDefault="002A6F3A" w:rsidP="002A6F3A">
      <w:pPr>
        <w:pStyle w:val="a7"/>
        <w:numPr>
          <w:ilvl w:val="0"/>
          <w:numId w:val="31"/>
        </w:numPr>
        <w:tabs>
          <w:tab w:val="left" w:pos="1134"/>
        </w:tabs>
        <w:spacing w:after="0" w:line="240" w:lineRule="auto"/>
        <w:ind w:left="0"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 xml:space="preserve"> мониторинг процедуралары мен жабдықтарын үнемі тексеру.</w:t>
      </w:r>
    </w:p>
    <w:p w14:paraId="1EFFEEE6" w14:textId="77777777" w:rsidR="002A6F3A" w:rsidRPr="00507622" w:rsidRDefault="002A6F3A" w:rsidP="002A6F3A">
      <w:pPr>
        <w:pStyle w:val="a7"/>
        <w:numPr>
          <w:ilvl w:val="0"/>
          <w:numId w:val="31"/>
        </w:numPr>
        <w:tabs>
          <w:tab w:val="left" w:pos="1134"/>
        </w:tabs>
        <w:spacing w:after="0" w:line="240" w:lineRule="auto"/>
        <w:ind w:left="0"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өніммен жанасатын барлық беттерден, сондай-ақ өнімнің бір бөлігінен кездейсоқ микробиологиялық сынама алу.</w:t>
      </w:r>
    </w:p>
    <w:p w14:paraId="5B7CB58F" w14:textId="77777777" w:rsidR="002A6F3A" w:rsidRPr="00507622" w:rsidRDefault="002A6F3A" w:rsidP="002A6F3A">
      <w:pPr>
        <w:pStyle w:val="a7"/>
        <w:numPr>
          <w:ilvl w:val="0"/>
          <w:numId w:val="31"/>
        </w:numPr>
        <w:tabs>
          <w:tab w:val="left" w:pos="1134"/>
        </w:tabs>
        <w:spacing w:after="0" w:line="240" w:lineRule="auto"/>
        <w:ind w:left="0"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өнімді ресми бағалау.</w:t>
      </w:r>
    </w:p>
    <w:p w14:paraId="5A4E1E24" w14:textId="77777777" w:rsidR="002A6F3A" w:rsidRPr="00507622" w:rsidRDefault="002A6F3A" w:rsidP="002A6F3A">
      <w:pPr>
        <w:pStyle w:val="a7"/>
        <w:numPr>
          <w:ilvl w:val="0"/>
          <w:numId w:val="31"/>
        </w:numPr>
        <w:tabs>
          <w:tab w:val="left" w:pos="1134"/>
        </w:tabs>
        <w:spacing w:after="0" w:line="240" w:lineRule="auto"/>
        <w:ind w:left="0" w:firstLine="709"/>
        <w:jc w:val="both"/>
        <w:rPr>
          <w:rFonts w:ascii="Times New Roman" w:hAnsi="Times New Roman" w:cs="Times New Roman"/>
          <w:color w:val="000000"/>
          <w:sz w:val="28"/>
          <w:szCs w:val="28"/>
          <w:lang w:val="uk-UA"/>
        </w:rPr>
      </w:pPr>
      <w:r w:rsidRPr="00507622">
        <w:rPr>
          <w:rFonts w:ascii="Times New Roman" w:hAnsi="Times New Roman" w:cs="Times New Roman"/>
          <w:color w:val="000000"/>
          <w:sz w:val="28"/>
          <w:szCs w:val="28"/>
          <w:lang w:val="uk-UA"/>
        </w:rPr>
        <w:t xml:space="preserve"> барлық сыни шекті ауытқуларды және өнімді өңдеуді талдау.</w:t>
      </w:r>
    </w:p>
    <w:p w14:paraId="1EB07851" w14:textId="121A0B97" w:rsidR="002A6F3A" w:rsidRPr="00D151E9" w:rsidRDefault="002A6F3A" w:rsidP="002A6F3A">
      <w:pPr>
        <w:tabs>
          <w:tab w:val="left" w:pos="1134"/>
        </w:tabs>
        <w:spacing w:after="0" w:line="240" w:lineRule="auto"/>
        <w:jc w:val="both"/>
        <w:rPr>
          <w:rFonts w:ascii="Times New Roman" w:hAnsi="Times New Roman" w:cs="Times New Roman"/>
          <w:color w:val="000000"/>
          <w:sz w:val="28"/>
          <w:szCs w:val="28"/>
          <w:highlight w:val="green"/>
          <w:lang w:val="uk-UA"/>
        </w:rPr>
      </w:pPr>
      <w:r w:rsidRPr="00E64B79">
        <w:rPr>
          <w:noProof/>
          <w:shd w:val="clear" w:color="auto" w:fill="BF8F00" w:themeFill="accent4" w:themeFillShade="BF"/>
          <w:lang w:eastAsia="ru-RU"/>
        </w:rPr>
        <w:lastRenderedPageBreak/>
        <w:drawing>
          <wp:inline distT="0" distB="0" distL="0" distR="0" wp14:anchorId="10F5A790" wp14:editId="1A7FEB87">
            <wp:extent cx="6120130" cy="51435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20130" cy="5143500"/>
                    </a:xfrm>
                    <a:prstGeom prst="rect">
                      <a:avLst/>
                    </a:prstGeom>
                  </pic:spPr>
                </pic:pic>
              </a:graphicData>
            </a:graphic>
          </wp:inline>
        </w:drawing>
      </w:r>
    </w:p>
    <w:p w14:paraId="68195D74" w14:textId="1951BA40" w:rsidR="00326FD3" w:rsidRPr="007D70A0" w:rsidRDefault="00DB725E" w:rsidP="001640E0">
      <w:pPr>
        <w:spacing w:after="0" w:line="240" w:lineRule="auto"/>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uk-UA"/>
        </w:rPr>
        <w:t>40</w:t>
      </w:r>
      <w:r w:rsidR="00326FD3">
        <w:rPr>
          <w:rFonts w:ascii="Times New Roman" w:hAnsi="Times New Roman" w:cs="Times New Roman"/>
          <w:color w:val="000000"/>
          <w:sz w:val="28"/>
          <w:szCs w:val="28"/>
          <w:lang w:val="uk-UA"/>
        </w:rPr>
        <w:t xml:space="preserve"> сурет –</w:t>
      </w:r>
      <w:r w:rsidR="007D70A0" w:rsidRPr="00D722AB">
        <w:rPr>
          <w:rFonts w:ascii="Times New Roman" w:hAnsi="Times New Roman" w:cs="Times New Roman"/>
          <w:color w:val="000000"/>
          <w:sz w:val="28"/>
          <w:szCs w:val="28"/>
          <w:lang w:val="uk-UA"/>
        </w:rPr>
        <w:t xml:space="preserve"> </w:t>
      </w:r>
      <w:r w:rsidR="007D70A0">
        <w:rPr>
          <w:rFonts w:ascii="Times New Roman" w:hAnsi="Times New Roman" w:cs="Times New Roman"/>
          <w:color w:val="000000"/>
          <w:sz w:val="28"/>
          <w:szCs w:val="28"/>
          <w:lang w:val="kk-KZ"/>
        </w:rPr>
        <w:t>Өнім сапасын бақылау</w:t>
      </w:r>
    </w:p>
    <w:p w14:paraId="60D90E09" w14:textId="77777777" w:rsidR="00326FD3" w:rsidRDefault="00326FD3" w:rsidP="00326FD3">
      <w:pPr>
        <w:spacing w:after="0" w:line="240" w:lineRule="auto"/>
        <w:ind w:firstLine="709"/>
        <w:jc w:val="center"/>
        <w:rPr>
          <w:rFonts w:ascii="Times New Roman" w:hAnsi="Times New Roman" w:cs="Times New Roman"/>
          <w:color w:val="000000"/>
          <w:sz w:val="28"/>
          <w:szCs w:val="28"/>
          <w:lang w:val="uk-UA"/>
        </w:rPr>
      </w:pPr>
    </w:p>
    <w:p w14:paraId="63BC7B2E" w14:textId="27B8508F" w:rsidR="00831591" w:rsidRDefault="001640E0" w:rsidP="002A6F3A">
      <w:pPr>
        <w:spacing w:after="0" w:line="240" w:lineRule="auto"/>
        <w:ind w:firstLine="709"/>
        <w:jc w:val="both"/>
        <w:rPr>
          <w:rFonts w:ascii="Times New Roman" w:hAnsi="Times New Roman" w:cs="Times New Roman"/>
          <w:color w:val="000000"/>
          <w:sz w:val="28"/>
          <w:szCs w:val="28"/>
          <w:lang w:val="uk-UA"/>
        </w:rPr>
      </w:pPr>
      <w:r w:rsidRPr="00E149E1">
        <w:rPr>
          <w:rFonts w:ascii="Times New Roman" w:hAnsi="Times New Roman" w:cs="Times New Roman"/>
          <w:color w:val="000000"/>
          <w:sz w:val="28"/>
          <w:szCs w:val="28"/>
          <w:lang w:val="uk-UA"/>
        </w:rPr>
        <w:t>Осылайша, тәуекел факторы анықталғаннан кейін, сыни шектерді анықтап, мониторинг рәсімдерін</w:t>
      </w:r>
      <w:r>
        <w:rPr>
          <w:rFonts w:ascii="Times New Roman" w:hAnsi="Times New Roman" w:cs="Times New Roman"/>
          <w:color w:val="000000"/>
          <w:sz w:val="28"/>
          <w:szCs w:val="28"/>
          <w:lang w:val="uk-UA"/>
        </w:rPr>
        <w:t xml:space="preserve"> белгілегеннен кейін, т</w:t>
      </w:r>
      <w:r w:rsidRPr="00E149E1">
        <w:rPr>
          <w:rFonts w:ascii="Times New Roman" w:hAnsi="Times New Roman" w:cs="Times New Roman"/>
          <w:color w:val="000000"/>
          <w:sz w:val="28"/>
          <w:szCs w:val="28"/>
          <w:lang w:val="uk-UA"/>
        </w:rPr>
        <w:t xml:space="preserve">үзету әрекеттерін әзірлеу, яғни </w:t>
      </w:r>
      <w:r>
        <w:rPr>
          <w:rFonts w:ascii="Times New Roman" w:hAnsi="Times New Roman" w:cs="Times New Roman"/>
          <w:color w:val="000000"/>
          <w:sz w:val="28"/>
          <w:szCs w:val="28"/>
          <w:lang w:val="uk-UA"/>
        </w:rPr>
        <w:t>СБН-дегі</w:t>
      </w:r>
      <w:r w:rsidRPr="00E149E1">
        <w:rPr>
          <w:rFonts w:ascii="Times New Roman" w:hAnsi="Times New Roman" w:cs="Times New Roman"/>
          <w:color w:val="000000"/>
          <w:sz w:val="28"/>
          <w:szCs w:val="28"/>
          <w:lang w:val="uk-UA"/>
        </w:rPr>
        <w:t xml:space="preserve"> мониторинг нәтижелері процестің бақылаудан шыққанын көрсеткен жағдайларда жасалуы керек әрекеттер</w:t>
      </w:r>
      <w:r>
        <w:rPr>
          <w:rFonts w:ascii="Times New Roman" w:hAnsi="Times New Roman" w:cs="Times New Roman"/>
          <w:color w:val="000000"/>
          <w:sz w:val="28"/>
          <w:szCs w:val="28"/>
          <w:lang w:val="uk-UA"/>
        </w:rPr>
        <w:t xml:space="preserve"> </w:t>
      </w:r>
      <w:r w:rsidRPr="00E149E1">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итмұрын сығындысы қосылған </w:t>
      </w:r>
      <w:r w:rsidRPr="00E149E1">
        <w:rPr>
          <w:rFonts w:ascii="Times New Roman" w:hAnsi="Times New Roman" w:cs="Times New Roman"/>
          <w:color w:val="000000"/>
          <w:sz w:val="28"/>
          <w:szCs w:val="28"/>
          <w:lang w:val="uk-UA"/>
        </w:rPr>
        <w:t>нан</w:t>
      </w:r>
      <w:r>
        <w:rPr>
          <w:rFonts w:ascii="Times New Roman" w:hAnsi="Times New Roman" w:cs="Times New Roman"/>
          <w:color w:val="000000"/>
          <w:sz w:val="28"/>
          <w:szCs w:val="28"/>
          <w:lang w:val="uk-UA"/>
        </w:rPr>
        <w:t xml:space="preserve"> </w:t>
      </w:r>
      <w:r w:rsidRPr="00E149E1">
        <w:rPr>
          <w:rFonts w:ascii="Times New Roman" w:hAnsi="Times New Roman" w:cs="Times New Roman"/>
          <w:color w:val="000000"/>
          <w:sz w:val="28"/>
          <w:szCs w:val="28"/>
          <w:lang w:val="uk-UA"/>
        </w:rPr>
        <w:t>өндіру процестері үшін бақылау-сыни нүктелердің НАССР</w:t>
      </w:r>
      <w:r w:rsidR="005B50FF">
        <w:rPr>
          <w:rFonts w:ascii="Times New Roman" w:hAnsi="Times New Roman" w:cs="Times New Roman"/>
          <w:color w:val="000000"/>
          <w:sz w:val="28"/>
          <w:szCs w:val="28"/>
          <w:lang w:val="uk-UA"/>
        </w:rPr>
        <w:t xml:space="preserve"> жоспары</w:t>
      </w:r>
      <w:r>
        <w:rPr>
          <w:rFonts w:ascii="Times New Roman" w:hAnsi="Times New Roman" w:cs="Times New Roman"/>
          <w:color w:val="000000"/>
          <w:sz w:val="28"/>
          <w:szCs w:val="28"/>
          <w:lang w:val="uk-UA"/>
        </w:rPr>
        <w:t xml:space="preserve"> әзірле</w:t>
      </w:r>
      <w:r w:rsidR="005B50FF">
        <w:rPr>
          <w:rFonts w:ascii="Times New Roman" w:hAnsi="Times New Roman" w:cs="Times New Roman"/>
          <w:color w:val="000000"/>
          <w:sz w:val="28"/>
          <w:szCs w:val="28"/>
          <w:lang w:val="uk-UA"/>
        </w:rPr>
        <w:t>н</w:t>
      </w:r>
      <w:r>
        <w:rPr>
          <w:rFonts w:ascii="Times New Roman" w:hAnsi="Times New Roman" w:cs="Times New Roman"/>
          <w:color w:val="000000"/>
          <w:sz w:val="28"/>
          <w:szCs w:val="28"/>
          <w:lang w:val="uk-UA"/>
        </w:rPr>
        <w:t xml:space="preserve">ді </w:t>
      </w:r>
      <w:r w:rsidR="002A6F3A">
        <w:rPr>
          <w:rFonts w:ascii="Times New Roman" w:hAnsi="Times New Roman" w:cs="Times New Roman"/>
          <w:color w:val="000000"/>
          <w:sz w:val="28"/>
          <w:szCs w:val="28"/>
          <w:lang w:val="uk-UA"/>
        </w:rPr>
        <w:t>(</w:t>
      </w:r>
      <w:r w:rsidR="002A6F3A" w:rsidRPr="00E149E1">
        <w:rPr>
          <w:rFonts w:ascii="Times New Roman" w:hAnsi="Times New Roman" w:cs="Times New Roman"/>
          <w:color w:val="000000"/>
          <w:sz w:val="28"/>
          <w:szCs w:val="28"/>
          <w:lang w:val="uk-UA"/>
        </w:rPr>
        <w:t>кесте</w:t>
      </w:r>
      <w:r w:rsidR="00E41507">
        <w:rPr>
          <w:rFonts w:ascii="Times New Roman" w:hAnsi="Times New Roman" w:cs="Times New Roman"/>
          <w:color w:val="000000"/>
          <w:sz w:val="28"/>
          <w:szCs w:val="28"/>
          <w:lang w:val="uk-UA"/>
        </w:rPr>
        <w:t xml:space="preserve"> 2</w:t>
      </w:r>
      <w:r w:rsidR="002D0A63">
        <w:rPr>
          <w:rFonts w:ascii="Times New Roman" w:hAnsi="Times New Roman" w:cs="Times New Roman"/>
          <w:color w:val="000000"/>
          <w:sz w:val="28"/>
          <w:szCs w:val="28"/>
          <w:lang w:val="uk-UA"/>
        </w:rPr>
        <w:t>7</w:t>
      </w:r>
      <w:r w:rsidR="002A6F3A" w:rsidRPr="00E149E1">
        <w:rPr>
          <w:rFonts w:ascii="Times New Roman" w:hAnsi="Times New Roman" w:cs="Times New Roman"/>
          <w:color w:val="000000"/>
          <w:sz w:val="28"/>
          <w:szCs w:val="28"/>
          <w:lang w:val="uk-UA"/>
        </w:rPr>
        <w:t>).</w:t>
      </w:r>
    </w:p>
    <w:p w14:paraId="08DDDA12" w14:textId="77777777" w:rsidR="001640E0" w:rsidRDefault="001640E0" w:rsidP="002A6F3A">
      <w:pPr>
        <w:spacing w:after="0" w:line="240" w:lineRule="auto"/>
        <w:ind w:firstLine="709"/>
        <w:jc w:val="both"/>
        <w:rPr>
          <w:rFonts w:ascii="Times New Roman" w:hAnsi="Times New Roman" w:cs="Times New Roman"/>
          <w:sz w:val="28"/>
          <w:szCs w:val="28"/>
          <w:lang w:val="uk-UA"/>
        </w:rPr>
      </w:pPr>
    </w:p>
    <w:p w14:paraId="26DF11BB" w14:textId="45B1AED1" w:rsidR="002A6F3A" w:rsidRDefault="002A6F3A" w:rsidP="00326FD3">
      <w:pPr>
        <w:widowControl w:val="0"/>
        <w:suppressAutoHyphens/>
        <w:spacing w:after="0" w:line="240" w:lineRule="auto"/>
        <w:jc w:val="both"/>
        <w:rPr>
          <w:rFonts w:ascii="Times New Roman" w:hAnsi="Times New Roman" w:cs="Times New Roman"/>
          <w:sz w:val="28"/>
          <w:szCs w:val="28"/>
          <w:lang w:val="kk-KZ"/>
        </w:rPr>
      </w:pPr>
      <w:r w:rsidRPr="00F662C6">
        <w:rPr>
          <w:rFonts w:ascii="Times New Roman" w:hAnsi="Times New Roman" w:cs="Times New Roman"/>
          <w:sz w:val="28"/>
          <w:szCs w:val="28"/>
          <w:lang w:val="kk-KZ"/>
        </w:rPr>
        <w:t>Кесте</w:t>
      </w:r>
      <w:r w:rsidR="00E41507">
        <w:rPr>
          <w:rFonts w:ascii="Times New Roman" w:hAnsi="Times New Roman" w:cs="Times New Roman"/>
          <w:sz w:val="28"/>
          <w:szCs w:val="28"/>
          <w:lang w:val="kk-KZ"/>
        </w:rPr>
        <w:t xml:space="preserve"> 2</w:t>
      </w:r>
      <w:r w:rsidR="002D0A63">
        <w:rPr>
          <w:rFonts w:ascii="Times New Roman" w:hAnsi="Times New Roman" w:cs="Times New Roman"/>
          <w:sz w:val="28"/>
          <w:szCs w:val="28"/>
          <w:lang w:val="kk-KZ"/>
        </w:rPr>
        <w:t>7</w:t>
      </w:r>
      <w:r w:rsidRPr="00F662C6">
        <w:rPr>
          <w:rFonts w:ascii="Times New Roman" w:hAnsi="Times New Roman" w:cs="Times New Roman"/>
          <w:sz w:val="28"/>
          <w:szCs w:val="28"/>
          <w:lang w:val="kk-KZ"/>
        </w:rPr>
        <w:t xml:space="preserve"> – Итмұрын сығындысы қосылған </w:t>
      </w:r>
      <w:r w:rsidR="00E52B29">
        <w:rPr>
          <w:rFonts w:ascii="Times New Roman" w:hAnsi="Times New Roman" w:cs="Times New Roman"/>
          <w:sz w:val="28"/>
          <w:szCs w:val="28"/>
          <w:lang w:val="kk-KZ"/>
        </w:rPr>
        <w:t xml:space="preserve">тұтас дәнді </w:t>
      </w:r>
      <w:r w:rsidRPr="00F662C6">
        <w:rPr>
          <w:rFonts w:ascii="Times New Roman" w:hAnsi="Times New Roman" w:cs="Times New Roman"/>
          <w:sz w:val="28"/>
          <w:szCs w:val="28"/>
          <w:lang w:val="kk-KZ"/>
        </w:rPr>
        <w:t>нан қауіпсіздігін басқару жоспары (HACCP жоспары)</w:t>
      </w:r>
      <w:r>
        <w:rPr>
          <w:rFonts w:ascii="Times New Roman" w:hAnsi="Times New Roman" w:cs="Times New Roman"/>
          <w:sz w:val="28"/>
          <w:szCs w:val="28"/>
          <w:lang w:val="kk-KZ"/>
        </w:rPr>
        <w:t xml:space="preserve"> </w:t>
      </w:r>
    </w:p>
    <w:p w14:paraId="04250373" w14:textId="0504D419" w:rsidR="006C1E79" w:rsidRDefault="006C1E79" w:rsidP="00326FD3">
      <w:pPr>
        <w:widowControl w:val="0"/>
        <w:suppressAutoHyphens/>
        <w:spacing w:after="0" w:line="240" w:lineRule="auto"/>
        <w:jc w:val="both"/>
        <w:rPr>
          <w:rFonts w:ascii="Times New Roman" w:hAnsi="Times New Roman" w:cs="Times New Roman"/>
          <w:sz w:val="28"/>
          <w:szCs w:val="28"/>
          <w:lang w:val="kk-KZ"/>
        </w:rPr>
      </w:pPr>
    </w:p>
    <w:tbl>
      <w:tblPr>
        <w:tblStyle w:val="a3"/>
        <w:tblW w:w="0" w:type="auto"/>
        <w:tblLook w:val="04A0" w:firstRow="1" w:lastRow="0" w:firstColumn="1" w:lastColumn="0" w:noHBand="0" w:noVBand="1"/>
      </w:tblPr>
      <w:tblGrid>
        <w:gridCol w:w="830"/>
        <w:gridCol w:w="1013"/>
        <w:gridCol w:w="1000"/>
        <w:gridCol w:w="1305"/>
        <w:gridCol w:w="1372"/>
        <w:gridCol w:w="1002"/>
        <w:gridCol w:w="1145"/>
        <w:gridCol w:w="931"/>
        <w:gridCol w:w="1030"/>
      </w:tblGrid>
      <w:tr w:rsidR="006F27AA" w14:paraId="2426E7EF" w14:textId="77777777" w:rsidTr="00BF5201">
        <w:tc>
          <w:tcPr>
            <w:tcW w:w="951" w:type="dxa"/>
          </w:tcPr>
          <w:p w14:paraId="0804FC7F" w14:textId="19F5004A"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sz w:val="20"/>
                <w:szCs w:val="20"/>
              </w:rPr>
              <w:t xml:space="preserve">№ </w:t>
            </w:r>
            <w:r w:rsidRPr="005B3B6B">
              <w:rPr>
                <w:rFonts w:ascii="Times New Roman" w:hAnsi="Times New Roman" w:cs="Times New Roman"/>
                <w:sz w:val="20"/>
                <w:szCs w:val="20"/>
                <w:lang w:val="kk-KZ"/>
              </w:rPr>
              <w:t>СБН</w:t>
            </w:r>
            <w:r w:rsidRPr="005B3B6B">
              <w:rPr>
                <w:rFonts w:ascii="Times New Roman" w:hAnsi="Times New Roman" w:cs="Times New Roman"/>
                <w:sz w:val="20"/>
                <w:szCs w:val="20"/>
              </w:rPr>
              <w:t xml:space="preserve">,  </w:t>
            </w:r>
          </w:p>
        </w:tc>
        <w:tc>
          <w:tcPr>
            <w:tcW w:w="1132" w:type="dxa"/>
          </w:tcPr>
          <w:p w14:paraId="42575686" w14:textId="6718DF1D"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sz w:val="20"/>
                <w:szCs w:val="20"/>
                <w:lang w:val="kk-KZ"/>
              </w:rPr>
              <w:t>Қауіпті фактор</w:t>
            </w:r>
          </w:p>
        </w:tc>
        <w:tc>
          <w:tcPr>
            <w:tcW w:w="1120" w:type="dxa"/>
          </w:tcPr>
          <w:p w14:paraId="2B9F29F9" w14:textId="40343945"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sz w:val="20"/>
                <w:szCs w:val="20"/>
              </w:rPr>
              <w:t>Шекті мәндер</w:t>
            </w:r>
          </w:p>
        </w:tc>
        <w:tc>
          <w:tcPr>
            <w:tcW w:w="3174" w:type="dxa"/>
            <w:gridSpan w:val="3"/>
          </w:tcPr>
          <w:p w14:paraId="088D5B4F" w14:textId="2E85EED3"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sz w:val="20"/>
                <w:szCs w:val="20"/>
                <w:lang w:val="kk-KZ"/>
              </w:rPr>
              <w:t>М</w:t>
            </w:r>
            <w:r w:rsidRPr="005B3B6B">
              <w:rPr>
                <w:rFonts w:ascii="Times New Roman" w:hAnsi="Times New Roman" w:cs="Times New Roman"/>
                <w:sz w:val="20"/>
                <w:szCs w:val="20"/>
              </w:rPr>
              <w:t>ониторинг</w:t>
            </w:r>
            <w:r w:rsidRPr="005B3B6B">
              <w:rPr>
                <w:rFonts w:ascii="Times New Roman" w:hAnsi="Times New Roman" w:cs="Times New Roman"/>
                <w:sz w:val="20"/>
                <w:szCs w:val="20"/>
                <w:lang w:val="kk-KZ"/>
              </w:rPr>
              <w:t xml:space="preserve"> тәсілдері</w:t>
            </w:r>
          </w:p>
        </w:tc>
        <w:tc>
          <w:tcPr>
            <w:tcW w:w="1177" w:type="dxa"/>
          </w:tcPr>
          <w:p w14:paraId="31F48FBC" w14:textId="6327D790"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sz w:val="20"/>
                <w:szCs w:val="20"/>
              </w:rPr>
              <w:t xml:space="preserve">Түзету </w:t>
            </w:r>
            <w:r w:rsidRPr="005B3B6B">
              <w:rPr>
                <w:rFonts w:ascii="Times New Roman" w:hAnsi="Times New Roman" w:cs="Times New Roman"/>
                <w:sz w:val="20"/>
                <w:szCs w:val="20"/>
                <w:lang w:val="kk-KZ"/>
              </w:rPr>
              <w:t>және</w:t>
            </w:r>
            <w:r w:rsidRPr="005B3B6B">
              <w:rPr>
                <w:rFonts w:ascii="Times New Roman" w:hAnsi="Times New Roman" w:cs="Times New Roman"/>
                <w:sz w:val="20"/>
                <w:szCs w:val="20"/>
              </w:rPr>
              <w:t xml:space="preserve"> түзету әрекеттері</w:t>
            </w:r>
          </w:p>
        </w:tc>
        <w:tc>
          <w:tcPr>
            <w:tcW w:w="951" w:type="dxa"/>
          </w:tcPr>
          <w:p w14:paraId="0E3AF551" w14:textId="0A859106"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sz w:val="20"/>
                <w:szCs w:val="20"/>
              </w:rPr>
              <w:t>Тексеру рәсімі</w:t>
            </w:r>
          </w:p>
        </w:tc>
        <w:tc>
          <w:tcPr>
            <w:tcW w:w="1123" w:type="dxa"/>
          </w:tcPr>
          <w:p w14:paraId="06E1EBFC" w14:textId="41194143"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sz w:val="20"/>
                <w:szCs w:val="20"/>
                <w:lang w:val="kk-KZ"/>
              </w:rPr>
              <w:t xml:space="preserve">Шешімі </w:t>
            </w:r>
          </w:p>
        </w:tc>
      </w:tr>
      <w:tr w:rsidR="006F27AA" w14:paraId="0438DDC5" w14:textId="77777777" w:rsidTr="00BF5201">
        <w:tc>
          <w:tcPr>
            <w:tcW w:w="951" w:type="dxa"/>
          </w:tcPr>
          <w:p w14:paraId="039C76F2" w14:textId="77777777" w:rsidR="006C1E79" w:rsidRDefault="006C1E79" w:rsidP="006C1E79">
            <w:pPr>
              <w:widowControl w:val="0"/>
              <w:suppressAutoHyphens/>
              <w:jc w:val="both"/>
              <w:rPr>
                <w:rFonts w:ascii="Times New Roman" w:hAnsi="Times New Roman" w:cs="Times New Roman"/>
                <w:sz w:val="28"/>
                <w:szCs w:val="28"/>
                <w:lang w:val="kk-KZ"/>
              </w:rPr>
            </w:pPr>
          </w:p>
        </w:tc>
        <w:tc>
          <w:tcPr>
            <w:tcW w:w="1132" w:type="dxa"/>
          </w:tcPr>
          <w:p w14:paraId="248BE175" w14:textId="77777777" w:rsidR="006C1E79" w:rsidRDefault="006C1E79" w:rsidP="006C1E79">
            <w:pPr>
              <w:widowControl w:val="0"/>
              <w:suppressAutoHyphens/>
              <w:jc w:val="both"/>
              <w:rPr>
                <w:rFonts w:ascii="Times New Roman" w:hAnsi="Times New Roman" w:cs="Times New Roman"/>
                <w:sz w:val="28"/>
                <w:szCs w:val="28"/>
                <w:lang w:val="kk-KZ"/>
              </w:rPr>
            </w:pPr>
          </w:p>
        </w:tc>
        <w:tc>
          <w:tcPr>
            <w:tcW w:w="1120" w:type="dxa"/>
          </w:tcPr>
          <w:p w14:paraId="2554FA2E" w14:textId="77777777" w:rsidR="006C1E79" w:rsidRDefault="006C1E79" w:rsidP="006C1E79">
            <w:pPr>
              <w:widowControl w:val="0"/>
              <w:suppressAutoHyphens/>
              <w:jc w:val="both"/>
              <w:rPr>
                <w:rFonts w:ascii="Times New Roman" w:hAnsi="Times New Roman" w:cs="Times New Roman"/>
                <w:sz w:val="28"/>
                <w:szCs w:val="28"/>
                <w:lang w:val="kk-KZ"/>
              </w:rPr>
            </w:pPr>
          </w:p>
        </w:tc>
        <w:tc>
          <w:tcPr>
            <w:tcW w:w="1120" w:type="dxa"/>
          </w:tcPr>
          <w:p w14:paraId="480E84C9" w14:textId="00E97605" w:rsidR="006C1E79" w:rsidRDefault="006C1E79" w:rsidP="006C1E79">
            <w:pPr>
              <w:widowControl w:val="0"/>
              <w:suppressAutoHyphens/>
              <w:jc w:val="both"/>
              <w:rPr>
                <w:rFonts w:ascii="Times New Roman" w:hAnsi="Times New Roman" w:cs="Times New Roman"/>
                <w:sz w:val="28"/>
                <w:szCs w:val="28"/>
                <w:lang w:val="kk-KZ"/>
              </w:rPr>
            </w:pPr>
            <w:r w:rsidRPr="006C1E79">
              <w:rPr>
                <w:rFonts w:ascii="Times New Roman" w:hAnsi="Times New Roman" w:cs="Times New Roman"/>
                <w:sz w:val="20"/>
                <w:szCs w:val="20"/>
                <w:lang w:val="kk-KZ"/>
              </w:rPr>
              <w:t>Процедура (қандай жолмен, қаншалықты жиі өлшенеді)</w:t>
            </w:r>
          </w:p>
        </w:tc>
        <w:tc>
          <w:tcPr>
            <w:tcW w:w="1078" w:type="dxa"/>
          </w:tcPr>
          <w:p w14:paraId="7008F732" w14:textId="176146A8"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sz w:val="20"/>
                <w:szCs w:val="20"/>
              </w:rPr>
              <w:t>Жиілік (қаншалықты жиі)</w:t>
            </w:r>
          </w:p>
        </w:tc>
        <w:tc>
          <w:tcPr>
            <w:tcW w:w="976" w:type="dxa"/>
          </w:tcPr>
          <w:p w14:paraId="230033C0" w14:textId="09E04E49"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sz w:val="20"/>
                <w:szCs w:val="20"/>
                <w:lang w:val="kk-KZ"/>
              </w:rPr>
              <w:t xml:space="preserve">Жауапты </w:t>
            </w:r>
          </w:p>
        </w:tc>
        <w:tc>
          <w:tcPr>
            <w:tcW w:w="1177" w:type="dxa"/>
          </w:tcPr>
          <w:p w14:paraId="59CE0685" w14:textId="77777777" w:rsidR="006C1E79" w:rsidRDefault="006C1E79" w:rsidP="006C1E79">
            <w:pPr>
              <w:widowControl w:val="0"/>
              <w:suppressAutoHyphens/>
              <w:jc w:val="both"/>
              <w:rPr>
                <w:rFonts w:ascii="Times New Roman" w:hAnsi="Times New Roman" w:cs="Times New Roman"/>
                <w:sz w:val="28"/>
                <w:szCs w:val="28"/>
                <w:lang w:val="kk-KZ"/>
              </w:rPr>
            </w:pPr>
          </w:p>
        </w:tc>
        <w:tc>
          <w:tcPr>
            <w:tcW w:w="951" w:type="dxa"/>
          </w:tcPr>
          <w:p w14:paraId="4FDCF7E1" w14:textId="77777777" w:rsidR="006C1E79" w:rsidRDefault="006C1E79" w:rsidP="006C1E79">
            <w:pPr>
              <w:widowControl w:val="0"/>
              <w:suppressAutoHyphens/>
              <w:jc w:val="both"/>
              <w:rPr>
                <w:rFonts w:ascii="Times New Roman" w:hAnsi="Times New Roman" w:cs="Times New Roman"/>
                <w:sz w:val="28"/>
                <w:szCs w:val="28"/>
                <w:lang w:val="kk-KZ"/>
              </w:rPr>
            </w:pPr>
          </w:p>
        </w:tc>
        <w:tc>
          <w:tcPr>
            <w:tcW w:w="1123" w:type="dxa"/>
          </w:tcPr>
          <w:p w14:paraId="6B1E4B3A" w14:textId="77777777" w:rsidR="006C1E79" w:rsidRDefault="006C1E79" w:rsidP="006C1E79">
            <w:pPr>
              <w:widowControl w:val="0"/>
              <w:suppressAutoHyphens/>
              <w:jc w:val="both"/>
              <w:rPr>
                <w:rFonts w:ascii="Times New Roman" w:hAnsi="Times New Roman" w:cs="Times New Roman"/>
                <w:sz w:val="28"/>
                <w:szCs w:val="28"/>
                <w:lang w:val="kk-KZ"/>
              </w:rPr>
            </w:pPr>
          </w:p>
        </w:tc>
      </w:tr>
    </w:tbl>
    <w:p w14:paraId="6971FDA5" w14:textId="1BA1E40D" w:rsidR="00BF5201" w:rsidRPr="00BF5201" w:rsidRDefault="00BF5201">
      <w:pPr>
        <w:rPr>
          <w:rFonts w:ascii="Times New Roman" w:hAnsi="Times New Roman" w:cs="Times New Roman"/>
          <w:sz w:val="28"/>
          <w:szCs w:val="28"/>
          <w:lang w:val="kk-KZ"/>
        </w:rPr>
      </w:pPr>
      <w:r w:rsidRPr="00BF5201">
        <w:rPr>
          <w:rFonts w:ascii="Times New Roman" w:hAnsi="Times New Roman" w:cs="Times New Roman"/>
          <w:sz w:val="28"/>
          <w:szCs w:val="28"/>
          <w:lang w:val="kk-KZ"/>
        </w:rPr>
        <w:lastRenderedPageBreak/>
        <w:t>2</w:t>
      </w:r>
      <w:r w:rsidR="002D0A63">
        <w:rPr>
          <w:rFonts w:ascii="Times New Roman" w:hAnsi="Times New Roman" w:cs="Times New Roman"/>
          <w:sz w:val="28"/>
          <w:szCs w:val="28"/>
          <w:lang w:val="kk-KZ"/>
        </w:rPr>
        <w:t>7</w:t>
      </w:r>
      <w:r w:rsidRPr="00BF5201">
        <w:rPr>
          <w:rFonts w:ascii="Times New Roman" w:hAnsi="Times New Roman" w:cs="Times New Roman"/>
          <w:sz w:val="28"/>
          <w:szCs w:val="28"/>
          <w:lang w:val="kk-KZ"/>
        </w:rPr>
        <w:t xml:space="preserve"> – кестенің жалғасы</w:t>
      </w:r>
    </w:p>
    <w:tbl>
      <w:tblPr>
        <w:tblStyle w:val="a3"/>
        <w:tblW w:w="0" w:type="auto"/>
        <w:tblLook w:val="04A0" w:firstRow="1" w:lastRow="0" w:firstColumn="1" w:lastColumn="0" w:noHBand="0" w:noVBand="1"/>
      </w:tblPr>
      <w:tblGrid>
        <w:gridCol w:w="1126"/>
        <w:gridCol w:w="1081"/>
        <w:gridCol w:w="1069"/>
        <w:gridCol w:w="1069"/>
        <w:gridCol w:w="1029"/>
        <w:gridCol w:w="933"/>
        <w:gridCol w:w="1123"/>
        <w:gridCol w:w="1126"/>
        <w:gridCol w:w="1072"/>
      </w:tblGrid>
      <w:tr w:rsidR="006F27AA" w14:paraId="48A59548" w14:textId="77777777" w:rsidTr="00BF5201">
        <w:tc>
          <w:tcPr>
            <w:tcW w:w="951" w:type="dxa"/>
          </w:tcPr>
          <w:p w14:paraId="046EF8FB" w14:textId="7D280EC9"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sz w:val="20"/>
                <w:szCs w:val="20"/>
                <w:lang w:val="kk-KZ"/>
              </w:rPr>
              <w:t>1</w:t>
            </w:r>
          </w:p>
        </w:tc>
        <w:tc>
          <w:tcPr>
            <w:tcW w:w="1132" w:type="dxa"/>
          </w:tcPr>
          <w:p w14:paraId="30526C42" w14:textId="04CC296D"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sz w:val="20"/>
                <w:szCs w:val="20"/>
                <w:lang w:val="kk-KZ"/>
              </w:rPr>
              <w:t>2</w:t>
            </w:r>
          </w:p>
        </w:tc>
        <w:tc>
          <w:tcPr>
            <w:tcW w:w="1120" w:type="dxa"/>
          </w:tcPr>
          <w:p w14:paraId="650FE6DB" w14:textId="275DE1C9"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sz w:val="20"/>
                <w:szCs w:val="20"/>
                <w:lang w:val="kk-KZ"/>
              </w:rPr>
              <w:t>3</w:t>
            </w:r>
          </w:p>
        </w:tc>
        <w:tc>
          <w:tcPr>
            <w:tcW w:w="1120" w:type="dxa"/>
          </w:tcPr>
          <w:p w14:paraId="2E185952" w14:textId="57ABB5C8"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sz w:val="20"/>
                <w:szCs w:val="20"/>
                <w:lang w:val="kk-KZ"/>
              </w:rPr>
              <w:t>4</w:t>
            </w:r>
          </w:p>
        </w:tc>
        <w:tc>
          <w:tcPr>
            <w:tcW w:w="1078" w:type="dxa"/>
          </w:tcPr>
          <w:p w14:paraId="772758A1" w14:textId="7169AAB8"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sz w:val="20"/>
                <w:szCs w:val="20"/>
                <w:lang w:val="kk-KZ"/>
              </w:rPr>
              <w:t>5</w:t>
            </w:r>
          </w:p>
        </w:tc>
        <w:tc>
          <w:tcPr>
            <w:tcW w:w="976" w:type="dxa"/>
          </w:tcPr>
          <w:p w14:paraId="3B802162" w14:textId="7DC758B7"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sz w:val="20"/>
                <w:szCs w:val="20"/>
                <w:lang w:val="kk-KZ"/>
              </w:rPr>
              <w:t>6</w:t>
            </w:r>
          </w:p>
        </w:tc>
        <w:tc>
          <w:tcPr>
            <w:tcW w:w="1177" w:type="dxa"/>
          </w:tcPr>
          <w:p w14:paraId="3D8D810C" w14:textId="63A358B1"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sz w:val="20"/>
                <w:szCs w:val="20"/>
                <w:lang w:val="kk-KZ"/>
              </w:rPr>
              <w:t>7</w:t>
            </w:r>
          </w:p>
        </w:tc>
        <w:tc>
          <w:tcPr>
            <w:tcW w:w="951" w:type="dxa"/>
          </w:tcPr>
          <w:p w14:paraId="789C7808" w14:textId="183BC94F" w:rsidR="006C1E79" w:rsidRDefault="00F02EDB" w:rsidP="006C1E79">
            <w:pPr>
              <w:widowControl w:val="0"/>
              <w:suppressAutoHyphens/>
              <w:jc w:val="both"/>
              <w:rPr>
                <w:rFonts w:ascii="Times New Roman" w:hAnsi="Times New Roman" w:cs="Times New Roman"/>
                <w:sz w:val="28"/>
                <w:szCs w:val="28"/>
                <w:lang w:val="kk-KZ"/>
              </w:rPr>
            </w:pPr>
            <w:r>
              <w:rPr>
                <w:rFonts w:ascii="Times New Roman" w:hAnsi="Times New Roman" w:cs="Times New Roman"/>
                <w:sz w:val="20"/>
                <w:szCs w:val="20"/>
                <w:lang w:val="kk-KZ"/>
              </w:rPr>
              <w:t>8</w:t>
            </w:r>
          </w:p>
        </w:tc>
        <w:tc>
          <w:tcPr>
            <w:tcW w:w="1123" w:type="dxa"/>
          </w:tcPr>
          <w:p w14:paraId="25B5C078" w14:textId="483B234A" w:rsidR="006C1E79" w:rsidRDefault="00F02EDB" w:rsidP="006C1E79">
            <w:pPr>
              <w:widowControl w:val="0"/>
              <w:suppressAutoHyphens/>
              <w:jc w:val="both"/>
              <w:rPr>
                <w:rFonts w:ascii="Times New Roman" w:hAnsi="Times New Roman" w:cs="Times New Roman"/>
                <w:sz w:val="28"/>
                <w:szCs w:val="28"/>
                <w:lang w:val="kk-KZ"/>
              </w:rPr>
            </w:pPr>
            <w:r>
              <w:rPr>
                <w:rFonts w:ascii="Times New Roman" w:hAnsi="Times New Roman" w:cs="Times New Roman"/>
                <w:sz w:val="20"/>
                <w:szCs w:val="20"/>
                <w:lang w:val="kk-KZ"/>
              </w:rPr>
              <w:t>9</w:t>
            </w:r>
          </w:p>
        </w:tc>
      </w:tr>
      <w:tr w:rsidR="006F27AA" w:rsidRPr="005B30ED" w14:paraId="64AC78FB" w14:textId="77777777" w:rsidTr="00BF5201">
        <w:tc>
          <w:tcPr>
            <w:tcW w:w="951" w:type="dxa"/>
          </w:tcPr>
          <w:p w14:paraId="0C8E7404" w14:textId="77777777" w:rsidR="006C1E79" w:rsidRPr="001B00C6" w:rsidRDefault="006C1E79" w:rsidP="001B00C6">
            <w:pPr>
              <w:widowControl w:val="0"/>
              <w:suppressAutoHyphens/>
              <w:rPr>
                <w:rFonts w:ascii="Times New Roman" w:hAnsi="Times New Roman" w:cs="Times New Roman"/>
                <w:sz w:val="20"/>
                <w:szCs w:val="20"/>
                <w:lang w:val="kk-KZ"/>
              </w:rPr>
            </w:pPr>
            <w:r w:rsidRPr="001B00C6">
              <w:rPr>
                <w:rFonts w:ascii="Times New Roman" w:hAnsi="Times New Roman" w:cs="Times New Roman"/>
                <w:sz w:val="20"/>
                <w:szCs w:val="20"/>
                <w:lang w:val="kk-KZ"/>
              </w:rPr>
              <w:t>СБН 1</w:t>
            </w:r>
          </w:p>
          <w:p w14:paraId="620C5CE3" w14:textId="3434D7CF" w:rsidR="006C1E79" w:rsidRPr="001B00C6" w:rsidRDefault="001B00C6" w:rsidP="001B00C6">
            <w:pPr>
              <w:widowControl w:val="0"/>
              <w:suppressAutoHyphens/>
              <w:rPr>
                <w:rFonts w:ascii="Times New Roman" w:hAnsi="Times New Roman" w:cs="Times New Roman"/>
                <w:sz w:val="28"/>
                <w:szCs w:val="28"/>
                <w:lang w:val="kk-KZ"/>
              </w:rPr>
            </w:pPr>
            <w:r w:rsidRPr="001B00C6">
              <w:rPr>
                <w:rFonts w:ascii="Times New Roman" w:hAnsi="Times New Roman" w:cs="Times New Roman"/>
                <w:sz w:val="20"/>
                <w:szCs w:val="20"/>
                <w:lang w:val="kk-KZ"/>
              </w:rPr>
              <w:t>Шикізат пен материалдарды қабылдау шикізат пен жартылай фабрикаттарды</w:t>
            </w:r>
            <w:r>
              <w:rPr>
                <w:rFonts w:ascii="Times New Roman" w:hAnsi="Times New Roman" w:cs="Times New Roman"/>
                <w:sz w:val="20"/>
                <w:szCs w:val="20"/>
                <w:lang w:val="kk-KZ"/>
              </w:rPr>
              <w:t xml:space="preserve"> дайындау,</w:t>
            </w:r>
            <w:r w:rsidRPr="001B00C6">
              <w:rPr>
                <w:rFonts w:ascii="Times New Roman" w:hAnsi="Times New Roman" w:cs="Times New Roman"/>
                <w:sz w:val="20"/>
                <w:szCs w:val="20"/>
                <w:lang w:val="kk-KZ"/>
              </w:rPr>
              <w:t>бидай дәнін тазарту процесі</w:t>
            </w:r>
          </w:p>
        </w:tc>
        <w:tc>
          <w:tcPr>
            <w:tcW w:w="1132" w:type="dxa"/>
          </w:tcPr>
          <w:p w14:paraId="0F546761" w14:textId="4AED6978" w:rsidR="006C1E79" w:rsidRPr="001B00C6" w:rsidRDefault="006C1E79" w:rsidP="004F1544">
            <w:pPr>
              <w:widowControl w:val="0"/>
              <w:suppressAutoHyphens/>
              <w:jc w:val="both"/>
              <w:rPr>
                <w:rFonts w:ascii="Times New Roman" w:hAnsi="Times New Roman" w:cs="Times New Roman"/>
                <w:sz w:val="28"/>
                <w:szCs w:val="28"/>
                <w:lang w:val="kk-KZ"/>
              </w:rPr>
            </w:pPr>
            <w:r w:rsidRPr="001B00C6">
              <w:rPr>
                <w:rFonts w:ascii="Times New Roman" w:hAnsi="Times New Roman" w:cs="Times New Roman"/>
                <w:sz w:val="20"/>
                <w:szCs w:val="20"/>
                <w:lang w:val="kk-KZ"/>
              </w:rPr>
              <w:t>Биологиялық және химиялық  МАжФАнМ, ашытқылар мен зеңдер, спора түзетін бактериялар мен ауыр металдар.</w:t>
            </w:r>
          </w:p>
        </w:tc>
        <w:tc>
          <w:tcPr>
            <w:tcW w:w="1120" w:type="dxa"/>
          </w:tcPr>
          <w:p w14:paraId="340EB1D5" w14:textId="200F2476" w:rsidR="006C1E79" w:rsidRPr="001B00C6" w:rsidRDefault="006C1E79" w:rsidP="004F1544">
            <w:pPr>
              <w:widowControl w:val="0"/>
              <w:suppressAutoHyphens/>
              <w:jc w:val="both"/>
              <w:rPr>
                <w:rFonts w:ascii="Times New Roman" w:hAnsi="Times New Roman" w:cs="Times New Roman"/>
                <w:sz w:val="28"/>
                <w:szCs w:val="28"/>
                <w:lang w:val="kk-KZ"/>
              </w:rPr>
            </w:pPr>
            <w:r w:rsidRPr="001B00C6">
              <w:rPr>
                <w:rFonts w:ascii="Times New Roman" w:hAnsi="Times New Roman" w:cs="Times New Roman"/>
                <w:sz w:val="20"/>
                <w:szCs w:val="20"/>
                <w:lang w:val="kk-KZ"/>
              </w:rPr>
              <w:t xml:space="preserve"> бидай дәнін ферменттік препаратқа сіңдіру экстракцияның оңтайлы ұзақтығы-25 °С температурада 6-</w:t>
            </w:r>
            <w:r w:rsidR="004F1544" w:rsidRPr="001B00C6">
              <w:rPr>
                <w:rFonts w:ascii="Times New Roman" w:hAnsi="Times New Roman" w:cs="Times New Roman"/>
                <w:sz w:val="20"/>
                <w:szCs w:val="20"/>
                <w:lang w:val="kk-KZ"/>
              </w:rPr>
              <w:t xml:space="preserve"> сағат уақыт </w:t>
            </w:r>
          </w:p>
        </w:tc>
        <w:tc>
          <w:tcPr>
            <w:tcW w:w="1120" w:type="dxa"/>
          </w:tcPr>
          <w:p w14:paraId="32C8F7B2" w14:textId="46EF3787" w:rsidR="006C1E79" w:rsidRPr="001B00C6" w:rsidRDefault="006C1E79" w:rsidP="006C1E79">
            <w:pPr>
              <w:widowControl w:val="0"/>
              <w:suppressAutoHyphens/>
              <w:jc w:val="both"/>
              <w:rPr>
                <w:rFonts w:ascii="Times New Roman" w:hAnsi="Times New Roman" w:cs="Times New Roman"/>
                <w:sz w:val="28"/>
                <w:szCs w:val="28"/>
                <w:lang w:val="kk-KZ"/>
              </w:rPr>
            </w:pPr>
            <w:r w:rsidRPr="001B00C6">
              <w:rPr>
                <w:rFonts w:ascii="Times New Roman" w:hAnsi="Times New Roman" w:cs="Times New Roman"/>
                <w:sz w:val="20"/>
                <w:szCs w:val="20"/>
                <w:lang w:val="kk-KZ"/>
              </w:rPr>
              <w:t>Қойманың температурасы мен ылғалдылығын сақтаудың және бақылаудың технологиялық режимдерін сақтау. Бақылау пісіруді жүргізу. Температура және ылғалдылық өлшеу құралы: өндірістік сенім білдірілген термометр</w:t>
            </w:r>
          </w:p>
        </w:tc>
        <w:tc>
          <w:tcPr>
            <w:tcW w:w="1078" w:type="dxa"/>
          </w:tcPr>
          <w:p w14:paraId="62D32DCC" w14:textId="62321D38" w:rsidR="006C1E79" w:rsidRPr="001B00C6" w:rsidRDefault="006C1E79" w:rsidP="006C1E79">
            <w:pPr>
              <w:widowControl w:val="0"/>
              <w:suppressAutoHyphens/>
              <w:jc w:val="both"/>
              <w:rPr>
                <w:rFonts w:ascii="Times New Roman" w:hAnsi="Times New Roman" w:cs="Times New Roman"/>
                <w:sz w:val="28"/>
                <w:szCs w:val="28"/>
                <w:lang w:val="kk-KZ"/>
              </w:rPr>
            </w:pPr>
            <w:r w:rsidRPr="001B00C6">
              <w:rPr>
                <w:rFonts w:ascii="Times New Roman" w:hAnsi="Times New Roman" w:cs="Times New Roman"/>
                <w:sz w:val="20"/>
                <w:szCs w:val="20"/>
                <w:lang w:val="kk-KZ"/>
              </w:rPr>
              <w:t>Ұнның әрбір партиясын қабылдау кезінде әрбір астықты ылғалдандыру</w:t>
            </w:r>
          </w:p>
        </w:tc>
        <w:tc>
          <w:tcPr>
            <w:tcW w:w="976" w:type="dxa"/>
          </w:tcPr>
          <w:p w14:paraId="5A90C58C" w14:textId="3797CBC1" w:rsidR="006C1E79" w:rsidRPr="001B00C6" w:rsidRDefault="006C1E79" w:rsidP="006C1E79">
            <w:pPr>
              <w:widowControl w:val="0"/>
              <w:suppressAutoHyphens/>
              <w:jc w:val="both"/>
              <w:rPr>
                <w:rFonts w:ascii="Times New Roman" w:hAnsi="Times New Roman" w:cs="Times New Roman"/>
                <w:sz w:val="28"/>
                <w:szCs w:val="28"/>
                <w:lang w:val="kk-KZ"/>
              </w:rPr>
            </w:pPr>
            <w:r w:rsidRPr="001B00C6">
              <w:rPr>
                <w:rFonts w:ascii="Times New Roman" w:hAnsi="Times New Roman" w:cs="Times New Roman"/>
                <w:sz w:val="20"/>
                <w:szCs w:val="20"/>
                <w:lang w:val="kk-KZ"/>
              </w:rPr>
              <w:t>Ұн жөніндегі инженер технолог, шикізат қоймасының меңгерушісі</w:t>
            </w:r>
          </w:p>
        </w:tc>
        <w:tc>
          <w:tcPr>
            <w:tcW w:w="1177" w:type="dxa"/>
          </w:tcPr>
          <w:p w14:paraId="7EF76EE9" w14:textId="55707FDB" w:rsidR="006C1E79" w:rsidRPr="001B00C6" w:rsidRDefault="006C1E79" w:rsidP="006C1E79">
            <w:pPr>
              <w:widowControl w:val="0"/>
              <w:suppressAutoHyphens/>
              <w:jc w:val="both"/>
              <w:rPr>
                <w:rFonts w:ascii="Times New Roman" w:hAnsi="Times New Roman" w:cs="Times New Roman"/>
                <w:sz w:val="28"/>
                <w:szCs w:val="28"/>
                <w:lang w:val="kk-KZ"/>
              </w:rPr>
            </w:pPr>
            <w:r w:rsidRPr="001B00C6">
              <w:rPr>
                <w:rFonts w:ascii="Times New Roman" w:hAnsi="Times New Roman" w:cs="Times New Roman"/>
                <w:sz w:val="20"/>
                <w:szCs w:val="20"/>
                <w:lang w:val="kk-KZ"/>
              </w:rPr>
              <w:t xml:space="preserve">Сәйкессіздіктің себептерін анықтау және оларды жою. Ұнның ластануы анықталған жағдайда, ылғалдылығы төмен және қышқылдығы жоғары нан өнімдерін өндіруде қолданыңыз. Өнімді бақылау, қажет болған жағдайда оны қабылдамау, оқшаулау және жою. </w:t>
            </w:r>
            <w:r w:rsidRPr="001B00C6">
              <w:rPr>
                <w:rFonts w:ascii="Times New Roman" w:hAnsi="Times New Roman" w:cs="Times New Roman"/>
                <w:sz w:val="20"/>
                <w:szCs w:val="20"/>
              </w:rPr>
              <w:t>Қызметкерлерді қосымша оқыту</w:t>
            </w:r>
          </w:p>
        </w:tc>
        <w:tc>
          <w:tcPr>
            <w:tcW w:w="951" w:type="dxa"/>
          </w:tcPr>
          <w:p w14:paraId="26B7F4D3" w14:textId="77777777" w:rsidR="006C1E79" w:rsidRPr="001B00C6" w:rsidRDefault="006C1E79" w:rsidP="006C1E79">
            <w:pPr>
              <w:widowControl w:val="0"/>
              <w:suppressAutoHyphens/>
              <w:jc w:val="both"/>
              <w:rPr>
                <w:rFonts w:ascii="Times New Roman" w:hAnsi="Times New Roman" w:cs="Times New Roman"/>
                <w:sz w:val="20"/>
                <w:szCs w:val="20"/>
                <w:lang w:val="kk-KZ"/>
              </w:rPr>
            </w:pPr>
            <w:r w:rsidRPr="001B00C6">
              <w:rPr>
                <w:rFonts w:ascii="Times New Roman" w:hAnsi="Times New Roman" w:cs="Times New Roman"/>
                <w:sz w:val="20"/>
                <w:szCs w:val="20"/>
                <w:lang w:val="kk-KZ"/>
              </w:rPr>
              <w:t>СБН 1</w:t>
            </w:r>
          </w:p>
          <w:p w14:paraId="7566E5CA" w14:textId="6B3735ED" w:rsidR="006C1E79" w:rsidRPr="001B00C6" w:rsidRDefault="001B00C6" w:rsidP="001B00C6">
            <w:pPr>
              <w:widowControl w:val="0"/>
              <w:suppressAutoHyphens/>
              <w:jc w:val="both"/>
              <w:rPr>
                <w:rFonts w:ascii="Times New Roman" w:hAnsi="Times New Roman" w:cs="Times New Roman"/>
                <w:sz w:val="28"/>
                <w:szCs w:val="28"/>
                <w:lang w:val="kk-KZ"/>
              </w:rPr>
            </w:pPr>
            <w:r w:rsidRPr="001B00C6">
              <w:rPr>
                <w:rFonts w:ascii="Times New Roman" w:hAnsi="Times New Roman" w:cs="Times New Roman"/>
                <w:sz w:val="20"/>
                <w:szCs w:val="20"/>
                <w:lang w:val="kk-KZ"/>
              </w:rPr>
              <w:t>Шикізат пен материалдарды қабылдау шикізат пен жартылай фабрикаттарды</w:t>
            </w:r>
            <w:r>
              <w:rPr>
                <w:rFonts w:ascii="Times New Roman" w:hAnsi="Times New Roman" w:cs="Times New Roman"/>
                <w:sz w:val="20"/>
                <w:szCs w:val="20"/>
                <w:lang w:val="kk-KZ"/>
              </w:rPr>
              <w:t xml:space="preserve"> дайындау,</w:t>
            </w:r>
            <w:r w:rsidRPr="001B00C6">
              <w:rPr>
                <w:rFonts w:ascii="Times New Roman" w:hAnsi="Times New Roman" w:cs="Times New Roman"/>
                <w:sz w:val="20"/>
                <w:szCs w:val="20"/>
                <w:lang w:val="kk-KZ"/>
              </w:rPr>
              <w:t>бидай дәнін тазарту процесі</w:t>
            </w:r>
          </w:p>
        </w:tc>
        <w:tc>
          <w:tcPr>
            <w:tcW w:w="1123" w:type="dxa"/>
          </w:tcPr>
          <w:p w14:paraId="5ADE7C69" w14:textId="0FE459EE" w:rsidR="00E578B5" w:rsidRPr="001B00C6" w:rsidRDefault="005B50FF" w:rsidP="00E578B5">
            <w:pPr>
              <w:widowControl w:val="0"/>
              <w:suppressAutoHyphens/>
              <w:jc w:val="both"/>
              <w:rPr>
                <w:rFonts w:ascii="Times New Roman" w:hAnsi="Times New Roman" w:cs="Times New Roman"/>
                <w:sz w:val="20"/>
                <w:szCs w:val="20"/>
                <w:lang w:val="kk-KZ"/>
              </w:rPr>
            </w:pPr>
            <w:r>
              <w:rPr>
                <w:rFonts w:ascii="Times New Roman" w:hAnsi="Times New Roman" w:cs="Times New Roman"/>
                <w:sz w:val="20"/>
                <w:szCs w:val="20"/>
                <w:lang w:val="kk-KZ"/>
              </w:rPr>
              <w:t xml:space="preserve">Бидай дәндерін </w:t>
            </w:r>
            <w:r w:rsidR="00E578B5" w:rsidRPr="001B00C6">
              <w:rPr>
                <w:rFonts w:ascii="Times New Roman" w:hAnsi="Times New Roman" w:cs="Times New Roman"/>
                <w:sz w:val="20"/>
                <w:szCs w:val="20"/>
                <w:lang w:val="kk-KZ"/>
              </w:rPr>
              <w:t xml:space="preserve">Целлолюкс ферментті препарты және </w:t>
            </w:r>
            <w:r w:rsidR="006F27AA" w:rsidRPr="001B00C6">
              <w:rPr>
                <w:rFonts w:ascii="Times New Roman" w:hAnsi="Times New Roman" w:cs="Times New Roman"/>
                <w:sz w:val="20"/>
                <w:szCs w:val="20"/>
                <w:lang w:val="kk-KZ"/>
              </w:rPr>
              <w:t>итмұрын жапырағы</w:t>
            </w:r>
            <w:r w:rsidR="00E578B5" w:rsidRPr="001B00C6">
              <w:rPr>
                <w:rFonts w:ascii="Times New Roman" w:hAnsi="Times New Roman" w:cs="Times New Roman"/>
                <w:sz w:val="20"/>
                <w:szCs w:val="20"/>
                <w:lang w:val="kk-KZ"/>
              </w:rPr>
              <w:t xml:space="preserve"> сығындысында </w:t>
            </w:r>
            <w:r w:rsidR="006F27AA" w:rsidRPr="001B00C6">
              <w:rPr>
                <w:rFonts w:ascii="Times New Roman" w:hAnsi="Times New Roman" w:cs="Times New Roman"/>
                <w:sz w:val="20"/>
                <w:szCs w:val="20"/>
                <w:lang w:val="kk-KZ"/>
              </w:rPr>
              <w:t xml:space="preserve">1:1 қатынасында </w:t>
            </w:r>
            <w:r w:rsidR="001B00C6" w:rsidRPr="001B00C6">
              <w:rPr>
                <w:rFonts w:ascii="Times New Roman" w:hAnsi="Times New Roman" w:cs="Times New Roman"/>
                <w:sz w:val="20"/>
                <w:szCs w:val="20"/>
                <w:lang w:val="kk-KZ"/>
              </w:rPr>
              <w:t xml:space="preserve">ылғалдандыру арқылы химиялық </w:t>
            </w:r>
            <w:r w:rsidR="00E578B5" w:rsidRPr="001B00C6">
              <w:rPr>
                <w:rFonts w:ascii="Times New Roman" w:hAnsi="Times New Roman" w:cs="Times New Roman"/>
                <w:sz w:val="20"/>
                <w:szCs w:val="20"/>
                <w:lang w:val="kk-KZ"/>
              </w:rPr>
              <w:t>биологиялық қауіпті төмендетілді</w:t>
            </w:r>
          </w:p>
          <w:p w14:paraId="078A6E0C" w14:textId="588AAB67" w:rsidR="006C1E79" w:rsidRPr="001B00C6" w:rsidRDefault="006C1E79" w:rsidP="006C1E79">
            <w:pPr>
              <w:widowControl w:val="0"/>
              <w:suppressAutoHyphens/>
              <w:jc w:val="both"/>
              <w:rPr>
                <w:rFonts w:ascii="Times New Roman" w:hAnsi="Times New Roman" w:cs="Times New Roman"/>
                <w:sz w:val="28"/>
                <w:szCs w:val="28"/>
                <w:lang w:val="kk-KZ"/>
              </w:rPr>
            </w:pPr>
          </w:p>
        </w:tc>
      </w:tr>
      <w:tr w:rsidR="006F27AA" w:rsidRPr="005B30ED" w14:paraId="581DC386" w14:textId="77777777" w:rsidTr="00BF5201">
        <w:tc>
          <w:tcPr>
            <w:tcW w:w="951" w:type="dxa"/>
          </w:tcPr>
          <w:p w14:paraId="29E6A8BD" w14:textId="57E5DF1B"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sz w:val="20"/>
                <w:szCs w:val="20"/>
                <w:lang w:val="kk-KZ"/>
              </w:rPr>
              <w:t>СБН</w:t>
            </w:r>
            <w:r w:rsidRPr="005B3B6B">
              <w:rPr>
                <w:rFonts w:ascii="Times New Roman" w:hAnsi="Times New Roman" w:cs="Times New Roman"/>
                <w:sz w:val="20"/>
                <w:szCs w:val="20"/>
              </w:rPr>
              <w:t xml:space="preserve"> №2 Сақтау </w:t>
            </w:r>
          </w:p>
        </w:tc>
        <w:tc>
          <w:tcPr>
            <w:tcW w:w="1132" w:type="dxa"/>
          </w:tcPr>
          <w:p w14:paraId="28ACF3E3" w14:textId="77777777" w:rsidR="006C1E79" w:rsidRPr="005B3B6B" w:rsidRDefault="006C1E79" w:rsidP="006C1E79">
            <w:pPr>
              <w:jc w:val="both"/>
              <w:rPr>
                <w:rFonts w:ascii="Times New Roman" w:hAnsi="Times New Roman" w:cs="Times New Roman"/>
                <w:sz w:val="20"/>
                <w:szCs w:val="20"/>
              </w:rPr>
            </w:pPr>
            <w:r w:rsidRPr="005B3B6B">
              <w:rPr>
                <w:rFonts w:ascii="Times New Roman" w:hAnsi="Times New Roman" w:cs="Times New Roman"/>
                <w:sz w:val="20"/>
                <w:szCs w:val="20"/>
              </w:rPr>
              <w:t>Температура</w:t>
            </w:r>
          </w:p>
          <w:p w14:paraId="10E418EE" w14:textId="0E152695"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sz w:val="20"/>
                <w:szCs w:val="20"/>
              </w:rPr>
              <w:t>Салыстырмалы ылғалдылық</w:t>
            </w:r>
          </w:p>
        </w:tc>
        <w:tc>
          <w:tcPr>
            <w:tcW w:w="1120" w:type="dxa"/>
          </w:tcPr>
          <w:p w14:paraId="5C75D0CF" w14:textId="77777777" w:rsidR="006C1E79" w:rsidRPr="005B3B6B" w:rsidRDefault="006C1E79" w:rsidP="006C1E79">
            <w:pPr>
              <w:jc w:val="both"/>
              <w:rPr>
                <w:rFonts w:ascii="Times New Roman" w:hAnsi="Times New Roman" w:cs="Times New Roman"/>
                <w:sz w:val="20"/>
                <w:szCs w:val="20"/>
              </w:rPr>
            </w:pPr>
            <w:r w:rsidRPr="005B3B6B">
              <w:rPr>
                <w:rFonts w:ascii="Times New Roman" w:hAnsi="Times New Roman" w:cs="Times New Roman"/>
                <w:sz w:val="20"/>
                <w:szCs w:val="20"/>
              </w:rPr>
              <w:t>16-20 °С</w:t>
            </w:r>
          </w:p>
          <w:p w14:paraId="199D13C4" w14:textId="2ED87542"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sz w:val="20"/>
                <w:szCs w:val="20"/>
              </w:rPr>
              <w:t>65-75%</w:t>
            </w:r>
          </w:p>
        </w:tc>
        <w:tc>
          <w:tcPr>
            <w:tcW w:w="1120" w:type="dxa"/>
          </w:tcPr>
          <w:p w14:paraId="3A0C0D9C" w14:textId="41173992"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sz w:val="20"/>
                <w:szCs w:val="20"/>
              </w:rPr>
              <w:t>Аспап бойынша көзбен көру</w:t>
            </w:r>
          </w:p>
        </w:tc>
        <w:tc>
          <w:tcPr>
            <w:tcW w:w="1078" w:type="dxa"/>
          </w:tcPr>
          <w:p w14:paraId="7B72F77B" w14:textId="330872A7"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color w:val="000000"/>
                <w:sz w:val="20"/>
                <w:szCs w:val="20"/>
              </w:rPr>
              <w:t>Ауысымда 2 рет</w:t>
            </w:r>
          </w:p>
        </w:tc>
        <w:tc>
          <w:tcPr>
            <w:tcW w:w="976" w:type="dxa"/>
          </w:tcPr>
          <w:p w14:paraId="048D1369" w14:textId="662337A0"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sz w:val="20"/>
                <w:szCs w:val="20"/>
              </w:rPr>
              <w:t>Ауысымның басталуы</w:t>
            </w:r>
          </w:p>
        </w:tc>
        <w:tc>
          <w:tcPr>
            <w:tcW w:w="1177" w:type="dxa"/>
          </w:tcPr>
          <w:p w14:paraId="7019CF7C" w14:textId="77777777" w:rsidR="006C1E79" w:rsidRPr="006C1E79" w:rsidRDefault="006C1E79" w:rsidP="006C1E79">
            <w:pPr>
              <w:jc w:val="both"/>
              <w:rPr>
                <w:rFonts w:ascii="Times New Roman" w:hAnsi="Times New Roman" w:cs="Times New Roman"/>
                <w:sz w:val="20"/>
                <w:szCs w:val="20"/>
                <w:lang w:val="kk-KZ"/>
              </w:rPr>
            </w:pPr>
            <w:r w:rsidRPr="006C1E79">
              <w:rPr>
                <w:rFonts w:ascii="Times New Roman" w:hAnsi="Times New Roman" w:cs="Times New Roman"/>
                <w:sz w:val="20"/>
                <w:szCs w:val="20"/>
                <w:lang w:val="kk-KZ"/>
              </w:rPr>
              <w:t>Бас тарту</w:t>
            </w:r>
          </w:p>
          <w:p w14:paraId="332E6203" w14:textId="2939CA80" w:rsidR="006C1E79" w:rsidRDefault="006C1E79" w:rsidP="006C1E79">
            <w:pPr>
              <w:widowControl w:val="0"/>
              <w:suppressAutoHyphens/>
              <w:jc w:val="both"/>
              <w:rPr>
                <w:rFonts w:ascii="Times New Roman" w:hAnsi="Times New Roman" w:cs="Times New Roman"/>
                <w:sz w:val="28"/>
                <w:szCs w:val="28"/>
                <w:lang w:val="kk-KZ"/>
              </w:rPr>
            </w:pPr>
            <w:r w:rsidRPr="006C1E79">
              <w:rPr>
                <w:rFonts w:ascii="Times New Roman" w:hAnsi="Times New Roman" w:cs="Times New Roman"/>
                <w:sz w:val="20"/>
                <w:szCs w:val="20"/>
                <w:lang w:val="kk-KZ"/>
              </w:rPr>
              <w:t>t ° және ылғалдылық режимдерін қалпына келтіру</w:t>
            </w:r>
          </w:p>
        </w:tc>
        <w:tc>
          <w:tcPr>
            <w:tcW w:w="951" w:type="dxa"/>
          </w:tcPr>
          <w:p w14:paraId="1572CFC7" w14:textId="3AB66E73" w:rsidR="006C1E79" w:rsidRDefault="006C1E79" w:rsidP="006C1E79">
            <w:pPr>
              <w:widowControl w:val="0"/>
              <w:suppressAutoHyphens/>
              <w:jc w:val="both"/>
              <w:rPr>
                <w:rFonts w:ascii="Times New Roman" w:hAnsi="Times New Roman" w:cs="Times New Roman"/>
                <w:sz w:val="28"/>
                <w:szCs w:val="28"/>
                <w:lang w:val="kk-KZ"/>
              </w:rPr>
            </w:pPr>
            <w:r w:rsidRPr="005B3B6B">
              <w:rPr>
                <w:rFonts w:ascii="Times New Roman" w:hAnsi="Times New Roman" w:cs="Times New Roman"/>
                <w:sz w:val="20"/>
                <w:szCs w:val="20"/>
                <w:lang w:val="kk-KZ"/>
              </w:rPr>
              <w:t>СБН</w:t>
            </w:r>
            <w:r w:rsidRPr="005B3B6B">
              <w:rPr>
                <w:rFonts w:ascii="Times New Roman" w:hAnsi="Times New Roman" w:cs="Times New Roman"/>
                <w:sz w:val="20"/>
                <w:szCs w:val="20"/>
              </w:rPr>
              <w:t xml:space="preserve"> №2 Сақтау </w:t>
            </w:r>
          </w:p>
        </w:tc>
        <w:tc>
          <w:tcPr>
            <w:tcW w:w="1123" w:type="dxa"/>
          </w:tcPr>
          <w:p w14:paraId="2CC14590" w14:textId="14165DF3" w:rsidR="00E578B5" w:rsidRPr="00E578B5" w:rsidRDefault="00E578B5" w:rsidP="00E578B5">
            <w:pPr>
              <w:jc w:val="both"/>
              <w:rPr>
                <w:rFonts w:ascii="Times New Roman" w:hAnsi="Times New Roman" w:cs="Times New Roman"/>
                <w:sz w:val="20"/>
                <w:szCs w:val="20"/>
                <w:lang w:val="kk-KZ"/>
              </w:rPr>
            </w:pPr>
            <w:r w:rsidRPr="00E578B5">
              <w:rPr>
                <w:rFonts w:ascii="Times New Roman" w:hAnsi="Times New Roman" w:cs="Times New Roman"/>
                <w:sz w:val="20"/>
                <w:szCs w:val="20"/>
                <w:lang w:val="kk-KZ"/>
              </w:rPr>
              <w:t xml:space="preserve">Итмұрын жапырағы сығындысын қолдану арқылы </w:t>
            </w:r>
            <w:r w:rsidR="006F27AA">
              <w:rPr>
                <w:rFonts w:ascii="Times New Roman" w:hAnsi="Times New Roman" w:cs="Times New Roman"/>
                <w:sz w:val="20"/>
                <w:szCs w:val="20"/>
                <w:lang w:val="kk-KZ"/>
              </w:rPr>
              <w:t xml:space="preserve">тұтас дәнді </w:t>
            </w:r>
            <w:r w:rsidRPr="00E578B5">
              <w:rPr>
                <w:rFonts w:ascii="Times New Roman" w:hAnsi="Times New Roman" w:cs="Times New Roman"/>
                <w:sz w:val="20"/>
                <w:szCs w:val="20"/>
                <w:lang w:val="kk-KZ"/>
              </w:rPr>
              <w:t>нанның сақтау мерзімі ұзартылды</w:t>
            </w:r>
          </w:p>
          <w:p w14:paraId="7099D218" w14:textId="06EC27D8" w:rsidR="006C1E79" w:rsidRDefault="006C1E79" w:rsidP="006C1E79">
            <w:pPr>
              <w:widowControl w:val="0"/>
              <w:suppressAutoHyphens/>
              <w:jc w:val="both"/>
              <w:rPr>
                <w:rFonts w:ascii="Times New Roman" w:hAnsi="Times New Roman" w:cs="Times New Roman"/>
                <w:sz w:val="28"/>
                <w:szCs w:val="28"/>
                <w:lang w:val="kk-KZ"/>
              </w:rPr>
            </w:pPr>
          </w:p>
        </w:tc>
      </w:tr>
    </w:tbl>
    <w:p w14:paraId="49B58021" w14:textId="77777777" w:rsidR="006C1E79" w:rsidRDefault="006C1E79" w:rsidP="002A6F3A">
      <w:pPr>
        <w:spacing w:after="0" w:line="240" w:lineRule="auto"/>
        <w:ind w:firstLine="709"/>
        <w:jc w:val="both"/>
        <w:rPr>
          <w:rFonts w:ascii="Times New Roman" w:hAnsi="Times New Roman" w:cs="Times New Roman"/>
          <w:sz w:val="28"/>
          <w:szCs w:val="28"/>
          <w:lang w:val="kk-KZ"/>
        </w:rPr>
      </w:pPr>
    </w:p>
    <w:p w14:paraId="7228080F" w14:textId="408C6516" w:rsidR="002A6F3A" w:rsidRDefault="002A6F3A" w:rsidP="002A6F3A">
      <w:pPr>
        <w:spacing w:after="0" w:line="240" w:lineRule="auto"/>
        <w:ind w:firstLine="709"/>
        <w:jc w:val="both"/>
        <w:rPr>
          <w:rFonts w:ascii="Times New Roman" w:hAnsi="Times New Roman" w:cs="Times New Roman"/>
          <w:sz w:val="28"/>
          <w:szCs w:val="28"/>
          <w:lang w:val="kk-KZ"/>
        </w:rPr>
      </w:pPr>
      <w:r w:rsidRPr="00944728">
        <w:rPr>
          <w:rFonts w:ascii="Times New Roman" w:hAnsi="Times New Roman" w:cs="Times New Roman"/>
          <w:sz w:val="28"/>
          <w:szCs w:val="28"/>
          <w:lang w:val="kk-KZ"/>
        </w:rPr>
        <w:t>НАССР жоспары нәтиже</w:t>
      </w:r>
      <w:r>
        <w:rPr>
          <w:rFonts w:ascii="Times New Roman" w:hAnsi="Times New Roman" w:cs="Times New Roman"/>
          <w:sz w:val="28"/>
          <w:szCs w:val="28"/>
          <w:lang w:val="kk-KZ"/>
        </w:rPr>
        <w:t>сі</w:t>
      </w:r>
      <w:r w:rsidRPr="00944728">
        <w:rPr>
          <w:rFonts w:ascii="Times New Roman" w:hAnsi="Times New Roman" w:cs="Times New Roman"/>
          <w:sz w:val="28"/>
          <w:szCs w:val="28"/>
          <w:lang w:val="kk-KZ"/>
        </w:rPr>
        <w:t xml:space="preserve"> бойынша (кесте</w:t>
      </w:r>
      <w:r w:rsidR="006C1E79">
        <w:rPr>
          <w:rFonts w:ascii="Times New Roman" w:hAnsi="Times New Roman" w:cs="Times New Roman"/>
          <w:sz w:val="28"/>
          <w:szCs w:val="28"/>
          <w:lang w:val="kk-KZ"/>
        </w:rPr>
        <w:t xml:space="preserve"> 2</w:t>
      </w:r>
      <w:r w:rsidR="002D0A63">
        <w:rPr>
          <w:rFonts w:ascii="Times New Roman" w:hAnsi="Times New Roman" w:cs="Times New Roman"/>
          <w:sz w:val="28"/>
          <w:szCs w:val="28"/>
          <w:lang w:val="kk-KZ"/>
        </w:rPr>
        <w:t>7</w:t>
      </w:r>
      <w:r w:rsidRPr="00944728">
        <w:rPr>
          <w:rFonts w:ascii="Times New Roman" w:hAnsi="Times New Roman" w:cs="Times New Roman"/>
          <w:sz w:val="28"/>
          <w:szCs w:val="28"/>
          <w:lang w:val="kk-KZ"/>
        </w:rPr>
        <w:t>), НАССР</w:t>
      </w:r>
      <w:r w:rsidR="00140C0B">
        <w:rPr>
          <w:rFonts w:ascii="Times New Roman" w:hAnsi="Times New Roman" w:cs="Times New Roman"/>
          <w:sz w:val="28"/>
          <w:szCs w:val="28"/>
          <w:lang w:val="kk-KZ"/>
        </w:rPr>
        <w:t xml:space="preserve"> жүйесін</w:t>
      </w:r>
      <w:r w:rsidRPr="00944728">
        <w:rPr>
          <w:rFonts w:ascii="Times New Roman" w:hAnsi="Times New Roman" w:cs="Times New Roman"/>
          <w:sz w:val="28"/>
          <w:szCs w:val="28"/>
          <w:lang w:val="kk-KZ"/>
        </w:rPr>
        <w:t xml:space="preserve"> тамақ өнеркәсібін</w:t>
      </w:r>
      <w:r>
        <w:rPr>
          <w:rFonts w:ascii="Times New Roman" w:hAnsi="Times New Roman" w:cs="Times New Roman"/>
          <w:sz w:val="28"/>
          <w:szCs w:val="28"/>
          <w:lang w:val="kk-KZ"/>
        </w:rPr>
        <w:t>де</w:t>
      </w:r>
      <w:r w:rsidRPr="00944728">
        <w:rPr>
          <w:rFonts w:ascii="Times New Roman" w:hAnsi="Times New Roman" w:cs="Times New Roman"/>
          <w:sz w:val="28"/>
          <w:szCs w:val="28"/>
          <w:lang w:val="kk-KZ"/>
        </w:rPr>
        <w:t xml:space="preserve"> қабылдау тұтынушыларға тамақ өнімдерінің қауіпсіздігі туралы сенімділік береді, осылайша олар өнімдерді сатып алу мен оларды тұтыну арасындағы кезеңде әдеттегі сақтық шараларын сақтау қажеттілігі </w:t>
      </w:r>
      <w:r w:rsidRPr="00944728">
        <w:rPr>
          <w:rFonts w:ascii="Times New Roman" w:hAnsi="Times New Roman" w:cs="Times New Roman"/>
          <w:sz w:val="28"/>
          <w:szCs w:val="28"/>
          <w:lang w:val="kk-KZ"/>
        </w:rPr>
        <w:lastRenderedPageBreak/>
        <w:t>болмайтынына сенімді болады.</w:t>
      </w:r>
      <w:r>
        <w:rPr>
          <w:rFonts w:ascii="Times New Roman" w:hAnsi="Times New Roman" w:cs="Times New Roman"/>
          <w:sz w:val="28"/>
          <w:szCs w:val="28"/>
          <w:lang w:val="kk-KZ"/>
        </w:rPr>
        <w:t xml:space="preserve"> </w:t>
      </w:r>
      <w:r w:rsidRPr="00944728">
        <w:rPr>
          <w:rFonts w:ascii="Times New Roman" w:hAnsi="Times New Roman" w:cs="Times New Roman"/>
          <w:sz w:val="28"/>
          <w:szCs w:val="28"/>
          <w:lang w:val="kk-KZ"/>
        </w:rPr>
        <w:t xml:space="preserve">Сондықтан тұтынушыларды хабардар ету қажет, бұзылған тамақ өнімдерімен және жұқпалы ішек ауруларымен жаппай ластанудың көпшілігі технологиялық өңдеу немесе тарату сатысына қарамастан үйде және тамақ қызмет көрсету кәсіпорындарында азық-түлікпен дұрыс жұмыс істемеу салдарынан туындайды. </w:t>
      </w:r>
      <w:r>
        <w:rPr>
          <w:rFonts w:ascii="Times New Roman" w:hAnsi="Times New Roman" w:cs="Times New Roman"/>
          <w:sz w:val="28"/>
          <w:szCs w:val="28"/>
          <w:lang w:val="kk-KZ"/>
        </w:rPr>
        <w:t>А</w:t>
      </w:r>
      <w:r w:rsidRPr="00944728">
        <w:rPr>
          <w:rFonts w:ascii="Times New Roman" w:hAnsi="Times New Roman" w:cs="Times New Roman"/>
          <w:sz w:val="28"/>
          <w:szCs w:val="28"/>
          <w:lang w:val="kk-KZ"/>
        </w:rPr>
        <w:t>зық-түлік</w:t>
      </w:r>
      <w:r>
        <w:rPr>
          <w:rFonts w:ascii="Times New Roman" w:hAnsi="Times New Roman" w:cs="Times New Roman"/>
          <w:sz w:val="28"/>
          <w:szCs w:val="28"/>
          <w:lang w:val="kk-KZ"/>
        </w:rPr>
        <w:t>ті</w:t>
      </w:r>
      <w:r w:rsidRPr="00944728">
        <w:rPr>
          <w:rFonts w:ascii="Times New Roman" w:hAnsi="Times New Roman" w:cs="Times New Roman"/>
          <w:sz w:val="28"/>
          <w:szCs w:val="28"/>
          <w:lang w:val="kk-KZ"/>
        </w:rPr>
        <w:t xml:space="preserve"> </w:t>
      </w:r>
      <w:r>
        <w:rPr>
          <w:rFonts w:ascii="Times New Roman" w:hAnsi="Times New Roman" w:cs="Times New Roman"/>
          <w:sz w:val="28"/>
          <w:szCs w:val="28"/>
          <w:lang w:val="kk-KZ"/>
        </w:rPr>
        <w:t>т</w:t>
      </w:r>
      <w:r w:rsidRPr="00944728">
        <w:rPr>
          <w:rFonts w:ascii="Times New Roman" w:hAnsi="Times New Roman" w:cs="Times New Roman"/>
          <w:sz w:val="28"/>
          <w:szCs w:val="28"/>
          <w:lang w:val="kk-KZ"/>
        </w:rPr>
        <w:t xml:space="preserve">ұтыну үшін сатып алғаннан кейін </w:t>
      </w:r>
      <w:r>
        <w:rPr>
          <w:rFonts w:ascii="Times New Roman" w:hAnsi="Times New Roman" w:cs="Times New Roman"/>
          <w:sz w:val="28"/>
          <w:szCs w:val="28"/>
          <w:lang w:val="kk-KZ"/>
        </w:rPr>
        <w:t>принциптермен танысу</w:t>
      </w:r>
      <w:r w:rsidRPr="00944728">
        <w:rPr>
          <w:rFonts w:ascii="Times New Roman" w:hAnsi="Times New Roman" w:cs="Times New Roman"/>
          <w:sz w:val="28"/>
          <w:szCs w:val="28"/>
          <w:lang w:val="kk-KZ"/>
        </w:rPr>
        <w:t xml:space="preserve"> керек. Сыни бақылау нүктесі бойынша биологиялық қауі</w:t>
      </w:r>
      <w:r>
        <w:rPr>
          <w:rFonts w:ascii="Times New Roman" w:hAnsi="Times New Roman" w:cs="Times New Roman"/>
          <w:sz w:val="28"/>
          <w:szCs w:val="28"/>
          <w:lang w:val="kk-KZ"/>
        </w:rPr>
        <w:t>птілік дәрежесін талдау қажет</w:t>
      </w:r>
      <w:r w:rsidR="00E351C9" w:rsidRPr="00E13ADC">
        <w:rPr>
          <w:rFonts w:ascii="Times New Roman" w:hAnsi="Times New Roman" w:cs="Times New Roman"/>
          <w:sz w:val="28"/>
          <w:szCs w:val="28"/>
          <w:lang w:val="kk-KZ"/>
        </w:rPr>
        <w:t xml:space="preserve"> [101]</w:t>
      </w:r>
      <w:r w:rsidR="00BF5201">
        <w:rPr>
          <w:rFonts w:ascii="Times New Roman" w:hAnsi="Times New Roman" w:cs="Times New Roman"/>
          <w:sz w:val="28"/>
          <w:szCs w:val="28"/>
          <w:lang w:val="kk-KZ"/>
        </w:rPr>
        <w:t>.</w:t>
      </w:r>
    </w:p>
    <w:p w14:paraId="3865E192" w14:textId="77777777" w:rsidR="002A6F3A" w:rsidRDefault="002A6F3A" w:rsidP="002A6F3A">
      <w:pPr>
        <w:pStyle w:val="1"/>
        <w:tabs>
          <w:tab w:val="left" w:pos="426"/>
        </w:tabs>
        <w:spacing w:before="0" w:line="240" w:lineRule="auto"/>
        <w:ind w:firstLine="709"/>
        <w:rPr>
          <w:rFonts w:ascii="Times New Roman" w:eastAsia="Courier New" w:hAnsi="Times New Roman" w:cs="Times New Roman"/>
          <w:color w:val="auto"/>
          <w:lang w:val="kk-KZ" w:eastAsia="ru-RU" w:bidi="ru-RU"/>
        </w:rPr>
      </w:pPr>
    </w:p>
    <w:p w14:paraId="378B7F86" w14:textId="77777777" w:rsidR="002A6F3A" w:rsidRDefault="002A6F3A" w:rsidP="002A6F3A">
      <w:pPr>
        <w:pStyle w:val="1"/>
        <w:tabs>
          <w:tab w:val="left" w:pos="426"/>
        </w:tabs>
        <w:spacing w:before="0" w:line="240" w:lineRule="auto"/>
        <w:ind w:firstLine="709"/>
        <w:rPr>
          <w:rFonts w:ascii="Times New Roman" w:eastAsia="Courier New" w:hAnsi="Times New Roman" w:cs="Times New Roman"/>
          <w:color w:val="auto"/>
          <w:lang w:val="kk-KZ" w:eastAsia="ru-RU" w:bidi="ru-RU"/>
        </w:rPr>
      </w:pPr>
      <w:r>
        <w:rPr>
          <w:rFonts w:ascii="Times New Roman" w:eastAsia="Courier New" w:hAnsi="Times New Roman" w:cs="Times New Roman"/>
          <w:color w:val="auto"/>
          <w:lang w:val="kk-KZ" w:eastAsia="ru-RU" w:bidi="ru-RU"/>
        </w:rPr>
        <w:t>Бесінші бөлім бойынша қорытынды</w:t>
      </w:r>
    </w:p>
    <w:p w14:paraId="7DA7F737" w14:textId="4314A2F5" w:rsidR="002A6F3A" w:rsidRPr="00486001" w:rsidRDefault="002A6F3A" w:rsidP="002A6F3A">
      <w:pPr>
        <w:spacing w:after="0" w:line="240" w:lineRule="auto"/>
        <w:ind w:firstLine="709"/>
        <w:jc w:val="both"/>
        <w:rPr>
          <w:rFonts w:ascii="Times New Roman" w:hAnsi="Times New Roman" w:cs="Times New Roman"/>
          <w:sz w:val="28"/>
          <w:szCs w:val="28"/>
          <w:lang w:val="kk-KZ" w:eastAsia="ru-RU" w:bidi="ru-RU"/>
        </w:rPr>
      </w:pPr>
      <w:r w:rsidRPr="005D346E">
        <w:rPr>
          <w:rFonts w:ascii="Times New Roman" w:hAnsi="Times New Roman" w:cs="Times New Roman"/>
          <w:sz w:val="28"/>
          <w:szCs w:val="28"/>
          <w:lang w:val="kk-KZ" w:eastAsia="ru-RU" w:bidi="ru-RU"/>
        </w:rPr>
        <w:t>1</w:t>
      </w:r>
      <w:r w:rsidRPr="00486001">
        <w:rPr>
          <w:rFonts w:ascii="Times New Roman" w:hAnsi="Times New Roman" w:cs="Times New Roman"/>
          <w:sz w:val="28"/>
          <w:szCs w:val="28"/>
          <w:lang w:val="kk-KZ" w:eastAsia="ru-RU" w:bidi="ru-RU"/>
        </w:rPr>
        <w:t xml:space="preserve">. «Шешім ағашын» </w:t>
      </w:r>
      <w:r w:rsidR="00550055">
        <w:rPr>
          <w:rFonts w:ascii="Times New Roman" w:hAnsi="Times New Roman" w:cs="Times New Roman"/>
          <w:sz w:val="28"/>
          <w:szCs w:val="28"/>
          <w:lang w:val="kk-KZ" w:eastAsia="ru-RU" w:bidi="ru-RU"/>
        </w:rPr>
        <w:t>қолдану арқылы тұтас дәнді нан өндіру өндірісінің</w:t>
      </w:r>
      <w:r w:rsidRPr="00486001">
        <w:rPr>
          <w:rFonts w:ascii="Times New Roman" w:hAnsi="Times New Roman" w:cs="Times New Roman"/>
          <w:sz w:val="28"/>
          <w:szCs w:val="28"/>
          <w:lang w:val="kk-KZ" w:eastAsia="ru-RU" w:bidi="ru-RU"/>
        </w:rPr>
        <w:t xml:space="preserve"> әр кезеңінде СБН</w:t>
      </w:r>
      <w:r w:rsidR="00550055">
        <w:rPr>
          <w:rFonts w:ascii="Times New Roman" w:hAnsi="Times New Roman" w:cs="Times New Roman"/>
          <w:sz w:val="28"/>
          <w:szCs w:val="28"/>
          <w:lang w:val="kk-KZ" w:eastAsia="ru-RU" w:bidi="ru-RU"/>
        </w:rPr>
        <w:t xml:space="preserve"> табылды</w:t>
      </w:r>
      <w:r w:rsidRPr="00486001">
        <w:rPr>
          <w:rFonts w:ascii="Times New Roman" w:hAnsi="Times New Roman" w:cs="Times New Roman"/>
          <w:sz w:val="28"/>
          <w:szCs w:val="28"/>
          <w:lang w:val="kk-KZ" w:eastAsia="ru-RU" w:bidi="ru-RU"/>
        </w:rPr>
        <w:t xml:space="preserve">. Әрбір СБН үшін </w:t>
      </w:r>
      <w:r w:rsidR="00E578B5">
        <w:rPr>
          <w:rFonts w:ascii="Times New Roman" w:hAnsi="Times New Roman" w:cs="Times New Roman"/>
          <w:sz w:val="28"/>
          <w:szCs w:val="28"/>
          <w:lang w:val="kk-KZ" w:eastAsia="ru-RU" w:bidi="ru-RU"/>
        </w:rPr>
        <w:t xml:space="preserve">шешімдер көрсетілді. 1 СБН шешімі ретінде бидайды ылғалдандыру </w:t>
      </w:r>
      <w:r w:rsidRPr="00486001">
        <w:rPr>
          <w:rFonts w:ascii="Times New Roman" w:hAnsi="Times New Roman" w:cs="Times New Roman"/>
          <w:sz w:val="28"/>
          <w:szCs w:val="28"/>
          <w:lang w:val="kk-KZ" w:eastAsia="ru-RU" w:bidi="ru-RU"/>
        </w:rPr>
        <w:t xml:space="preserve"> </w:t>
      </w:r>
      <w:r w:rsidR="00E578B5">
        <w:rPr>
          <w:rFonts w:ascii="Times New Roman" w:hAnsi="Times New Roman" w:cs="Times New Roman"/>
          <w:sz w:val="28"/>
          <w:szCs w:val="28"/>
          <w:lang w:val="kk-KZ" w:eastAsia="ru-RU" w:bidi="ru-RU"/>
        </w:rPr>
        <w:t xml:space="preserve"> кезінде бидай дәніндегі ауыр металдарды азайту мақсатында Целлолюкс фермент</w:t>
      </w:r>
      <w:r w:rsidR="00F02EDB">
        <w:rPr>
          <w:rFonts w:ascii="Times New Roman" w:hAnsi="Times New Roman" w:cs="Times New Roman"/>
          <w:sz w:val="28"/>
          <w:szCs w:val="28"/>
          <w:lang w:val="kk-KZ" w:eastAsia="ru-RU" w:bidi="ru-RU"/>
        </w:rPr>
        <w:t>тік</w:t>
      </w:r>
      <w:r w:rsidR="00E578B5">
        <w:rPr>
          <w:rFonts w:ascii="Times New Roman" w:hAnsi="Times New Roman" w:cs="Times New Roman"/>
          <w:sz w:val="28"/>
          <w:szCs w:val="28"/>
          <w:lang w:val="kk-KZ" w:eastAsia="ru-RU" w:bidi="ru-RU"/>
        </w:rPr>
        <w:t xml:space="preserve"> препараты мен итмұрын жапырағы сығындысын 1:1 қатынасында қолданылды. 2 СБН шешімі ретінде дайын өнімнің сақтау мерзімін итмұрын жапырағы сығындысын қосу арқылы ұзартылды.</w:t>
      </w:r>
    </w:p>
    <w:p w14:paraId="40724CDC" w14:textId="64A456B1" w:rsidR="00486001" w:rsidRDefault="00486001" w:rsidP="00E578B5">
      <w:pPr>
        <w:spacing w:after="0" w:line="240" w:lineRule="auto"/>
        <w:ind w:firstLine="709"/>
        <w:jc w:val="both"/>
        <w:rPr>
          <w:rFonts w:ascii="Times New Roman" w:eastAsia="Courier New" w:hAnsi="Times New Roman" w:cs="Times New Roman"/>
          <w:lang w:val="kk-KZ" w:eastAsia="ru-RU" w:bidi="ru-RU"/>
        </w:rPr>
      </w:pPr>
    </w:p>
    <w:p w14:paraId="7BFB5E66" w14:textId="77777777" w:rsidR="00486001" w:rsidRDefault="00486001" w:rsidP="004E3A4F">
      <w:pPr>
        <w:pStyle w:val="1"/>
        <w:tabs>
          <w:tab w:val="left" w:pos="426"/>
        </w:tabs>
        <w:spacing w:before="0" w:line="240" w:lineRule="auto"/>
        <w:ind w:firstLine="709"/>
        <w:rPr>
          <w:rFonts w:ascii="Times New Roman" w:eastAsia="Courier New" w:hAnsi="Times New Roman" w:cs="Times New Roman"/>
          <w:color w:val="auto"/>
          <w:lang w:val="kk-KZ" w:eastAsia="ru-RU" w:bidi="ru-RU"/>
        </w:rPr>
      </w:pPr>
    </w:p>
    <w:p w14:paraId="75615E05" w14:textId="77777777" w:rsidR="00486001" w:rsidRDefault="00486001" w:rsidP="004E3A4F">
      <w:pPr>
        <w:pStyle w:val="1"/>
        <w:tabs>
          <w:tab w:val="left" w:pos="426"/>
        </w:tabs>
        <w:spacing w:before="0" w:line="240" w:lineRule="auto"/>
        <w:ind w:firstLine="709"/>
        <w:rPr>
          <w:rFonts w:ascii="Times New Roman" w:eastAsia="Courier New" w:hAnsi="Times New Roman" w:cs="Times New Roman"/>
          <w:color w:val="auto"/>
          <w:lang w:val="kk-KZ" w:eastAsia="ru-RU" w:bidi="ru-RU"/>
        </w:rPr>
      </w:pPr>
    </w:p>
    <w:p w14:paraId="3360E678" w14:textId="77777777" w:rsidR="00486001" w:rsidRDefault="00486001" w:rsidP="004E3A4F">
      <w:pPr>
        <w:pStyle w:val="1"/>
        <w:tabs>
          <w:tab w:val="left" w:pos="426"/>
        </w:tabs>
        <w:spacing w:before="0" w:line="240" w:lineRule="auto"/>
        <w:ind w:firstLine="709"/>
        <w:rPr>
          <w:rFonts w:ascii="Times New Roman" w:eastAsia="Courier New" w:hAnsi="Times New Roman" w:cs="Times New Roman"/>
          <w:color w:val="auto"/>
          <w:lang w:val="kk-KZ" w:eastAsia="ru-RU" w:bidi="ru-RU"/>
        </w:rPr>
      </w:pPr>
    </w:p>
    <w:p w14:paraId="27765ECA" w14:textId="0B9A1AA7" w:rsidR="00486001" w:rsidRDefault="00486001" w:rsidP="00486001">
      <w:pPr>
        <w:rPr>
          <w:lang w:val="kk-KZ" w:eastAsia="ru-RU" w:bidi="ru-RU"/>
        </w:rPr>
      </w:pPr>
    </w:p>
    <w:p w14:paraId="31FD3343" w14:textId="61EDA27A" w:rsidR="00E379FC" w:rsidRDefault="00E379FC" w:rsidP="00486001">
      <w:pPr>
        <w:rPr>
          <w:lang w:val="kk-KZ" w:eastAsia="ru-RU" w:bidi="ru-RU"/>
        </w:rPr>
      </w:pPr>
    </w:p>
    <w:p w14:paraId="747F018D" w14:textId="7B92B933" w:rsidR="00E379FC" w:rsidRDefault="00E379FC" w:rsidP="00486001">
      <w:pPr>
        <w:rPr>
          <w:lang w:val="kk-KZ" w:eastAsia="ru-RU" w:bidi="ru-RU"/>
        </w:rPr>
      </w:pPr>
    </w:p>
    <w:p w14:paraId="46D7E0C6" w14:textId="729FAEA4" w:rsidR="00E379FC" w:rsidRDefault="00E379FC" w:rsidP="00486001">
      <w:pPr>
        <w:rPr>
          <w:lang w:val="kk-KZ" w:eastAsia="ru-RU" w:bidi="ru-RU"/>
        </w:rPr>
      </w:pPr>
    </w:p>
    <w:p w14:paraId="72FBBEC3" w14:textId="6A977CCC" w:rsidR="00E379FC" w:rsidRDefault="00E379FC" w:rsidP="00486001">
      <w:pPr>
        <w:rPr>
          <w:lang w:val="kk-KZ" w:eastAsia="ru-RU" w:bidi="ru-RU"/>
        </w:rPr>
      </w:pPr>
    </w:p>
    <w:p w14:paraId="509B8A61" w14:textId="7CE603CA" w:rsidR="00E379FC" w:rsidRDefault="00E379FC" w:rsidP="00486001">
      <w:pPr>
        <w:rPr>
          <w:lang w:val="kk-KZ" w:eastAsia="ru-RU" w:bidi="ru-RU"/>
        </w:rPr>
      </w:pPr>
    </w:p>
    <w:p w14:paraId="1F2C516C" w14:textId="61FA8B8C" w:rsidR="00E379FC" w:rsidRDefault="00E379FC" w:rsidP="00486001">
      <w:pPr>
        <w:rPr>
          <w:lang w:val="kk-KZ" w:eastAsia="ru-RU" w:bidi="ru-RU"/>
        </w:rPr>
      </w:pPr>
    </w:p>
    <w:p w14:paraId="63C869E0" w14:textId="6BA2E19D" w:rsidR="00E379FC" w:rsidRDefault="00E379FC" w:rsidP="00486001">
      <w:pPr>
        <w:rPr>
          <w:lang w:val="kk-KZ" w:eastAsia="ru-RU" w:bidi="ru-RU"/>
        </w:rPr>
      </w:pPr>
    </w:p>
    <w:p w14:paraId="62B636AC" w14:textId="77777777" w:rsidR="00E578B5" w:rsidRDefault="00E578B5" w:rsidP="00486001">
      <w:pPr>
        <w:rPr>
          <w:lang w:val="kk-KZ" w:eastAsia="ru-RU" w:bidi="ru-RU"/>
        </w:rPr>
      </w:pPr>
    </w:p>
    <w:p w14:paraId="18DDDE40" w14:textId="00F2EA12" w:rsidR="00E379FC" w:rsidRDefault="00E379FC" w:rsidP="00486001">
      <w:pPr>
        <w:rPr>
          <w:lang w:val="kk-KZ" w:eastAsia="ru-RU" w:bidi="ru-RU"/>
        </w:rPr>
      </w:pPr>
    </w:p>
    <w:p w14:paraId="020A5E94" w14:textId="5B94FC84" w:rsidR="00E379FC" w:rsidRDefault="00E379FC" w:rsidP="00486001">
      <w:pPr>
        <w:rPr>
          <w:lang w:val="kk-KZ" w:eastAsia="ru-RU" w:bidi="ru-RU"/>
        </w:rPr>
      </w:pPr>
    </w:p>
    <w:p w14:paraId="7DA83894" w14:textId="0E25003E" w:rsidR="00E379FC" w:rsidRDefault="00E379FC" w:rsidP="00486001">
      <w:pPr>
        <w:rPr>
          <w:lang w:val="kk-KZ" w:eastAsia="ru-RU" w:bidi="ru-RU"/>
        </w:rPr>
      </w:pPr>
    </w:p>
    <w:p w14:paraId="3C8703EB" w14:textId="64F8B83C" w:rsidR="003A726C" w:rsidRDefault="003A726C" w:rsidP="00486001">
      <w:pPr>
        <w:rPr>
          <w:lang w:val="kk-KZ" w:eastAsia="ru-RU" w:bidi="ru-RU"/>
        </w:rPr>
      </w:pPr>
    </w:p>
    <w:p w14:paraId="34C0C4FE" w14:textId="793397FE" w:rsidR="004F1544" w:rsidRDefault="004F1544" w:rsidP="00486001">
      <w:pPr>
        <w:rPr>
          <w:lang w:val="kk-KZ" w:eastAsia="ru-RU" w:bidi="ru-RU"/>
        </w:rPr>
      </w:pPr>
    </w:p>
    <w:p w14:paraId="4B5AF00C" w14:textId="0A1BFBCD" w:rsidR="004F1544" w:rsidRDefault="004F1544" w:rsidP="00486001">
      <w:pPr>
        <w:rPr>
          <w:lang w:val="kk-KZ" w:eastAsia="ru-RU" w:bidi="ru-RU"/>
        </w:rPr>
      </w:pPr>
    </w:p>
    <w:p w14:paraId="6E978FA2" w14:textId="72EAB5FD" w:rsidR="004F1544" w:rsidRDefault="004F1544" w:rsidP="00486001">
      <w:pPr>
        <w:rPr>
          <w:lang w:val="kk-KZ" w:eastAsia="ru-RU" w:bidi="ru-RU"/>
        </w:rPr>
      </w:pPr>
    </w:p>
    <w:p w14:paraId="3154A100" w14:textId="77777777" w:rsidR="004F1544" w:rsidRDefault="004F1544" w:rsidP="00486001">
      <w:pPr>
        <w:rPr>
          <w:lang w:val="kk-KZ" w:eastAsia="ru-RU" w:bidi="ru-RU"/>
        </w:rPr>
      </w:pPr>
    </w:p>
    <w:p w14:paraId="017CF00C" w14:textId="0D503089" w:rsidR="00516C41" w:rsidRDefault="00516C41" w:rsidP="00486001">
      <w:pPr>
        <w:rPr>
          <w:lang w:val="kk-KZ" w:eastAsia="ru-RU" w:bidi="ru-RU"/>
        </w:rPr>
      </w:pPr>
    </w:p>
    <w:p w14:paraId="6C691371" w14:textId="008C24CC" w:rsidR="00BC6864" w:rsidRDefault="00BF5201" w:rsidP="00BF5201">
      <w:pPr>
        <w:pStyle w:val="1"/>
        <w:tabs>
          <w:tab w:val="left" w:pos="426"/>
        </w:tabs>
        <w:spacing w:before="0" w:line="240" w:lineRule="auto"/>
        <w:jc w:val="center"/>
        <w:rPr>
          <w:rFonts w:ascii="Times New Roman" w:eastAsia="Courier New" w:hAnsi="Times New Roman" w:cs="Times New Roman"/>
          <w:color w:val="auto"/>
          <w:lang w:val="kk-KZ" w:eastAsia="ru-RU" w:bidi="ru-RU"/>
        </w:rPr>
      </w:pPr>
      <w:r>
        <w:rPr>
          <w:rFonts w:ascii="Times New Roman" w:eastAsia="Courier New" w:hAnsi="Times New Roman" w:cs="Times New Roman"/>
          <w:color w:val="auto"/>
          <w:lang w:val="kk-KZ" w:eastAsia="ru-RU" w:bidi="ru-RU"/>
        </w:rPr>
        <w:lastRenderedPageBreak/>
        <w:t>Қ</w:t>
      </w:r>
      <w:r w:rsidR="00BC6864">
        <w:rPr>
          <w:rFonts w:ascii="Times New Roman" w:eastAsia="Courier New" w:hAnsi="Times New Roman" w:cs="Times New Roman"/>
          <w:color w:val="auto"/>
          <w:lang w:val="kk-KZ" w:eastAsia="ru-RU" w:bidi="ru-RU"/>
        </w:rPr>
        <w:t>ОРЫТЫНДЫ</w:t>
      </w:r>
    </w:p>
    <w:p w14:paraId="1514FD47" w14:textId="77777777" w:rsidR="00CB4492" w:rsidRPr="00CB4492" w:rsidRDefault="00CB4492" w:rsidP="00BF5201">
      <w:pPr>
        <w:spacing w:after="0" w:line="240" w:lineRule="auto"/>
        <w:rPr>
          <w:lang w:val="kk-KZ" w:eastAsia="ru-RU" w:bidi="ru-RU"/>
        </w:rPr>
      </w:pPr>
    </w:p>
    <w:p w14:paraId="161BCADE" w14:textId="31A5C95E" w:rsidR="001823CE" w:rsidRPr="005A639F" w:rsidRDefault="001823CE" w:rsidP="00BF5201">
      <w:pPr>
        <w:spacing w:after="0" w:line="240" w:lineRule="auto"/>
        <w:ind w:firstLine="709"/>
        <w:jc w:val="both"/>
        <w:rPr>
          <w:rFonts w:ascii="Times New Roman" w:hAnsi="Times New Roman" w:cs="Times New Roman"/>
          <w:color w:val="000000" w:themeColor="text1"/>
          <w:sz w:val="28"/>
          <w:szCs w:val="28"/>
          <w:lang w:val="kk-KZ"/>
        </w:rPr>
      </w:pPr>
      <w:r w:rsidRPr="00BE5EF9">
        <w:rPr>
          <w:rFonts w:ascii="Times New Roman" w:hAnsi="Times New Roman" w:cs="Times New Roman"/>
          <w:sz w:val="28"/>
          <w:szCs w:val="28"/>
          <w:lang w:val="kk-KZ"/>
        </w:rPr>
        <w:t xml:space="preserve">Қазіргі уақытта қоршаған ортаның және тамақ өнімдерінің улы заттармен </w:t>
      </w:r>
      <w:r w:rsidRPr="005A639F">
        <w:rPr>
          <w:rFonts w:ascii="Times New Roman" w:hAnsi="Times New Roman" w:cs="Times New Roman"/>
          <w:color w:val="000000" w:themeColor="text1"/>
          <w:sz w:val="28"/>
          <w:szCs w:val="28"/>
          <w:lang w:val="kk-KZ"/>
        </w:rPr>
        <w:t>ластануымен қатар жүретін Қазақстанның көптеген өңірлеріндегі экологияның жай-күйі тамақ өнімдерінің қауіпсіздігін қамтамасыз етуді талап етеді және табиғи антиоксидант ретінде өсімдік шикізаттарын қолдану және тұтас дәнді нан алу технологиясында шикізат қауіпсіздігін арттыруда фермент</w:t>
      </w:r>
      <w:r w:rsidR="0011155A">
        <w:rPr>
          <w:rFonts w:ascii="Times New Roman" w:hAnsi="Times New Roman" w:cs="Times New Roman"/>
          <w:color w:val="000000" w:themeColor="text1"/>
          <w:sz w:val="28"/>
          <w:szCs w:val="28"/>
          <w:lang w:val="kk-KZ"/>
        </w:rPr>
        <w:t>тік</w:t>
      </w:r>
      <w:r w:rsidRPr="005A639F">
        <w:rPr>
          <w:rFonts w:ascii="Times New Roman" w:hAnsi="Times New Roman" w:cs="Times New Roman"/>
          <w:color w:val="000000" w:themeColor="text1"/>
          <w:sz w:val="28"/>
          <w:szCs w:val="28"/>
          <w:lang w:val="kk-KZ"/>
        </w:rPr>
        <w:t xml:space="preserve"> препараттарын қолдану қажеттілігін туындатады. </w:t>
      </w:r>
    </w:p>
    <w:p w14:paraId="53A3FE7F" w14:textId="77777777" w:rsidR="00CB4492" w:rsidRPr="000B0C6F" w:rsidRDefault="00CB4492" w:rsidP="00CB4492">
      <w:pPr>
        <w:pStyle w:val="a7"/>
        <w:numPr>
          <w:ilvl w:val="0"/>
          <w:numId w:val="23"/>
        </w:numPr>
        <w:tabs>
          <w:tab w:val="left" w:pos="709"/>
          <w:tab w:val="left" w:pos="993"/>
        </w:tabs>
        <w:spacing w:after="0" w:line="240" w:lineRule="auto"/>
        <w:ind w:left="0" w:firstLine="709"/>
        <w:jc w:val="both"/>
        <w:rPr>
          <w:rFonts w:ascii="Times New Roman" w:hAnsi="Times New Roman" w:cs="Times New Roman"/>
          <w:color w:val="000000" w:themeColor="text1"/>
          <w:sz w:val="28"/>
          <w:szCs w:val="28"/>
          <w:lang w:val="kk-KZ"/>
        </w:rPr>
      </w:pPr>
      <w:r w:rsidRPr="000B0C6F">
        <w:rPr>
          <w:rFonts w:ascii="Times New Roman" w:hAnsi="Times New Roman" w:cs="Times New Roman"/>
          <w:color w:val="000000" w:themeColor="text1"/>
          <w:sz w:val="28"/>
          <w:szCs w:val="28"/>
          <w:lang w:val="kk-KZ"/>
        </w:rPr>
        <w:t>Қазақстан Республикасының Алматы облысының аймақтарында өсетін Егемен 20, Ақбидай, Мереке 75, Ақмола 2, Асыл сапа, Тәуелсіздік 20 астық дақылдарының сапасы мен қауіпсіздігіне талдау жүргізілді. Қорғасын, никель және кадмийдің ең көп жиналуы Егемен 20 және Ақбидай бидай дәндерінен табылды. Ауыр металдарды азайту бойынша тәжірибелер жүргізу үшін Егемен 20 бидай дәні үлгілері таңдалды.</w:t>
      </w:r>
    </w:p>
    <w:p w14:paraId="55673E9A" w14:textId="5A1CAE17" w:rsidR="00CB4492" w:rsidRPr="000B0C6F" w:rsidRDefault="00CB4492" w:rsidP="00CB4492">
      <w:pPr>
        <w:pStyle w:val="a7"/>
        <w:numPr>
          <w:ilvl w:val="0"/>
          <w:numId w:val="23"/>
        </w:numPr>
        <w:tabs>
          <w:tab w:val="left" w:pos="851"/>
          <w:tab w:val="left" w:pos="993"/>
        </w:tabs>
        <w:spacing w:after="0" w:line="240" w:lineRule="auto"/>
        <w:ind w:left="0" w:firstLine="709"/>
        <w:jc w:val="both"/>
        <w:rPr>
          <w:rFonts w:ascii="Times New Roman" w:hAnsi="Times New Roman" w:cs="Times New Roman"/>
          <w:color w:val="000000" w:themeColor="text1"/>
          <w:sz w:val="28"/>
          <w:szCs w:val="28"/>
          <w:lang w:val="kk-KZ"/>
        </w:rPr>
      </w:pPr>
      <w:r w:rsidRPr="000B0C6F">
        <w:rPr>
          <w:rFonts w:ascii="Times New Roman" w:hAnsi="Times New Roman" w:cs="Times New Roman"/>
          <w:color w:val="000000" w:themeColor="text1"/>
          <w:sz w:val="28"/>
          <w:szCs w:val="28"/>
          <w:lang w:val="kk-KZ"/>
        </w:rPr>
        <w:t xml:space="preserve"> Астықты концентрациясы 0,05 % ферменттік препарат ерітіндісімен ылғалдандыру кезінде жеміс және тұқым қабықтарынан тұратын дәннің сыртқы жасуша қабырғаларының матриксі шеңберіндегі құрылымына әсер ететіні анықталды. Ерітінді бидай дәнінің сыртқы қабығын жұмсартады және ауыр метал</w:t>
      </w:r>
      <w:r w:rsidR="0011155A">
        <w:rPr>
          <w:rFonts w:ascii="Times New Roman" w:hAnsi="Times New Roman" w:cs="Times New Roman"/>
          <w:color w:val="000000" w:themeColor="text1"/>
          <w:sz w:val="28"/>
          <w:szCs w:val="28"/>
          <w:lang w:val="kk-KZ"/>
        </w:rPr>
        <w:t>л</w:t>
      </w:r>
      <w:r w:rsidRPr="000B0C6F">
        <w:rPr>
          <w:rFonts w:ascii="Times New Roman" w:hAnsi="Times New Roman" w:cs="Times New Roman"/>
          <w:color w:val="000000" w:themeColor="text1"/>
          <w:sz w:val="28"/>
          <w:szCs w:val="28"/>
          <w:lang w:val="kk-KZ"/>
        </w:rPr>
        <w:t xml:space="preserve"> иондарының астық қабығының апопластикалық жүйесінің бос кеңістігіне, одан әрі астық қабығынан тыс сұйық фазаға десорбциясына ықпал етеді. Астықты 25 °С температурада 6 сағат ылғалдандыру кезінде кадмий 20 %, қорғасын мөлшері 28% төмендеді. </w:t>
      </w:r>
    </w:p>
    <w:p w14:paraId="74D98C6F" w14:textId="77777777" w:rsidR="00CB4492" w:rsidRPr="000B0C6F" w:rsidRDefault="00CB4492" w:rsidP="00CB4492">
      <w:pPr>
        <w:pStyle w:val="a7"/>
        <w:tabs>
          <w:tab w:val="left" w:pos="993"/>
        </w:tabs>
        <w:spacing w:after="0" w:line="240" w:lineRule="auto"/>
        <w:ind w:left="0" w:firstLine="709"/>
        <w:jc w:val="both"/>
        <w:rPr>
          <w:rFonts w:ascii="Times New Roman" w:hAnsi="Times New Roman" w:cs="Times New Roman"/>
          <w:bCs/>
          <w:color w:val="000000" w:themeColor="text1"/>
          <w:sz w:val="28"/>
          <w:szCs w:val="28"/>
          <w:lang w:val="kk-KZ"/>
        </w:rPr>
      </w:pPr>
      <w:r w:rsidRPr="000B0C6F">
        <w:rPr>
          <w:rFonts w:ascii="Times New Roman" w:hAnsi="Times New Roman" w:cs="Times New Roman"/>
          <w:color w:val="000000" w:themeColor="text1"/>
          <w:sz w:val="28"/>
          <w:szCs w:val="28"/>
          <w:lang w:val="kk-KZ"/>
        </w:rPr>
        <w:t xml:space="preserve">3 </w:t>
      </w:r>
      <w:r w:rsidRPr="000B0C6F">
        <w:rPr>
          <w:rFonts w:ascii="Times New Roman" w:hAnsi="Times New Roman" w:cs="Times New Roman"/>
          <w:bCs/>
          <w:color w:val="000000" w:themeColor="text1"/>
          <w:sz w:val="28"/>
          <w:szCs w:val="28"/>
          <w:lang w:val="kk-KZ"/>
        </w:rPr>
        <w:t>Шикізаттағы ауыр металдардың төмендеу дәрежесіне Целлолюкс ферменттік препараты мен итмұрын жапырағынан алынған сығындысын кешенді қолдану эксперименталды негізделді. Астықты итмұрын жапырағы сығындысы мен целлолюкс ферменттік препаратын 1:1 қатынасында 25 °C температурада, 6 сағат ылғалдандыру кезінде, астықтағы кадмий мен қорғасынның мөлшері 54% - ға дейін төмендеді.</w:t>
      </w:r>
    </w:p>
    <w:p w14:paraId="58ED6D24" w14:textId="77777777" w:rsidR="00CB4492" w:rsidRPr="000B0C6F" w:rsidRDefault="00CB4492" w:rsidP="00CB4492">
      <w:pPr>
        <w:widowControl w:val="0"/>
        <w:spacing w:after="0" w:line="240" w:lineRule="auto"/>
        <w:ind w:firstLine="709"/>
        <w:jc w:val="both"/>
        <w:rPr>
          <w:rFonts w:ascii="Times New Roman" w:hAnsi="Times New Roman" w:cs="Times New Roman"/>
          <w:color w:val="000000" w:themeColor="text1"/>
          <w:sz w:val="28"/>
          <w:szCs w:val="28"/>
          <w:lang w:val="kk-KZ"/>
        </w:rPr>
      </w:pPr>
      <w:r w:rsidRPr="000B0C6F">
        <w:rPr>
          <w:rFonts w:ascii="Times New Roman" w:hAnsi="Times New Roman" w:cs="Times New Roman"/>
          <w:color w:val="000000" w:themeColor="text1"/>
          <w:sz w:val="28"/>
          <w:szCs w:val="28"/>
          <w:lang w:val="kk-KZ"/>
        </w:rPr>
        <w:t xml:space="preserve">4 Итмұрын жапырақтары мен шырғанақ сабағының сығындылары бидай дәніндегі Pénicillium тұқымдасының саңырауқұлақтарына қатысты анағұрлым айқын микробқа қарсы әсері бар екендігі анықталды. Саңырауқұлақ микрофлорасының өсуін тежеу аймақтарының диаметрі шырғанақ сабағының сығындысы әсерінен 17 мм, итмұрын сабағы мен жапырағының сығындыларында - 13-15 мм болды. Шырғанақ жапырақтары мен бөріқарақат сабағының сығындыларын ең төменгі нәтижелер көрсетті. Бөріқарақат жапырағының сығындысы Pénicillium тұқымдасының саңырауқұлақтарына қарсы микробқа қарсы әсер етпеді. </w:t>
      </w:r>
    </w:p>
    <w:p w14:paraId="2780F0CC" w14:textId="77777777" w:rsidR="00CB4492" w:rsidRPr="000B0C6F" w:rsidRDefault="00CB4492" w:rsidP="00CB4492">
      <w:pPr>
        <w:widowControl w:val="0"/>
        <w:spacing w:after="0" w:line="240" w:lineRule="auto"/>
        <w:ind w:firstLine="709"/>
        <w:jc w:val="both"/>
        <w:rPr>
          <w:rFonts w:ascii="Times New Roman" w:hAnsi="Times New Roman" w:cs="Times New Roman"/>
          <w:color w:val="000000" w:themeColor="text1"/>
          <w:sz w:val="28"/>
          <w:szCs w:val="28"/>
          <w:lang w:val="kk-KZ"/>
        </w:rPr>
      </w:pPr>
      <w:r w:rsidRPr="000B0C6F">
        <w:rPr>
          <w:rFonts w:ascii="Times New Roman" w:hAnsi="Times New Roman" w:cs="Times New Roman"/>
          <w:color w:val="000000" w:themeColor="text1"/>
          <w:sz w:val="28"/>
          <w:szCs w:val="28"/>
          <w:lang w:val="kk-KZ"/>
        </w:rPr>
        <w:t>5 Тұтас дәнді нан технологиясындағы шикізат пен дайын өнімнің сапалық көрсеткіштері мен микробиологиялық қауіпсіздігіне өсімдік сығындыларының әсері зерттелді. Тұтас дәнді нан пісірудегі технологиялық процессте өсімдік сығындыларының наубайхана ашытқысының ашыту белсенділігіне әсері зерттелді,</w:t>
      </w:r>
      <w:r w:rsidRPr="000B0C6F">
        <w:rPr>
          <w:rFonts w:ascii="Times New Roman" w:hAnsi="Times New Roman" w:cs="Times New Roman"/>
          <w:b/>
          <w:bCs/>
          <w:color w:val="000000" w:themeColor="text1"/>
          <w:sz w:val="28"/>
          <w:szCs w:val="28"/>
          <w:lang w:val="kk-KZ"/>
        </w:rPr>
        <w:t xml:space="preserve"> </w:t>
      </w:r>
      <w:r w:rsidRPr="000B0C6F">
        <w:rPr>
          <w:rFonts w:ascii="Times New Roman" w:hAnsi="Times New Roman" w:cs="Times New Roman"/>
          <w:bCs/>
          <w:color w:val="000000" w:themeColor="text1"/>
          <w:sz w:val="28"/>
          <w:szCs w:val="28"/>
          <w:lang w:val="kk-KZ"/>
        </w:rPr>
        <w:t>итмұрын жапырағынан алынған сығындының 4% ерітіндісін қосқанда «Экстра Алматы» ашытқысында көмірқышқыл газының қарқынды бөлінуі анықталды.</w:t>
      </w:r>
      <w:r w:rsidRPr="000B0C6F">
        <w:rPr>
          <w:rFonts w:ascii="Times New Roman" w:hAnsi="Times New Roman" w:cs="Times New Roman"/>
          <w:color w:val="000000" w:themeColor="text1"/>
          <w:sz w:val="28"/>
          <w:szCs w:val="28"/>
          <w:lang w:val="kk-KZ"/>
        </w:rPr>
        <w:t xml:space="preserve"> Минералды элементтердің, көмірсулардың болуы: ашытқы жасушасының ферменттерін белсендіреді, мальтоза мен мальтотриоздың ашуын </w:t>
      </w:r>
      <w:r w:rsidRPr="000B0C6F">
        <w:rPr>
          <w:rFonts w:ascii="Times New Roman" w:hAnsi="Times New Roman" w:cs="Times New Roman"/>
          <w:color w:val="000000" w:themeColor="text1"/>
          <w:sz w:val="28"/>
          <w:szCs w:val="28"/>
          <w:lang w:val="kk-KZ"/>
        </w:rPr>
        <w:lastRenderedPageBreak/>
        <w:t xml:space="preserve">ынталандырады, осылайша қамырдың ашу жылдамдығына әсер етеді. Итмұрын жапырағы сығындысы қосылған қамырдың серпімділігі 16% – ға, деформация энергиясы 23% - ға өсті. </w:t>
      </w:r>
    </w:p>
    <w:p w14:paraId="18A2791C" w14:textId="77777777" w:rsidR="00CB4492" w:rsidRPr="000B0C6F" w:rsidRDefault="00CB4492" w:rsidP="00CB4492">
      <w:pPr>
        <w:widowControl w:val="0"/>
        <w:spacing w:after="0" w:line="240" w:lineRule="auto"/>
        <w:ind w:firstLine="709"/>
        <w:jc w:val="both"/>
        <w:rPr>
          <w:rFonts w:ascii="Times New Roman" w:hAnsi="Times New Roman" w:cs="Times New Roman"/>
          <w:color w:val="000000" w:themeColor="text1"/>
          <w:sz w:val="28"/>
          <w:szCs w:val="28"/>
          <w:lang w:val="kk-KZ"/>
        </w:rPr>
      </w:pPr>
      <w:r w:rsidRPr="000B0C6F">
        <w:rPr>
          <w:rFonts w:ascii="Times New Roman" w:hAnsi="Times New Roman" w:cs="Times New Roman"/>
          <w:bCs/>
          <w:color w:val="000000" w:themeColor="text1"/>
          <w:sz w:val="28"/>
          <w:szCs w:val="28"/>
          <w:lang w:val="kk-KZ"/>
        </w:rPr>
        <w:t xml:space="preserve">6 </w:t>
      </w:r>
      <w:r w:rsidRPr="000B0C6F">
        <w:rPr>
          <w:rFonts w:ascii="Times New Roman" w:hAnsi="Times New Roman" w:cs="Times New Roman"/>
          <w:color w:val="000000" w:themeColor="text1"/>
          <w:sz w:val="28"/>
          <w:szCs w:val="28"/>
          <w:lang w:val="kk-KZ"/>
        </w:rPr>
        <w:t>Итмұрын жапырағының сығындысы құрамында шикізат пен дайын өнімнің микроорганизмдер әсерінен бұзылуын тежейтін әртүрлі қосылыстар класына жататын биологиялық белсенді заттар: флавоноидтар, таниндер, гликозидтер, алкалоидтар, органикалық қышқылдар бар екендігі анықталды. 4% итмұрын жапырағы сығындысы қосылған тұтас дәнді нанының сақтау мерзімі 72 сағаттан 96 сағатқа дейін ұзартылды.</w:t>
      </w:r>
    </w:p>
    <w:p w14:paraId="5176224E" w14:textId="2C0CE716" w:rsidR="005A639F" w:rsidRPr="005A639F" w:rsidRDefault="00CB4492" w:rsidP="00CB4492">
      <w:pPr>
        <w:widowControl w:val="0"/>
        <w:suppressAutoHyphens/>
        <w:spacing w:after="0" w:line="240" w:lineRule="auto"/>
        <w:ind w:firstLine="709"/>
        <w:jc w:val="both"/>
        <w:rPr>
          <w:rFonts w:ascii="Times New Roman" w:hAnsi="Times New Roman" w:cs="Times New Roman"/>
          <w:b/>
          <w:color w:val="000000" w:themeColor="text1"/>
          <w:sz w:val="28"/>
          <w:szCs w:val="28"/>
          <w:lang w:val="kk-KZ"/>
        </w:rPr>
      </w:pPr>
      <w:r w:rsidRPr="000B0C6F">
        <w:rPr>
          <w:rFonts w:ascii="Times New Roman" w:hAnsi="Times New Roman" w:cs="Times New Roman"/>
          <w:color w:val="000000" w:themeColor="text1"/>
          <w:sz w:val="28"/>
          <w:szCs w:val="28"/>
          <w:lang w:val="kk-KZ"/>
        </w:rPr>
        <w:t xml:space="preserve">7 Тұтас бидай нанын алу технологиясында тағам қауіпсіздігін қамтамасыз етуде 2 негізгі СБН анықталды. HACCP талаптары негізінде технологиядағы ықтимал тәуекелдердің сыни шектерін анықтау кезінде түзету әрекеттерінің жоспары жасалды. Өндірістік апробация және өндірістік жағдайларда тәжірибелік сынамалар жиынын әзірлеу «Алматы нан-тоқаш комбинаты» ЖШС өнеркәсібінде жүргізілді. Жаңа өнімге </w:t>
      </w:r>
      <w:r w:rsidRPr="000B0C6F">
        <w:rPr>
          <w:rFonts w:ascii="Times New Roman" w:hAnsi="Times New Roman" w:cs="Times New Roman"/>
          <w:bCs/>
          <w:color w:val="000000" w:themeColor="text1"/>
          <w:sz w:val="28"/>
          <w:szCs w:val="28"/>
          <w:lang w:val="kk-KZ"/>
        </w:rPr>
        <w:t>ТИ АО 990840000359-04-2024</w:t>
      </w:r>
      <w:r w:rsidRPr="000B0C6F">
        <w:rPr>
          <w:color w:val="000000" w:themeColor="text1"/>
          <w:sz w:val="28"/>
          <w:szCs w:val="28"/>
          <w:lang w:val="kk-KZ"/>
        </w:rPr>
        <w:t xml:space="preserve"> </w:t>
      </w:r>
      <w:r w:rsidRPr="000B0C6F">
        <w:rPr>
          <w:rFonts w:ascii="Times New Roman" w:hAnsi="Times New Roman" w:cs="Times New Roman"/>
          <w:color w:val="000000" w:themeColor="text1"/>
          <w:sz w:val="28"/>
          <w:szCs w:val="28"/>
          <w:lang w:val="kk-KZ"/>
        </w:rPr>
        <w:t>«Итмұрын сығындысы қосылған тұтас дәнді нан» ұйым стандарты бекітілді</w:t>
      </w:r>
      <w:r w:rsidR="005A639F" w:rsidRPr="005A639F">
        <w:rPr>
          <w:rFonts w:ascii="Times New Roman" w:hAnsi="Times New Roman" w:cs="Times New Roman"/>
          <w:color w:val="000000" w:themeColor="text1"/>
          <w:sz w:val="28"/>
          <w:szCs w:val="28"/>
          <w:lang w:val="kk-KZ"/>
        </w:rPr>
        <w:t>.</w:t>
      </w:r>
    </w:p>
    <w:p w14:paraId="3FFD57E6"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756DA405"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5F84B7F4"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5E512712"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494E69D5"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10B9EE75"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561717B2"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116CB6D0"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5041DFA8"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66C5FDB4"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3DFD4AB0"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3F48A515"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3166138E"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77540C0B"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1B1B63A2"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0E1D2565"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7CCA6852"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697EEFAB"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07329B4A"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3338D304"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0DBA8A08"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09E71517"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3C57E6D0"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5F8E5F4E" w14:textId="77777777" w:rsidR="005A639F" w:rsidRDefault="005A639F" w:rsidP="007538F6">
      <w:pPr>
        <w:widowControl w:val="0"/>
        <w:suppressAutoHyphens/>
        <w:spacing w:after="0" w:line="240" w:lineRule="auto"/>
        <w:ind w:firstLine="709"/>
        <w:jc w:val="both"/>
        <w:rPr>
          <w:rFonts w:ascii="Times New Roman" w:hAnsi="Times New Roman" w:cs="Times New Roman"/>
          <w:sz w:val="28"/>
          <w:szCs w:val="28"/>
          <w:lang w:val="kk-KZ"/>
        </w:rPr>
      </w:pPr>
    </w:p>
    <w:p w14:paraId="03B67AC1" w14:textId="7EBFB3D0" w:rsidR="007538F6" w:rsidRPr="00E744A5" w:rsidRDefault="007538F6" w:rsidP="007538F6">
      <w:pPr>
        <w:widowControl w:val="0"/>
        <w:suppressAutoHyphens/>
        <w:spacing w:after="0" w:line="240" w:lineRule="auto"/>
        <w:ind w:firstLine="709"/>
        <w:jc w:val="both"/>
        <w:rPr>
          <w:rFonts w:ascii="Times New Roman" w:hAnsi="Times New Roman" w:cs="Times New Roman"/>
          <w:b/>
          <w:sz w:val="28"/>
          <w:szCs w:val="28"/>
          <w:lang w:val="kk-KZ"/>
        </w:rPr>
      </w:pPr>
    </w:p>
    <w:p w14:paraId="36E498AC" w14:textId="26C16CF2" w:rsidR="001823CE" w:rsidRPr="005A0B52" w:rsidRDefault="001823CE" w:rsidP="007538F6">
      <w:pPr>
        <w:pStyle w:val="a7"/>
        <w:tabs>
          <w:tab w:val="left" w:pos="1134"/>
        </w:tabs>
        <w:spacing w:after="0" w:line="240" w:lineRule="auto"/>
        <w:ind w:left="709"/>
        <w:jc w:val="both"/>
        <w:rPr>
          <w:rFonts w:ascii="Times New Roman" w:hAnsi="Times New Roman" w:cs="Times New Roman"/>
          <w:sz w:val="28"/>
          <w:szCs w:val="28"/>
          <w:lang w:val="kk-KZ"/>
        </w:rPr>
      </w:pPr>
    </w:p>
    <w:p w14:paraId="7AC1E01D" w14:textId="77777777" w:rsidR="001823CE" w:rsidRPr="001823CE" w:rsidRDefault="001823CE" w:rsidP="001823CE">
      <w:pPr>
        <w:rPr>
          <w:lang w:val="kk-KZ" w:eastAsia="ru-RU" w:bidi="ru-RU"/>
        </w:rPr>
      </w:pPr>
    </w:p>
    <w:bookmarkEnd w:id="5"/>
    <w:p w14:paraId="2EE632A6" w14:textId="5305F6C9" w:rsidR="004F6727" w:rsidRPr="00077288" w:rsidRDefault="00782716" w:rsidP="00AC7B6A">
      <w:pPr>
        <w:pStyle w:val="1"/>
        <w:tabs>
          <w:tab w:val="left" w:pos="426"/>
        </w:tabs>
        <w:spacing w:before="0" w:line="240" w:lineRule="auto"/>
        <w:jc w:val="center"/>
        <w:rPr>
          <w:rFonts w:ascii="Times New Roman" w:eastAsia="Courier New" w:hAnsi="Times New Roman" w:cs="Times New Roman"/>
          <w:color w:val="auto"/>
          <w:lang w:val="kk-KZ" w:eastAsia="ru-RU" w:bidi="ru-RU"/>
        </w:rPr>
      </w:pPr>
      <w:r>
        <w:rPr>
          <w:rFonts w:ascii="Times New Roman" w:eastAsia="Courier New" w:hAnsi="Times New Roman" w:cs="Times New Roman"/>
          <w:color w:val="auto"/>
          <w:lang w:val="kk-KZ" w:eastAsia="ru-RU" w:bidi="ru-RU"/>
        </w:rPr>
        <w:lastRenderedPageBreak/>
        <w:t>П</w:t>
      </w:r>
      <w:r w:rsidR="00AC7B6A">
        <w:rPr>
          <w:rFonts w:ascii="Times New Roman" w:eastAsia="Courier New" w:hAnsi="Times New Roman" w:cs="Times New Roman"/>
          <w:color w:val="auto"/>
          <w:lang w:val="kk-KZ" w:eastAsia="ru-RU" w:bidi="ru-RU"/>
        </w:rPr>
        <w:t>АЙДАЛАНҒАН ӘДЕБИЕТТЕР ТІЗІМІ</w:t>
      </w:r>
    </w:p>
    <w:p w14:paraId="5031E93D" w14:textId="77777777" w:rsidR="009423A1" w:rsidRPr="009423A1" w:rsidRDefault="009423A1" w:rsidP="009423A1">
      <w:pPr>
        <w:rPr>
          <w:lang w:val="kk-KZ" w:eastAsia="ru-RU" w:bidi="ru-RU"/>
        </w:rPr>
      </w:pPr>
    </w:p>
    <w:p w14:paraId="23D0A582" w14:textId="762A5CE1" w:rsidR="00854540" w:rsidRPr="00457C52" w:rsidRDefault="008679D1" w:rsidP="00854540">
      <w:pPr>
        <w:pStyle w:val="Default"/>
        <w:numPr>
          <w:ilvl w:val="0"/>
          <w:numId w:val="24"/>
        </w:numPr>
        <w:tabs>
          <w:tab w:val="left" w:pos="851"/>
          <w:tab w:val="left" w:pos="993"/>
        </w:tabs>
        <w:ind w:left="0" w:firstLine="720"/>
        <w:jc w:val="both"/>
        <w:rPr>
          <w:rStyle w:val="ab"/>
          <w:color w:val="000000"/>
          <w:sz w:val="28"/>
          <w:szCs w:val="28"/>
          <w:u w:val="none"/>
        </w:rPr>
      </w:pPr>
      <w:r w:rsidRPr="00457C52">
        <w:rPr>
          <w:color w:val="auto"/>
          <w:sz w:val="28"/>
          <w:szCs w:val="28"/>
        </w:rPr>
        <w:t xml:space="preserve">Послание Главы государства Касым-Жомарта Токаева народу Казахстана. Казахстан в новой реальности: время действий (г. </w:t>
      </w:r>
      <w:r w:rsidRPr="00457C52">
        <w:rPr>
          <w:color w:val="auto"/>
          <w:sz w:val="28"/>
          <w:szCs w:val="28"/>
          <w:lang w:val="kk-KZ"/>
        </w:rPr>
        <w:t>Астана</w:t>
      </w:r>
      <w:r w:rsidRPr="00457C52">
        <w:rPr>
          <w:color w:val="auto"/>
          <w:sz w:val="28"/>
          <w:szCs w:val="28"/>
        </w:rPr>
        <w:t xml:space="preserve">, </w:t>
      </w:r>
      <w:r w:rsidR="00F02EDB">
        <w:rPr>
          <w:color w:val="auto"/>
          <w:sz w:val="28"/>
          <w:szCs w:val="28"/>
          <w:lang w:val="kk-KZ"/>
        </w:rPr>
        <w:t>1</w:t>
      </w:r>
      <w:r w:rsidRPr="00457C52">
        <w:rPr>
          <w:color w:val="auto"/>
          <w:sz w:val="28"/>
          <w:szCs w:val="28"/>
        </w:rPr>
        <w:t xml:space="preserve"> сентября 202</w:t>
      </w:r>
      <w:r w:rsidR="00F02EDB">
        <w:rPr>
          <w:color w:val="auto"/>
          <w:sz w:val="28"/>
          <w:szCs w:val="28"/>
          <w:lang w:val="kk-KZ"/>
        </w:rPr>
        <w:t>3</w:t>
      </w:r>
      <w:r w:rsidRPr="00457C52">
        <w:rPr>
          <w:color w:val="auto"/>
          <w:sz w:val="28"/>
          <w:szCs w:val="28"/>
        </w:rPr>
        <w:t xml:space="preserve"> года) </w:t>
      </w:r>
      <w:hyperlink r:id="rId85" w:history="1">
        <w:r w:rsidR="00854540" w:rsidRPr="00457C52">
          <w:rPr>
            <w:rStyle w:val="ab"/>
            <w:sz w:val="28"/>
            <w:szCs w:val="28"/>
            <w:lang w:val="kk-KZ"/>
          </w:rPr>
          <w:t>https://www.akorda.kz/kz/memleket-basshysy-kasym-zhomart-tokaevtyn-kazakstan-halkyna-zholdauy-181416</w:t>
        </w:r>
      </w:hyperlink>
    </w:p>
    <w:p w14:paraId="0CA74590" w14:textId="76B9DC1A" w:rsidR="00464145" w:rsidRPr="00457C52" w:rsidRDefault="00464145" w:rsidP="003A726C">
      <w:pPr>
        <w:pStyle w:val="Default"/>
        <w:numPr>
          <w:ilvl w:val="0"/>
          <w:numId w:val="24"/>
        </w:numPr>
        <w:tabs>
          <w:tab w:val="left" w:pos="851"/>
          <w:tab w:val="left" w:pos="1134"/>
        </w:tabs>
        <w:ind w:left="0" w:firstLine="720"/>
        <w:jc w:val="both"/>
        <w:rPr>
          <w:color w:val="auto"/>
          <w:sz w:val="28"/>
          <w:szCs w:val="28"/>
          <w:lang w:val="kk-KZ"/>
        </w:rPr>
      </w:pPr>
      <w:r w:rsidRPr="00457C52">
        <w:rPr>
          <w:bCs/>
          <w:color w:val="auto"/>
          <w:sz w:val="28"/>
          <w:szCs w:val="28"/>
          <w:lang w:val="kk-KZ"/>
        </w:rPr>
        <w:t xml:space="preserve">Ибраимова С.Е., Курманбаева И.Н. </w:t>
      </w:r>
      <w:r w:rsidRPr="00457C52">
        <w:rPr>
          <w:rFonts w:eastAsia="Times New Roman,Bold"/>
          <w:bCs/>
          <w:color w:val="auto"/>
          <w:sz w:val="28"/>
          <w:szCs w:val="28"/>
          <w:lang w:val="kk-KZ"/>
        </w:rPr>
        <w:t>Современное состояние и перспективы развития рынка хлебобулочных изделий</w:t>
      </w:r>
      <w:r w:rsidRPr="00457C52">
        <w:rPr>
          <w:rFonts w:eastAsia="Times New Roman,Bold"/>
          <w:color w:val="auto"/>
          <w:sz w:val="28"/>
          <w:szCs w:val="28"/>
          <w:lang w:val="kk-KZ"/>
        </w:rPr>
        <w:t xml:space="preserve"> // </w:t>
      </w:r>
      <w:r w:rsidRPr="00457C52">
        <w:rPr>
          <w:color w:val="auto"/>
          <w:sz w:val="28"/>
          <w:szCs w:val="28"/>
          <w:lang w:val="kk-KZ"/>
        </w:rPr>
        <w:t>Abstracts of IX International Scientific and Practical Conference Liverpool, United Kingdom. – 2020. – Р. 549-551.</w:t>
      </w:r>
    </w:p>
    <w:p w14:paraId="08246741" w14:textId="46524067" w:rsidR="00464145" w:rsidRPr="00457C52" w:rsidRDefault="00464145" w:rsidP="003A726C">
      <w:pPr>
        <w:pStyle w:val="Default"/>
        <w:numPr>
          <w:ilvl w:val="0"/>
          <w:numId w:val="24"/>
        </w:numPr>
        <w:tabs>
          <w:tab w:val="left" w:pos="851"/>
          <w:tab w:val="left" w:pos="1134"/>
        </w:tabs>
        <w:ind w:left="0" w:firstLine="720"/>
        <w:jc w:val="both"/>
        <w:rPr>
          <w:color w:val="auto"/>
          <w:sz w:val="28"/>
          <w:szCs w:val="28"/>
          <w:lang w:val="en-US"/>
        </w:rPr>
      </w:pPr>
      <w:r w:rsidRPr="00457C52">
        <w:rPr>
          <w:color w:val="auto"/>
          <w:sz w:val="28"/>
          <w:szCs w:val="28"/>
          <w:lang w:val="kk-KZ"/>
        </w:rPr>
        <w:t xml:space="preserve"> </w:t>
      </w:r>
      <w:r w:rsidRPr="00457C52">
        <w:rPr>
          <w:color w:val="auto"/>
          <w:sz w:val="28"/>
          <w:szCs w:val="28"/>
          <w:shd w:val="clear" w:color="auto" w:fill="FFFFFF"/>
          <w:lang w:val="en-US"/>
        </w:rPr>
        <w:t>Nuttall J. G. et al. Models of grain quality in wheat—A review //Field crops research. – 2017</w:t>
      </w:r>
      <w:r w:rsidR="00D13CBC" w:rsidRPr="00D13CBC">
        <w:rPr>
          <w:color w:val="auto"/>
          <w:sz w:val="28"/>
          <w:szCs w:val="28"/>
          <w:shd w:val="clear" w:color="auto" w:fill="FFFFFF"/>
          <w:lang w:val="en-US"/>
        </w:rPr>
        <w:t>.</w:t>
      </w:r>
      <w:r w:rsidRPr="00457C52">
        <w:rPr>
          <w:color w:val="auto"/>
          <w:sz w:val="28"/>
          <w:szCs w:val="28"/>
          <w:shd w:val="clear" w:color="auto" w:fill="FFFFFF"/>
          <w:lang w:val="en-US"/>
        </w:rPr>
        <w:t xml:space="preserve"> – </w:t>
      </w:r>
      <w:r w:rsidRPr="00457C52">
        <w:rPr>
          <w:color w:val="auto"/>
          <w:sz w:val="28"/>
          <w:szCs w:val="28"/>
          <w:shd w:val="clear" w:color="auto" w:fill="FFFFFF"/>
        </w:rPr>
        <w:t>Т</w:t>
      </w:r>
      <w:r w:rsidR="003A2875">
        <w:rPr>
          <w:color w:val="auto"/>
          <w:sz w:val="28"/>
          <w:szCs w:val="28"/>
          <w:shd w:val="clear" w:color="auto" w:fill="FFFFFF"/>
          <w:lang w:val="en-US"/>
        </w:rPr>
        <w:t>. 202,</w:t>
      </w:r>
      <w:r w:rsidRPr="00457C52">
        <w:rPr>
          <w:color w:val="auto"/>
          <w:sz w:val="28"/>
          <w:szCs w:val="28"/>
          <w:shd w:val="clear" w:color="auto" w:fill="FFFFFF"/>
          <w:lang w:val="en-US"/>
        </w:rPr>
        <w:t xml:space="preserve"> – </w:t>
      </w:r>
      <w:r w:rsidR="00D05524">
        <w:rPr>
          <w:color w:val="auto"/>
          <w:sz w:val="28"/>
          <w:szCs w:val="28"/>
          <w:shd w:val="clear" w:color="auto" w:fill="FFFFFF"/>
        </w:rPr>
        <w:t>Р</w:t>
      </w:r>
      <w:r w:rsidRPr="00457C52">
        <w:rPr>
          <w:color w:val="auto"/>
          <w:sz w:val="28"/>
          <w:szCs w:val="28"/>
          <w:shd w:val="clear" w:color="auto" w:fill="FFFFFF"/>
          <w:lang w:val="en-US"/>
        </w:rPr>
        <w:t>. 136-145.</w:t>
      </w:r>
    </w:p>
    <w:p w14:paraId="7799D617" w14:textId="52115720" w:rsidR="00464145" w:rsidRPr="00457C52" w:rsidRDefault="00464145" w:rsidP="003A726C">
      <w:pPr>
        <w:pStyle w:val="Default"/>
        <w:numPr>
          <w:ilvl w:val="0"/>
          <w:numId w:val="24"/>
        </w:numPr>
        <w:tabs>
          <w:tab w:val="left" w:pos="851"/>
          <w:tab w:val="left" w:pos="1134"/>
        </w:tabs>
        <w:ind w:left="0" w:firstLine="720"/>
        <w:jc w:val="both"/>
        <w:rPr>
          <w:color w:val="auto"/>
          <w:sz w:val="28"/>
          <w:szCs w:val="28"/>
          <w:lang w:val="en-US"/>
        </w:rPr>
      </w:pPr>
      <w:r w:rsidRPr="00457C52">
        <w:rPr>
          <w:color w:val="auto"/>
          <w:sz w:val="28"/>
          <w:szCs w:val="28"/>
          <w:lang w:val="kk-KZ"/>
        </w:rPr>
        <w:t xml:space="preserve"> </w:t>
      </w:r>
      <w:r w:rsidRPr="00457C52">
        <w:rPr>
          <w:color w:val="auto"/>
          <w:sz w:val="28"/>
          <w:szCs w:val="28"/>
          <w:shd w:val="clear" w:color="auto" w:fill="FFFFFF"/>
          <w:lang w:val="en-US"/>
        </w:rPr>
        <w:t xml:space="preserve">Thielecke F., Nugent A. P. Contaminants in grain—a major risk for whole grain safety? //Nutrients. – 2018. – </w:t>
      </w:r>
      <w:r w:rsidRPr="00457C52">
        <w:rPr>
          <w:color w:val="auto"/>
          <w:sz w:val="28"/>
          <w:szCs w:val="28"/>
          <w:shd w:val="clear" w:color="auto" w:fill="FFFFFF"/>
        </w:rPr>
        <w:t>Т</w:t>
      </w:r>
      <w:r w:rsidRPr="00457C52">
        <w:rPr>
          <w:color w:val="auto"/>
          <w:sz w:val="28"/>
          <w:szCs w:val="28"/>
          <w:shd w:val="clear" w:color="auto" w:fill="FFFFFF"/>
          <w:lang w:val="en-US"/>
        </w:rPr>
        <w:t xml:space="preserve">. 10. – №. 9. – </w:t>
      </w:r>
      <w:r w:rsidR="00D05524">
        <w:rPr>
          <w:color w:val="auto"/>
          <w:sz w:val="28"/>
          <w:szCs w:val="28"/>
          <w:shd w:val="clear" w:color="auto" w:fill="FFFFFF"/>
        </w:rPr>
        <w:t>Р</w:t>
      </w:r>
      <w:r w:rsidRPr="00457C52">
        <w:rPr>
          <w:color w:val="auto"/>
          <w:sz w:val="28"/>
          <w:szCs w:val="28"/>
          <w:shd w:val="clear" w:color="auto" w:fill="FFFFFF"/>
          <w:lang w:val="en-US"/>
        </w:rPr>
        <w:t>. 1213.</w:t>
      </w:r>
      <w:r w:rsidRPr="00457C52">
        <w:rPr>
          <w:color w:val="auto"/>
          <w:sz w:val="28"/>
          <w:szCs w:val="28"/>
          <w:lang w:val="en-US"/>
        </w:rPr>
        <w:t xml:space="preserve"> </w:t>
      </w:r>
    </w:p>
    <w:p w14:paraId="63B73A5F" w14:textId="4EE68BED" w:rsidR="00464145" w:rsidRPr="00457C52" w:rsidRDefault="00E41507" w:rsidP="003A726C">
      <w:pPr>
        <w:pStyle w:val="Default"/>
        <w:numPr>
          <w:ilvl w:val="0"/>
          <w:numId w:val="24"/>
        </w:numPr>
        <w:tabs>
          <w:tab w:val="left" w:pos="851"/>
          <w:tab w:val="left" w:pos="1134"/>
        </w:tabs>
        <w:ind w:left="0" w:firstLine="720"/>
        <w:jc w:val="both"/>
        <w:rPr>
          <w:color w:val="auto"/>
          <w:sz w:val="28"/>
          <w:szCs w:val="28"/>
          <w:lang w:val="en-US"/>
        </w:rPr>
      </w:pPr>
      <w:r>
        <w:rPr>
          <w:color w:val="auto"/>
          <w:sz w:val="28"/>
          <w:szCs w:val="28"/>
          <w:shd w:val="clear" w:color="auto" w:fill="FFFFFF"/>
          <w:lang w:val="en-US"/>
        </w:rPr>
        <w:t>V</w:t>
      </w:r>
      <w:r w:rsidRPr="00457C52">
        <w:rPr>
          <w:color w:val="auto"/>
          <w:sz w:val="28"/>
          <w:szCs w:val="28"/>
          <w:shd w:val="clear" w:color="auto" w:fill="FFFFFF"/>
          <w:lang w:val="en-US"/>
        </w:rPr>
        <w:t xml:space="preserve">aičiulytė-funk </w:t>
      </w:r>
      <w:r w:rsidR="00464145" w:rsidRPr="00457C52">
        <w:rPr>
          <w:color w:val="auto"/>
          <w:sz w:val="28"/>
          <w:szCs w:val="28"/>
          <w:shd w:val="clear" w:color="auto" w:fill="FFFFFF"/>
          <w:lang w:val="en-US"/>
        </w:rPr>
        <w:t xml:space="preserve">L. et al. The effect of wheat bread contamination by the Bacillus genus bacteria on the quality and safety of bread //Zemdirbyste-Agriculture. – 2015. – </w:t>
      </w:r>
      <w:r w:rsidR="00464145" w:rsidRPr="00457C52">
        <w:rPr>
          <w:color w:val="auto"/>
          <w:sz w:val="28"/>
          <w:szCs w:val="28"/>
          <w:shd w:val="clear" w:color="auto" w:fill="FFFFFF"/>
        </w:rPr>
        <w:t>Т</w:t>
      </w:r>
      <w:r w:rsidR="00464145" w:rsidRPr="00457C52">
        <w:rPr>
          <w:color w:val="auto"/>
          <w:sz w:val="28"/>
          <w:szCs w:val="28"/>
          <w:shd w:val="clear" w:color="auto" w:fill="FFFFFF"/>
          <w:lang w:val="en-US"/>
        </w:rPr>
        <w:t xml:space="preserve">. 102. – №. </w:t>
      </w:r>
      <w:r w:rsidR="00464145" w:rsidRPr="00457C52">
        <w:rPr>
          <w:color w:val="auto"/>
          <w:sz w:val="28"/>
          <w:szCs w:val="28"/>
          <w:shd w:val="clear" w:color="auto" w:fill="FFFFFF"/>
        </w:rPr>
        <w:t>3.</w:t>
      </w:r>
    </w:p>
    <w:p w14:paraId="07473ED5" w14:textId="3EFB807B" w:rsidR="00464145" w:rsidRPr="00457C52" w:rsidRDefault="00464145" w:rsidP="003A726C">
      <w:pPr>
        <w:pStyle w:val="Default"/>
        <w:numPr>
          <w:ilvl w:val="0"/>
          <w:numId w:val="24"/>
        </w:numPr>
        <w:tabs>
          <w:tab w:val="left" w:pos="851"/>
          <w:tab w:val="left" w:pos="1134"/>
        </w:tabs>
        <w:ind w:left="0" w:firstLine="720"/>
        <w:jc w:val="both"/>
        <w:rPr>
          <w:color w:val="auto"/>
          <w:sz w:val="28"/>
          <w:szCs w:val="28"/>
        </w:rPr>
      </w:pPr>
      <w:r w:rsidRPr="00457C52">
        <w:rPr>
          <w:color w:val="auto"/>
          <w:sz w:val="28"/>
          <w:szCs w:val="28"/>
          <w:shd w:val="clear" w:color="auto" w:fill="FFFFFF"/>
        </w:rPr>
        <w:t>Казаков Е. Д., Карпиленко Г. П. Биохимия зерна и хлебопродуктов. – 2005.</w:t>
      </w:r>
    </w:p>
    <w:p w14:paraId="53422F92" w14:textId="36706FAC"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lang w:val="en-US"/>
        </w:rPr>
        <w:t>Zong G. et al. Whole grain intake and mortality from all causes, cardiovascular disease, and cancer: a meta-analysis of prospective cohort studies //</w:t>
      </w:r>
      <w:r w:rsidR="00D13CBC" w:rsidRPr="00D13CBC">
        <w:rPr>
          <w:shd w:val="clear" w:color="auto" w:fill="FFFFFF"/>
          <w:lang w:val="en-US"/>
        </w:rPr>
        <w:t xml:space="preserve"> </w:t>
      </w:r>
      <w:r w:rsidRPr="00457C52">
        <w:rPr>
          <w:shd w:val="clear" w:color="auto" w:fill="FFFFFF"/>
          <w:lang w:val="en-US"/>
        </w:rPr>
        <w:t xml:space="preserve">Circulation. – 2016. – </w:t>
      </w:r>
      <w:r w:rsidRPr="00457C52">
        <w:rPr>
          <w:shd w:val="clear" w:color="auto" w:fill="FFFFFF"/>
        </w:rPr>
        <w:t>Т</w:t>
      </w:r>
      <w:r w:rsidR="00D13CBC">
        <w:rPr>
          <w:shd w:val="clear" w:color="auto" w:fill="FFFFFF"/>
          <w:lang w:val="en-US"/>
        </w:rPr>
        <w:t>. 133</w:t>
      </w:r>
      <w:r w:rsidR="00D13CBC">
        <w:rPr>
          <w:shd w:val="clear" w:color="auto" w:fill="FFFFFF"/>
          <w:lang w:val="kk-KZ"/>
        </w:rPr>
        <w:t>,</w:t>
      </w:r>
      <w:r w:rsidR="00D13CBC">
        <w:rPr>
          <w:shd w:val="clear" w:color="auto" w:fill="FFFFFF"/>
          <w:lang w:val="en-US"/>
        </w:rPr>
        <w:t xml:space="preserve"> – № </w:t>
      </w:r>
      <w:r w:rsidR="00D05524" w:rsidRPr="00D13CBC">
        <w:rPr>
          <w:shd w:val="clear" w:color="auto" w:fill="FFFFFF"/>
          <w:lang w:val="en-US"/>
        </w:rPr>
        <w:t xml:space="preserve">24. – </w:t>
      </w:r>
      <w:r w:rsidR="00D05524">
        <w:rPr>
          <w:shd w:val="clear" w:color="auto" w:fill="FFFFFF"/>
        </w:rPr>
        <w:t>Р</w:t>
      </w:r>
      <w:r w:rsidRPr="00D13CBC">
        <w:rPr>
          <w:shd w:val="clear" w:color="auto" w:fill="FFFFFF"/>
          <w:lang w:val="en-US"/>
        </w:rPr>
        <w:t>. 2370-2380.</w:t>
      </w:r>
    </w:p>
    <w:p w14:paraId="2D27C4BD" w14:textId="49E8FBEC"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pPr>
      <w:r w:rsidRPr="00457C52">
        <w:rPr>
          <w:shd w:val="clear" w:color="auto" w:fill="FFFFFF"/>
        </w:rPr>
        <w:t>Seal CJ ​​et al. Рекомендации по питанию цельнозерновыми продуктами: необходимость единого глобального подхода //</w:t>
      </w:r>
      <w:r w:rsidR="003A2875">
        <w:rPr>
          <w:shd w:val="clear" w:color="auto" w:fill="FFFFFF"/>
          <w:lang w:val="kk-KZ"/>
        </w:rPr>
        <w:t xml:space="preserve"> </w:t>
      </w:r>
      <w:r w:rsidRPr="00457C52">
        <w:rPr>
          <w:shd w:val="clear" w:color="auto" w:fill="FFFFFF"/>
        </w:rPr>
        <w:t>British Journal of Nutrition</w:t>
      </w:r>
      <w:r w:rsidR="003A2875">
        <w:rPr>
          <w:shd w:val="clear" w:color="auto" w:fill="FFFFFF"/>
        </w:rPr>
        <w:t>. – 2016. – Т. 115, – №</w:t>
      </w:r>
      <w:r w:rsidR="00D05524">
        <w:rPr>
          <w:shd w:val="clear" w:color="auto" w:fill="FFFFFF"/>
        </w:rPr>
        <w:t xml:space="preserve"> 11. – Р</w:t>
      </w:r>
      <w:r w:rsidRPr="00457C52">
        <w:rPr>
          <w:shd w:val="clear" w:color="auto" w:fill="FFFFFF"/>
        </w:rPr>
        <w:t>. 2031-2038.</w:t>
      </w:r>
    </w:p>
    <w:p w14:paraId="69B35230" w14:textId="1FBF27D8"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pPr>
      <w:r w:rsidRPr="00457C52">
        <w:rPr>
          <w:shd w:val="clear" w:color="auto" w:fill="FFFFFF"/>
        </w:rPr>
        <w:t>Говядова И. А., Пьяникова Э. А. Хлеб цельнозерновой: особенности, польза и вред //</w:t>
      </w:r>
      <w:r w:rsidR="003A2875">
        <w:rPr>
          <w:shd w:val="clear" w:color="auto" w:fill="FFFFFF"/>
          <w:lang w:val="kk-KZ"/>
        </w:rPr>
        <w:t xml:space="preserve"> </w:t>
      </w:r>
      <w:r w:rsidRPr="00457C52">
        <w:rPr>
          <w:shd w:val="clear" w:color="auto" w:fill="FFFFFF"/>
        </w:rPr>
        <w:t>Проблемы конкурентоспособности потребительских товаров и продуктов питания. – 2022. – С. 65-69.</w:t>
      </w:r>
    </w:p>
    <w:p w14:paraId="1F64D8E0" w14:textId="68766FD4"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pPr>
      <w:r w:rsidRPr="00457C52">
        <w:rPr>
          <w:shd w:val="clear" w:color="auto" w:fill="FFFFFF"/>
        </w:rPr>
        <w:t>Зверев С. В., Зверева Н. С. Функциональные зернопродукты. – 2006.</w:t>
      </w:r>
    </w:p>
    <w:p w14:paraId="7AE0D041" w14:textId="13296AF4"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pPr>
      <w:r w:rsidRPr="00457C52">
        <w:rPr>
          <w:shd w:val="clear" w:color="auto" w:fill="FFFFFF"/>
        </w:rPr>
        <w:t>Шаскольская Н. Д. Использование пророщенных семян и изделий из них в качестве оздоровительных продуктов //</w:t>
      </w:r>
      <w:r w:rsidR="003A2875">
        <w:rPr>
          <w:shd w:val="clear" w:color="auto" w:fill="FFFFFF"/>
          <w:lang w:val="kk-KZ"/>
        </w:rPr>
        <w:t xml:space="preserve"> </w:t>
      </w:r>
      <w:r w:rsidRPr="00457C52">
        <w:rPr>
          <w:shd w:val="clear" w:color="auto" w:fill="FFFFFF"/>
        </w:rPr>
        <w:t>Режим доступа: http://www. harikatha. org/svetik/articles/solod. htm. – 2008.</w:t>
      </w:r>
    </w:p>
    <w:p w14:paraId="1DA24760" w14:textId="53614D08"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pPr>
      <w:r w:rsidRPr="00457C52">
        <w:t>Медведев П.В., Федотов В.А., Бочкарева И.А. Управление качеством продуктов переработки зерна и зерномучных товаров // научный журнал НРУ ИТМО. Серия «Процессы и аппараты пищевых производства". –  2016. –  № 1. –  С. 61-69.</w:t>
      </w:r>
    </w:p>
    <w:p w14:paraId="7598E7CB" w14:textId="4B6FF6EE"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pPr>
      <w:r w:rsidRPr="00457C52">
        <w:rPr>
          <w:shd w:val="clear" w:color="auto" w:fill="FFFFFF"/>
        </w:rPr>
        <w:t>Корячкина С. и др. Технологические аспекты производства хлеба из проросшего зерна пшеницы //</w:t>
      </w:r>
      <w:r w:rsidR="003A2875">
        <w:rPr>
          <w:shd w:val="clear" w:color="auto" w:fill="FFFFFF"/>
          <w:lang w:val="kk-KZ"/>
        </w:rPr>
        <w:t xml:space="preserve"> </w:t>
      </w:r>
      <w:r w:rsidRPr="00457C52">
        <w:rPr>
          <w:shd w:val="clear" w:color="auto" w:fill="FFFFFF"/>
        </w:rPr>
        <w:t>Хлебопродукты. – 200</w:t>
      </w:r>
      <w:r w:rsidR="003A2875">
        <w:rPr>
          <w:shd w:val="clear" w:color="auto" w:fill="FFFFFF"/>
        </w:rPr>
        <w:t>8. – №</w:t>
      </w:r>
      <w:r w:rsidRPr="00457C52">
        <w:rPr>
          <w:shd w:val="clear" w:color="auto" w:fill="FFFFFF"/>
        </w:rPr>
        <w:t xml:space="preserve"> 4. – С. 46-47.</w:t>
      </w:r>
    </w:p>
    <w:p w14:paraId="06014040" w14:textId="51647DF4"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pPr>
      <w:r w:rsidRPr="00457C52">
        <w:rPr>
          <w:shd w:val="clear" w:color="auto" w:fill="FFFFFF"/>
        </w:rPr>
        <w:t>Бастриков Д., Панкратов Г. Изменение биохимических с</w:t>
      </w:r>
      <w:r w:rsidR="003A2875">
        <w:rPr>
          <w:shd w:val="clear" w:color="auto" w:fill="FFFFFF"/>
        </w:rPr>
        <w:t>войств зерна при замачивании // Х</w:t>
      </w:r>
      <w:r w:rsidRPr="00457C52">
        <w:rPr>
          <w:shd w:val="clear" w:color="auto" w:fill="FFFFFF"/>
        </w:rPr>
        <w:t>лебопродукты. – 2006. – №. 1. – С. 40-41.</w:t>
      </w:r>
    </w:p>
    <w:p w14:paraId="790A8122" w14:textId="7BD4CD0E"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lang w:val="kk-KZ"/>
        </w:rPr>
        <w:t>Курганова Е. В., Ишевский А. Л. Функционально-технологические свойства выпечного хлеба из пророщенного зерна //</w:t>
      </w:r>
      <w:r w:rsidR="00A11739">
        <w:rPr>
          <w:shd w:val="clear" w:color="auto" w:fill="FFFFFF"/>
          <w:lang w:val="en-US"/>
        </w:rPr>
        <w:t>T</w:t>
      </w:r>
      <w:r w:rsidR="00A11739" w:rsidRPr="00457C52">
        <w:rPr>
          <w:shd w:val="clear" w:color="auto" w:fill="FFFFFF"/>
          <w:lang w:val="kk-KZ"/>
        </w:rPr>
        <w:t>he refrigerant’s future: the phase down of hfcs and its consequences</w:t>
      </w:r>
      <w:r w:rsidRPr="00457C52">
        <w:rPr>
          <w:shd w:val="clear" w:color="auto" w:fill="FFFFFF"/>
          <w:lang w:val="kk-KZ"/>
        </w:rPr>
        <w:t>. – 2013. – С. 430.</w:t>
      </w:r>
    </w:p>
    <w:p w14:paraId="2308E3CC" w14:textId="610494BE"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en-US"/>
        </w:rPr>
      </w:pPr>
      <w:r w:rsidRPr="00457C52">
        <w:rPr>
          <w:shd w:val="clear" w:color="auto" w:fill="FFFFFF"/>
          <w:lang w:val="en-US"/>
        </w:rPr>
        <w:lastRenderedPageBreak/>
        <w:t xml:space="preserve">Chibuike G. U., Obiora S. C. Heavy metal polluted soils: effect on plants and bioremediation methods //Applied and environmental soil science. – 2014. – </w:t>
      </w:r>
      <w:r w:rsidRPr="00457C52">
        <w:rPr>
          <w:shd w:val="clear" w:color="auto" w:fill="FFFFFF"/>
        </w:rPr>
        <w:t>Т</w:t>
      </w:r>
      <w:r w:rsidRPr="00457C52">
        <w:rPr>
          <w:shd w:val="clear" w:color="auto" w:fill="FFFFFF"/>
          <w:lang w:val="en-US"/>
        </w:rPr>
        <w:t xml:space="preserve">. 2014. – №. 1. – </w:t>
      </w:r>
      <w:r w:rsidR="00D05524">
        <w:rPr>
          <w:shd w:val="clear" w:color="auto" w:fill="FFFFFF"/>
        </w:rPr>
        <w:t>Р</w:t>
      </w:r>
      <w:r w:rsidRPr="00457C52">
        <w:rPr>
          <w:shd w:val="clear" w:color="auto" w:fill="FFFFFF"/>
          <w:lang w:val="en-US"/>
        </w:rPr>
        <w:t>. 752708.</w:t>
      </w:r>
    </w:p>
    <w:p w14:paraId="2717D90F" w14:textId="75677855" w:rsidR="00464145" w:rsidRPr="00457C52" w:rsidRDefault="00464145" w:rsidP="003A726C">
      <w:pPr>
        <w:pStyle w:val="a7"/>
        <w:numPr>
          <w:ilvl w:val="0"/>
          <w:numId w:val="24"/>
        </w:numPr>
        <w:tabs>
          <w:tab w:val="left" w:pos="851"/>
          <w:tab w:val="left" w:pos="1134"/>
        </w:tabs>
        <w:spacing w:after="0" w:line="240" w:lineRule="auto"/>
        <w:ind w:left="0" w:firstLine="720"/>
        <w:jc w:val="both"/>
        <w:rPr>
          <w:rFonts w:ascii="Times New Roman" w:hAnsi="Times New Roman" w:cs="Times New Roman"/>
          <w:sz w:val="28"/>
          <w:szCs w:val="28"/>
          <w:shd w:val="clear" w:color="auto" w:fill="FFFFFF"/>
          <w:lang w:val="en-US"/>
        </w:rPr>
      </w:pPr>
      <w:r w:rsidRPr="00457C52">
        <w:rPr>
          <w:rFonts w:ascii="Times New Roman" w:hAnsi="Times New Roman" w:cs="Times New Roman"/>
          <w:sz w:val="28"/>
          <w:szCs w:val="28"/>
          <w:shd w:val="clear" w:color="auto" w:fill="FFFFFF"/>
          <w:lang w:val="en-US"/>
        </w:rPr>
        <w:t>Foods F. A. O. S. What do people eat //Rome: FAO. – 2017.</w:t>
      </w:r>
    </w:p>
    <w:p w14:paraId="58EEE705" w14:textId="1F601C4A" w:rsidR="00464145" w:rsidRPr="00457C52" w:rsidRDefault="00464145" w:rsidP="003A726C">
      <w:pPr>
        <w:pStyle w:val="a7"/>
        <w:numPr>
          <w:ilvl w:val="0"/>
          <w:numId w:val="24"/>
        </w:numPr>
        <w:tabs>
          <w:tab w:val="left" w:pos="851"/>
          <w:tab w:val="left" w:pos="1134"/>
        </w:tabs>
        <w:spacing w:after="0" w:line="240" w:lineRule="auto"/>
        <w:ind w:left="0" w:firstLine="720"/>
        <w:jc w:val="both"/>
        <w:rPr>
          <w:rFonts w:ascii="Times New Roman" w:hAnsi="Times New Roman" w:cs="Times New Roman"/>
          <w:sz w:val="28"/>
          <w:szCs w:val="28"/>
          <w:shd w:val="clear" w:color="auto" w:fill="FFFFFF"/>
          <w:lang w:val="en-US"/>
        </w:rPr>
      </w:pPr>
      <w:r w:rsidRPr="00457C52">
        <w:rPr>
          <w:rFonts w:ascii="Times New Roman" w:hAnsi="Times New Roman" w:cs="Times New Roman"/>
          <w:sz w:val="28"/>
          <w:szCs w:val="28"/>
          <w:shd w:val="clear" w:color="auto" w:fill="FFFFFF"/>
          <w:lang w:val="en-US"/>
        </w:rPr>
        <w:t>Pocketbook F. S. World food and agriculture //FAO Rome Italy. – 2015.</w:t>
      </w:r>
    </w:p>
    <w:p w14:paraId="60218B19" w14:textId="7ED24B0F" w:rsidR="00464145" w:rsidRPr="00457C52" w:rsidRDefault="00464145" w:rsidP="003A726C">
      <w:pPr>
        <w:pStyle w:val="a7"/>
        <w:numPr>
          <w:ilvl w:val="0"/>
          <w:numId w:val="24"/>
        </w:numPr>
        <w:tabs>
          <w:tab w:val="left" w:pos="851"/>
          <w:tab w:val="left" w:pos="1134"/>
        </w:tabs>
        <w:spacing w:after="0" w:line="240" w:lineRule="auto"/>
        <w:ind w:left="0" w:firstLine="720"/>
        <w:jc w:val="both"/>
        <w:rPr>
          <w:rFonts w:ascii="Times New Roman" w:hAnsi="Times New Roman" w:cs="Times New Roman"/>
          <w:sz w:val="28"/>
          <w:szCs w:val="28"/>
          <w:shd w:val="clear" w:color="auto" w:fill="FFFFFF"/>
          <w:lang w:val="en-US"/>
        </w:rPr>
      </w:pPr>
      <w:r w:rsidRPr="00457C52">
        <w:rPr>
          <w:rFonts w:ascii="Times New Roman" w:hAnsi="Times New Roman" w:cs="Times New Roman"/>
          <w:sz w:val="28"/>
          <w:szCs w:val="28"/>
          <w:shd w:val="clear" w:color="auto" w:fill="FFFFFF"/>
          <w:lang w:val="en-US"/>
        </w:rPr>
        <w:t>Van Der Kamp J. W. et al. The HEALTHGRAIN definition of ‘whole grain’ //</w:t>
      </w:r>
      <w:r w:rsidR="003A2875">
        <w:rPr>
          <w:rFonts w:ascii="Times New Roman" w:hAnsi="Times New Roman" w:cs="Times New Roman"/>
          <w:sz w:val="28"/>
          <w:szCs w:val="28"/>
          <w:shd w:val="clear" w:color="auto" w:fill="FFFFFF"/>
          <w:lang w:val="kk-KZ"/>
        </w:rPr>
        <w:t xml:space="preserve"> </w:t>
      </w:r>
      <w:r w:rsidRPr="00457C52">
        <w:rPr>
          <w:rFonts w:ascii="Times New Roman" w:hAnsi="Times New Roman" w:cs="Times New Roman"/>
          <w:sz w:val="28"/>
          <w:szCs w:val="28"/>
          <w:shd w:val="clear" w:color="auto" w:fill="FFFFFF"/>
          <w:lang w:val="en-US"/>
        </w:rPr>
        <w:t xml:space="preserve">Food &amp; nutrition research. – 2014. – </w:t>
      </w:r>
      <w:r w:rsidRPr="00457C52">
        <w:rPr>
          <w:rFonts w:ascii="Times New Roman" w:hAnsi="Times New Roman" w:cs="Times New Roman"/>
          <w:sz w:val="28"/>
          <w:szCs w:val="28"/>
          <w:shd w:val="clear" w:color="auto" w:fill="FFFFFF"/>
        </w:rPr>
        <w:t>Т</w:t>
      </w:r>
      <w:r w:rsidRPr="00457C52">
        <w:rPr>
          <w:rFonts w:ascii="Times New Roman" w:hAnsi="Times New Roman" w:cs="Times New Roman"/>
          <w:sz w:val="28"/>
          <w:szCs w:val="28"/>
          <w:shd w:val="clear" w:color="auto" w:fill="FFFFFF"/>
          <w:lang w:val="en-US"/>
        </w:rPr>
        <w:t xml:space="preserve">. 58. – №. </w:t>
      </w:r>
      <w:r w:rsidR="00D05524" w:rsidRPr="003A2875">
        <w:rPr>
          <w:rFonts w:ascii="Times New Roman" w:hAnsi="Times New Roman" w:cs="Times New Roman"/>
          <w:sz w:val="28"/>
          <w:szCs w:val="28"/>
          <w:shd w:val="clear" w:color="auto" w:fill="FFFFFF"/>
          <w:lang w:val="en-US"/>
        </w:rPr>
        <w:t xml:space="preserve">1. – </w:t>
      </w:r>
      <w:r w:rsidR="00D05524">
        <w:rPr>
          <w:rFonts w:ascii="Times New Roman" w:hAnsi="Times New Roman" w:cs="Times New Roman"/>
          <w:sz w:val="28"/>
          <w:szCs w:val="28"/>
          <w:shd w:val="clear" w:color="auto" w:fill="FFFFFF"/>
        </w:rPr>
        <w:t>Р</w:t>
      </w:r>
      <w:r w:rsidRPr="003A2875">
        <w:rPr>
          <w:rFonts w:ascii="Times New Roman" w:hAnsi="Times New Roman" w:cs="Times New Roman"/>
          <w:sz w:val="28"/>
          <w:szCs w:val="28"/>
          <w:shd w:val="clear" w:color="auto" w:fill="FFFFFF"/>
          <w:lang w:val="en-US"/>
        </w:rPr>
        <w:t>. 22100.</w:t>
      </w:r>
    </w:p>
    <w:p w14:paraId="01E22796" w14:textId="288F2108" w:rsidR="00464145" w:rsidRPr="003A2875" w:rsidRDefault="00464145" w:rsidP="003A726C">
      <w:pPr>
        <w:pStyle w:val="a7"/>
        <w:numPr>
          <w:ilvl w:val="0"/>
          <w:numId w:val="24"/>
        </w:numPr>
        <w:tabs>
          <w:tab w:val="left" w:pos="851"/>
          <w:tab w:val="left" w:pos="1134"/>
        </w:tabs>
        <w:spacing w:after="0" w:line="240" w:lineRule="auto"/>
        <w:ind w:left="0" w:firstLine="720"/>
        <w:jc w:val="both"/>
        <w:rPr>
          <w:rFonts w:ascii="Times New Roman" w:hAnsi="Times New Roman" w:cs="Times New Roman"/>
          <w:sz w:val="28"/>
          <w:szCs w:val="28"/>
          <w:shd w:val="clear" w:color="auto" w:fill="FFFFFF"/>
          <w:lang w:val="en-US"/>
        </w:rPr>
      </w:pPr>
      <w:r w:rsidRPr="00457C52">
        <w:rPr>
          <w:rFonts w:ascii="Times New Roman" w:hAnsi="Times New Roman" w:cs="Times New Roman"/>
          <w:sz w:val="28"/>
          <w:szCs w:val="28"/>
          <w:shd w:val="clear" w:color="auto" w:fill="FFFFFF"/>
          <w:lang w:val="en-US"/>
        </w:rPr>
        <w:t>Ezzatpanah H. et al. Risks and new challenges in the food chain: Viral contamination and decontamination from a global perspective, guidelines, and cleaning //</w:t>
      </w:r>
      <w:r w:rsidR="003A2875">
        <w:rPr>
          <w:rFonts w:ascii="Times New Roman" w:hAnsi="Times New Roman" w:cs="Times New Roman"/>
          <w:sz w:val="28"/>
          <w:szCs w:val="28"/>
          <w:shd w:val="clear" w:color="auto" w:fill="FFFFFF"/>
          <w:lang w:val="kk-KZ"/>
        </w:rPr>
        <w:t xml:space="preserve"> </w:t>
      </w:r>
      <w:r w:rsidRPr="00457C52">
        <w:rPr>
          <w:rFonts w:ascii="Times New Roman" w:hAnsi="Times New Roman" w:cs="Times New Roman"/>
          <w:sz w:val="28"/>
          <w:szCs w:val="28"/>
          <w:shd w:val="clear" w:color="auto" w:fill="FFFFFF"/>
          <w:lang w:val="en-US"/>
        </w:rPr>
        <w:t xml:space="preserve">Comprehensive Reviews in Food Science and Food Safety. – 2022. – </w:t>
      </w:r>
      <w:r w:rsidRPr="00457C52">
        <w:rPr>
          <w:rFonts w:ascii="Times New Roman" w:hAnsi="Times New Roman" w:cs="Times New Roman"/>
          <w:sz w:val="28"/>
          <w:szCs w:val="28"/>
          <w:shd w:val="clear" w:color="auto" w:fill="FFFFFF"/>
        </w:rPr>
        <w:t>Т</w:t>
      </w:r>
      <w:r w:rsidRPr="00457C52">
        <w:rPr>
          <w:rFonts w:ascii="Times New Roman" w:hAnsi="Times New Roman" w:cs="Times New Roman"/>
          <w:sz w:val="28"/>
          <w:szCs w:val="28"/>
          <w:shd w:val="clear" w:color="auto" w:fill="FFFFFF"/>
          <w:lang w:val="en-US"/>
        </w:rPr>
        <w:t xml:space="preserve">. 21. – №. </w:t>
      </w:r>
      <w:r w:rsidR="00D05524" w:rsidRPr="003A2875">
        <w:rPr>
          <w:rFonts w:ascii="Times New Roman" w:hAnsi="Times New Roman" w:cs="Times New Roman"/>
          <w:sz w:val="28"/>
          <w:szCs w:val="28"/>
          <w:shd w:val="clear" w:color="auto" w:fill="FFFFFF"/>
          <w:lang w:val="en-US"/>
        </w:rPr>
        <w:t xml:space="preserve">2. – </w:t>
      </w:r>
      <w:r w:rsidR="00D05524">
        <w:rPr>
          <w:rFonts w:ascii="Times New Roman" w:hAnsi="Times New Roman" w:cs="Times New Roman"/>
          <w:sz w:val="28"/>
          <w:szCs w:val="28"/>
          <w:shd w:val="clear" w:color="auto" w:fill="FFFFFF"/>
        </w:rPr>
        <w:t>Р</w:t>
      </w:r>
      <w:r w:rsidRPr="003A2875">
        <w:rPr>
          <w:rFonts w:ascii="Times New Roman" w:hAnsi="Times New Roman" w:cs="Times New Roman"/>
          <w:sz w:val="28"/>
          <w:szCs w:val="28"/>
          <w:shd w:val="clear" w:color="auto" w:fill="FFFFFF"/>
          <w:lang w:val="en-US"/>
        </w:rPr>
        <w:t>. 868-903</w:t>
      </w:r>
    </w:p>
    <w:p w14:paraId="5C154F60" w14:textId="7459044C" w:rsidR="00464145" w:rsidRPr="00457C52" w:rsidRDefault="00464145" w:rsidP="003A726C">
      <w:pPr>
        <w:pStyle w:val="a7"/>
        <w:numPr>
          <w:ilvl w:val="0"/>
          <w:numId w:val="24"/>
        </w:numPr>
        <w:tabs>
          <w:tab w:val="left" w:pos="851"/>
          <w:tab w:val="left" w:pos="1134"/>
        </w:tabs>
        <w:spacing w:after="0" w:line="240" w:lineRule="auto"/>
        <w:ind w:left="0" w:firstLine="720"/>
        <w:jc w:val="both"/>
        <w:rPr>
          <w:rFonts w:ascii="Times New Roman" w:hAnsi="Times New Roman" w:cs="Times New Roman"/>
          <w:sz w:val="28"/>
          <w:szCs w:val="28"/>
          <w:shd w:val="clear" w:color="auto" w:fill="FFFFFF"/>
          <w:lang w:val="en-US"/>
        </w:rPr>
      </w:pPr>
      <w:r w:rsidRPr="00457C52">
        <w:rPr>
          <w:rFonts w:ascii="Times New Roman" w:hAnsi="Times New Roman" w:cs="Times New Roman"/>
          <w:sz w:val="28"/>
          <w:szCs w:val="28"/>
          <w:shd w:val="clear" w:color="auto" w:fill="FFFFFF"/>
          <w:lang w:val="en-US"/>
        </w:rPr>
        <w:t xml:space="preserve">Pitt J. I., Miller J. D. A concise history of mycotoxin research //Journal of agricultural and food chemistry. – 2017. – </w:t>
      </w:r>
      <w:r w:rsidRPr="00457C52">
        <w:rPr>
          <w:rFonts w:ascii="Times New Roman" w:hAnsi="Times New Roman" w:cs="Times New Roman"/>
          <w:sz w:val="28"/>
          <w:szCs w:val="28"/>
          <w:shd w:val="clear" w:color="auto" w:fill="FFFFFF"/>
        </w:rPr>
        <w:t>Т</w:t>
      </w:r>
      <w:r w:rsidRPr="00457C52">
        <w:rPr>
          <w:rFonts w:ascii="Times New Roman" w:hAnsi="Times New Roman" w:cs="Times New Roman"/>
          <w:sz w:val="28"/>
          <w:szCs w:val="28"/>
          <w:shd w:val="clear" w:color="auto" w:fill="FFFFFF"/>
          <w:lang w:val="en-US"/>
        </w:rPr>
        <w:t xml:space="preserve">. 65. – №. 33. – </w:t>
      </w:r>
      <w:r w:rsidR="00D05524">
        <w:rPr>
          <w:rFonts w:ascii="Times New Roman" w:hAnsi="Times New Roman" w:cs="Times New Roman"/>
          <w:sz w:val="28"/>
          <w:szCs w:val="28"/>
          <w:shd w:val="clear" w:color="auto" w:fill="FFFFFF"/>
        </w:rPr>
        <w:t>Р</w:t>
      </w:r>
      <w:r w:rsidRPr="00457C52">
        <w:rPr>
          <w:rFonts w:ascii="Times New Roman" w:hAnsi="Times New Roman" w:cs="Times New Roman"/>
          <w:sz w:val="28"/>
          <w:szCs w:val="28"/>
          <w:shd w:val="clear" w:color="auto" w:fill="FFFFFF"/>
          <w:lang w:val="en-US"/>
        </w:rPr>
        <w:t>. 7021-7033..</w:t>
      </w:r>
    </w:p>
    <w:p w14:paraId="38930453" w14:textId="5049147B" w:rsidR="00464145" w:rsidRPr="00457C52" w:rsidRDefault="00464145" w:rsidP="003A726C">
      <w:pPr>
        <w:pStyle w:val="a7"/>
        <w:numPr>
          <w:ilvl w:val="0"/>
          <w:numId w:val="24"/>
        </w:numPr>
        <w:tabs>
          <w:tab w:val="left" w:pos="851"/>
          <w:tab w:val="left" w:pos="1134"/>
        </w:tabs>
        <w:spacing w:after="0" w:line="240" w:lineRule="auto"/>
        <w:ind w:left="0" w:firstLine="720"/>
        <w:jc w:val="both"/>
        <w:rPr>
          <w:rFonts w:ascii="Times New Roman" w:hAnsi="Times New Roman" w:cs="Times New Roman"/>
          <w:sz w:val="28"/>
          <w:szCs w:val="28"/>
          <w:shd w:val="clear" w:color="auto" w:fill="FFFFFF"/>
        </w:rPr>
      </w:pPr>
      <w:r w:rsidRPr="00457C52">
        <w:rPr>
          <w:rFonts w:ascii="Times New Roman" w:hAnsi="Times New Roman" w:cs="Times New Roman"/>
          <w:sz w:val="28"/>
          <w:szCs w:val="28"/>
          <w:shd w:val="clear" w:color="auto" w:fill="FFFFFF"/>
          <w:lang w:val="en-US"/>
        </w:rPr>
        <w:t xml:space="preserve">Johnston R. et al. Controlled sprouting in wheat increases quality and consumer acceptability of whole‐wheat bread //Cereal Chemistry. – 2019. – </w:t>
      </w:r>
      <w:r w:rsidRPr="00457C52">
        <w:rPr>
          <w:rFonts w:ascii="Times New Roman" w:hAnsi="Times New Roman" w:cs="Times New Roman"/>
          <w:sz w:val="28"/>
          <w:szCs w:val="28"/>
          <w:shd w:val="clear" w:color="auto" w:fill="FFFFFF"/>
        </w:rPr>
        <w:t>Т</w:t>
      </w:r>
      <w:r w:rsidRPr="00457C52">
        <w:rPr>
          <w:rFonts w:ascii="Times New Roman" w:hAnsi="Times New Roman" w:cs="Times New Roman"/>
          <w:sz w:val="28"/>
          <w:szCs w:val="28"/>
          <w:shd w:val="clear" w:color="auto" w:fill="FFFFFF"/>
          <w:lang w:val="en-US"/>
        </w:rPr>
        <w:t xml:space="preserve">. 96. – №. </w:t>
      </w:r>
      <w:r w:rsidR="00D05524">
        <w:rPr>
          <w:rFonts w:ascii="Times New Roman" w:hAnsi="Times New Roman" w:cs="Times New Roman"/>
          <w:sz w:val="28"/>
          <w:szCs w:val="28"/>
          <w:shd w:val="clear" w:color="auto" w:fill="FFFFFF"/>
        </w:rPr>
        <w:t>5. – Р</w:t>
      </w:r>
      <w:r w:rsidRPr="00457C52">
        <w:rPr>
          <w:rFonts w:ascii="Times New Roman" w:hAnsi="Times New Roman" w:cs="Times New Roman"/>
          <w:sz w:val="28"/>
          <w:szCs w:val="28"/>
          <w:shd w:val="clear" w:color="auto" w:fill="FFFFFF"/>
        </w:rPr>
        <w:t>. 866-877.</w:t>
      </w:r>
    </w:p>
    <w:p w14:paraId="7B19A496" w14:textId="0924418F" w:rsidR="00464145" w:rsidRPr="00457C52" w:rsidRDefault="00464145" w:rsidP="003A726C">
      <w:pPr>
        <w:pStyle w:val="a7"/>
        <w:numPr>
          <w:ilvl w:val="0"/>
          <w:numId w:val="24"/>
        </w:numPr>
        <w:tabs>
          <w:tab w:val="left" w:pos="851"/>
          <w:tab w:val="left" w:pos="1134"/>
        </w:tabs>
        <w:spacing w:after="0" w:line="240" w:lineRule="auto"/>
        <w:ind w:left="0" w:firstLine="720"/>
        <w:jc w:val="both"/>
        <w:rPr>
          <w:rFonts w:ascii="Times New Roman" w:hAnsi="Times New Roman" w:cs="Times New Roman"/>
          <w:sz w:val="28"/>
          <w:szCs w:val="28"/>
          <w:shd w:val="clear" w:color="auto" w:fill="FFFFFF"/>
          <w:lang w:val="en-US"/>
        </w:rPr>
      </w:pPr>
      <w:r w:rsidRPr="00457C52">
        <w:rPr>
          <w:rFonts w:ascii="Times New Roman" w:hAnsi="Times New Roman" w:cs="Times New Roman"/>
          <w:sz w:val="28"/>
          <w:szCs w:val="28"/>
          <w:shd w:val="clear" w:color="auto" w:fill="FFFFFF"/>
          <w:lang w:val="en-US"/>
        </w:rPr>
        <w:t xml:space="preserve">Sabillón L., Bianchini A. From field to table: A review on the microbiological quality and safety of wheat‐based products //Cereal Chemistry. – 2016. – </w:t>
      </w:r>
      <w:r w:rsidRPr="00457C52">
        <w:rPr>
          <w:rFonts w:ascii="Times New Roman" w:hAnsi="Times New Roman" w:cs="Times New Roman"/>
          <w:sz w:val="28"/>
          <w:szCs w:val="28"/>
          <w:shd w:val="clear" w:color="auto" w:fill="FFFFFF"/>
        </w:rPr>
        <w:t>Т</w:t>
      </w:r>
      <w:r w:rsidRPr="00457C52">
        <w:rPr>
          <w:rFonts w:ascii="Times New Roman" w:hAnsi="Times New Roman" w:cs="Times New Roman"/>
          <w:sz w:val="28"/>
          <w:szCs w:val="28"/>
          <w:shd w:val="clear" w:color="auto" w:fill="FFFFFF"/>
          <w:lang w:val="en-US"/>
        </w:rPr>
        <w:t xml:space="preserve">. 93. – №. 2. – </w:t>
      </w:r>
      <w:r w:rsidR="00D05524">
        <w:rPr>
          <w:rFonts w:ascii="Times New Roman" w:hAnsi="Times New Roman" w:cs="Times New Roman"/>
          <w:sz w:val="28"/>
          <w:szCs w:val="28"/>
          <w:shd w:val="clear" w:color="auto" w:fill="FFFFFF"/>
        </w:rPr>
        <w:t>Р</w:t>
      </w:r>
      <w:r w:rsidRPr="00457C52">
        <w:rPr>
          <w:rFonts w:ascii="Times New Roman" w:hAnsi="Times New Roman" w:cs="Times New Roman"/>
          <w:sz w:val="28"/>
          <w:szCs w:val="28"/>
          <w:shd w:val="clear" w:color="auto" w:fill="FFFFFF"/>
          <w:lang w:val="en-US"/>
        </w:rPr>
        <w:t>. 105-115..</w:t>
      </w:r>
    </w:p>
    <w:p w14:paraId="21CC16CA" w14:textId="04E9703E" w:rsidR="00464145" w:rsidRPr="00457C52" w:rsidRDefault="00464145" w:rsidP="003A726C">
      <w:pPr>
        <w:pStyle w:val="a7"/>
        <w:numPr>
          <w:ilvl w:val="0"/>
          <w:numId w:val="24"/>
        </w:numPr>
        <w:tabs>
          <w:tab w:val="left" w:pos="851"/>
          <w:tab w:val="left" w:pos="1134"/>
        </w:tabs>
        <w:spacing w:after="0" w:line="240" w:lineRule="auto"/>
        <w:ind w:left="0" w:firstLine="720"/>
        <w:jc w:val="both"/>
        <w:rPr>
          <w:rFonts w:ascii="Times New Roman" w:hAnsi="Times New Roman" w:cs="Times New Roman"/>
          <w:sz w:val="28"/>
          <w:szCs w:val="28"/>
          <w:shd w:val="clear" w:color="auto" w:fill="FFFFFF"/>
        </w:rPr>
      </w:pPr>
      <w:r w:rsidRPr="00457C52">
        <w:rPr>
          <w:rFonts w:ascii="Times New Roman" w:hAnsi="Times New Roman" w:cs="Times New Roman"/>
          <w:sz w:val="28"/>
          <w:szCs w:val="28"/>
          <w:shd w:val="clear" w:color="auto" w:fill="FFFFFF"/>
          <w:lang w:val="en-US"/>
        </w:rPr>
        <w:t xml:space="preserve">Thorning T. K. et al. Whole dairy matrix or single nutrients in assessment of health effects: current evidence and knowledge gaps //The American journal of clinical nutrition. – 2017. – </w:t>
      </w:r>
      <w:r w:rsidRPr="00457C52">
        <w:rPr>
          <w:rFonts w:ascii="Times New Roman" w:hAnsi="Times New Roman" w:cs="Times New Roman"/>
          <w:sz w:val="28"/>
          <w:szCs w:val="28"/>
          <w:shd w:val="clear" w:color="auto" w:fill="FFFFFF"/>
        </w:rPr>
        <w:t>Т</w:t>
      </w:r>
      <w:r w:rsidRPr="00457C52">
        <w:rPr>
          <w:rFonts w:ascii="Times New Roman" w:hAnsi="Times New Roman" w:cs="Times New Roman"/>
          <w:sz w:val="28"/>
          <w:szCs w:val="28"/>
          <w:shd w:val="clear" w:color="auto" w:fill="FFFFFF"/>
          <w:lang w:val="en-US"/>
        </w:rPr>
        <w:t xml:space="preserve">. 105. – №. 5. – </w:t>
      </w:r>
      <w:r w:rsidR="00D05524">
        <w:rPr>
          <w:rFonts w:ascii="Times New Roman" w:hAnsi="Times New Roman" w:cs="Times New Roman"/>
          <w:sz w:val="28"/>
          <w:szCs w:val="28"/>
          <w:shd w:val="clear" w:color="auto" w:fill="FFFFFF"/>
        </w:rPr>
        <w:t>Р</w:t>
      </w:r>
      <w:r w:rsidRPr="00457C52">
        <w:rPr>
          <w:rFonts w:ascii="Times New Roman" w:hAnsi="Times New Roman" w:cs="Times New Roman"/>
          <w:sz w:val="28"/>
          <w:szCs w:val="28"/>
          <w:shd w:val="clear" w:color="auto" w:fill="FFFFFF"/>
          <w:lang w:val="en-US"/>
        </w:rPr>
        <w:t xml:space="preserve">. 1033-1045. </w:t>
      </w:r>
    </w:p>
    <w:p w14:paraId="2D930672" w14:textId="1825F011" w:rsidR="00464145" w:rsidRPr="00457C52" w:rsidRDefault="00464145" w:rsidP="003A726C">
      <w:pPr>
        <w:pStyle w:val="a7"/>
        <w:numPr>
          <w:ilvl w:val="0"/>
          <w:numId w:val="24"/>
        </w:numPr>
        <w:tabs>
          <w:tab w:val="left" w:pos="851"/>
          <w:tab w:val="left" w:pos="1134"/>
        </w:tabs>
        <w:spacing w:after="0" w:line="240" w:lineRule="auto"/>
        <w:ind w:left="0" w:firstLine="720"/>
        <w:jc w:val="both"/>
        <w:rPr>
          <w:rFonts w:ascii="Times New Roman" w:hAnsi="Times New Roman" w:cs="Times New Roman"/>
          <w:sz w:val="28"/>
          <w:szCs w:val="28"/>
          <w:shd w:val="clear" w:color="auto" w:fill="FFFFFF"/>
          <w:lang w:val="en-US"/>
        </w:rPr>
      </w:pPr>
      <w:r w:rsidRPr="00457C52">
        <w:rPr>
          <w:rFonts w:ascii="Times New Roman" w:hAnsi="Times New Roman" w:cs="Times New Roman"/>
          <w:sz w:val="28"/>
          <w:szCs w:val="28"/>
          <w:shd w:val="clear" w:color="auto" w:fill="FFFFFF"/>
          <w:lang w:val="en-US"/>
        </w:rPr>
        <w:t xml:space="preserve">Thielecke F., Nugent A. P. Contaminants in grain—a major risk for whole grain safety? //Nutrients. – 2018. – </w:t>
      </w:r>
      <w:r w:rsidRPr="00457C52">
        <w:rPr>
          <w:rFonts w:ascii="Times New Roman" w:hAnsi="Times New Roman" w:cs="Times New Roman"/>
          <w:sz w:val="28"/>
          <w:szCs w:val="28"/>
          <w:shd w:val="clear" w:color="auto" w:fill="FFFFFF"/>
        </w:rPr>
        <w:t>Т</w:t>
      </w:r>
      <w:r w:rsidRPr="00457C52">
        <w:rPr>
          <w:rFonts w:ascii="Times New Roman" w:hAnsi="Times New Roman" w:cs="Times New Roman"/>
          <w:sz w:val="28"/>
          <w:szCs w:val="28"/>
          <w:shd w:val="clear" w:color="auto" w:fill="FFFFFF"/>
          <w:lang w:val="en-US"/>
        </w:rPr>
        <w:t xml:space="preserve">. 10. – №. 9. – </w:t>
      </w:r>
      <w:r w:rsidR="00D05524">
        <w:rPr>
          <w:rFonts w:ascii="Times New Roman" w:hAnsi="Times New Roman" w:cs="Times New Roman"/>
          <w:sz w:val="28"/>
          <w:szCs w:val="28"/>
          <w:shd w:val="clear" w:color="auto" w:fill="FFFFFF"/>
        </w:rPr>
        <w:t>Р</w:t>
      </w:r>
      <w:r w:rsidRPr="00457C52">
        <w:rPr>
          <w:rFonts w:ascii="Times New Roman" w:hAnsi="Times New Roman" w:cs="Times New Roman"/>
          <w:sz w:val="28"/>
          <w:szCs w:val="28"/>
          <w:shd w:val="clear" w:color="auto" w:fill="FFFFFF"/>
          <w:lang w:val="en-US"/>
        </w:rPr>
        <w:t>. 1213.</w:t>
      </w:r>
    </w:p>
    <w:p w14:paraId="7C6B0CB1" w14:textId="27756F9C" w:rsidR="00464145" w:rsidRPr="00457C52" w:rsidRDefault="00464145" w:rsidP="003A726C">
      <w:pPr>
        <w:pStyle w:val="a7"/>
        <w:numPr>
          <w:ilvl w:val="0"/>
          <w:numId w:val="24"/>
        </w:numPr>
        <w:tabs>
          <w:tab w:val="left" w:pos="851"/>
          <w:tab w:val="left" w:pos="1134"/>
        </w:tabs>
        <w:spacing w:after="0" w:line="240" w:lineRule="auto"/>
        <w:ind w:left="0" w:firstLine="720"/>
        <w:jc w:val="both"/>
        <w:rPr>
          <w:rFonts w:ascii="Times New Roman" w:hAnsi="Times New Roman" w:cs="Times New Roman"/>
          <w:sz w:val="28"/>
          <w:szCs w:val="28"/>
          <w:shd w:val="clear" w:color="auto" w:fill="FFFFFF"/>
        </w:rPr>
      </w:pPr>
      <w:r w:rsidRPr="00457C52">
        <w:rPr>
          <w:rFonts w:ascii="Times New Roman" w:hAnsi="Times New Roman" w:cs="Times New Roman"/>
          <w:sz w:val="28"/>
          <w:szCs w:val="28"/>
          <w:shd w:val="clear" w:color="auto" w:fill="FFFFFF"/>
          <w:lang w:val="en-US"/>
        </w:rPr>
        <w:t xml:space="preserve">European Food Safety Authority. The 2016 European Union report on pesticide residues in food //EFSA Journal. – 2018. – </w:t>
      </w:r>
      <w:r w:rsidRPr="00457C52">
        <w:rPr>
          <w:rFonts w:ascii="Times New Roman" w:hAnsi="Times New Roman" w:cs="Times New Roman"/>
          <w:sz w:val="28"/>
          <w:szCs w:val="28"/>
          <w:shd w:val="clear" w:color="auto" w:fill="FFFFFF"/>
        </w:rPr>
        <w:t>Т</w:t>
      </w:r>
      <w:r w:rsidRPr="00457C52">
        <w:rPr>
          <w:rFonts w:ascii="Times New Roman" w:hAnsi="Times New Roman" w:cs="Times New Roman"/>
          <w:sz w:val="28"/>
          <w:szCs w:val="28"/>
          <w:shd w:val="clear" w:color="auto" w:fill="FFFFFF"/>
          <w:lang w:val="en-US"/>
        </w:rPr>
        <w:t xml:space="preserve">. 16. – №. </w:t>
      </w:r>
      <w:r w:rsidR="00D05524">
        <w:rPr>
          <w:rFonts w:ascii="Times New Roman" w:hAnsi="Times New Roman" w:cs="Times New Roman"/>
          <w:sz w:val="28"/>
          <w:szCs w:val="28"/>
          <w:shd w:val="clear" w:color="auto" w:fill="FFFFFF"/>
        </w:rPr>
        <w:t>7. – Р</w:t>
      </w:r>
      <w:r w:rsidR="003A2875">
        <w:rPr>
          <w:rFonts w:ascii="Times New Roman" w:hAnsi="Times New Roman" w:cs="Times New Roman"/>
          <w:sz w:val="28"/>
          <w:szCs w:val="28"/>
          <w:shd w:val="clear" w:color="auto" w:fill="FFFFFF"/>
        </w:rPr>
        <w:t xml:space="preserve">. </w:t>
      </w:r>
      <w:r w:rsidRPr="00457C52">
        <w:rPr>
          <w:rFonts w:ascii="Times New Roman" w:hAnsi="Times New Roman" w:cs="Times New Roman"/>
          <w:sz w:val="28"/>
          <w:szCs w:val="28"/>
          <w:shd w:val="clear" w:color="auto" w:fill="FFFFFF"/>
        </w:rPr>
        <w:t>5348</w:t>
      </w:r>
    </w:p>
    <w:p w14:paraId="31D2D4DE" w14:textId="2BB6AA16" w:rsidR="00464145" w:rsidRPr="00457C52" w:rsidRDefault="00464145" w:rsidP="003A726C">
      <w:pPr>
        <w:pStyle w:val="a7"/>
        <w:numPr>
          <w:ilvl w:val="0"/>
          <w:numId w:val="24"/>
        </w:numPr>
        <w:tabs>
          <w:tab w:val="left" w:pos="851"/>
          <w:tab w:val="left" w:pos="1134"/>
        </w:tabs>
        <w:spacing w:after="0" w:line="240" w:lineRule="auto"/>
        <w:ind w:left="0" w:firstLine="720"/>
        <w:jc w:val="both"/>
        <w:rPr>
          <w:rFonts w:ascii="Times New Roman" w:hAnsi="Times New Roman" w:cs="Times New Roman"/>
          <w:sz w:val="28"/>
          <w:szCs w:val="28"/>
        </w:rPr>
      </w:pPr>
      <w:r w:rsidRPr="00457C52">
        <w:rPr>
          <w:rFonts w:ascii="Times New Roman" w:hAnsi="Times New Roman" w:cs="Times New Roman"/>
          <w:sz w:val="28"/>
          <w:szCs w:val="28"/>
          <w:shd w:val="clear" w:color="auto" w:fill="FFFFFF"/>
          <w:lang w:val="en-US"/>
        </w:rPr>
        <w:t xml:space="preserve">Alshannaq A., Yu J. H. Occurrence, toxicity, and analysis of major mycotoxins in food //International journal of environmental research and public health. – 2017. – </w:t>
      </w:r>
      <w:r w:rsidRPr="00457C52">
        <w:rPr>
          <w:rFonts w:ascii="Times New Roman" w:hAnsi="Times New Roman" w:cs="Times New Roman"/>
          <w:sz w:val="28"/>
          <w:szCs w:val="28"/>
          <w:shd w:val="clear" w:color="auto" w:fill="FFFFFF"/>
        </w:rPr>
        <w:t>Т</w:t>
      </w:r>
      <w:r w:rsidRPr="00457C52">
        <w:rPr>
          <w:rFonts w:ascii="Times New Roman" w:hAnsi="Times New Roman" w:cs="Times New Roman"/>
          <w:sz w:val="28"/>
          <w:szCs w:val="28"/>
          <w:shd w:val="clear" w:color="auto" w:fill="FFFFFF"/>
          <w:lang w:val="en-US"/>
        </w:rPr>
        <w:t xml:space="preserve">. 14. – №. </w:t>
      </w:r>
      <w:r w:rsidR="000C6CCA">
        <w:rPr>
          <w:rFonts w:ascii="Times New Roman" w:hAnsi="Times New Roman" w:cs="Times New Roman"/>
          <w:sz w:val="28"/>
          <w:szCs w:val="28"/>
          <w:shd w:val="clear" w:color="auto" w:fill="FFFFFF"/>
        </w:rPr>
        <w:t>6. – Р</w:t>
      </w:r>
      <w:r w:rsidRPr="00457C52">
        <w:rPr>
          <w:rFonts w:ascii="Times New Roman" w:hAnsi="Times New Roman" w:cs="Times New Roman"/>
          <w:sz w:val="28"/>
          <w:szCs w:val="28"/>
          <w:shd w:val="clear" w:color="auto" w:fill="FFFFFF"/>
        </w:rPr>
        <w:t>. 632.</w:t>
      </w:r>
    </w:p>
    <w:p w14:paraId="003D1827" w14:textId="297FA81A" w:rsidR="00464145" w:rsidRPr="00457C52" w:rsidRDefault="00464145" w:rsidP="003A726C">
      <w:pPr>
        <w:pStyle w:val="a9"/>
        <w:numPr>
          <w:ilvl w:val="0"/>
          <w:numId w:val="24"/>
        </w:numPr>
        <w:shd w:val="clear" w:color="auto" w:fill="auto"/>
        <w:tabs>
          <w:tab w:val="left" w:pos="851"/>
          <w:tab w:val="left" w:pos="1134"/>
          <w:tab w:val="left" w:pos="1666"/>
        </w:tabs>
        <w:spacing w:before="0" w:after="0" w:line="240" w:lineRule="auto"/>
        <w:ind w:left="0" w:firstLine="720"/>
        <w:jc w:val="both"/>
      </w:pPr>
      <w:r w:rsidRPr="00457C52">
        <w:rPr>
          <w:shd w:val="clear" w:color="auto" w:fill="FFFFFF"/>
        </w:rPr>
        <w:t xml:space="preserve">Клеменс С., Ма Дж. Ф. Накопление токсичных тяжелых </w:t>
      </w:r>
      <w:r w:rsidR="003D1291">
        <w:rPr>
          <w:shd w:val="clear" w:color="auto" w:fill="FFFFFF"/>
        </w:rPr>
        <w:t>метал</w:t>
      </w:r>
      <w:r w:rsidRPr="00457C52">
        <w:rPr>
          <w:shd w:val="clear" w:color="auto" w:fill="FFFFFF"/>
        </w:rPr>
        <w:t xml:space="preserve">ов и </w:t>
      </w:r>
      <w:r w:rsidR="003D1291">
        <w:rPr>
          <w:shd w:val="clear" w:color="auto" w:fill="FFFFFF"/>
        </w:rPr>
        <w:t>метал</w:t>
      </w:r>
      <w:r w:rsidRPr="00457C52">
        <w:rPr>
          <w:shd w:val="clear" w:color="auto" w:fill="FFFFFF"/>
        </w:rPr>
        <w:t>оидов в сельскохозяйственных растениях и продуктах питания //Ежегодный обзор биологии растений. – 2016. – Т. 67. – №. 1. – С. 489-512.</w:t>
      </w:r>
    </w:p>
    <w:p w14:paraId="3AFCFB24" w14:textId="763963DE" w:rsidR="003A2875" w:rsidRPr="00457C52" w:rsidRDefault="00464145" w:rsidP="003A2875">
      <w:pPr>
        <w:pStyle w:val="a9"/>
        <w:numPr>
          <w:ilvl w:val="0"/>
          <w:numId w:val="24"/>
        </w:numPr>
        <w:shd w:val="clear" w:color="auto" w:fill="auto"/>
        <w:tabs>
          <w:tab w:val="left" w:pos="447"/>
          <w:tab w:val="left" w:pos="851"/>
          <w:tab w:val="left" w:pos="1134"/>
        </w:tabs>
        <w:spacing w:before="0" w:after="0" w:line="240" w:lineRule="auto"/>
        <w:ind w:left="0" w:firstLine="720"/>
        <w:jc w:val="both"/>
      </w:pPr>
      <w:r w:rsidRPr="00457C52">
        <w:rPr>
          <w:shd w:val="clear" w:color="auto" w:fill="FFFFFF"/>
        </w:rPr>
        <w:t xml:space="preserve">Панова Е. В. Особенности поступления тяжелых </w:t>
      </w:r>
      <w:r w:rsidR="003D1291">
        <w:rPr>
          <w:shd w:val="clear" w:color="auto" w:fill="FFFFFF"/>
        </w:rPr>
        <w:t>метал</w:t>
      </w:r>
      <w:r w:rsidR="003A2875">
        <w:rPr>
          <w:shd w:val="clear" w:color="auto" w:fill="FFFFFF"/>
        </w:rPr>
        <w:t xml:space="preserve">ов и микроэлементов в систему </w:t>
      </w:r>
      <w:r w:rsidRPr="00457C52">
        <w:rPr>
          <w:shd w:val="clear" w:color="auto" w:fill="FFFFFF"/>
        </w:rPr>
        <w:t xml:space="preserve"> </w:t>
      </w:r>
      <w:r w:rsidR="003A2875">
        <w:rPr>
          <w:shd w:val="clear" w:color="auto" w:fill="FFFFFF"/>
          <w:lang w:val="kk-KZ"/>
        </w:rPr>
        <w:t>«П</w:t>
      </w:r>
      <w:r w:rsidRPr="00457C52">
        <w:rPr>
          <w:shd w:val="clear" w:color="auto" w:fill="FFFFFF"/>
        </w:rPr>
        <w:t>очвы-сельскохозяйственная про</w:t>
      </w:r>
      <w:r w:rsidR="003A2875">
        <w:rPr>
          <w:shd w:val="clear" w:color="auto" w:fill="FFFFFF"/>
        </w:rPr>
        <w:t>дукциячеловек</w:t>
      </w:r>
      <w:r w:rsidR="003A2875">
        <w:rPr>
          <w:shd w:val="clear" w:color="auto" w:fill="FFFFFF"/>
          <w:lang w:val="kk-KZ"/>
        </w:rPr>
        <w:t xml:space="preserve">» </w:t>
      </w:r>
      <w:r w:rsidRPr="00457C52">
        <w:rPr>
          <w:shd w:val="clear" w:color="auto" w:fill="FFFFFF"/>
        </w:rPr>
        <w:t>по природно-почвенным зонам Алтайского края: дисс… кандидата с.-х. наук: 03.00. 16. – 2007.</w:t>
      </w:r>
      <w:r w:rsidR="003A2875">
        <w:rPr>
          <w:shd w:val="clear" w:color="auto" w:fill="FFFFFF"/>
          <w:lang w:val="kk-KZ"/>
        </w:rPr>
        <w:t xml:space="preserve"> </w:t>
      </w:r>
    </w:p>
    <w:p w14:paraId="6298D51B" w14:textId="135C43FB"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rPr>
        <w:t xml:space="preserve">Егошина Т. Л. и др. Накопление тяжёлых </w:t>
      </w:r>
      <w:r w:rsidR="003D1291">
        <w:rPr>
          <w:shd w:val="clear" w:color="auto" w:fill="FFFFFF"/>
        </w:rPr>
        <w:t>метал</w:t>
      </w:r>
      <w:r w:rsidRPr="00457C52">
        <w:rPr>
          <w:shd w:val="clear" w:color="auto" w:fill="FFFFFF"/>
        </w:rPr>
        <w:t>ов в водных экосистемах разной степени загрязнённости //</w:t>
      </w:r>
      <w:r w:rsidR="003A2875">
        <w:rPr>
          <w:shd w:val="clear" w:color="auto" w:fill="FFFFFF"/>
          <w:lang w:val="kk-KZ"/>
        </w:rPr>
        <w:t xml:space="preserve"> </w:t>
      </w:r>
      <w:r w:rsidRPr="00457C52">
        <w:rPr>
          <w:shd w:val="clear" w:color="auto" w:fill="FFFFFF"/>
        </w:rPr>
        <w:t>Проблемы региональной экологии. – 2007. – №. 2. – С. 17-32.</w:t>
      </w:r>
    </w:p>
    <w:p w14:paraId="722704B9" w14:textId="77777777" w:rsidR="00F56B12" w:rsidRPr="00F56B12" w:rsidRDefault="00F56B12"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1F0657">
        <w:rPr>
          <w:lang w:val="en-US"/>
        </w:rPr>
        <w:t>Saranraj P., Sivasaktivelan P. Microorganisms involved in the spoilage of bread, and measures to combat them // Bread and its enrichment: nutrition and health benefits. – 2016. – P. 132-149</w:t>
      </w:r>
    </w:p>
    <w:p w14:paraId="56EE08A5" w14:textId="740DC62D" w:rsidR="00464145" w:rsidRPr="009019A2" w:rsidRDefault="009019A2"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9019A2">
        <w:rPr>
          <w:color w:val="222222"/>
          <w:shd w:val="clear" w:color="auto" w:fill="FFFFFF"/>
        </w:rPr>
        <w:lastRenderedPageBreak/>
        <w:t>Мир С.А. и др. Применение новых технологий в обезвреживании микотоксинов в зерне хлебных злаков: проблемы и перспективы // Пищевая и химическая ток</w:t>
      </w:r>
      <w:r w:rsidR="000C6CCA">
        <w:rPr>
          <w:color w:val="222222"/>
          <w:shd w:val="clear" w:color="auto" w:fill="FFFFFF"/>
        </w:rPr>
        <w:t>сикология. – 2021. – Т. 148. – Р</w:t>
      </w:r>
      <w:r w:rsidRPr="009019A2">
        <w:rPr>
          <w:color w:val="222222"/>
          <w:shd w:val="clear" w:color="auto" w:fill="FFFFFF"/>
        </w:rPr>
        <w:t>. 111–76.</w:t>
      </w:r>
      <w:r w:rsidR="00464145" w:rsidRPr="009019A2">
        <w:rPr>
          <w:shd w:val="clear" w:color="auto" w:fill="FFFFFF"/>
        </w:rPr>
        <w:t>.</w:t>
      </w:r>
    </w:p>
    <w:p w14:paraId="04CE8813" w14:textId="4703F111" w:rsidR="00464145" w:rsidRPr="00457C52" w:rsidRDefault="00464145" w:rsidP="003A726C">
      <w:pPr>
        <w:pStyle w:val="Default"/>
        <w:numPr>
          <w:ilvl w:val="0"/>
          <w:numId w:val="24"/>
        </w:numPr>
        <w:tabs>
          <w:tab w:val="left" w:pos="851"/>
          <w:tab w:val="left" w:pos="1134"/>
        </w:tabs>
        <w:ind w:left="0" w:firstLine="720"/>
        <w:jc w:val="both"/>
        <w:rPr>
          <w:color w:val="auto"/>
          <w:sz w:val="28"/>
          <w:szCs w:val="28"/>
          <w:lang w:val="kk-KZ"/>
        </w:rPr>
      </w:pPr>
      <w:r w:rsidRPr="00457C52">
        <w:rPr>
          <w:color w:val="auto"/>
          <w:sz w:val="28"/>
          <w:szCs w:val="28"/>
          <w:lang w:val="kk-KZ"/>
        </w:rPr>
        <w:t>Gdanetz, K.; Trail, F. The wheat microbiome under four management strategies, and potential for endophytes in disease protection // </w:t>
      </w:r>
      <w:r w:rsidRPr="00457C52">
        <w:rPr>
          <w:rStyle w:val="html-italic"/>
          <w:iCs/>
          <w:color w:val="auto"/>
          <w:sz w:val="28"/>
          <w:szCs w:val="28"/>
          <w:lang w:val="kk-KZ"/>
        </w:rPr>
        <w:t>Phytobiomes. –</w:t>
      </w:r>
      <w:r w:rsidRPr="00457C52">
        <w:rPr>
          <w:color w:val="auto"/>
          <w:sz w:val="28"/>
          <w:szCs w:val="28"/>
          <w:lang w:val="kk-KZ"/>
        </w:rPr>
        <w:t> </w:t>
      </w:r>
      <w:r w:rsidRPr="00457C52">
        <w:rPr>
          <w:bCs/>
          <w:color w:val="auto"/>
          <w:sz w:val="28"/>
          <w:szCs w:val="28"/>
          <w:lang w:val="kk-KZ"/>
        </w:rPr>
        <w:t>2017. - №</w:t>
      </w:r>
      <w:r w:rsidRPr="00457C52">
        <w:rPr>
          <w:rStyle w:val="html-italic"/>
          <w:iCs/>
          <w:color w:val="auto"/>
          <w:sz w:val="28"/>
          <w:szCs w:val="28"/>
          <w:lang w:val="kk-KZ"/>
        </w:rPr>
        <w:t xml:space="preserve">1. – Р. </w:t>
      </w:r>
      <w:r w:rsidRPr="00457C52">
        <w:rPr>
          <w:color w:val="auto"/>
          <w:sz w:val="28"/>
          <w:szCs w:val="28"/>
          <w:lang w:val="kk-KZ"/>
        </w:rPr>
        <w:t>158–168.</w:t>
      </w:r>
    </w:p>
    <w:p w14:paraId="0246E41F" w14:textId="716868A1"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shd w:val="clear" w:color="auto" w:fill="FFFFFF"/>
          <w:lang w:val="en-US"/>
        </w:rPr>
      </w:pPr>
      <w:r w:rsidRPr="00457C52">
        <w:rPr>
          <w:lang w:val="kk-KZ"/>
        </w:rPr>
        <w:t>Comby, M.; Gacoin, M.; Robineau, M.; Rabenoelina, F.; Ptas, S.; Dupont, J.; Profizi, C.; Baillieul, F. Screening of wheat endophytes as biological control agents against </w:t>
      </w:r>
      <w:r w:rsidRPr="00457C52">
        <w:rPr>
          <w:rStyle w:val="html-italic"/>
          <w:iCs/>
          <w:lang w:val="kk-KZ"/>
        </w:rPr>
        <w:t>Fusarium</w:t>
      </w:r>
      <w:r w:rsidRPr="00457C52">
        <w:rPr>
          <w:lang w:val="kk-KZ"/>
        </w:rPr>
        <w:t> head blight using two different in vitro tests //  </w:t>
      </w:r>
      <w:r w:rsidRPr="00457C52">
        <w:rPr>
          <w:rStyle w:val="html-italic"/>
          <w:iCs/>
          <w:lang w:val="kk-KZ"/>
        </w:rPr>
        <w:t>Microbiol. – 2017. - №</w:t>
      </w:r>
      <w:r w:rsidR="003A2875">
        <w:rPr>
          <w:rStyle w:val="html-italic"/>
          <w:iCs/>
          <w:lang w:val="kk-KZ"/>
        </w:rPr>
        <w:t xml:space="preserve"> </w:t>
      </w:r>
      <w:r w:rsidRPr="00457C52">
        <w:rPr>
          <w:rStyle w:val="html-italic"/>
          <w:iCs/>
          <w:lang w:val="kk-KZ"/>
        </w:rPr>
        <w:t>202. – Р.</w:t>
      </w:r>
      <w:r w:rsidRPr="00457C52">
        <w:rPr>
          <w:lang w:val="kk-KZ"/>
        </w:rPr>
        <w:t>11–20.</w:t>
      </w:r>
    </w:p>
    <w:p w14:paraId="74AA3AF9" w14:textId="713FC9DB"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lang w:val="en-US"/>
        </w:rPr>
        <w:t>Banjo TT, Kareem SO, Popoola TO, Akinloye OA. Microbial production of ascorbic acid from brewery spent grain (BSG) by </w:t>
      </w:r>
      <w:r w:rsidRPr="00457C52">
        <w:rPr>
          <w:iCs/>
          <w:shd w:val="clear" w:color="auto" w:fill="FFFFFF"/>
          <w:lang w:val="en-US"/>
        </w:rPr>
        <w:t>Aspergillus flavus</w:t>
      </w:r>
      <w:r w:rsidRPr="00457C52">
        <w:rPr>
          <w:shd w:val="clear" w:color="auto" w:fill="FFFFFF"/>
          <w:lang w:val="en-US"/>
        </w:rPr>
        <w:t> and </w:t>
      </w:r>
      <w:r w:rsidRPr="00457C52">
        <w:rPr>
          <w:iCs/>
          <w:shd w:val="clear" w:color="auto" w:fill="FFFFFF"/>
          <w:lang w:val="en-US"/>
        </w:rPr>
        <w:t>Aspergillus tamari //</w:t>
      </w:r>
      <w:r w:rsidRPr="00457C52">
        <w:rPr>
          <w:shd w:val="clear" w:color="auto" w:fill="FFFFFF"/>
          <w:lang w:val="en-US"/>
        </w:rPr>
        <w:t xml:space="preserve"> Food Appl Biosci J. – 2018. - №6(2). – </w:t>
      </w:r>
      <w:r w:rsidRPr="00457C52">
        <w:rPr>
          <w:shd w:val="clear" w:color="auto" w:fill="FFFFFF"/>
        </w:rPr>
        <w:t>Р</w:t>
      </w:r>
      <w:r w:rsidRPr="00457C52">
        <w:rPr>
          <w:shd w:val="clear" w:color="auto" w:fill="FFFFFF"/>
          <w:lang w:val="en-US"/>
        </w:rPr>
        <w:t>. 93–105.</w:t>
      </w:r>
      <w:r w:rsidRPr="00457C52">
        <w:rPr>
          <w:shd w:val="clear" w:color="auto" w:fill="FFFFFF"/>
          <w:lang w:val="kk-KZ"/>
        </w:rPr>
        <w:t xml:space="preserve"> </w:t>
      </w:r>
    </w:p>
    <w:p w14:paraId="41A547C3" w14:textId="1AAEBE81"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lang w:val="en-US"/>
        </w:rPr>
        <w:t xml:space="preserve">Bianco A, Fancello F, Balmas V, Dettori M, Motroni A, Zara G, Budroni M. Microbial communities and malt quality of durum wheat used in brewing // J Inst Brew. – 2019. - №125(2). – </w:t>
      </w:r>
      <w:r w:rsidRPr="00457C52">
        <w:rPr>
          <w:shd w:val="clear" w:color="auto" w:fill="FFFFFF"/>
        </w:rPr>
        <w:t>Р</w:t>
      </w:r>
      <w:r w:rsidRPr="00457C52">
        <w:rPr>
          <w:shd w:val="clear" w:color="auto" w:fill="FFFFFF"/>
          <w:lang w:val="en-US"/>
        </w:rPr>
        <w:t>. 222–229</w:t>
      </w:r>
      <w:r w:rsidRPr="00457C52">
        <w:rPr>
          <w:shd w:val="clear" w:color="auto" w:fill="FFFFFF"/>
          <w:lang w:val="kk-KZ"/>
        </w:rPr>
        <w:t>.</w:t>
      </w:r>
    </w:p>
    <w:p w14:paraId="7CBEE492" w14:textId="64A7AE10" w:rsidR="00464145" w:rsidRPr="00727FF9" w:rsidRDefault="009019A2"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727FF9">
        <w:rPr>
          <w:color w:val="222222"/>
          <w:shd w:val="clear" w:color="auto" w:fill="FFFFFF"/>
        </w:rPr>
        <w:t>Венециани Г. и др. Применение восстановленных биологически активных соединений в пищевых продуктах //</w:t>
      </w:r>
      <w:r w:rsidR="003A2875">
        <w:rPr>
          <w:color w:val="222222"/>
          <w:shd w:val="clear" w:color="auto" w:fill="FFFFFF"/>
          <w:lang w:val="kk-KZ"/>
        </w:rPr>
        <w:t xml:space="preserve"> </w:t>
      </w:r>
      <w:r w:rsidRPr="00727FF9">
        <w:rPr>
          <w:color w:val="222222"/>
          <w:shd w:val="clear" w:color="auto" w:fill="FFFFFF"/>
        </w:rPr>
        <w:t>Отходы оливкового производства. – Academic Press, 2017. – С. 231-253.</w:t>
      </w:r>
    </w:p>
    <w:p w14:paraId="4253A1FC" w14:textId="7BD6E8BD"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rPr>
        <w:t>Назаров Ю. В., Гашевский В. Л., Чумаков Д. А. Радиоактивное загрязнение, накопление радионуклидов в почве, растениях и организме человека //Актуальные проблемы безопасности жизнедеятельности и физической культуры. – 2018. – С. 129-132.</w:t>
      </w:r>
    </w:p>
    <w:p w14:paraId="1D7A1E96" w14:textId="06EFAF62" w:rsidR="00464145" w:rsidRPr="00727FF9" w:rsidRDefault="00727FF9"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727FF9">
        <w:rPr>
          <w:color w:val="222222"/>
          <w:shd w:val="clear" w:color="auto" w:fill="FFFFFF"/>
          <w:lang w:val="en-US"/>
        </w:rPr>
        <w:t xml:space="preserve">Kushwaha A. et al. Heavy metal detoxification and tolerance mechanisms in plants: Implications for phytoremediation //Environmental Reviews. – 2015. – </w:t>
      </w:r>
      <w:r w:rsidRPr="00727FF9">
        <w:rPr>
          <w:color w:val="222222"/>
          <w:shd w:val="clear" w:color="auto" w:fill="FFFFFF"/>
        </w:rPr>
        <w:t>Т</w:t>
      </w:r>
      <w:r w:rsidRPr="00727FF9">
        <w:rPr>
          <w:color w:val="222222"/>
          <w:shd w:val="clear" w:color="auto" w:fill="FFFFFF"/>
          <w:lang w:val="en-US"/>
        </w:rPr>
        <w:t xml:space="preserve">. 24. – №. </w:t>
      </w:r>
      <w:r w:rsidR="000C6CCA">
        <w:rPr>
          <w:color w:val="222222"/>
          <w:shd w:val="clear" w:color="auto" w:fill="FFFFFF"/>
        </w:rPr>
        <w:t>1. – Р</w:t>
      </w:r>
      <w:r w:rsidRPr="00727FF9">
        <w:rPr>
          <w:color w:val="222222"/>
          <w:shd w:val="clear" w:color="auto" w:fill="FFFFFF"/>
        </w:rPr>
        <w:t>. 39-51.</w:t>
      </w:r>
    </w:p>
    <w:p w14:paraId="70F41264" w14:textId="2257928B" w:rsidR="00464145" w:rsidRPr="00727FF9" w:rsidRDefault="00727FF9"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727FF9">
        <w:rPr>
          <w:color w:val="222222"/>
          <w:shd w:val="clear" w:color="auto" w:fill="FFFFFF"/>
          <w:lang w:val="en-US"/>
        </w:rPr>
        <w:t xml:space="preserve">DalCorso G., Manara A., Furini A. An overview of heavy metal challenge in plants: from roots to shoots //Metallomics. – 2013. – </w:t>
      </w:r>
      <w:r w:rsidRPr="00727FF9">
        <w:rPr>
          <w:color w:val="222222"/>
          <w:shd w:val="clear" w:color="auto" w:fill="FFFFFF"/>
        </w:rPr>
        <w:t>Т</w:t>
      </w:r>
      <w:r w:rsidRPr="00727FF9">
        <w:rPr>
          <w:color w:val="222222"/>
          <w:shd w:val="clear" w:color="auto" w:fill="FFFFFF"/>
          <w:lang w:val="en-US"/>
        </w:rPr>
        <w:t xml:space="preserve">. 5. – №. </w:t>
      </w:r>
      <w:r w:rsidR="000C6CCA">
        <w:rPr>
          <w:color w:val="222222"/>
          <w:shd w:val="clear" w:color="auto" w:fill="FFFFFF"/>
        </w:rPr>
        <w:t>9. – Р</w:t>
      </w:r>
      <w:r w:rsidRPr="00727FF9">
        <w:rPr>
          <w:color w:val="222222"/>
          <w:shd w:val="clear" w:color="auto" w:fill="FFFFFF"/>
        </w:rPr>
        <w:t>. 1117-1132.</w:t>
      </w:r>
    </w:p>
    <w:p w14:paraId="5E72857B" w14:textId="64475791" w:rsidR="00464145" w:rsidRPr="00727FF9" w:rsidRDefault="00727FF9"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727FF9">
        <w:rPr>
          <w:color w:val="222222"/>
          <w:shd w:val="clear" w:color="auto" w:fill="FFFFFF"/>
          <w:lang w:val="en-US"/>
        </w:rPr>
        <w:t xml:space="preserve">Chen Y. et al. Accumulation and health risk of heavy metals in vegetables from harmless and organic vegetable production systems of China //Ecotoxicology and environmental safety. – 2013. – </w:t>
      </w:r>
      <w:r w:rsidRPr="00727FF9">
        <w:rPr>
          <w:color w:val="222222"/>
          <w:shd w:val="clear" w:color="auto" w:fill="FFFFFF"/>
        </w:rPr>
        <w:t>Т</w:t>
      </w:r>
      <w:r w:rsidRPr="00727FF9">
        <w:rPr>
          <w:color w:val="222222"/>
          <w:shd w:val="clear" w:color="auto" w:fill="FFFFFF"/>
          <w:lang w:val="en-US"/>
        </w:rPr>
        <w:t xml:space="preserve">. 98. – </w:t>
      </w:r>
      <w:r w:rsidR="000C6CCA">
        <w:rPr>
          <w:color w:val="222222"/>
          <w:shd w:val="clear" w:color="auto" w:fill="FFFFFF"/>
        </w:rPr>
        <w:t>Р</w:t>
      </w:r>
      <w:r w:rsidRPr="00727FF9">
        <w:rPr>
          <w:color w:val="222222"/>
          <w:shd w:val="clear" w:color="auto" w:fill="FFFFFF"/>
          <w:lang w:val="en-US"/>
        </w:rPr>
        <w:t>. 324-330.</w:t>
      </w:r>
    </w:p>
    <w:p w14:paraId="6A77A2F6" w14:textId="2E27A058"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lang w:val="en-US"/>
        </w:rPr>
        <w:t xml:space="preserve">Ramachandra T. V. et al. Spatial patterns of heavy metal accumulation in sediments and macrophytes of Bellandur wetland, Bangalore //Journal of environmental management. – 2018. – </w:t>
      </w:r>
      <w:r w:rsidRPr="00457C52">
        <w:rPr>
          <w:shd w:val="clear" w:color="auto" w:fill="FFFFFF"/>
        </w:rPr>
        <w:t>Т</w:t>
      </w:r>
      <w:r w:rsidRPr="00457C52">
        <w:rPr>
          <w:shd w:val="clear" w:color="auto" w:fill="FFFFFF"/>
          <w:lang w:val="en-US"/>
        </w:rPr>
        <w:t xml:space="preserve">. 206. – </w:t>
      </w:r>
      <w:r w:rsidR="000C6CCA">
        <w:rPr>
          <w:shd w:val="clear" w:color="auto" w:fill="FFFFFF"/>
        </w:rPr>
        <w:t>Р</w:t>
      </w:r>
      <w:r w:rsidRPr="00457C52">
        <w:rPr>
          <w:shd w:val="clear" w:color="auto" w:fill="FFFFFF"/>
          <w:lang w:val="en-US"/>
        </w:rPr>
        <w:t>. 1204-1210.</w:t>
      </w:r>
    </w:p>
    <w:p w14:paraId="0AB3AB0F" w14:textId="27C3E36D"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lang w:val="en-US"/>
        </w:rPr>
        <w:t xml:space="preserve">Zhang M. et al. A quasi-paired cohort strategy reveals the impaired detoxifying function of microbes in the gut of autistic children //Science advances. – 2020. – </w:t>
      </w:r>
      <w:r w:rsidRPr="00457C52">
        <w:rPr>
          <w:shd w:val="clear" w:color="auto" w:fill="FFFFFF"/>
        </w:rPr>
        <w:t>Т</w:t>
      </w:r>
      <w:r w:rsidRPr="00457C52">
        <w:rPr>
          <w:shd w:val="clear" w:color="auto" w:fill="FFFFFF"/>
          <w:lang w:val="en-US"/>
        </w:rPr>
        <w:t xml:space="preserve">. 6. – №. </w:t>
      </w:r>
      <w:r w:rsidR="000C6CCA">
        <w:rPr>
          <w:shd w:val="clear" w:color="auto" w:fill="FFFFFF"/>
        </w:rPr>
        <w:t>43. – Р</w:t>
      </w:r>
      <w:r w:rsidRPr="00457C52">
        <w:rPr>
          <w:shd w:val="clear" w:color="auto" w:fill="FFFFFF"/>
        </w:rPr>
        <w:t>. 3760.</w:t>
      </w:r>
    </w:p>
    <w:p w14:paraId="29B6234F" w14:textId="42A54DCC"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lang w:val="en-US"/>
        </w:rPr>
        <w:t xml:space="preserve">Wang J. et al. Analysis of the long-term effectiveness of biochar immobilization remediation on heavy metal contaminated soil and the potential environmental factors weakening the remediation effect: a review //Ecotoxicology and Environmental Safety. – 2021. – </w:t>
      </w:r>
      <w:r w:rsidRPr="00457C52">
        <w:rPr>
          <w:shd w:val="clear" w:color="auto" w:fill="FFFFFF"/>
        </w:rPr>
        <w:t>Т</w:t>
      </w:r>
      <w:r w:rsidRPr="00457C52">
        <w:rPr>
          <w:shd w:val="clear" w:color="auto" w:fill="FFFFFF"/>
          <w:lang w:val="en-US"/>
        </w:rPr>
        <w:t xml:space="preserve">. 207. – </w:t>
      </w:r>
      <w:r w:rsidR="000C6CCA">
        <w:rPr>
          <w:shd w:val="clear" w:color="auto" w:fill="FFFFFF"/>
        </w:rPr>
        <w:t>Р</w:t>
      </w:r>
      <w:r w:rsidRPr="00457C52">
        <w:rPr>
          <w:shd w:val="clear" w:color="auto" w:fill="FFFFFF"/>
          <w:lang w:val="en-US"/>
        </w:rPr>
        <w:t>. 111261.</w:t>
      </w:r>
    </w:p>
    <w:p w14:paraId="4B7564C4" w14:textId="76559C42"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rPr>
        <w:t xml:space="preserve">Чайковская Л. А. и др. Влияние бактеризации на устойчивость пшеницы озимой к воздействию тяжелых </w:t>
      </w:r>
      <w:r w:rsidR="003D1291">
        <w:rPr>
          <w:shd w:val="clear" w:color="auto" w:fill="FFFFFF"/>
        </w:rPr>
        <w:t>метал</w:t>
      </w:r>
      <w:r w:rsidRPr="00457C52">
        <w:rPr>
          <w:shd w:val="clear" w:color="auto" w:fill="FFFFFF"/>
        </w:rPr>
        <w:t>ов //Научные труды SWorld. – 2015. – Т. 12. – №. 3. – С. 7-11.</w:t>
      </w:r>
    </w:p>
    <w:p w14:paraId="71A78F96" w14:textId="27B79E89"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rPr>
        <w:lastRenderedPageBreak/>
        <w:t>Бережная О. В., Дубцов Г. Г., Войно Л. И. Повышение микробиологической безопасности пророщенного зерна пшеницы //Пищевая промышленность. – 2013. – №. 6. – С. 28-29.</w:t>
      </w:r>
    </w:p>
    <w:p w14:paraId="443C6C45" w14:textId="335BB954"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rPr>
        <w:t>Медведев П. В., Федотов В. А., Бочкарева И. А. Управление качеством продуктов переработки зерна и зерномучных товаров //Научный журнал НИУ ИТМО. Серия «Процессы и аппараты пищевых производств». – 2016. – №. 1. – С. 61-69.</w:t>
      </w:r>
    </w:p>
    <w:p w14:paraId="5D1279CB" w14:textId="15E43148"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rPr>
        <w:t>Зюзько А. С., Коростова Е. В., Бондаренко В. И. Разработка комплексного улучшителя для повышения качества хлеба из пшеничной муки //Известия высших учебных заведений. Пищевая технология. – 2011. – Т. 322. – №. 4. – С. 24-25.</w:t>
      </w:r>
    </w:p>
    <w:p w14:paraId="5DDF6FA5" w14:textId="07693DC1" w:rsidR="000C6CCA" w:rsidRPr="000C6CCA" w:rsidRDefault="000C6CCA"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0C6CCA">
        <w:rPr>
          <w:color w:val="222222"/>
          <w:shd w:val="clear" w:color="auto" w:fill="FFFFFF"/>
        </w:rPr>
        <w:t>Наджафабади Л.И. и др. Влияние условий выпечки и температуры хранения на черствение полностью и частично выпеченного хлеба сангак // Журнал</w:t>
      </w:r>
      <w:r w:rsidR="000A6C56">
        <w:rPr>
          <w:color w:val="222222"/>
          <w:shd w:val="clear" w:color="auto" w:fill="FFFFFF"/>
        </w:rPr>
        <w:t xml:space="preserve"> зерновых наук. – 2014. – Т. 60,</w:t>
      </w:r>
      <w:r w:rsidRPr="000C6CCA">
        <w:rPr>
          <w:color w:val="222222"/>
          <w:shd w:val="clear" w:color="auto" w:fill="FFFFFF"/>
        </w:rPr>
        <w:t xml:space="preserve"> – №. 1. – С. 151-156.</w:t>
      </w:r>
    </w:p>
    <w:p w14:paraId="641A7C39" w14:textId="20ED9641"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lang w:val="en-US"/>
        </w:rPr>
        <w:t xml:space="preserve">Sreerama Y. N. et al. Nutrients and antinutrients in cowpea and horse gram flours in comparison to chickpea flour: Evaluation of their flour functionality //Food Chemistry. – 2012. – </w:t>
      </w:r>
      <w:r w:rsidRPr="00457C52">
        <w:rPr>
          <w:shd w:val="clear" w:color="auto" w:fill="FFFFFF"/>
        </w:rPr>
        <w:t>Т</w:t>
      </w:r>
      <w:r w:rsidR="000A6C56">
        <w:rPr>
          <w:shd w:val="clear" w:color="auto" w:fill="FFFFFF"/>
          <w:lang w:val="en-US"/>
        </w:rPr>
        <w:t>. 131,</w:t>
      </w:r>
      <w:r w:rsidRPr="00457C52">
        <w:rPr>
          <w:shd w:val="clear" w:color="auto" w:fill="FFFFFF"/>
          <w:lang w:val="en-US"/>
        </w:rPr>
        <w:t xml:space="preserve"> – №. </w:t>
      </w:r>
      <w:r w:rsidR="000C6CCA" w:rsidRPr="000A6C56">
        <w:rPr>
          <w:shd w:val="clear" w:color="auto" w:fill="FFFFFF"/>
          <w:lang w:val="en-US"/>
        </w:rPr>
        <w:t xml:space="preserve">2. – </w:t>
      </w:r>
      <w:r w:rsidR="000C6CCA">
        <w:rPr>
          <w:shd w:val="clear" w:color="auto" w:fill="FFFFFF"/>
        </w:rPr>
        <w:t>Р</w:t>
      </w:r>
      <w:r w:rsidRPr="000A6C56">
        <w:rPr>
          <w:shd w:val="clear" w:color="auto" w:fill="FFFFFF"/>
          <w:lang w:val="en-US"/>
        </w:rPr>
        <w:t>. 462-468.</w:t>
      </w:r>
    </w:p>
    <w:p w14:paraId="671C7F01" w14:textId="1D840858"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en-US"/>
        </w:rPr>
      </w:pPr>
      <w:r w:rsidRPr="00457C52">
        <w:rPr>
          <w:shd w:val="clear" w:color="auto" w:fill="FFFFFF"/>
          <w:lang w:val="en-US"/>
        </w:rPr>
        <w:t xml:space="preserve">Mazahir N. G., Rauf Y. M. The influence of enzyme preparations on general indicators of grain //Economic and Social Development: Book of Proceedings. – 2021. – </w:t>
      </w:r>
      <w:r w:rsidR="000C6CCA">
        <w:rPr>
          <w:shd w:val="clear" w:color="auto" w:fill="FFFFFF"/>
        </w:rPr>
        <w:t>Р</w:t>
      </w:r>
      <w:r w:rsidRPr="00457C52">
        <w:rPr>
          <w:shd w:val="clear" w:color="auto" w:fill="FFFFFF"/>
          <w:lang w:val="en-US"/>
        </w:rPr>
        <w:t>. 146-150.</w:t>
      </w:r>
    </w:p>
    <w:p w14:paraId="4B414392" w14:textId="23CDDB7B"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en-US"/>
        </w:rPr>
      </w:pPr>
      <w:r w:rsidRPr="00457C52">
        <w:rPr>
          <w:shd w:val="clear" w:color="auto" w:fill="FFFFFF"/>
          <w:lang w:val="en-US"/>
        </w:rPr>
        <w:t xml:space="preserve">Ognean M., Ognean C. F., Bucur A. Rheological effects of some xylanase on doughs from high and low extraction flours //Procedia Food Science. – 2011. – </w:t>
      </w:r>
      <w:r w:rsidRPr="00457C52">
        <w:rPr>
          <w:shd w:val="clear" w:color="auto" w:fill="FFFFFF"/>
        </w:rPr>
        <w:t>Т</w:t>
      </w:r>
      <w:r w:rsidR="000A6C56">
        <w:rPr>
          <w:shd w:val="clear" w:color="auto" w:fill="FFFFFF"/>
          <w:lang w:val="en-US"/>
        </w:rPr>
        <w:t>. 1,</w:t>
      </w:r>
      <w:r w:rsidRPr="00457C52">
        <w:rPr>
          <w:shd w:val="clear" w:color="auto" w:fill="FFFFFF"/>
          <w:lang w:val="en-US"/>
        </w:rPr>
        <w:t xml:space="preserve"> – </w:t>
      </w:r>
      <w:r w:rsidR="000C6CCA">
        <w:rPr>
          <w:shd w:val="clear" w:color="auto" w:fill="FFFFFF"/>
          <w:lang w:val="kk-KZ"/>
        </w:rPr>
        <w:t>Р</w:t>
      </w:r>
      <w:r w:rsidRPr="00457C52">
        <w:rPr>
          <w:shd w:val="clear" w:color="auto" w:fill="FFFFFF"/>
          <w:lang w:val="en-US"/>
        </w:rPr>
        <w:t>. 308-314.</w:t>
      </w:r>
    </w:p>
    <w:p w14:paraId="21CA1BB2" w14:textId="6F7AF899"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lang w:val="en-US"/>
        </w:rPr>
        <w:t xml:space="preserve">Zhygunov D., Mardar M., Kovalyova V. Use of enzyme preparations for improvement of the flour baking properties //Food Science and Applied Biotechnology. – 2018. – </w:t>
      </w:r>
      <w:r w:rsidRPr="00457C52">
        <w:rPr>
          <w:shd w:val="clear" w:color="auto" w:fill="FFFFFF"/>
        </w:rPr>
        <w:t>Т</w:t>
      </w:r>
      <w:r w:rsidRPr="00457C52">
        <w:rPr>
          <w:shd w:val="clear" w:color="auto" w:fill="FFFFFF"/>
          <w:lang w:val="en-US"/>
        </w:rPr>
        <w:t>. 1</w:t>
      </w:r>
      <w:r w:rsidR="000A6C56">
        <w:rPr>
          <w:shd w:val="clear" w:color="auto" w:fill="FFFFFF"/>
          <w:lang w:val="kk-KZ"/>
        </w:rPr>
        <w:t>,</w:t>
      </w:r>
      <w:r w:rsidRPr="00457C52">
        <w:rPr>
          <w:shd w:val="clear" w:color="auto" w:fill="FFFFFF"/>
          <w:lang w:val="en-US"/>
        </w:rPr>
        <w:t xml:space="preserve"> – №. 1. – </w:t>
      </w:r>
      <w:r w:rsidR="000C6CCA">
        <w:rPr>
          <w:shd w:val="clear" w:color="auto" w:fill="FFFFFF"/>
        </w:rPr>
        <w:t>Р</w:t>
      </w:r>
      <w:r w:rsidRPr="00457C52">
        <w:rPr>
          <w:shd w:val="clear" w:color="auto" w:fill="FFFFFF"/>
          <w:lang w:val="en-US"/>
        </w:rPr>
        <w:t>. 26-32.</w:t>
      </w:r>
    </w:p>
    <w:p w14:paraId="61954577" w14:textId="1CBA3571"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lang w:val="en-US"/>
        </w:rPr>
        <w:t>Khmeleva E. et al. Aspects of environmental safety improving of whole grain bakery products //</w:t>
      </w:r>
      <w:r w:rsidR="000A6C56">
        <w:rPr>
          <w:shd w:val="clear" w:color="auto" w:fill="FFFFFF"/>
          <w:lang w:val="kk-KZ"/>
        </w:rPr>
        <w:t xml:space="preserve"> </w:t>
      </w:r>
      <w:r w:rsidRPr="00457C52">
        <w:rPr>
          <w:shd w:val="clear" w:color="auto" w:fill="FFFFFF"/>
          <w:lang w:val="en-US"/>
        </w:rPr>
        <w:t xml:space="preserve">IOP Conference Series: Earth and Environmental Science. – IOP Publishing, 2020. – </w:t>
      </w:r>
      <w:r w:rsidRPr="00457C52">
        <w:rPr>
          <w:shd w:val="clear" w:color="auto" w:fill="FFFFFF"/>
        </w:rPr>
        <w:t>Т</w:t>
      </w:r>
      <w:r w:rsidRPr="00457C52">
        <w:rPr>
          <w:shd w:val="clear" w:color="auto" w:fill="FFFFFF"/>
          <w:lang w:val="en-US"/>
        </w:rPr>
        <w:t xml:space="preserve">. 421. – №. </w:t>
      </w:r>
      <w:r w:rsidR="000C6CCA" w:rsidRPr="000A6C56">
        <w:rPr>
          <w:shd w:val="clear" w:color="auto" w:fill="FFFFFF"/>
          <w:lang w:val="en-US"/>
        </w:rPr>
        <w:t xml:space="preserve">3. – </w:t>
      </w:r>
      <w:r w:rsidR="000C6CCA">
        <w:rPr>
          <w:shd w:val="clear" w:color="auto" w:fill="FFFFFF"/>
        </w:rPr>
        <w:t>Р</w:t>
      </w:r>
      <w:r w:rsidRPr="000A6C56">
        <w:rPr>
          <w:shd w:val="clear" w:color="auto" w:fill="FFFFFF"/>
          <w:lang w:val="en-US"/>
        </w:rPr>
        <w:t>. 032062.</w:t>
      </w:r>
    </w:p>
    <w:p w14:paraId="3696E336" w14:textId="4E27F6AB"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lang w:val="en-US"/>
        </w:rPr>
        <w:t xml:space="preserve">Renzetti S., Rosell C. M. Role of enzymes in improving the functionality of proteins in non-wheat dough systems //Journal of Cereal Science. – 2016. – </w:t>
      </w:r>
      <w:r w:rsidRPr="00457C52">
        <w:rPr>
          <w:shd w:val="clear" w:color="auto" w:fill="FFFFFF"/>
        </w:rPr>
        <w:t>Т</w:t>
      </w:r>
      <w:r w:rsidRPr="00457C52">
        <w:rPr>
          <w:shd w:val="clear" w:color="auto" w:fill="FFFFFF"/>
          <w:lang w:val="en-US"/>
        </w:rPr>
        <w:t xml:space="preserve">. 67. – </w:t>
      </w:r>
      <w:r w:rsidR="000C6CCA">
        <w:rPr>
          <w:shd w:val="clear" w:color="auto" w:fill="FFFFFF"/>
        </w:rPr>
        <w:t>Р</w:t>
      </w:r>
      <w:r w:rsidRPr="00457C52">
        <w:rPr>
          <w:shd w:val="clear" w:color="auto" w:fill="FFFFFF"/>
          <w:lang w:val="en-US"/>
        </w:rPr>
        <w:t>. 35-45.</w:t>
      </w:r>
    </w:p>
    <w:p w14:paraId="5597678E" w14:textId="0876AEE9"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lang w:val="en-US"/>
        </w:rPr>
        <w:t>Oliinyk S. et al. Research into the impact of enzyme preparations on the processes of grain dough fermentation and bread quality //</w:t>
      </w:r>
      <w:r w:rsidR="000A6C56">
        <w:rPr>
          <w:shd w:val="clear" w:color="auto" w:fill="FFFFFF"/>
          <w:lang w:val="kk-KZ"/>
        </w:rPr>
        <w:t xml:space="preserve"> </w:t>
      </w:r>
      <w:r w:rsidRPr="00457C52">
        <w:rPr>
          <w:shd w:val="clear" w:color="auto" w:fill="FFFFFF"/>
        </w:rPr>
        <w:t>Восточно</w:t>
      </w:r>
      <w:r w:rsidRPr="00457C52">
        <w:rPr>
          <w:shd w:val="clear" w:color="auto" w:fill="FFFFFF"/>
          <w:lang w:val="en-US"/>
        </w:rPr>
        <w:t>-</w:t>
      </w:r>
      <w:r w:rsidRPr="00457C52">
        <w:rPr>
          <w:shd w:val="clear" w:color="auto" w:fill="FFFFFF"/>
        </w:rPr>
        <w:t>Европейский</w:t>
      </w:r>
      <w:r w:rsidRPr="00457C52">
        <w:rPr>
          <w:shd w:val="clear" w:color="auto" w:fill="FFFFFF"/>
          <w:lang w:val="en-US"/>
        </w:rPr>
        <w:t xml:space="preserve"> </w:t>
      </w:r>
      <w:r w:rsidRPr="00457C52">
        <w:rPr>
          <w:shd w:val="clear" w:color="auto" w:fill="FFFFFF"/>
        </w:rPr>
        <w:t>журнал</w:t>
      </w:r>
      <w:r w:rsidRPr="00457C52">
        <w:rPr>
          <w:shd w:val="clear" w:color="auto" w:fill="FFFFFF"/>
          <w:lang w:val="en-US"/>
        </w:rPr>
        <w:t xml:space="preserve"> </w:t>
      </w:r>
      <w:r w:rsidRPr="00457C52">
        <w:rPr>
          <w:shd w:val="clear" w:color="auto" w:fill="FFFFFF"/>
        </w:rPr>
        <w:t>передовых</w:t>
      </w:r>
      <w:r w:rsidRPr="00457C52">
        <w:rPr>
          <w:shd w:val="clear" w:color="auto" w:fill="FFFFFF"/>
          <w:lang w:val="en-US"/>
        </w:rPr>
        <w:t xml:space="preserve"> </w:t>
      </w:r>
      <w:r w:rsidRPr="00457C52">
        <w:rPr>
          <w:shd w:val="clear" w:color="auto" w:fill="FFFFFF"/>
        </w:rPr>
        <w:t>технологий</w:t>
      </w:r>
      <w:r w:rsidRPr="00457C52">
        <w:rPr>
          <w:shd w:val="clear" w:color="auto" w:fill="FFFFFF"/>
          <w:lang w:val="en-US"/>
        </w:rPr>
        <w:t xml:space="preserve">. – 2016. – №. </w:t>
      </w:r>
      <w:r w:rsidR="000C6CCA" w:rsidRPr="000A6C56">
        <w:rPr>
          <w:shd w:val="clear" w:color="auto" w:fill="FFFFFF"/>
          <w:lang w:val="en-US"/>
        </w:rPr>
        <w:t xml:space="preserve">3 (11). – </w:t>
      </w:r>
      <w:r w:rsidR="000C6CCA">
        <w:rPr>
          <w:shd w:val="clear" w:color="auto" w:fill="FFFFFF"/>
        </w:rPr>
        <w:t>Р</w:t>
      </w:r>
      <w:r w:rsidRPr="000A6C56">
        <w:rPr>
          <w:shd w:val="clear" w:color="auto" w:fill="FFFFFF"/>
          <w:lang w:val="en-US"/>
        </w:rPr>
        <w:t>. 46-53.</w:t>
      </w:r>
    </w:p>
    <w:p w14:paraId="2C6CA3BB" w14:textId="555266B3"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lang w:val="en-US"/>
        </w:rPr>
        <w:t>Kuznetsova E. et al. Redistribution of mineral elements in wheat grain when applying the complex enzyme preparations based on phytase //</w:t>
      </w:r>
      <w:r w:rsidR="000A6C56">
        <w:rPr>
          <w:shd w:val="clear" w:color="auto" w:fill="FFFFFF"/>
          <w:lang w:val="kk-KZ"/>
        </w:rPr>
        <w:t xml:space="preserve"> </w:t>
      </w:r>
      <w:r w:rsidRPr="00457C52">
        <w:rPr>
          <w:shd w:val="clear" w:color="auto" w:fill="FFFFFF"/>
          <w:lang w:val="en-US"/>
        </w:rPr>
        <w:t xml:space="preserve">Potravinarstvo. – 2016. – </w:t>
      </w:r>
      <w:r w:rsidRPr="00457C52">
        <w:rPr>
          <w:shd w:val="clear" w:color="auto" w:fill="FFFFFF"/>
        </w:rPr>
        <w:t>Т</w:t>
      </w:r>
      <w:r w:rsidRPr="00457C52">
        <w:rPr>
          <w:shd w:val="clear" w:color="auto" w:fill="FFFFFF"/>
          <w:lang w:val="en-US"/>
        </w:rPr>
        <w:t xml:space="preserve">. 10. – №. </w:t>
      </w:r>
      <w:r w:rsidRPr="000A6C56">
        <w:rPr>
          <w:shd w:val="clear" w:color="auto" w:fill="FFFFFF"/>
          <w:lang w:val="en-US"/>
        </w:rPr>
        <w:t>1.</w:t>
      </w:r>
    </w:p>
    <w:p w14:paraId="5ED1FB0C" w14:textId="4D77C8D4"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rPr>
        <w:t>Римарева Л.В. и др. Влияние фитолитических и протеолитических ферментов на конверсию полимеров зерна пшеницы и кукурузы. – 2021.</w:t>
      </w:r>
    </w:p>
    <w:p w14:paraId="3898EB74" w14:textId="7C058425"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lang w:val="en-US"/>
        </w:rPr>
        <w:t xml:space="preserve">Stanciu I. et al. The experimental development of bread with enriched nutritional properties using organic sea buckthorn pomace //Applied Sciences. – 2023. – </w:t>
      </w:r>
      <w:r w:rsidRPr="00457C52">
        <w:rPr>
          <w:shd w:val="clear" w:color="auto" w:fill="FFFFFF"/>
        </w:rPr>
        <w:t>Т</w:t>
      </w:r>
      <w:r w:rsidRPr="00457C52">
        <w:rPr>
          <w:shd w:val="clear" w:color="auto" w:fill="FFFFFF"/>
          <w:lang w:val="en-US"/>
        </w:rPr>
        <w:t xml:space="preserve">. 13. – №. 11. – </w:t>
      </w:r>
      <w:r w:rsidR="000C6CCA">
        <w:rPr>
          <w:shd w:val="clear" w:color="auto" w:fill="FFFFFF"/>
        </w:rPr>
        <w:t>Р</w:t>
      </w:r>
      <w:r w:rsidRPr="00457C52">
        <w:rPr>
          <w:shd w:val="clear" w:color="auto" w:fill="FFFFFF"/>
          <w:lang w:val="en-US"/>
        </w:rPr>
        <w:t>. 6513</w:t>
      </w:r>
    </w:p>
    <w:p w14:paraId="5D8D90CA" w14:textId="59BC3EA2"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rPr>
        <w:lastRenderedPageBreak/>
        <w:t>Алёхина Н. Н., Пономарёва Е. И., Урывская Н. В. Исследование влияния хмелевой композиции на микробиологические показатели качества хлеба из биоактивированного зерна пшеницы //Хлебопродукты. – 2017. – №. 6. – С. 60-61</w:t>
      </w:r>
    </w:p>
    <w:p w14:paraId="1AF87272" w14:textId="3C0B79AB"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rPr>
        <w:t xml:space="preserve">Блинова О. А. и др. Применение сиропа из плодов шиповника при производстве хлеба из муки пшеничной //Успехи современной науки. – 2016. – №. 1. – С. 45-47. </w:t>
      </w:r>
    </w:p>
    <w:p w14:paraId="484B49D1" w14:textId="30F79DFC"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rPr>
        <w:t>Икрами М. Б., Шарипова М. Б., Девонашоева Н. С. Влияние растительных экстрактов на технологические характеристики хлебобулочных изделий //Научный аспект. – 2019. – Т. 14. – №. 2. – С. 1838</w:t>
      </w:r>
    </w:p>
    <w:p w14:paraId="0B5BBEEE" w14:textId="4737C2B6"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lang w:val="en-US"/>
        </w:rPr>
        <w:t xml:space="preserve">Dziki D. et al. Current trends in the enhancement of antioxidant activity of wheat bread by the addition of plant materials rich in phenolic compounds //Trends in Food Science &amp; Technology. – 2014. – </w:t>
      </w:r>
      <w:r w:rsidRPr="00457C52">
        <w:rPr>
          <w:shd w:val="clear" w:color="auto" w:fill="FFFFFF"/>
        </w:rPr>
        <w:t>Т</w:t>
      </w:r>
      <w:r w:rsidRPr="00457C52">
        <w:rPr>
          <w:shd w:val="clear" w:color="auto" w:fill="FFFFFF"/>
          <w:lang w:val="en-US"/>
        </w:rPr>
        <w:t xml:space="preserve">. 40. – №. 1. – </w:t>
      </w:r>
      <w:r w:rsidR="000C6CCA">
        <w:rPr>
          <w:shd w:val="clear" w:color="auto" w:fill="FFFFFF"/>
          <w:lang w:val="kk-KZ"/>
        </w:rPr>
        <w:t>Р</w:t>
      </w:r>
      <w:r w:rsidRPr="00457C52">
        <w:rPr>
          <w:shd w:val="clear" w:color="auto" w:fill="FFFFFF"/>
          <w:lang w:val="en-US"/>
        </w:rPr>
        <w:t>. 48-61</w:t>
      </w:r>
    </w:p>
    <w:p w14:paraId="59B8686E" w14:textId="3072F2EE"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rPr>
        <w:t>Щипцова Н. В., Терентьева М. Г. Влияние пищевых добавок на качество хлебобулочных изделий //Научно-образовательные и прикладные аспекты производства и переработки сельскохозяйственной продукции. – 2018. – С. 231-234.</w:t>
      </w:r>
    </w:p>
    <w:p w14:paraId="128B381A" w14:textId="6FB26478"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shd w:val="clear" w:color="auto" w:fill="FFFFFF"/>
          <w:lang w:val="en-US"/>
        </w:rPr>
        <w:t xml:space="preserve">Jurevičiūtė I. et al. Characterization of berry pomace powders as dietary fiber-rich food ingredients with functional properties //Foods. – 2022. – </w:t>
      </w:r>
      <w:r w:rsidRPr="00457C52">
        <w:rPr>
          <w:shd w:val="clear" w:color="auto" w:fill="FFFFFF"/>
        </w:rPr>
        <w:t>Т</w:t>
      </w:r>
      <w:r w:rsidRPr="00457C52">
        <w:rPr>
          <w:shd w:val="clear" w:color="auto" w:fill="FFFFFF"/>
          <w:lang w:val="en-US"/>
        </w:rPr>
        <w:t xml:space="preserve">. 11. – №. </w:t>
      </w:r>
      <w:r w:rsidRPr="00457C52">
        <w:rPr>
          <w:shd w:val="clear" w:color="auto" w:fill="FFFFFF"/>
        </w:rPr>
        <w:t xml:space="preserve">5. – </w:t>
      </w:r>
      <w:r w:rsidR="000C6CCA">
        <w:rPr>
          <w:shd w:val="clear" w:color="auto" w:fill="FFFFFF"/>
          <w:lang w:val="kk-KZ"/>
        </w:rPr>
        <w:t>Р</w:t>
      </w:r>
      <w:r w:rsidRPr="00457C52">
        <w:rPr>
          <w:shd w:val="clear" w:color="auto" w:fill="FFFFFF"/>
        </w:rPr>
        <w:t>. 716.</w:t>
      </w:r>
    </w:p>
    <w:p w14:paraId="01F405C1" w14:textId="1185C5C9"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rFonts w:eastAsia="Times New Roman"/>
          <w:lang w:val="kk-KZ"/>
        </w:rPr>
      </w:pPr>
      <w:r w:rsidRPr="00457C52">
        <w:rPr>
          <w:shd w:val="clear" w:color="auto" w:fill="FFFFFF"/>
        </w:rPr>
        <w:t>Лебеденко Т. Е., Иоргачева Е. Г., Кожевникова В. О. Перспективы использования плодовых фитодобавок в хлебопечении. Обоснование рациональных способов подготовки к производству //Хлебопечение России. – 2014. – №. 5. – С. 32-36.</w:t>
      </w:r>
    </w:p>
    <w:p w14:paraId="098D7B75" w14:textId="0C0CA2BF" w:rsidR="00464145" w:rsidRPr="00457C52" w:rsidRDefault="00A77D8B"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rFonts w:eastAsia="Times New Roman"/>
          <w:lang w:val="kk-KZ"/>
        </w:rPr>
      </w:pPr>
      <w:r w:rsidRPr="001F0657">
        <w:rPr>
          <w:lang w:val="en-US"/>
        </w:rPr>
        <w:t>Boliko M.C. FAO and the situation of food security and nutrition in the world // Journal of Nutritional Science and Vitaminology. – 2019. – Vol.65. P. 4-8.</w:t>
      </w:r>
    </w:p>
    <w:p w14:paraId="13C5EFC8" w14:textId="6832A0AF"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rFonts w:eastAsia="Times New Roman"/>
          <w:lang w:val="kk-KZ"/>
        </w:rPr>
      </w:pPr>
      <w:r w:rsidRPr="00457C52">
        <w:rPr>
          <w:rFonts w:eastAsia="Times New Roman"/>
          <w:lang w:val="kk-KZ"/>
        </w:rPr>
        <w:t>Курманбаева И.Н., Набиева Ж.С. «Бөріқарақаттың биохимиялық құрамы және емдік қасиеттері» Семей қаласының Шәкәрім атындағы мемлекеттік университетінің хабаршысы № 4(88)</w:t>
      </w:r>
      <w:r w:rsidR="000C6CCA">
        <w:rPr>
          <w:rFonts w:eastAsia="Times New Roman"/>
          <w:lang w:val="kk-KZ"/>
        </w:rPr>
        <w:t xml:space="preserve"> </w:t>
      </w:r>
      <w:r w:rsidR="000A6C56">
        <w:rPr>
          <w:rFonts w:eastAsia="Times New Roman"/>
          <w:lang w:val="kk-KZ"/>
        </w:rPr>
        <w:t>2019.</w:t>
      </w:r>
    </w:p>
    <w:p w14:paraId="341E5FCF" w14:textId="1BF84589" w:rsidR="000A6C56" w:rsidRPr="000A6C56" w:rsidRDefault="000A6C56" w:rsidP="000A6C56">
      <w:pPr>
        <w:pStyle w:val="a7"/>
        <w:widowControl w:val="0"/>
        <w:numPr>
          <w:ilvl w:val="0"/>
          <w:numId w:val="24"/>
        </w:numPr>
        <w:pBdr>
          <w:top w:val="nil"/>
          <w:left w:val="nil"/>
          <w:bottom w:val="nil"/>
          <w:right w:val="nil"/>
          <w:between w:val="nil"/>
        </w:pBdr>
        <w:shd w:val="clear" w:color="auto" w:fill="FFFFFF"/>
        <w:tabs>
          <w:tab w:val="left" w:pos="567"/>
          <w:tab w:val="left" w:pos="851"/>
          <w:tab w:val="left" w:pos="1134"/>
        </w:tabs>
        <w:spacing w:after="0" w:line="240" w:lineRule="auto"/>
        <w:ind w:left="0" w:firstLine="720"/>
        <w:jc w:val="both"/>
        <w:rPr>
          <w:rFonts w:ascii="Times New Roman" w:hAnsi="Times New Roman" w:cs="Times New Roman"/>
          <w:sz w:val="28"/>
          <w:szCs w:val="28"/>
        </w:rPr>
      </w:pPr>
      <w:r w:rsidRPr="000A6C56">
        <w:rPr>
          <w:rFonts w:ascii="Times New Roman" w:hAnsi="Times New Roman" w:cs="Times New Roman"/>
          <w:color w:val="222222"/>
          <w:sz w:val="28"/>
          <w:szCs w:val="28"/>
          <w:shd w:val="clear" w:color="auto" w:fill="FFFFFF"/>
        </w:rPr>
        <w:t>Набиева Ж. С. и др. Способы повышения микробиологической безопасности сырья и готовых изделий из цельных зерен./Международная научно-практическая конференция «Зерновая отрасль: Состояние и перспективы развития» //Алматинский технологической университете. – 2020. – Т. 28. – С. 44-47.</w:t>
      </w:r>
    </w:p>
    <w:p w14:paraId="4806F046" w14:textId="4A72A141"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rFonts w:eastAsia="Times New Roman"/>
          <w:lang w:val="kk-KZ"/>
        </w:rPr>
      </w:pPr>
      <w:r w:rsidRPr="00457C52">
        <w:rPr>
          <w:shd w:val="clear" w:color="auto" w:fill="FFFFFF"/>
          <w:lang w:val="en-US"/>
        </w:rPr>
        <w:t xml:space="preserve">Chen H. et al. Establishment the critical control point methodologies of seven major food processes in the catering industry to meet the core concepts of ISO 22000: 2018 based on the Taiwanese experience //Journal of Food Safety. – 2019. – </w:t>
      </w:r>
      <w:r w:rsidRPr="00457C52">
        <w:rPr>
          <w:shd w:val="clear" w:color="auto" w:fill="FFFFFF"/>
        </w:rPr>
        <w:t>Т</w:t>
      </w:r>
      <w:r w:rsidRPr="00457C52">
        <w:rPr>
          <w:shd w:val="clear" w:color="auto" w:fill="FFFFFF"/>
          <w:lang w:val="en-US"/>
        </w:rPr>
        <w:t xml:space="preserve">. 39. – №. </w:t>
      </w:r>
      <w:r w:rsidR="000C6CCA">
        <w:rPr>
          <w:shd w:val="clear" w:color="auto" w:fill="FFFFFF"/>
        </w:rPr>
        <w:t>6. – Р</w:t>
      </w:r>
      <w:r w:rsidR="000A6C56">
        <w:rPr>
          <w:shd w:val="clear" w:color="auto" w:fill="FFFFFF"/>
        </w:rPr>
        <w:t xml:space="preserve">. </w:t>
      </w:r>
      <w:r w:rsidRPr="00457C52">
        <w:rPr>
          <w:shd w:val="clear" w:color="auto" w:fill="FFFFFF"/>
        </w:rPr>
        <w:t>12691.</w:t>
      </w:r>
    </w:p>
    <w:p w14:paraId="4D3C82A9" w14:textId="062C092A"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rFonts w:eastAsia="Times New Roman"/>
          <w:lang w:val="kk-KZ"/>
        </w:rPr>
      </w:pPr>
      <w:r w:rsidRPr="00457C52">
        <w:rPr>
          <w:lang w:val="kk-KZ"/>
        </w:rPr>
        <w:t>МЕМСТ</w:t>
      </w:r>
      <w:r w:rsidR="00E41507" w:rsidRPr="00E41507">
        <w:rPr>
          <w:lang w:val="kk-KZ"/>
        </w:rPr>
        <w:t xml:space="preserve"> </w:t>
      </w:r>
      <w:r w:rsidRPr="00E41507">
        <w:rPr>
          <w:lang w:val="kk-KZ"/>
        </w:rPr>
        <w:t>31266-2004</w:t>
      </w:r>
      <w:r w:rsidR="00E41507">
        <w:rPr>
          <w:lang w:val="kk-KZ"/>
        </w:rPr>
        <w:t>.</w:t>
      </w:r>
      <w:r w:rsidRPr="00E41507">
        <w:rPr>
          <w:lang w:val="kk-KZ"/>
        </w:rPr>
        <w:t xml:space="preserve"> Сырье и продукты пищевые. Атомно-абсорбционный метод определения мышьяка.</w:t>
      </w:r>
      <w:r w:rsidRPr="00457C52">
        <w:rPr>
          <w:lang w:val="kk-KZ"/>
        </w:rPr>
        <w:t xml:space="preserve"> - Введ. 2007-01-06.- Белорусь.: Изд-во БелГИИС, 2007.- 16 с</w:t>
      </w:r>
    </w:p>
    <w:p w14:paraId="256D6BA8" w14:textId="13293C39"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rFonts w:eastAsia="Times New Roman"/>
          <w:lang w:val="kk-KZ"/>
        </w:rPr>
      </w:pPr>
      <w:r w:rsidRPr="00457C52">
        <w:rPr>
          <w:shd w:val="clear" w:color="auto" w:fill="FFFFFF"/>
          <w:lang w:val="kk-KZ"/>
        </w:rPr>
        <w:t xml:space="preserve">МЕМСТ </w:t>
      </w:r>
      <w:r w:rsidRPr="00457C52">
        <w:rPr>
          <w:bCs/>
          <w:shd w:val="clear" w:color="auto" w:fill="FFFFFF"/>
          <w:lang w:val="kk-KZ"/>
        </w:rPr>
        <w:t>10444</w:t>
      </w:r>
      <w:r w:rsidRPr="00457C52">
        <w:rPr>
          <w:shd w:val="clear" w:color="auto" w:fill="FFFFFF"/>
          <w:lang w:val="kk-KZ"/>
        </w:rPr>
        <w:t>.</w:t>
      </w:r>
      <w:r w:rsidRPr="00457C52">
        <w:rPr>
          <w:bCs/>
          <w:shd w:val="clear" w:color="auto" w:fill="FFFFFF"/>
          <w:lang w:val="kk-KZ"/>
        </w:rPr>
        <w:t>15</w:t>
      </w:r>
      <w:r w:rsidRPr="00457C52">
        <w:rPr>
          <w:shd w:val="clear" w:color="auto" w:fill="FFFFFF"/>
          <w:lang w:val="kk-KZ"/>
        </w:rPr>
        <w:t>-</w:t>
      </w:r>
      <w:r w:rsidRPr="00457C52">
        <w:rPr>
          <w:bCs/>
          <w:shd w:val="clear" w:color="auto" w:fill="FFFFFF"/>
          <w:lang w:val="kk-KZ"/>
        </w:rPr>
        <w:t>94</w:t>
      </w:r>
      <w:r w:rsidRPr="00457C52">
        <w:rPr>
          <w:shd w:val="clear" w:color="auto" w:fill="FFFFFF"/>
          <w:lang w:val="kk-KZ"/>
        </w:rPr>
        <w:t>. «Азық-түлік өнімдері. Мезофильді аэробты және факультативті анаэробты микроорганизмдердің санын анықтау әдістері»</w:t>
      </w:r>
    </w:p>
    <w:p w14:paraId="71C7D2D6" w14:textId="100F67C4" w:rsidR="00464145" w:rsidRPr="00457C52" w:rsidRDefault="00464145" w:rsidP="003A726C">
      <w:pPr>
        <w:pStyle w:val="a7"/>
        <w:numPr>
          <w:ilvl w:val="0"/>
          <w:numId w:val="24"/>
        </w:numPr>
        <w:tabs>
          <w:tab w:val="left" w:pos="851"/>
          <w:tab w:val="left" w:pos="1134"/>
        </w:tabs>
        <w:autoSpaceDE w:val="0"/>
        <w:autoSpaceDN w:val="0"/>
        <w:adjustRightInd w:val="0"/>
        <w:spacing w:after="0" w:line="240" w:lineRule="auto"/>
        <w:ind w:left="0" w:firstLine="720"/>
        <w:jc w:val="both"/>
        <w:rPr>
          <w:rFonts w:ascii="Times New Roman" w:hAnsi="Times New Roman" w:cs="Times New Roman"/>
          <w:sz w:val="28"/>
          <w:szCs w:val="28"/>
          <w:shd w:val="clear" w:color="auto" w:fill="FFFFFF"/>
          <w:lang w:val="kk-KZ"/>
        </w:rPr>
      </w:pPr>
      <w:r w:rsidRPr="00457C52">
        <w:rPr>
          <w:rFonts w:ascii="Times New Roman" w:hAnsi="Times New Roman" w:cs="Times New Roman"/>
          <w:sz w:val="28"/>
          <w:szCs w:val="28"/>
          <w:shd w:val="clear" w:color="auto" w:fill="FFFFFF"/>
          <w:lang w:val="kk-KZ"/>
        </w:rPr>
        <w:lastRenderedPageBreak/>
        <w:t>МЕМСТ </w:t>
      </w:r>
      <w:r w:rsidRPr="00457C52">
        <w:rPr>
          <w:rFonts w:ascii="Times New Roman" w:hAnsi="Times New Roman" w:cs="Times New Roman"/>
          <w:bCs/>
          <w:sz w:val="28"/>
          <w:szCs w:val="28"/>
          <w:shd w:val="clear" w:color="auto" w:fill="FFFFFF"/>
          <w:lang w:val="kk-KZ"/>
        </w:rPr>
        <w:t>10444</w:t>
      </w:r>
      <w:r w:rsidRPr="00457C52">
        <w:rPr>
          <w:rFonts w:ascii="Times New Roman" w:hAnsi="Times New Roman" w:cs="Times New Roman"/>
          <w:sz w:val="28"/>
          <w:szCs w:val="28"/>
          <w:shd w:val="clear" w:color="auto" w:fill="FFFFFF"/>
          <w:lang w:val="kk-KZ"/>
        </w:rPr>
        <w:t>.</w:t>
      </w:r>
      <w:r w:rsidRPr="00457C52">
        <w:rPr>
          <w:rFonts w:ascii="Times New Roman" w:hAnsi="Times New Roman" w:cs="Times New Roman"/>
          <w:bCs/>
          <w:sz w:val="28"/>
          <w:szCs w:val="28"/>
          <w:shd w:val="clear" w:color="auto" w:fill="FFFFFF"/>
          <w:lang w:val="kk-KZ"/>
        </w:rPr>
        <w:t>12</w:t>
      </w:r>
      <w:r w:rsidRPr="00457C52">
        <w:rPr>
          <w:rFonts w:ascii="Times New Roman" w:hAnsi="Times New Roman" w:cs="Times New Roman"/>
          <w:sz w:val="28"/>
          <w:szCs w:val="28"/>
          <w:shd w:val="clear" w:color="auto" w:fill="FFFFFF"/>
          <w:lang w:val="kk-KZ"/>
        </w:rPr>
        <w:t>-</w:t>
      </w:r>
      <w:r w:rsidRPr="00457C52">
        <w:rPr>
          <w:rFonts w:ascii="Times New Roman" w:hAnsi="Times New Roman" w:cs="Times New Roman"/>
          <w:bCs/>
          <w:sz w:val="28"/>
          <w:szCs w:val="28"/>
          <w:shd w:val="clear" w:color="auto" w:fill="FFFFFF"/>
          <w:lang w:val="kk-KZ"/>
        </w:rPr>
        <w:t>88</w:t>
      </w:r>
      <w:r w:rsidRPr="00457C52">
        <w:rPr>
          <w:rFonts w:ascii="Times New Roman" w:hAnsi="Times New Roman" w:cs="Times New Roman"/>
          <w:sz w:val="28"/>
          <w:szCs w:val="28"/>
          <w:shd w:val="clear" w:color="auto" w:fill="FFFFFF"/>
          <w:lang w:val="kk-KZ"/>
        </w:rPr>
        <w:t>. Азық-түлік өнімдері. Ашытқы мен зеңді анықтау әдісі</w:t>
      </w:r>
    </w:p>
    <w:p w14:paraId="19F04E89" w14:textId="42422CE7" w:rsidR="00464145" w:rsidRPr="00457C52" w:rsidRDefault="00464145" w:rsidP="003A726C">
      <w:pPr>
        <w:pStyle w:val="a7"/>
        <w:numPr>
          <w:ilvl w:val="0"/>
          <w:numId w:val="24"/>
        </w:numPr>
        <w:tabs>
          <w:tab w:val="left" w:pos="851"/>
          <w:tab w:val="left" w:pos="1134"/>
        </w:tabs>
        <w:autoSpaceDE w:val="0"/>
        <w:autoSpaceDN w:val="0"/>
        <w:adjustRightInd w:val="0"/>
        <w:spacing w:after="0" w:line="240" w:lineRule="auto"/>
        <w:ind w:left="0" w:firstLine="720"/>
        <w:jc w:val="both"/>
        <w:rPr>
          <w:rFonts w:ascii="Times New Roman" w:hAnsi="Times New Roman" w:cs="Times New Roman"/>
          <w:sz w:val="28"/>
          <w:szCs w:val="28"/>
          <w:shd w:val="clear" w:color="auto" w:fill="FFFFFF"/>
          <w:lang w:val="kk-KZ"/>
        </w:rPr>
      </w:pPr>
      <w:r w:rsidRPr="00457C52">
        <w:rPr>
          <w:rFonts w:ascii="Times New Roman" w:hAnsi="Times New Roman" w:cs="Times New Roman"/>
          <w:bCs/>
          <w:sz w:val="28"/>
          <w:szCs w:val="28"/>
          <w:lang w:val="kk-KZ"/>
        </w:rPr>
        <w:t>МЕМСТ 54731-2011</w:t>
      </w:r>
      <w:r w:rsidR="00E41507">
        <w:rPr>
          <w:rFonts w:ascii="Times New Roman" w:hAnsi="Times New Roman" w:cs="Times New Roman"/>
          <w:bCs/>
          <w:sz w:val="28"/>
          <w:szCs w:val="28"/>
          <w:lang w:val="kk-KZ"/>
        </w:rPr>
        <w:t>.</w:t>
      </w:r>
      <w:r w:rsidRPr="00457C52">
        <w:rPr>
          <w:rFonts w:ascii="Times New Roman" w:hAnsi="Times New Roman" w:cs="Times New Roman"/>
          <w:bCs/>
          <w:sz w:val="28"/>
          <w:szCs w:val="28"/>
          <w:lang w:val="kk-KZ"/>
        </w:rPr>
        <w:t xml:space="preserve"> </w:t>
      </w:r>
      <w:r w:rsidRPr="00457C52">
        <w:rPr>
          <w:rFonts w:ascii="Times New Roman" w:hAnsi="Times New Roman" w:cs="Times New Roman"/>
          <w:sz w:val="28"/>
          <w:szCs w:val="28"/>
          <w:shd w:val="clear" w:color="auto" w:fill="FFFFFF"/>
          <w:lang w:val="kk-KZ"/>
        </w:rPr>
        <w:t>Ашытқы сапасына сығындылардың әсерін зерттеу әдісі</w:t>
      </w:r>
    </w:p>
    <w:p w14:paraId="33019BBD" w14:textId="179F1D15"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rFonts w:eastAsia="Times New Roman"/>
          <w:lang w:val="kk-KZ"/>
        </w:rPr>
      </w:pPr>
      <w:r w:rsidRPr="00457C52">
        <w:rPr>
          <w:bCs/>
          <w:lang w:val="kk-KZ"/>
        </w:rPr>
        <w:t xml:space="preserve">МЕМСТ 28795. </w:t>
      </w:r>
      <w:r w:rsidRPr="00457C52">
        <w:rPr>
          <w:shd w:val="clear" w:color="auto" w:fill="FFFFFF"/>
          <w:lang w:val="kk-KZ"/>
        </w:rPr>
        <w:t xml:space="preserve">Дайын өнімнің реологиялық қасиеттерін </w:t>
      </w:r>
      <w:r w:rsidRPr="00457C52">
        <w:rPr>
          <w:rFonts w:eastAsia="Calibri"/>
          <w:bCs/>
          <w:bdr w:val="none" w:sz="0" w:space="0" w:color="auto" w:frame="1"/>
          <w:lang w:val="kk-KZ"/>
        </w:rPr>
        <w:t>Альвеограф құрылғысында</w:t>
      </w:r>
      <w:r w:rsidRPr="00457C52">
        <w:rPr>
          <w:shd w:val="clear" w:color="auto" w:fill="FFFFFF"/>
          <w:lang w:val="kk-KZ"/>
        </w:rPr>
        <w:t xml:space="preserve"> зерттеу әдісі </w:t>
      </w:r>
    </w:p>
    <w:p w14:paraId="5FC05D74" w14:textId="09C3C32C"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rFonts w:eastAsia="Times New Roman"/>
          <w:lang w:val="kk-KZ"/>
        </w:rPr>
      </w:pPr>
      <w:r w:rsidRPr="00E41507">
        <w:rPr>
          <w:shd w:val="clear" w:color="auto" w:fill="FFFFFF"/>
          <w:lang w:val="kk-KZ"/>
        </w:rPr>
        <w:t>Mirzaie S. et al. Effects of wheat in</w:t>
      </w:r>
      <w:r w:rsidRPr="00457C52">
        <w:rPr>
          <w:shd w:val="clear" w:color="auto" w:fill="FFFFFF"/>
          <w:lang w:val="en-US"/>
        </w:rPr>
        <w:t xml:space="preserve">clusion and xylanase supplementation of the diet on productive performance, nutrient retention, and endogenous intestinal enzyme activity of laying hens //Poultry Science. – 2012. – </w:t>
      </w:r>
      <w:r w:rsidRPr="00457C52">
        <w:rPr>
          <w:shd w:val="clear" w:color="auto" w:fill="FFFFFF"/>
        </w:rPr>
        <w:t>Т</w:t>
      </w:r>
      <w:r w:rsidRPr="00457C52">
        <w:rPr>
          <w:shd w:val="clear" w:color="auto" w:fill="FFFFFF"/>
          <w:lang w:val="en-US"/>
        </w:rPr>
        <w:t xml:space="preserve">. 91. – №. </w:t>
      </w:r>
      <w:r w:rsidRPr="00457C52">
        <w:rPr>
          <w:shd w:val="clear" w:color="auto" w:fill="FFFFFF"/>
        </w:rPr>
        <w:t xml:space="preserve">2. – </w:t>
      </w:r>
      <w:r w:rsidR="000C6CCA">
        <w:rPr>
          <w:shd w:val="clear" w:color="auto" w:fill="FFFFFF"/>
          <w:lang w:val="kk-KZ"/>
        </w:rPr>
        <w:t>Р</w:t>
      </w:r>
      <w:r w:rsidRPr="00457C52">
        <w:rPr>
          <w:shd w:val="clear" w:color="auto" w:fill="FFFFFF"/>
        </w:rPr>
        <w:t>. 413-425.</w:t>
      </w:r>
    </w:p>
    <w:p w14:paraId="71CE0307" w14:textId="44D04228" w:rsidR="00464145" w:rsidRPr="00457C52" w:rsidRDefault="0063327C" w:rsidP="0063327C">
      <w:pPr>
        <w:pStyle w:val="a9"/>
        <w:numPr>
          <w:ilvl w:val="0"/>
          <w:numId w:val="24"/>
        </w:numPr>
        <w:shd w:val="clear" w:color="auto" w:fill="auto"/>
        <w:tabs>
          <w:tab w:val="left" w:pos="447"/>
          <w:tab w:val="left" w:pos="720"/>
          <w:tab w:val="left" w:pos="851"/>
          <w:tab w:val="left" w:pos="1134"/>
        </w:tabs>
        <w:spacing w:before="0" w:after="0" w:line="240" w:lineRule="auto"/>
        <w:ind w:left="0" w:firstLine="720"/>
        <w:jc w:val="both"/>
        <w:rPr>
          <w:rFonts w:eastAsia="Times New Roman"/>
          <w:lang w:val="kk-KZ"/>
        </w:rPr>
      </w:pPr>
      <w:r>
        <w:rPr>
          <w:shd w:val="clear" w:color="auto" w:fill="FFFFFF"/>
          <w:lang w:val="kk-KZ"/>
        </w:rPr>
        <w:t xml:space="preserve"> </w:t>
      </w:r>
      <w:r w:rsidR="00464145" w:rsidRPr="0063327C">
        <w:rPr>
          <w:shd w:val="clear" w:color="auto" w:fill="FFFFFF"/>
          <w:lang w:val="kk-KZ"/>
        </w:rPr>
        <w:t xml:space="preserve">Курманбаева И.Н., Набиева Ж.С., Жельдыбаева А.А. </w:t>
      </w:r>
      <w:r>
        <w:rPr>
          <w:shd w:val="clear" w:color="auto" w:fill="FFFFFF"/>
          <w:lang w:val="kk-KZ"/>
        </w:rPr>
        <w:t>Ф</w:t>
      </w:r>
      <w:r w:rsidRPr="0063327C">
        <w:rPr>
          <w:shd w:val="clear" w:color="auto" w:fill="FFFFFF"/>
          <w:lang w:val="kk-KZ"/>
        </w:rPr>
        <w:t>ерменттік препараттар және олардың астықты өңдеудегі рөлі</w:t>
      </w:r>
      <w:r w:rsidR="00464145" w:rsidRPr="0063327C">
        <w:rPr>
          <w:shd w:val="clear" w:color="auto" w:fill="FFFFFF"/>
          <w:lang w:val="kk-KZ"/>
        </w:rPr>
        <w:t>. </w:t>
      </w:r>
      <w:r w:rsidR="00464145" w:rsidRPr="0063327C">
        <w:rPr>
          <w:i/>
          <w:iCs/>
          <w:shd w:val="clear" w:color="auto" w:fill="FFFFFF"/>
          <w:lang w:val="kk-KZ"/>
        </w:rPr>
        <w:t>Вестник Алматинского технологического университета</w:t>
      </w:r>
      <w:r w:rsidR="00464145" w:rsidRPr="0063327C">
        <w:rPr>
          <w:shd w:val="clear" w:color="auto" w:fill="FFFFFF"/>
          <w:lang w:val="kk-KZ"/>
        </w:rPr>
        <w:t>. 2023;(4):70-76. </w:t>
      </w:r>
    </w:p>
    <w:p w14:paraId="07572639" w14:textId="3B8B3E01" w:rsidR="00464145" w:rsidRPr="00457C52" w:rsidRDefault="0063327C" w:rsidP="003A726C">
      <w:pPr>
        <w:pStyle w:val="a9"/>
        <w:numPr>
          <w:ilvl w:val="0"/>
          <w:numId w:val="24"/>
        </w:numPr>
        <w:shd w:val="clear" w:color="auto" w:fill="auto"/>
        <w:tabs>
          <w:tab w:val="left" w:pos="447"/>
          <w:tab w:val="left" w:pos="851"/>
          <w:tab w:val="left" w:pos="1134"/>
          <w:tab w:val="left" w:pos="1276"/>
        </w:tabs>
        <w:spacing w:before="0" w:after="0" w:line="240" w:lineRule="auto"/>
        <w:ind w:left="0" w:firstLine="720"/>
        <w:jc w:val="both"/>
        <w:rPr>
          <w:lang w:val="kk-KZ"/>
        </w:rPr>
      </w:pPr>
      <w:r w:rsidRPr="0063327C">
        <w:rPr>
          <w:rFonts w:eastAsia="Times New Roman"/>
          <w:lang w:val="en-US"/>
        </w:rPr>
        <w:t>I</w:t>
      </w:r>
      <w:r w:rsidRPr="0063327C">
        <w:rPr>
          <w:rFonts w:eastAsia="Times New Roman"/>
          <w:lang w:val="kk-KZ"/>
        </w:rPr>
        <w:t xml:space="preserve">. </w:t>
      </w:r>
      <w:r w:rsidRPr="0063327C">
        <w:rPr>
          <w:rFonts w:eastAsia="Times New Roman"/>
          <w:lang w:val="en-US"/>
        </w:rPr>
        <w:t>Kurmanbaeva, Zh</w:t>
      </w:r>
      <w:r w:rsidRPr="0063327C">
        <w:rPr>
          <w:rFonts w:eastAsia="Times New Roman"/>
          <w:lang w:val="kk-KZ"/>
        </w:rPr>
        <w:t xml:space="preserve">. </w:t>
      </w:r>
      <w:r w:rsidRPr="0063327C">
        <w:rPr>
          <w:rFonts w:eastAsia="Times New Roman"/>
          <w:lang w:val="en-US"/>
        </w:rPr>
        <w:t>Nabiyeva, A</w:t>
      </w:r>
      <w:r w:rsidRPr="0063327C">
        <w:rPr>
          <w:rFonts w:eastAsia="Times New Roman"/>
          <w:lang w:val="kk-KZ"/>
        </w:rPr>
        <w:t>.</w:t>
      </w:r>
      <w:r w:rsidRPr="0063327C">
        <w:rPr>
          <w:rFonts w:eastAsia="Times New Roman"/>
          <w:lang w:val="en-US"/>
        </w:rPr>
        <w:t xml:space="preserve"> Stoyanova, A</w:t>
      </w:r>
      <w:r w:rsidRPr="0063327C">
        <w:rPr>
          <w:rFonts w:eastAsia="Times New Roman"/>
          <w:lang w:val="kk-KZ"/>
        </w:rPr>
        <w:t xml:space="preserve">. </w:t>
      </w:r>
      <w:r w:rsidRPr="0063327C">
        <w:rPr>
          <w:rFonts w:eastAsia="Times New Roman"/>
          <w:lang w:val="en-US"/>
        </w:rPr>
        <w:t xml:space="preserve">Zheldybaeva, </w:t>
      </w:r>
      <w:r w:rsidRPr="0063327C">
        <w:rPr>
          <w:lang w:val="en-US"/>
        </w:rPr>
        <w:t>D</w:t>
      </w:r>
      <w:r w:rsidRPr="0063327C">
        <w:rPr>
          <w:lang w:val="kk-KZ"/>
        </w:rPr>
        <w:t xml:space="preserve">. </w:t>
      </w:r>
      <w:r w:rsidRPr="0063327C">
        <w:rPr>
          <w:lang w:val="en-US"/>
        </w:rPr>
        <w:t>Tlevlessova</w:t>
      </w:r>
      <w:r>
        <w:rPr>
          <w:lang w:val="kk-KZ"/>
        </w:rPr>
        <w:t>.</w:t>
      </w:r>
      <w:r w:rsidR="00464145" w:rsidRPr="0063327C">
        <w:rPr>
          <w:lang w:val="en-US"/>
        </w:rPr>
        <w:t xml:space="preserve"> </w:t>
      </w:r>
      <w:r w:rsidR="00464145" w:rsidRPr="00457C52">
        <w:rPr>
          <w:lang w:val="en-US"/>
        </w:rPr>
        <w:t>Еxperimental substantiation of the application of plant extracts and enzymes to obtain safe raw materials for whole grain bread technology</w:t>
      </w:r>
      <w:r w:rsidR="00464145" w:rsidRPr="00457C52">
        <w:rPr>
          <w:lang w:val="kk-KZ"/>
        </w:rPr>
        <w:t xml:space="preserve"> </w:t>
      </w:r>
      <w:r w:rsidR="00464145" w:rsidRPr="00457C52">
        <w:rPr>
          <w:lang w:val="en-US"/>
        </w:rPr>
        <w:t>//</w:t>
      </w:r>
      <w:r w:rsidR="00464145" w:rsidRPr="00457C52">
        <w:rPr>
          <w:lang w:val="kk-KZ"/>
        </w:rPr>
        <w:t xml:space="preserve"> Eastern-European Journal of Enterprise Technologies ISSN 1729-3774, 6/11 ( 120 ) 2022, 89-98</w:t>
      </w:r>
    </w:p>
    <w:p w14:paraId="356203CB" w14:textId="13D4EC98" w:rsidR="00464145" w:rsidRPr="00457C52" w:rsidRDefault="00464145" w:rsidP="003A726C">
      <w:pPr>
        <w:pStyle w:val="a9"/>
        <w:numPr>
          <w:ilvl w:val="0"/>
          <w:numId w:val="24"/>
        </w:numPr>
        <w:shd w:val="clear" w:color="auto" w:fill="auto"/>
        <w:tabs>
          <w:tab w:val="left" w:pos="447"/>
          <w:tab w:val="left" w:pos="851"/>
          <w:tab w:val="left" w:pos="1134"/>
          <w:tab w:val="left" w:pos="1276"/>
        </w:tabs>
        <w:spacing w:before="0" w:after="0" w:line="240" w:lineRule="auto"/>
        <w:ind w:left="0" w:firstLine="720"/>
        <w:jc w:val="both"/>
        <w:rPr>
          <w:lang w:val="kk-KZ"/>
        </w:rPr>
      </w:pPr>
      <w:r w:rsidRPr="00457C52">
        <w:rPr>
          <w:shd w:val="clear" w:color="auto" w:fill="FFFFFF"/>
          <w:lang w:val="en-US"/>
        </w:rPr>
        <w:t xml:space="preserve">Grosheva Y. N. et al. Preparation of vegetable raw materials for food production of products with high nutritional value //IOP Conference Series: Earth and Environmental Science. – IOP Publishing, 2023. – </w:t>
      </w:r>
      <w:r w:rsidRPr="00457C52">
        <w:rPr>
          <w:shd w:val="clear" w:color="auto" w:fill="FFFFFF"/>
        </w:rPr>
        <w:t>Т</w:t>
      </w:r>
      <w:r w:rsidRPr="00457C52">
        <w:rPr>
          <w:shd w:val="clear" w:color="auto" w:fill="FFFFFF"/>
          <w:lang w:val="en-US"/>
        </w:rPr>
        <w:t xml:space="preserve">. 1138. – №. </w:t>
      </w:r>
      <w:r w:rsidR="000C6CCA">
        <w:rPr>
          <w:shd w:val="clear" w:color="auto" w:fill="FFFFFF"/>
        </w:rPr>
        <w:t>1. – Р</w:t>
      </w:r>
      <w:r w:rsidRPr="00457C52">
        <w:rPr>
          <w:shd w:val="clear" w:color="auto" w:fill="FFFFFF"/>
        </w:rPr>
        <w:t>. 012029.</w:t>
      </w:r>
    </w:p>
    <w:p w14:paraId="0C38473C" w14:textId="72733414"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rFonts w:eastAsia="Times New Roman"/>
          <w:lang w:val="kk-KZ"/>
        </w:rPr>
      </w:pPr>
      <w:r w:rsidRPr="00457C52">
        <w:rPr>
          <w:shd w:val="clear" w:color="auto" w:fill="FFFFFF"/>
          <w:lang w:val="en-US"/>
        </w:rPr>
        <w:t xml:space="preserve">Ghendov-Mosanu A. et al. Potential application of Hippophae Rhamnoides in wheat bread production //Molecules. – 2020. – </w:t>
      </w:r>
      <w:r w:rsidRPr="00457C52">
        <w:rPr>
          <w:shd w:val="clear" w:color="auto" w:fill="FFFFFF"/>
        </w:rPr>
        <w:t>Т</w:t>
      </w:r>
      <w:r w:rsidRPr="00457C52">
        <w:rPr>
          <w:shd w:val="clear" w:color="auto" w:fill="FFFFFF"/>
          <w:lang w:val="en-US"/>
        </w:rPr>
        <w:t xml:space="preserve">. 25. – №. </w:t>
      </w:r>
      <w:r w:rsidRPr="00457C52">
        <w:rPr>
          <w:shd w:val="clear" w:color="auto" w:fill="FFFFFF"/>
        </w:rPr>
        <w:t>6. – С. 1272.</w:t>
      </w:r>
    </w:p>
    <w:p w14:paraId="66117D05" w14:textId="4BC6057C"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rFonts w:eastAsia="Times New Roman"/>
          <w:lang w:val="kk-KZ"/>
        </w:rPr>
      </w:pPr>
      <w:r w:rsidRPr="00457C52">
        <w:rPr>
          <w:shd w:val="clear" w:color="auto" w:fill="FFFFFF"/>
          <w:lang w:val="en-US"/>
        </w:rPr>
        <w:t xml:space="preserve">Ayati Z. et al. Phytochemistry, traditional uses and pharmacological profile of rose hip: A review //Current pharmaceutical design. – 2018. – </w:t>
      </w:r>
      <w:r w:rsidRPr="00457C52">
        <w:rPr>
          <w:shd w:val="clear" w:color="auto" w:fill="FFFFFF"/>
        </w:rPr>
        <w:t>Т</w:t>
      </w:r>
      <w:r w:rsidRPr="00457C52">
        <w:rPr>
          <w:shd w:val="clear" w:color="auto" w:fill="FFFFFF"/>
          <w:lang w:val="en-US"/>
        </w:rPr>
        <w:t xml:space="preserve">. 24. – №. </w:t>
      </w:r>
      <w:r w:rsidRPr="00457C52">
        <w:rPr>
          <w:shd w:val="clear" w:color="auto" w:fill="FFFFFF"/>
        </w:rPr>
        <w:t xml:space="preserve">35. – </w:t>
      </w:r>
      <w:r w:rsidR="000C6CCA">
        <w:rPr>
          <w:shd w:val="clear" w:color="auto" w:fill="FFFFFF"/>
          <w:lang w:val="kk-KZ"/>
        </w:rPr>
        <w:t>Р</w:t>
      </w:r>
      <w:r w:rsidRPr="00457C52">
        <w:rPr>
          <w:shd w:val="clear" w:color="auto" w:fill="FFFFFF"/>
        </w:rPr>
        <w:t>. 4101-4124.</w:t>
      </w:r>
    </w:p>
    <w:p w14:paraId="47F619CF" w14:textId="4A130E28"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rFonts w:eastAsia="Times New Roman"/>
          <w:lang w:val="kk-KZ"/>
        </w:rPr>
      </w:pPr>
      <w:r w:rsidRPr="00457C52">
        <w:rPr>
          <w:shd w:val="clear" w:color="auto" w:fill="FFFFFF"/>
          <w:lang w:val="en-US"/>
        </w:rPr>
        <w:t xml:space="preserve">Imenshahidi M., Hosseinzadeh H. Berberine and barberry (Berberis vulgaris): a clinical review //Phytotherapy Research. – 2019. – </w:t>
      </w:r>
      <w:r w:rsidRPr="00457C52">
        <w:rPr>
          <w:shd w:val="clear" w:color="auto" w:fill="FFFFFF"/>
        </w:rPr>
        <w:t>Т</w:t>
      </w:r>
      <w:r w:rsidRPr="00457C52">
        <w:rPr>
          <w:shd w:val="clear" w:color="auto" w:fill="FFFFFF"/>
          <w:lang w:val="en-US"/>
        </w:rPr>
        <w:t xml:space="preserve">. 33. – №. 3. – </w:t>
      </w:r>
      <w:r w:rsidR="000C6CCA">
        <w:rPr>
          <w:shd w:val="clear" w:color="auto" w:fill="FFFFFF"/>
        </w:rPr>
        <w:t>Р</w:t>
      </w:r>
      <w:r w:rsidRPr="00457C52">
        <w:rPr>
          <w:shd w:val="clear" w:color="auto" w:fill="FFFFFF"/>
          <w:lang w:val="en-US"/>
        </w:rPr>
        <w:t>. 504-523.</w:t>
      </w:r>
    </w:p>
    <w:p w14:paraId="4748F0BE" w14:textId="66EB8FE1"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rFonts w:eastAsia="Times New Roman"/>
          <w:lang w:val="kk-KZ"/>
        </w:rPr>
      </w:pPr>
      <w:r w:rsidRPr="00457C52">
        <w:rPr>
          <w:shd w:val="clear" w:color="auto" w:fill="FFFFFF"/>
          <w:lang w:val="en-US"/>
        </w:rPr>
        <w:t xml:space="preserve">Varoquaux P., Wiley R. C. Biological and biochemical changes in minimally processed refrigerated fruits and vegetables //Minimally processed refrigerated fruits and vegetables. – 2017. – </w:t>
      </w:r>
      <w:r w:rsidR="000C6CCA">
        <w:rPr>
          <w:shd w:val="clear" w:color="auto" w:fill="FFFFFF"/>
        </w:rPr>
        <w:t>Р</w:t>
      </w:r>
      <w:r w:rsidRPr="00457C52">
        <w:rPr>
          <w:shd w:val="clear" w:color="auto" w:fill="FFFFFF"/>
          <w:lang w:val="en-US"/>
        </w:rPr>
        <w:t>. 153-186.</w:t>
      </w:r>
    </w:p>
    <w:p w14:paraId="54487AFE" w14:textId="787E59D4"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rFonts w:eastAsia="Times New Roman"/>
          <w:lang w:val="kk-KZ"/>
        </w:rPr>
      </w:pPr>
      <w:r w:rsidRPr="00457C52">
        <w:rPr>
          <w:shd w:val="clear" w:color="auto" w:fill="FFFFFF"/>
          <w:lang w:val="en-US"/>
        </w:rPr>
        <w:t xml:space="preserve">Alzahrani Y., Rady M. M. Compared to antioxidants and polyamines, the role of maize grain-derived organic biostimulants in improving cadmium tolerance in wheat plants //Ecotoxicology and Environmental Safety. – 2019. – </w:t>
      </w:r>
      <w:r w:rsidRPr="00457C52">
        <w:rPr>
          <w:shd w:val="clear" w:color="auto" w:fill="FFFFFF"/>
        </w:rPr>
        <w:t>Т</w:t>
      </w:r>
      <w:r w:rsidRPr="00457C52">
        <w:rPr>
          <w:shd w:val="clear" w:color="auto" w:fill="FFFFFF"/>
          <w:lang w:val="en-US"/>
        </w:rPr>
        <w:t xml:space="preserve">. 182. – </w:t>
      </w:r>
      <w:r w:rsidR="000C6CCA">
        <w:rPr>
          <w:shd w:val="clear" w:color="auto" w:fill="FFFFFF"/>
        </w:rPr>
        <w:t>Р</w:t>
      </w:r>
      <w:r w:rsidRPr="00457C52">
        <w:rPr>
          <w:shd w:val="clear" w:color="auto" w:fill="FFFFFF"/>
          <w:lang w:val="en-US"/>
        </w:rPr>
        <w:t>. 109378.</w:t>
      </w:r>
    </w:p>
    <w:p w14:paraId="7BA35788" w14:textId="299DC44F"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rFonts w:eastAsia="Times New Roman"/>
          <w:lang w:val="kk-KZ"/>
        </w:rPr>
      </w:pPr>
      <w:r w:rsidRPr="00457C52">
        <w:rPr>
          <w:shd w:val="clear" w:color="auto" w:fill="FFFFFF"/>
          <w:lang w:val="en-US"/>
        </w:rPr>
        <w:t>Koryachkina S. Y., Kuznetsova E. A. Cherepnina LV Tekhnologiya khleba iz tselogo zerna tritikale [Technology of the bread from the whole grain triticale] //Orel: Gosuniversitet–UNPK Publ. – 2012.</w:t>
      </w:r>
    </w:p>
    <w:p w14:paraId="446206E0" w14:textId="4EC90E28"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rFonts w:eastAsia="Times New Roman"/>
          <w:lang w:val="kk-KZ"/>
        </w:rPr>
      </w:pPr>
      <w:r w:rsidRPr="00457C52">
        <w:rPr>
          <w:shd w:val="clear" w:color="auto" w:fill="FFFFFF"/>
          <w:lang w:val="en-US"/>
        </w:rPr>
        <w:t xml:space="preserve">Shah A. R., Shah R. K., Madamwar D. Improvement of the quality of whole wheat bread by supplementation of xylanase from Aspergillus foetidus //Bioresource technology. – 2006. – </w:t>
      </w:r>
      <w:r w:rsidRPr="00457C52">
        <w:rPr>
          <w:shd w:val="clear" w:color="auto" w:fill="FFFFFF"/>
        </w:rPr>
        <w:t>Т</w:t>
      </w:r>
      <w:r w:rsidRPr="00457C52">
        <w:rPr>
          <w:shd w:val="clear" w:color="auto" w:fill="FFFFFF"/>
          <w:lang w:val="en-US"/>
        </w:rPr>
        <w:t xml:space="preserve">. 97. – №. 16. – </w:t>
      </w:r>
      <w:r w:rsidR="000C6CCA">
        <w:rPr>
          <w:shd w:val="clear" w:color="auto" w:fill="FFFFFF"/>
        </w:rPr>
        <w:t>Р</w:t>
      </w:r>
      <w:r w:rsidRPr="00457C52">
        <w:rPr>
          <w:shd w:val="clear" w:color="auto" w:fill="FFFFFF"/>
          <w:lang w:val="en-US"/>
        </w:rPr>
        <w:t>. 2047-2053.</w:t>
      </w:r>
    </w:p>
    <w:p w14:paraId="7FAE8C9F" w14:textId="3C22F001"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rFonts w:eastAsia="Times New Roman"/>
          <w:lang w:val="kk-KZ"/>
        </w:rPr>
      </w:pPr>
      <w:r w:rsidRPr="00457C52">
        <w:rPr>
          <w:shd w:val="clear" w:color="auto" w:fill="FFFFFF"/>
          <w:lang w:val="en-US"/>
        </w:rPr>
        <w:t xml:space="preserve">Wachowska U., Tańska M., Konopka I. Variations in grain lipophilic phytochemicals, proteins and resistance to Fusarium spp. growth during grain storage </w:t>
      </w:r>
      <w:r w:rsidRPr="00457C52">
        <w:rPr>
          <w:shd w:val="clear" w:color="auto" w:fill="FFFFFF"/>
          <w:lang w:val="en-US"/>
        </w:rPr>
        <w:lastRenderedPageBreak/>
        <w:t xml:space="preserve">as affected by biological plant protection with Aureobasidium pullulans (de Bary) //International Journal of Food Microbiology. – 2016. – </w:t>
      </w:r>
      <w:r w:rsidRPr="00457C52">
        <w:rPr>
          <w:shd w:val="clear" w:color="auto" w:fill="FFFFFF"/>
        </w:rPr>
        <w:t>Т</w:t>
      </w:r>
      <w:r w:rsidRPr="00457C52">
        <w:rPr>
          <w:shd w:val="clear" w:color="auto" w:fill="FFFFFF"/>
          <w:lang w:val="en-US"/>
        </w:rPr>
        <w:t xml:space="preserve">. 227. – </w:t>
      </w:r>
      <w:r w:rsidR="000C6CCA">
        <w:rPr>
          <w:shd w:val="clear" w:color="auto" w:fill="FFFFFF"/>
        </w:rPr>
        <w:t>Р</w:t>
      </w:r>
      <w:r w:rsidRPr="00457C52">
        <w:rPr>
          <w:shd w:val="clear" w:color="auto" w:fill="FFFFFF"/>
          <w:lang w:val="en-US"/>
        </w:rPr>
        <w:t>. 34-40.</w:t>
      </w:r>
    </w:p>
    <w:p w14:paraId="6655BA61" w14:textId="67555736" w:rsidR="00464145" w:rsidRPr="00457C52" w:rsidRDefault="00464145" w:rsidP="003A726C">
      <w:pPr>
        <w:pStyle w:val="a9"/>
        <w:numPr>
          <w:ilvl w:val="0"/>
          <w:numId w:val="24"/>
        </w:numPr>
        <w:shd w:val="clear" w:color="auto" w:fill="auto"/>
        <w:tabs>
          <w:tab w:val="left" w:pos="447"/>
          <w:tab w:val="left" w:pos="851"/>
          <w:tab w:val="left" w:pos="1134"/>
        </w:tabs>
        <w:spacing w:before="0" w:after="0" w:line="240" w:lineRule="auto"/>
        <w:ind w:left="0" w:firstLine="720"/>
        <w:jc w:val="both"/>
        <w:rPr>
          <w:rFonts w:eastAsia="Times New Roman"/>
          <w:lang w:val="kk-KZ"/>
        </w:rPr>
      </w:pPr>
      <w:r w:rsidRPr="00457C52">
        <w:rPr>
          <w:shd w:val="clear" w:color="auto" w:fill="FFFFFF"/>
          <w:lang w:val="en-US"/>
        </w:rPr>
        <w:t xml:space="preserve">Hamouda M. M., Saad-Allah K. M., Gad D. Potential of seaweed extract on growth, physiological, cytological and biochemical parameters of wheat (Triticum aestivum L.) seedlings //Journal of Soil Science and Plant Nutrition. – 2022. – </w:t>
      </w:r>
      <w:r w:rsidRPr="00457C52">
        <w:rPr>
          <w:shd w:val="clear" w:color="auto" w:fill="FFFFFF"/>
        </w:rPr>
        <w:t>Т</w:t>
      </w:r>
      <w:r w:rsidRPr="00457C52">
        <w:rPr>
          <w:shd w:val="clear" w:color="auto" w:fill="FFFFFF"/>
          <w:lang w:val="en-US"/>
        </w:rPr>
        <w:t xml:space="preserve">. 22. – №. 2. – </w:t>
      </w:r>
      <w:r w:rsidR="000C6CCA">
        <w:rPr>
          <w:shd w:val="clear" w:color="auto" w:fill="FFFFFF"/>
        </w:rPr>
        <w:t>Р</w:t>
      </w:r>
      <w:r w:rsidRPr="00457C52">
        <w:rPr>
          <w:shd w:val="clear" w:color="auto" w:fill="FFFFFF"/>
          <w:lang w:val="en-US"/>
        </w:rPr>
        <w:t>. 1818-1831.</w:t>
      </w:r>
    </w:p>
    <w:p w14:paraId="01DBF694" w14:textId="0A5AA061" w:rsidR="00464145" w:rsidRPr="00457C52" w:rsidRDefault="00464145" w:rsidP="006D4778">
      <w:pPr>
        <w:pStyle w:val="a9"/>
        <w:numPr>
          <w:ilvl w:val="0"/>
          <w:numId w:val="24"/>
        </w:numPr>
        <w:shd w:val="clear" w:color="auto" w:fill="auto"/>
        <w:tabs>
          <w:tab w:val="left" w:pos="447"/>
          <w:tab w:val="left" w:pos="851"/>
          <w:tab w:val="left" w:pos="1276"/>
        </w:tabs>
        <w:spacing w:before="0" w:after="0" w:line="240" w:lineRule="auto"/>
        <w:ind w:left="0" w:firstLine="720"/>
        <w:jc w:val="both"/>
        <w:rPr>
          <w:lang w:val="kk-KZ"/>
        </w:rPr>
      </w:pPr>
      <w:r w:rsidRPr="006D4778">
        <w:rPr>
          <w:shd w:val="clear" w:color="auto" w:fill="FFFFFF"/>
          <w:lang w:val="kk-KZ"/>
        </w:rPr>
        <w:t xml:space="preserve">Курманбаева И.Н., Набиева Ж.С., Мулдабекова Б.Ж., Турсунбаева Ш.А., Куралбаева А.Е. </w:t>
      </w:r>
      <w:r w:rsidR="006D4778">
        <w:rPr>
          <w:shd w:val="clear" w:color="auto" w:fill="FFFFFF"/>
          <w:lang w:val="kk-KZ"/>
        </w:rPr>
        <w:t>Ө</w:t>
      </w:r>
      <w:r w:rsidR="006D4778" w:rsidRPr="006D4778">
        <w:rPr>
          <w:shd w:val="clear" w:color="auto" w:fill="FFFFFF"/>
          <w:lang w:val="kk-KZ"/>
        </w:rPr>
        <w:t>сімдік сығындыларының астықтың микробиологиялық көрсеткіштеріне әсері.</w:t>
      </w:r>
      <w:r w:rsidRPr="006D4778">
        <w:rPr>
          <w:shd w:val="clear" w:color="auto" w:fill="FFFFFF"/>
          <w:lang w:val="kk-KZ"/>
        </w:rPr>
        <w:t> </w:t>
      </w:r>
      <w:r w:rsidRPr="006D4778">
        <w:rPr>
          <w:i/>
          <w:iCs/>
          <w:shd w:val="clear" w:color="auto" w:fill="FFFFFF"/>
          <w:lang w:val="kk-KZ"/>
        </w:rPr>
        <w:t>Вестник Алматинского технологического университета</w:t>
      </w:r>
      <w:r w:rsidRPr="006D4778">
        <w:rPr>
          <w:shd w:val="clear" w:color="auto" w:fill="FFFFFF"/>
          <w:lang w:val="kk-KZ"/>
        </w:rPr>
        <w:t>. 2024;144(2):77-83. </w:t>
      </w:r>
      <w:hyperlink r:id="rId86" w:tgtFrame="_blank" w:history="1">
        <w:r w:rsidRPr="00457C52">
          <w:rPr>
            <w:rStyle w:val="ab"/>
            <w:color w:val="auto"/>
            <w:shd w:val="clear" w:color="auto" w:fill="FFFFFF"/>
          </w:rPr>
          <w:t>https://doi.org/10.48184/2304-568X-2024-2-77-83</w:t>
        </w:r>
      </w:hyperlink>
    </w:p>
    <w:p w14:paraId="6E8F4F59" w14:textId="64B1F1B9" w:rsidR="00464145" w:rsidRPr="000C6CCA" w:rsidRDefault="000C6CCA" w:rsidP="00457C52">
      <w:pPr>
        <w:pStyle w:val="a9"/>
        <w:numPr>
          <w:ilvl w:val="0"/>
          <w:numId w:val="24"/>
        </w:numPr>
        <w:shd w:val="clear" w:color="auto" w:fill="auto"/>
        <w:tabs>
          <w:tab w:val="left" w:pos="447"/>
          <w:tab w:val="left" w:pos="851"/>
        </w:tabs>
        <w:spacing w:before="0" w:after="0" w:line="240" w:lineRule="auto"/>
        <w:ind w:left="0" w:firstLine="720"/>
        <w:jc w:val="both"/>
        <w:rPr>
          <w:rFonts w:eastAsia="Times New Roman"/>
          <w:lang w:val="kk-KZ"/>
        </w:rPr>
      </w:pPr>
      <w:r w:rsidRPr="000C6CCA">
        <w:rPr>
          <w:color w:val="222222"/>
          <w:shd w:val="clear" w:color="auto" w:fill="FFFFFF"/>
        </w:rPr>
        <w:t xml:space="preserve">Канарская З. А. и др. Тенденции развития технологии кондитерских изделий //Вестник Воронежского государственного университета инженерных технологий. – 2016. – №. 3 (69). – </w:t>
      </w:r>
      <w:r>
        <w:rPr>
          <w:color w:val="222222"/>
          <w:shd w:val="clear" w:color="auto" w:fill="FFFFFF"/>
          <w:lang w:val="kk-KZ"/>
        </w:rPr>
        <w:t>Р</w:t>
      </w:r>
      <w:r w:rsidRPr="000C6CCA">
        <w:rPr>
          <w:color w:val="222222"/>
          <w:shd w:val="clear" w:color="auto" w:fill="FFFFFF"/>
        </w:rPr>
        <w:t>. 195-204.</w:t>
      </w:r>
    </w:p>
    <w:p w14:paraId="0AE40365" w14:textId="037A7A1C" w:rsidR="00464145" w:rsidRPr="000C6CCA" w:rsidRDefault="000C6CCA" w:rsidP="004C24BD">
      <w:pPr>
        <w:pStyle w:val="a9"/>
        <w:numPr>
          <w:ilvl w:val="0"/>
          <w:numId w:val="24"/>
        </w:numPr>
        <w:shd w:val="clear" w:color="auto" w:fill="auto"/>
        <w:tabs>
          <w:tab w:val="left" w:pos="447"/>
          <w:tab w:val="left" w:pos="851"/>
          <w:tab w:val="left" w:pos="1134"/>
        </w:tabs>
        <w:spacing w:before="0" w:after="0" w:line="240" w:lineRule="auto"/>
        <w:ind w:left="0" w:firstLine="720"/>
        <w:jc w:val="both"/>
        <w:rPr>
          <w:rFonts w:eastAsia="Times New Roman"/>
          <w:lang w:val="kk-KZ"/>
        </w:rPr>
      </w:pPr>
      <w:r w:rsidRPr="000C6CCA">
        <w:rPr>
          <w:color w:val="222222"/>
          <w:shd w:val="clear" w:color="auto" w:fill="FFFFFF"/>
          <w:lang w:val="en-US"/>
        </w:rPr>
        <w:t xml:space="preserve">Yang B. et al. Nanoformulations to enhance the bioavailability and physiological functions of polyphenols //Molecules. – 2020. – </w:t>
      </w:r>
      <w:r w:rsidRPr="000C6CCA">
        <w:rPr>
          <w:color w:val="222222"/>
          <w:shd w:val="clear" w:color="auto" w:fill="FFFFFF"/>
        </w:rPr>
        <w:t>Т</w:t>
      </w:r>
      <w:r w:rsidRPr="000C6CCA">
        <w:rPr>
          <w:color w:val="222222"/>
          <w:shd w:val="clear" w:color="auto" w:fill="FFFFFF"/>
          <w:lang w:val="en-US"/>
        </w:rPr>
        <w:t xml:space="preserve">. 25. – №. </w:t>
      </w:r>
      <w:r w:rsidRPr="000C6CCA">
        <w:rPr>
          <w:color w:val="222222"/>
          <w:shd w:val="clear" w:color="auto" w:fill="FFFFFF"/>
        </w:rPr>
        <w:t xml:space="preserve">20. – </w:t>
      </w:r>
      <w:r>
        <w:rPr>
          <w:color w:val="222222"/>
          <w:shd w:val="clear" w:color="auto" w:fill="FFFFFF"/>
          <w:lang w:val="kk-KZ"/>
        </w:rPr>
        <w:t>Р</w:t>
      </w:r>
      <w:r w:rsidRPr="000C6CCA">
        <w:rPr>
          <w:color w:val="222222"/>
          <w:shd w:val="clear" w:color="auto" w:fill="FFFFFF"/>
        </w:rPr>
        <w:t>. 4613.</w:t>
      </w:r>
    </w:p>
    <w:p w14:paraId="6863000C" w14:textId="315B2D5B" w:rsidR="00464145" w:rsidRPr="00457C52" w:rsidRDefault="00464145" w:rsidP="004C24BD">
      <w:pPr>
        <w:pStyle w:val="a9"/>
        <w:numPr>
          <w:ilvl w:val="0"/>
          <w:numId w:val="24"/>
        </w:numPr>
        <w:shd w:val="clear" w:color="auto" w:fill="auto"/>
        <w:tabs>
          <w:tab w:val="left" w:pos="447"/>
          <w:tab w:val="left" w:pos="851"/>
          <w:tab w:val="left" w:pos="1134"/>
        </w:tabs>
        <w:spacing w:before="0" w:after="0" w:line="240" w:lineRule="auto"/>
        <w:ind w:left="0" w:firstLine="720"/>
        <w:jc w:val="both"/>
        <w:rPr>
          <w:rFonts w:eastAsia="Times New Roman"/>
          <w:lang w:val="kk-KZ"/>
        </w:rPr>
      </w:pPr>
      <w:r w:rsidRPr="00457C52">
        <w:rPr>
          <w:shd w:val="clear" w:color="auto" w:fill="FFFFFF"/>
          <w:lang w:val="en-US"/>
        </w:rPr>
        <w:t xml:space="preserve">Sun X. et al. Effects of ingredient and processing conditions on the rheological properties of whole wheat flour dough during breadmaking-A review //Food Hydrocolloids. – 2023. – </w:t>
      </w:r>
      <w:r w:rsidRPr="00457C52">
        <w:rPr>
          <w:shd w:val="clear" w:color="auto" w:fill="FFFFFF"/>
        </w:rPr>
        <w:t>Т</w:t>
      </w:r>
      <w:r w:rsidRPr="00457C52">
        <w:rPr>
          <w:shd w:val="clear" w:color="auto" w:fill="FFFFFF"/>
          <w:lang w:val="en-US"/>
        </w:rPr>
        <w:t xml:space="preserve">. 135. – </w:t>
      </w:r>
      <w:r w:rsidR="000C6CCA">
        <w:rPr>
          <w:shd w:val="clear" w:color="auto" w:fill="FFFFFF"/>
          <w:lang w:val="kk-KZ"/>
        </w:rPr>
        <w:t>Р</w:t>
      </w:r>
      <w:r w:rsidRPr="00457C52">
        <w:rPr>
          <w:shd w:val="clear" w:color="auto" w:fill="FFFFFF"/>
          <w:lang w:val="en-US"/>
        </w:rPr>
        <w:t>. 108123.</w:t>
      </w:r>
    </w:p>
    <w:p w14:paraId="3905BBB4" w14:textId="00A81E42" w:rsidR="00464145" w:rsidRPr="00457C52" w:rsidRDefault="0063327C" w:rsidP="0063327C">
      <w:pPr>
        <w:pStyle w:val="a9"/>
        <w:numPr>
          <w:ilvl w:val="0"/>
          <w:numId w:val="24"/>
        </w:numPr>
        <w:shd w:val="clear" w:color="auto" w:fill="auto"/>
        <w:tabs>
          <w:tab w:val="left" w:pos="447"/>
          <w:tab w:val="left" w:pos="851"/>
          <w:tab w:val="left" w:pos="1276"/>
        </w:tabs>
        <w:spacing w:before="0" w:after="0" w:line="240" w:lineRule="auto"/>
        <w:ind w:left="0" w:firstLine="720"/>
        <w:jc w:val="both"/>
        <w:rPr>
          <w:lang w:val="kk-KZ"/>
        </w:rPr>
      </w:pPr>
      <w:r w:rsidRPr="0063327C">
        <w:rPr>
          <w:shd w:val="clear" w:color="auto" w:fill="FFFFFF"/>
          <w:lang w:val="kk-KZ"/>
        </w:rPr>
        <w:t xml:space="preserve"> </w:t>
      </w:r>
      <w:r w:rsidR="006D4778" w:rsidRPr="006D4778">
        <w:rPr>
          <w:shd w:val="clear" w:color="auto" w:fill="FFFFFF"/>
          <w:lang w:val="kk-KZ"/>
        </w:rPr>
        <w:t>I</w:t>
      </w:r>
      <w:r w:rsidR="006D4778">
        <w:rPr>
          <w:shd w:val="clear" w:color="auto" w:fill="FFFFFF"/>
          <w:lang w:val="kk-KZ"/>
        </w:rPr>
        <w:t>.</w:t>
      </w:r>
      <w:r w:rsidRPr="0063327C">
        <w:rPr>
          <w:shd w:val="clear" w:color="auto" w:fill="FFFFFF"/>
          <w:lang w:val="kk-KZ"/>
        </w:rPr>
        <w:t>N. K</w:t>
      </w:r>
      <w:r w:rsidR="006D4778" w:rsidRPr="006D4778">
        <w:rPr>
          <w:shd w:val="clear" w:color="auto" w:fill="FFFFFF"/>
          <w:lang w:val="kk-KZ"/>
        </w:rPr>
        <w:t>urmanbayeva</w:t>
      </w:r>
      <w:r>
        <w:rPr>
          <w:shd w:val="clear" w:color="auto" w:fill="FFFFFF"/>
          <w:lang w:val="kk-KZ"/>
        </w:rPr>
        <w:t>,</w:t>
      </w:r>
      <w:r w:rsidRPr="0063327C">
        <w:rPr>
          <w:shd w:val="clear" w:color="auto" w:fill="FFFFFF"/>
          <w:lang w:val="kk-KZ"/>
        </w:rPr>
        <w:t xml:space="preserve"> Z</w:t>
      </w:r>
      <w:r w:rsidR="006D4778" w:rsidRPr="006D4778">
        <w:rPr>
          <w:shd w:val="clear" w:color="auto" w:fill="FFFFFF"/>
          <w:lang w:val="kk-KZ"/>
        </w:rPr>
        <w:t>h.</w:t>
      </w:r>
      <w:r w:rsidRPr="0063327C">
        <w:rPr>
          <w:shd w:val="clear" w:color="auto" w:fill="FFFFFF"/>
          <w:lang w:val="kk-KZ"/>
        </w:rPr>
        <w:t>S. N</w:t>
      </w:r>
      <w:r w:rsidR="006D4778" w:rsidRPr="006D4778">
        <w:rPr>
          <w:shd w:val="clear" w:color="auto" w:fill="FFFFFF"/>
          <w:lang w:val="kk-KZ"/>
        </w:rPr>
        <w:t xml:space="preserve">abiyeva, </w:t>
      </w:r>
      <w:r w:rsidRPr="0063327C">
        <w:rPr>
          <w:shd w:val="clear" w:color="auto" w:fill="FFFFFF"/>
          <w:lang w:val="kk-KZ"/>
        </w:rPr>
        <w:t>D.B</w:t>
      </w:r>
      <w:r w:rsidR="006D4778" w:rsidRPr="006D4778">
        <w:rPr>
          <w:shd w:val="clear" w:color="auto" w:fill="FFFFFF"/>
          <w:lang w:val="kk-KZ"/>
        </w:rPr>
        <w:t>.</w:t>
      </w:r>
      <w:r w:rsidRPr="0063327C">
        <w:rPr>
          <w:shd w:val="clear" w:color="auto" w:fill="FFFFFF"/>
          <w:lang w:val="kk-KZ"/>
        </w:rPr>
        <w:t xml:space="preserve"> T</w:t>
      </w:r>
      <w:r>
        <w:rPr>
          <w:shd w:val="clear" w:color="auto" w:fill="FFFFFF"/>
          <w:lang w:val="kk-KZ"/>
        </w:rPr>
        <w:t>attibayeva, G</w:t>
      </w:r>
      <w:r w:rsidR="006D4778" w:rsidRPr="006D4778">
        <w:rPr>
          <w:shd w:val="clear" w:color="auto" w:fill="FFFFFF"/>
          <w:lang w:val="kk-KZ"/>
        </w:rPr>
        <w:t>.</w:t>
      </w:r>
      <w:r w:rsidRPr="0063327C">
        <w:rPr>
          <w:shd w:val="clear" w:color="auto" w:fill="FFFFFF"/>
          <w:lang w:val="kk-KZ"/>
        </w:rPr>
        <w:t xml:space="preserve"> J</w:t>
      </w:r>
      <w:r>
        <w:rPr>
          <w:shd w:val="clear" w:color="auto" w:fill="FFFFFF"/>
          <w:lang w:val="kk-KZ"/>
        </w:rPr>
        <w:t>umabekova, A</w:t>
      </w:r>
      <w:r w:rsidR="006D4778" w:rsidRPr="006D4778">
        <w:rPr>
          <w:shd w:val="clear" w:color="auto" w:fill="FFFFFF"/>
          <w:lang w:val="kk-KZ"/>
        </w:rPr>
        <w:t>.</w:t>
      </w:r>
      <w:r>
        <w:rPr>
          <w:shd w:val="clear" w:color="auto" w:fill="FFFFFF"/>
          <w:lang w:val="kk-KZ"/>
        </w:rPr>
        <w:t xml:space="preserve">A. </w:t>
      </w:r>
      <w:r w:rsidRPr="0063327C">
        <w:rPr>
          <w:shd w:val="clear" w:color="auto" w:fill="FFFFFF"/>
          <w:lang w:val="kk-KZ"/>
        </w:rPr>
        <w:t>Z</w:t>
      </w:r>
      <w:r w:rsidR="006D4778" w:rsidRPr="006D4778">
        <w:rPr>
          <w:shd w:val="clear" w:color="auto" w:fill="FFFFFF"/>
          <w:lang w:val="kk-KZ"/>
        </w:rPr>
        <w:t>heldybayeva</w:t>
      </w:r>
      <w:r w:rsidR="00464145" w:rsidRPr="006D4778">
        <w:rPr>
          <w:shd w:val="clear" w:color="auto" w:fill="FFFFFF"/>
          <w:lang w:val="kk-KZ"/>
        </w:rPr>
        <w:t xml:space="preserve">. </w:t>
      </w:r>
      <w:r w:rsidRPr="0063327C">
        <w:rPr>
          <w:shd w:val="clear" w:color="auto" w:fill="FFFFFF"/>
          <w:lang w:val="kk-KZ"/>
        </w:rPr>
        <w:t xml:space="preserve">Impact of sea buckthorn extract on bread indicators . </w:t>
      </w:r>
      <w:r w:rsidR="00464145" w:rsidRPr="006D4778">
        <w:rPr>
          <w:i/>
          <w:iCs/>
          <w:shd w:val="clear" w:color="auto" w:fill="FFFFFF"/>
          <w:lang w:val="kk-KZ"/>
        </w:rPr>
        <w:t>Вестник Алматинского технологического университета</w:t>
      </w:r>
      <w:r w:rsidR="00464145" w:rsidRPr="006D4778">
        <w:rPr>
          <w:shd w:val="clear" w:color="auto" w:fill="FFFFFF"/>
          <w:lang w:val="kk-KZ"/>
        </w:rPr>
        <w:t>. 2022;</w:t>
      </w:r>
      <w:r w:rsidR="000C6CCA">
        <w:rPr>
          <w:shd w:val="clear" w:color="auto" w:fill="FFFFFF"/>
          <w:lang w:val="kk-KZ"/>
        </w:rPr>
        <w:t xml:space="preserve"> </w:t>
      </w:r>
      <w:r w:rsidR="00464145" w:rsidRPr="006D4778">
        <w:rPr>
          <w:shd w:val="clear" w:color="auto" w:fill="FFFFFF"/>
          <w:lang w:val="kk-KZ"/>
        </w:rPr>
        <w:t>(2):56-61. </w:t>
      </w:r>
      <w:hyperlink r:id="rId87" w:tgtFrame="_blank" w:history="1">
        <w:r w:rsidR="00464145" w:rsidRPr="006D4778">
          <w:rPr>
            <w:rStyle w:val="ab"/>
            <w:color w:val="auto"/>
            <w:shd w:val="clear" w:color="auto" w:fill="FFFFFF"/>
            <w:lang w:val="kk-KZ"/>
          </w:rPr>
          <w:t>https://doi.org/10.48184/2304-568X-2022-1-56-61</w:t>
        </w:r>
      </w:hyperlink>
    </w:p>
    <w:p w14:paraId="2BFEBF16" w14:textId="16EA6498" w:rsidR="00464145" w:rsidRPr="00457C52" w:rsidRDefault="00464145" w:rsidP="00457C52">
      <w:pPr>
        <w:pStyle w:val="a9"/>
        <w:numPr>
          <w:ilvl w:val="0"/>
          <w:numId w:val="24"/>
        </w:numPr>
        <w:shd w:val="clear" w:color="auto" w:fill="auto"/>
        <w:tabs>
          <w:tab w:val="left" w:pos="447"/>
          <w:tab w:val="left" w:pos="851"/>
          <w:tab w:val="left" w:pos="1276"/>
        </w:tabs>
        <w:spacing w:before="0" w:after="0" w:line="240" w:lineRule="auto"/>
        <w:ind w:left="0" w:firstLine="720"/>
        <w:jc w:val="both"/>
        <w:rPr>
          <w:lang w:val="kk-KZ"/>
        </w:rPr>
      </w:pPr>
      <w:r w:rsidRPr="00457C52">
        <w:rPr>
          <w:lang w:val="kk-KZ"/>
        </w:rPr>
        <w:t>Ибраимова С.Е., Уажанова Р.У., Мардар М.Р., Арша жемісінің ұнтағын қосу арқылы нанның сапасын дегустациялық бағалау // Вестник Государственного университета имени Шакарима. – 2020. - №1 (89). – Б. 115-118.</w:t>
      </w:r>
    </w:p>
    <w:p w14:paraId="66F56889" w14:textId="57BCFC42" w:rsidR="00464145" w:rsidRPr="00457C52" w:rsidRDefault="00464145" w:rsidP="004C24BD">
      <w:pPr>
        <w:pStyle w:val="a9"/>
        <w:numPr>
          <w:ilvl w:val="0"/>
          <w:numId w:val="24"/>
        </w:numPr>
        <w:shd w:val="clear" w:color="auto" w:fill="auto"/>
        <w:tabs>
          <w:tab w:val="left" w:pos="447"/>
          <w:tab w:val="left" w:pos="851"/>
          <w:tab w:val="left" w:pos="993"/>
          <w:tab w:val="left" w:pos="1134"/>
        </w:tabs>
        <w:spacing w:before="0" w:after="0" w:line="240" w:lineRule="auto"/>
        <w:ind w:left="0" w:firstLine="720"/>
        <w:jc w:val="both"/>
        <w:rPr>
          <w:rFonts w:eastAsia="Times New Roman"/>
          <w:lang w:val="kk-KZ"/>
        </w:rPr>
      </w:pPr>
      <w:r w:rsidRPr="00457C52">
        <w:rPr>
          <w:lang w:val="en-US"/>
        </w:rPr>
        <w:t xml:space="preserve">Dimitriev A D. Practical aspects of the HACCP system implementation and ensuring food safety to protect the health of the population Fundamental and applied research of the cooperative sector of the economy. – 2016. - № 2. – </w:t>
      </w:r>
      <w:r w:rsidRPr="00457C52">
        <w:t>Р</w:t>
      </w:r>
      <w:r w:rsidRPr="00457C52">
        <w:rPr>
          <w:lang w:val="en-US"/>
        </w:rPr>
        <w:t>. 92-9</w:t>
      </w:r>
    </w:p>
    <w:p w14:paraId="6FB83CCA" w14:textId="7F9F7076" w:rsidR="00464145" w:rsidRPr="00457C52" w:rsidRDefault="00464145" w:rsidP="004C24BD">
      <w:pPr>
        <w:pStyle w:val="a9"/>
        <w:numPr>
          <w:ilvl w:val="0"/>
          <w:numId w:val="24"/>
        </w:numPr>
        <w:shd w:val="clear" w:color="auto" w:fill="auto"/>
        <w:tabs>
          <w:tab w:val="left" w:pos="447"/>
          <w:tab w:val="left" w:pos="851"/>
          <w:tab w:val="left" w:pos="1134"/>
        </w:tabs>
        <w:spacing w:before="0" w:after="0" w:line="240" w:lineRule="auto"/>
        <w:ind w:left="0" w:firstLine="720"/>
        <w:jc w:val="both"/>
        <w:rPr>
          <w:rFonts w:eastAsia="Times New Roman"/>
          <w:lang w:val="kk-KZ"/>
        </w:rPr>
      </w:pPr>
      <w:r w:rsidRPr="00457C52">
        <w:rPr>
          <w:lang w:val="kk-KZ"/>
        </w:rPr>
        <w:t>Тунгышбаева У.О. Разработка модели интегрированной системы безопасности и качества хлебобулочных изделий: дис. … док. PhD: 6D073500. – М., 2019. – 162 c</w:t>
      </w:r>
    </w:p>
    <w:p w14:paraId="0A00F63D" w14:textId="48192744" w:rsidR="00464145" w:rsidRPr="00457C52" w:rsidRDefault="00464145" w:rsidP="004C24BD">
      <w:pPr>
        <w:pStyle w:val="a9"/>
        <w:numPr>
          <w:ilvl w:val="0"/>
          <w:numId w:val="24"/>
        </w:numPr>
        <w:shd w:val="clear" w:color="auto" w:fill="auto"/>
        <w:tabs>
          <w:tab w:val="left" w:pos="447"/>
          <w:tab w:val="left" w:pos="851"/>
          <w:tab w:val="left" w:pos="1134"/>
        </w:tabs>
        <w:spacing w:before="0" w:after="0" w:line="240" w:lineRule="auto"/>
        <w:ind w:left="0" w:firstLine="720"/>
        <w:jc w:val="both"/>
        <w:rPr>
          <w:rFonts w:eastAsia="Times New Roman"/>
          <w:lang w:val="kk-KZ"/>
        </w:rPr>
      </w:pPr>
      <w:r w:rsidRPr="00457C52">
        <w:rPr>
          <w:lang w:val="en-US"/>
        </w:rPr>
        <w:t xml:space="preserve">Baryshnikova N I, Reznichenko I Yu, Vayskrobova E S. Development of a safety management system based on HACCP principles in the production of bread from wheat flour Food Processing // Techniques and Technology. – 2017. - №47(4). – </w:t>
      </w:r>
      <w:r w:rsidRPr="00457C52">
        <w:t>Р</w:t>
      </w:r>
      <w:r w:rsidRPr="00457C52">
        <w:rPr>
          <w:lang w:val="en-US"/>
        </w:rPr>
        <w:t xml:space="preserve">. 115-122. </w:t>
      </w:r>
    </w:p>
    <w:p w14:paraId="61F34884" w14:textId="1D4C4133" w:rsidR="00464145" w:rsidRPr="00457C52" w:rsidRDefault="00464145" w:rsidP="004C24BD">
      <w:pPr>
        <w:pStyle w:val="a9"/>
        <w:numPr>
          <w:ilvl w:val="0"/>
          <w:numId w:val="24"/>
        </w:numPr>
        <w:shd w:val="clear" w:color="auto" w:fill="auto"/>
        <w:tabs>
          <w:tab w:val="left" w:pos="447"/>
          <w:tab w:val="left" w:pos="851"/>
          <w:tab w:val="left" w:pos="1134"/>
        </w:tabs>
        <w:spacing w:before="0" w:after="0" w:line="240" w:lineRule="auto"/>
        <w:ind w:left="0" w:firstLine="720"/>
        <w:jc w:val="both"/>
        <w:rPr>
          <w:lang w:val="kk-KZ"/>
        </w:rPr>
      </w:pPr>
      <w:r w:rsidRPr="00457C52">
        <w:rPr>
          <w:lang w:val="kk-KZ"/>
        </w:rPr>
        <w:t>Методическое пособие по применению принципов ХАССП предприятиями, оказывающими населению услуги общественного питания // https://gosuslugi.pnzreg.ru/upload/FRGU/c8d/hassp_1_.pdf. 05.12.2018.</w:t>
      </w:r>
    </w:p>
    <w:p w14:paraId="4D31DF4C" w14:textId="2DB9983B" w:rsidR="00464145" w:rsidRPr="00457C52" w:rsidRDefault="00464145" w:rsidP="004C24BD">
      <w:pPr>
        <w:pStyle w:val="a9"/>
        <w:numPr>
          <w:ilvl w:val="0"/>
          <w:numId w:val="24"/>
        </w:numPr>
        <w:shd w:val="clear" w:color="auto" w:fill="auto"/>
        <w:tabs>
          <w:tab w:val="left" w:pos="447"/>
          <w:tab w:val="left" w:pos="851"/>
          <w:tab w:val="left" w:pos="1134"/>
        </w:tabs>
        <w:spacing w:before="0" w:after="0" w:line="240" w:lineRule="auto"/>
        <w:ind w:left="0" w:firstLine="720"/>
        <w:jc w:val="both"/>
        <w:rPr>
          <w:rFonts w:eastAsia="Times New Roman"/>
          <w:lang w:val="kk-KZ"/>
        </w:rPr>
      </w:pPr>
      <w:r w:rsidRPr="00457C52">
        <w:rPr>
          <w:shd w:val="clear" w:color="auto" w:fill="FFFFFF"/>
          <w:lang w:val="en-US"/>
        </w:rPr>
        <w:t xml:space="preserve">Tkachenko A. Development of the safety management system during the production of flour confectionery //Technology audit and production reserves. – 2020. – </w:t>
      </w:r>
      <w:r w:rsidRPr="00457C52">
        <w:rPr>
          <w:shd w:val="clear" w:color="auto" w:fill="FFFFFF"/>
        </w:rPr>
        <w:t>Т</w:t>
      </w:r>
      <w:r w:rsidRPr="00457C52">
        <w:rPr>
          <w:shd w:val="clear" w:color="auto" w:fill="FFFFFF"/>
          <w:lang w:val="en-US"/>
        </w:rPr>
        <w:t xml:space="preserve">. 3. – №. 3 (53). – </w:t>
      </w:r>
      <w:r w:rsidR="000C6CCA">
        <w:rPr>
          <w:shd w:val="clear" w:color="auto" w:fill="FFFFFF"/>
        </w:rPr>
        <w:t>Р</w:t>
      </w:r>
      <w:r w:rsidRPr="00457C52">
        <w:rPr>
          <w:shd w:val="clear" w:color="auto" w:fill="FFFFFF"/>
          <w:lang w:val="en-US"/>
        </w:rPr>
        <w:t>. 19-24.</w:t>
      </w:r>
    </w:p>
    <w:p w14:paraId="0D503D4E" w14:textId="67BF6982" w:rsidR="00464145" w:rsidRPr="00457C52" w:rsidRDefault="00464145" w:rsidP="00457C52">
      <w:pPr>
        <w:pStyle w:val="a9"/>
        <w:numPr>
          <w:ilvl w:val="0"/>
          <w:numId w:val="24"/>
        </w:numPr>
        <w:shd w:val="clear" w:color="auto" w:fill="auto"/>
        <w:tabs>
          <w:tab w:val="left" w:pos="447"/>
          <w:tab w:val="left" w:pos="851"/>
        </w:tabs>
        <w:spacing w:before="0" w:after="0" w:line="240" w:lineRule="auto"/>
        <w:ind w:left="0" w:firstLine="720"/>
        <w:jc w:val="both"/>
        <w:rPr>
          <w:rFonts w:eastAsia="Times New Roman"/>
          <w:lang w:val="kk-KZ"/>
        </w:rPr>
      </w:pPr>
      <w:r w:rsidRPr="00457C52">
        <w:rPr>
          <w:shd w:val="clear" w:color="auto" w:fill="FFFFFF"/>
        </w:rPr>
        <w:lastRenderedPageBreak/>
        <w:t>Захарова Л.М., Горбунчикова М.С. Управление качеством и безопасностью пищевых продуктов на основе принципов ХАССП // Серия конференций ИОП: Науки о Земле и окружающей среде. – Издательство ИОП, 2021. – Т. 845. – №. 1. – С. 012125.</w:t>
      </w:r>
    </w:p>
    <w:p w14:paraId="4C572D3F" w14:textId="0AC9AE08" w:rsidR="00601BFC" w:rsidRPr="00F65E1A" w:rsidRDefault="00F65E1A" w:rsidP="00F65E1A">
      <w:pPr>
        <w:pStyle w:val="a9"/>
        <w:numPr>
          <w:ilvl w:val="0"/>
          <w:numId w:val="24"/>
        </w:numPr>
        <w:tabs>
          <w:tab w:val="left" w:pos="1276"/>
        </w:tabs>
        <w:spacing w:before="0" w:after="0" w:line="240" w:lineRule="auto"/>
        <w:ind w:left="0" w:firstLine="709"/>
        <w:jc w:val="both"/>
        <w:rPr>
          <w:color w:val="222222"/>
          <w:shd w:val="clear" w:color="auto" w:fill="FFFFFF"/>
          <w:lang w:val="kk-KZ"/>
        </w:rPr>
      </w:pPr>
      <w:r w:rsidRPr="001F0657">
        <w:rPr>
          <w:lang w:val="kk-KZ"/>
        </w:rPr>
        <w:t>Ибраимова С.Е., Уажанова Р.У., «</w:t>
      </w:r>
      <w:r w:rsidRPr="00F65E1A">
        <w:rPr>
          <w:lang w:val="kk-KZ"/>
        </w:rPr>
        <w:t>QFD methodology for improving the quality of bakery products</w:t>
      </w:r>
      <w:r w:rsidRPr="001F0657">
        <w:rPr>
          <w:lang w:val="kk-KZ"/>
        </w:rPr>
        <w:t>»</w:t>
      </w:r>
      <w:r>
        <w:rPr>
          <w:lang w:val="kk-KZ"/>
        </w:rPr>
        <w:t xml:space="preserve"> //</w:t>
      </w:r>
      <w:r w:rsidRPr="001F0657">
        <w:rPr>
          <w:lang w:val="kk-KZ"/>
        </w:rPr>
        <w:t xml:space="preserve"> </w:t>
      </w:r>
      <w:r w:rsidRPr="00F65E1A">
        <w:rPr>
          <w:lang w:val="kk-KZ"/>
        </w:rPr>
        <w:t>Международная научно-практическая конференция</w:t>
      </w:r>
      <w:r w:rsidRPr="00F65E1A">
        <w:rPr>
          <w:rStyle w:val="af3"/>
          <w:lang w:val="kk-KZ"/>
        </w:rPr>
        <w:t xml:space="preserve"> </w:t>
      </w:r>
      <w:r w:rsidRPr="00F65E1A">
        <w:rPr>
          <w:rStyle w:val="af3"/>
          <w:b w:val="0"/>
          <w:lang w:val="kk-KZ"/>
        </w:rPr>
        <w:t>«Инновационное развитие пищевой, легкой промышленности и индустрии гостеприимства». – 2019. – С. 101-102</w:t>
      </w:r>
      <w:r w:rsidR="00B42B9E">
        <w:rPr>
          <w:rStyle w:val="af3"/>
          <w:b w:val="0"/>
          <w:lang w:val="kk-KZ"/>
        </w:rPr>
        <w:t>.</w:t>
      </w:r>
    </w:p>
    <w:p w14:paraId="3B66C7CA" w14:textId="77777777" w:rsidR="00457C52" w:rsidRPr="00F65E1A" w:rsidRDefault="00457C52" w:rsidP="004E3A4F">
      <w:pPr>
        <w:pStyle w:val="a9"/>
        <w:spacing w:before="0" w:after="0" w:line="240" w:lineRule="auto"/>
        <w:jc w:val="center"/>
        <w:rPr>
          <w:color w:val="222222"/>
          <w:shd w:val="clear" w:color="auto" w:fill="FFFFFF"/>
          <w:lang w:val="kk-KZ"/>
        </w:rPr>
      </w:pPr>
    </w:p>
    <w:p w14:paraId="476F9B69" w14:textId="77777777" w:rsidR="00601BFC" w:rsidRDefault="00601BFC" w:rsidP="004E3A4F">
      <w:pPr>
        <w:pStyle w:val="a9"/>
        <w:spacing w:before="0" w:after="0" w:line="240" w:lineRule="auto"/>
        <w:jc w:val="center"/>
        <w:rPr>
          <w:color w:val="222222"/>
          <w:shd w:val="clear" w:color="auto" w:fill="FFFFFF"/>
          <w:lang w:val="kk-KZ"/>
        </w:rPr>
      </w:pPr>
    </w:p>
    <w:p w14:paraId="1FA9D69A" w14:textId="77777777" w:rsidR="00601BFC" w:rsidRDefault="00601BFC" w:rsidP="004E3A4F">
      <w:pPr>
        <w:pStyle w:val="a9"/>
        <w:spacing w:before="0" w:after="0" w:line="240" w:lineRule="auto"/>
        <w:jc w:val="center"/>
        <w:rPr>
          <w:color w:val="222222"/>
          <w:shd w:val="clear" w:color="auto" w:fill="FFFFFF"/>
          <w:lang w:val="kk-KZ"/>
        </w:rPr>
      </w:pPr>
    </w:p>
    <w:p w14:paraId="519A820C" w14:textId="77777777" w:rsidR="00601BFC" w:rsidRDefault="00601BFC" w:rsidP="004E3A4F">
      <w:pPr>
        <w:pStyle w:val="a9"/>
        <w:spacing w:before="0" w:after="0" w:line="240" w:lineRule="auto"/>
        <w:jc w:val="center"/>
        <w:rPr>
          <w:color w:val="222222"/>
          <w:shd w:val="clear" w:color="auto" w:fill="FFFFFF"/>
          <w:lang w:val="kk-KZ"/>
        </w:rPr>
      </w:pPr>
    </w:p>
    <w:p w14:paraId="2F7BF7BA" w14:textId="77777777" w:rsidR="00601BFC" w:rsidRDefault="00601BFC" w:rsidP="004E3A4F">
      <w:pPr>
        <w:pStyle w:val="a9"/>
        <w:spacing w:before="0" w:after="0" w:line="240" w:lineRule="auto"/>
        <w:jc w:val="center"/>
        <w:rPr>
          <w:color w:val="222222"/>
          <w:shd w:val="clear" w:color="auto" w:fill="FFFFFF"/>
          <w:lang w:val="kk-KZ"/>
        </w:rPr>
      </w:pPr>
    </w:p>
    <w:p w14:paraId="41DB6D97" w14:textId="77777777" w:rsidR="00601BFC" w:rsidRDefault="00601BFC" w:rsidP="004E3A4F">
      <w:pPr>
        <w:pStyle w:val="a9"/>
        <w:spacing w:before="0" w:after="0" w:line="240" w:lineRule="auto"/>
        <w:jc w:val="center"/>
        <w:rPr>
          <w:color w:val="222222"/>
          <w:shd w:val="clear" w:color="auto" w:fill="FFFFFF"/>
          <w:lang w:val="kk-KZ"/>
        </w:rPr>
      </w:pPr>
    </w:p>
    <w:p w14:paraId="1A081D96" w14:textId="77777777" w:rsidR="00601BFC" w:rsidRDefault="00601BFC" w:rsidP="004E3A4F">
      <w:pPr>
        <w:pStyle w:val="a9"/>
        <w:spacing w:before="0" w:after="0" w:line="240" w:lineRule="auto"/>
        <w:jc w:val="center"/>
        <w:rPr>
          <w:color w:val="222222"/>
          <w:shd w:val="clear" w:color="auto" w:fill="FFFFFF"/>
          <w:lang w:val="kk-KZ"/>
        </w:rPr>
      </w:pPr>
    </w:p>
    <w:p w14:paraId="4463D444" w14:textId="77777777" w:rsidR="00601BFC" w:rsidRDefault="00601BFC" w:rsidP="004E3A4F">
      <w:pPr>
        <w:pStyle w:val="a9"/>
        <w:spacing w:before="0" w:after="0" w:line="240" w:lineRule="auto"/>
        <w:jc w:val="center"/>
        <w:rPr>
          <w:color w:val="222222"/>
          <w:shd w:val="clear" w:color="auto" w:fill="FFFFFF"/>
          <w:lang w:val="kk-KZ"/>
        </w:rPr>
      </w:pPr>
    </w:p>
    <w:p w14:paraId="44D30733" w14:textId="77777777" w:rsidR="00601BFC" w:rsidRDefault="00601BFC" w:rsidP="004E3A4F">
      <w:pPr>
        <w:pStyle w:val="a9"/>
        <w:spacing w:before="0" w:after="0" w:line="240" w:lineRule="auto"/>
        <w:jc w:val="center"/>
        <w:rPr>
          <w:color w:val="222222"/>
          <w:shd w:val="clear" w:color="auto" w:fill="FFFFFF"/>
          <w:lang w:val="kk-KZ"/>
        </w:rPr>
      </w:pPr>
    </w:p>
    <w:p w14:paraId="6EC808D7" w14:textId="77777777" w:rsidR="00601BFC" w:rsidRDefault="00601BFC" w:rsidP="004E3A4F">
      <w:pPr>
        <w:pStyle w:val="a9"/>
        <w:spacing w:before="0" w:after="0" w:line="240" w:lineRule="auto"/>
        <w:jc w:val="center"/>
        <w:rPr>
          <w:color w:val="222222"/>
          <w:shd w:val="clear" w:color="auto" w:fill="FFFFFF"/>
          <w:lang w:val="kk-KZ"/>
        </w:rPr>
      </w:pPr>
    </w:p>
    <w:p w14:paraId="0B080DBB" w14:textId="77777777" w:rsidR="00601BFC" w:rsidRDefault="00601BFC" w:rsidP="004E3A4F">
      <w:pPr>
        <w:pStyle w:val="a9"/>
        <w:spacing w:before="0" w:after="0" w:line="240" w:lineRule="auto"/>
        <w:jc w:val="center"/>
        <w:rPr>
          <w:color w:val="222222"/>
          <w:shd w:val="clear" w:color="auto" w:fill="FFFFFF"/>
          <w:lang w:val="kk-KZ"/>
        </w:rPr>
      </w:pPr>
    </w:p>
    <w:p w14:paraId="4F036885" w14:textId="77777777" w:rsidR="00601BFC" w:rsidRDefault="00601BFC" w:rsidP="004E3A4F">
      <w:pPr>
        <w:pStyle w:val="a9"/>
        <w:spacing w:before="0" w:after="0" w:line="240" w:lineRule="auto"/>
        <w:jc w:val="center"/>
        <w:rPr>
          <w:color w:val="222222"/>
          <w:shd w:val="clear" w:color="auto" w:fill="FFFFFF"/>
          <w:lang w:val="kk-KZ"/>
        </w:rPr>
      </w:pPr>
    </w:p>
    <w:p w14:paraId="50CD88E3" w14:textId="77777777" w:rsidR="00601BFC" w:rsidRDefault="00601BFC" w:rsidP="004E3A4F">
      <w:pPr>
        <w:pStyle w:val="a9"/>
        <w:spacing w:before="0" w:after="0" w:line="240" w:lineRule="auto"/>
        <w:jc w:val="center"/>
        <w:rPr>
          <w:color w:val="222222"/>
          <w:shd w:val="clear" w:color="auto" w:fill="FFFFFF"/>
          <w:lang w:val="kk-KZ"/>
        </w:rPr>
      </w:pPr>
    </w:p>
    <w:p w14:paraId="78094CBF" w14:textId="77777777" w:rsidR="00601BFC" w:rsidRDefault="00601BFC" w:rsidP="004E3A4F">
      <w:pPr>
        <w:pStyle w:val="a9"/>
        <w:spacing w:before="0" w:after="0" w:line="240" w:lineRule="auto"/>
        <w:jc w:val="center"/>
        <w:rPr>
          <w:color w:val="222222"/>
          <w:shd w:val="clear" w:color="auto" w:fill="FFFFFF"/>
          <w:lang w:val="kk-KZ"/>
        </w:rPr>
      </w:pPr>
    </w:p>
    <w:p w14:paraId="17D224E3" w14:textId="77777777" w:rsidR="00601BFC" w:rsidRDefault="00601BFC" w:rsidP="004E3A4F">
      <w:pPr>
        <w:pStyle w:val="a9"/>
        <w:spacing w:before="0" w:after="0" w:line="240" w:lineRule="auto"/>
        <w:jc w:val="center"/>
        <w:rPr>
          <w:color w:val="222222"/>
          <w:shd w:val="clear" w:color="auto" w:fill="FFFFFF"/>
          <w:lang w:val="kk-KZ"/>
        </w:rPr>
      </w:pPr>
    </w:p>
    <w:p w14:paraId="73DDE8B6" w14:textId="77777777" w:rsidR="00601BFC" w:rsidRDefault="00601BFC" w:rsidP="004E3A4F">
      <w:pPr>
        <w:pStyle w:val="a9"/>
        <w:spacing w:before="0" w:after="0" w:line="240" w:lineRule="auto"/>
        <w:jc w:val="center"/>
        <w:rPr>
          <w:color w:val="222222"/>
          <w:shd w:val="clear" w:color="auto" w:fill="FFFFFF"/>
          <w:lang w:val="kk-KZ"/>
        </w:rPr>
      </w:pPr>
    </w:p>
    <w:p w14:paraId="23357C90" w14:textId="77777777" w:rsidR="00601BFC" w:rsidRDefault="00601BFC" w:rsidP="004E3A4F">
      <w:pPr>
        <w:pStyle w:val="a9"/>
        <w:spacing w:before="0" w:after="0" w:line="240" w:lineRule="auto"/>
        <w:jc w:val="center"/>
        <w:rPr>
          <w:color w:val="222222"/>
          <w:shd w:val="clear" w:color="auto" w:fill="FFFFFF"/>
          <w:lang w:val="kk-KZ"/>
        </w:rPr>
      </w:pPr>
    </w:p>
    <w:p w14:paraId="55F87043" w14:textId="77777777" w:rsidR="00601BFC" w:rsidRDefault="00601BFC" w:rsidP="004E3A4F">
      <w:pPr>
        <w:pStyle w:val="a9"/>
        <w:spacing w:before="0" w:after="0" w:line="240" w:lineRule="auto"/>
        <w:jc w:val="center"/>
        <w:rPr>
          <w:color w:val="222222"/>
          <w:shd w:val="clear" w:color="auto" w:fill="FFFFFF"/>
          <w:lang w:val="kk-KZ"/>
        </w:rPr>
      </w:pPr>
    </w:p>
    <w:p w14:paraId="36F78CE9" w14:textId="77777777" w:rsidR="00601BFC" w:rsidRDefault="00601BFC" w:rsidP="004E3A4F">
      <w:pPr>
        <w:pStyle w:val="a9"/>
        <w:spacing w:before="0" w:after="0" w:line="240" w:lineRule="auto"/>
        <w:jc w:val="center"/>
        <w:rPr>
          <w:color w:val="222222"/>
          <w:shd w:val="clear" w:color="auto" w:fill="FFFFFF"/>
          <w:lang w:val="kk-KZ"/>
        </w:rPr>
      </w:pPr>
    </w:p>
    <w:p w14:paraId="51E5A6ED" w14:textId="77777777" w:rsidR="00601BFC" w:rsidRDefault="00601BFC" w:rsidP="004E3A4F">
      <w:pPr>
        <w:pStyle w:val="a9"/>
        <w:spacing w:before="0" w:after="0" w:line="240" w:lineRule="auto"/>
        <w:jc w:val="center"/>
        <w:rPr>
          <w:color w:val="222222"/>
          <w:shd w:val="clear" w:color="auto" w:fill="FFFFFF"/>
          <w:lang w:val="kk-KZ"/>
        </w:rPr>
      </w:pPr>
    </w:p>
    <w:p w14:paraId="7241BB98" w14:textId="77777777" w:rsidR="00601BFC" w:rsidRDefault="00601BFC" w:rsidP="004E3A4F">
      <w:pPr>
        <w:pStyle w:val="a9"/>
        <w:spacing w:before="0" w:after="0" w:line="240" w:lineRule="auto"/>
        <w:jc w:val="center"/>
        <w:rPr>
          <w:color w:val="222222"/>
          <w:shd w:val="clear" w:color="auto" w:fill="FFFFFF"/>
          <w:lang w:val="kk-KZ"/>
        </w:rPr>
      </w:pPr>
    </w:p>
    <w:p w14:paraId="5EC6ACD4" w14:textId="77777777" w:rsidR="00601BFC" w:rsidRDefault="00601BFC" w:rsidP="004E3A4F">
      <w:pPr>
        <w:pStyle w:val="a9"/>
        <w:spacing w:before="0" w:after="0" w:line="240" w:lineRule="auto"/>
        <w:jc w:val="center"/>
        <w:rPr>
          <w:color w:val="222222"/>
          <w:shd w:val="clear" w:color="auto" w:fill="FFFFFF"/>
          <w:lang w:val="kk-KZ"/>
        </w:rPr>
      </w:pPr>
    </w:p>
    <w:p w14:paraId="06E12F8A" w14:textId="77777777" w:rsidR="00601BFC" w:rsidRDefault="00601BFC" w:rsidP="004E3A4F">
      <w:pPr>
        <w:pStyle w:val="a9"/>
        <w:spacing w:before="0" w:after="0" w:line="240" w:lineRule="auto"/>
        <w:jc w:val="center"/>
        <w:rPr>
          <w:color w:val="222222"/>
          <w:shd w:val="clear" w:color="auto" w:fill="FFFFFF"/>
          <w:lang w:val="kk-KZ"/>
        </w:rPr>
      </w:pPr>
    </w:p>
    <w:p w14:paraId="07E9718A" w14:textId="77777777" w:rsidR="00601BFC" w:rsidRDefault="00601BFC" w:rsidP="004E3A4F">
      <w:pPr>
        <w:pStyle w:val="a9"/>
        <w:spacing w:before="0" w:after="0" w:line="240" w:lineRule="auto"/>
        <w:jc w:val="center"/>
        <w:rPr>
          <w:color w:val="222222"/>
          <w:shd w:val="clear" w:color="auto" w:fill="FFFFFF"/>
          <w:lang w:val="kk-KZ"/>
        </w:rPr>
      </w:pPr>
    </w:p>
    <w:p w14:paraId="21B57BA6" w14:textId="77777777" w:rsidR="00601BFC" w:rsidRDefault="00601BFC" w:rsidP="004E3A4F">
      <w:pPr>
        <w:pStyle w:val="a9"/>
        <w:spacing w:before="0" w:after="0" w:line="240" w:lineRule="auto"/>
        <w:jc w:val="center"/>
        <w:rPr>
          <w:color w:val="222222"/>
          <w:shd w:val="clear" w:color="auto" w:fill="FFFFFF"/>
          <w:lang w:val="kk-KZ"/>
        </w:rPr>
      </w:pPr>
    </w:p>
    <w:p w14:paraId="4A5551D7" w14:textId="08C9FD3B" w:rsidR="00601BFC" w:rsidRDefault="00601BFC" w:rsidP="004E3A4F">
      <w:pPr>
        <w:pStyle w:val="a9"/>
        <w:spacing w:before="0" w:after="0" w:line="240" w:lineRule="auto"/>
        <w:jc w:val="center"/>
        <w:rPr>
          <w:color w:val="222222"/>
          <w:shd w:val="clear" w:color="auto" w:fill="FFFFFF"/>
          <w:lang w:val="kk-KZ"/>
        </w:rPr>
      </w:pPr>
    </w:p>
    <w:p w14:paraId="48047CAD" w14:textId="6EA914F7" w:rsidR="00ED2B0C" w:rsidRDefault="00ED2B0C" w:rsidP="004E3A4F">
      <w:pPr>
        <w:pStyle w:val="a9"/>
        <w:spacing w:before="0" w:after="0" w:line="240" w:lineRule="auto"/>
        <w:jc w:val="center"/>
        <w:rPr>
          <w:color w:val="222222"/>
          <w:shd w:val="clear" w:color="auto" w:fill="FFFFFF"/>
          <w:lang w:val="kk-KZ"/>
        </w:rPr>
      </w:pPr>
    </w:p>
    <w:p w14:paraId="67962816" w14:textId="48071F15" w:rsidR="00ED2B0C" w:rsidRDefault="00ED2B0C" w:rsidP="004E3A4F">
      <w:pPr>
        <w:pStyle w:val="a9"/>
        <w:spacing w:before="0" w:after="0" w:line="240" w:lineRule="auto"/>
        <w:jc w:val="center"/>
        <w:rPr>
          <w:color w:val="222222"/>
          <w:shd w:val="clear" w:color="auto" w:fill="FFFFFF"/>
          <w:lang w:val="kk-KZ"/>
        </w:rPr>
      </w:pPr>
    </w:p>
    <w:p w14:paraId="544045EA" w14:textId="0D0D1D31" w:rsidR="00ED2B0C" w:rsidRDefault="00ED2B0C" w:rsidP="004E3A4F">
      <w:pPr>
        <w:pStyle w:val="a9"/>
        <w:spacing w:before="0" w:after="0" w:line="240" w:lineRule="auto"/>
        <w:jc w:val="center"/>
        <w:rPr>
          <w:color w:val="222222"/>
          <w:shd w:val="clear" w:color="auto" w:fill="FFFFFF"/>
          <w:lang w:val="kk-KZ"/>
        </w:rPr>
      </w:pPr>
    </w:p>
    <w:p w14:paraId="4B25A9B5" w14:textId="016B479C" w:rsidR="000D0D47" w:rsidRDefault="000D0D47" w:rsidP="004E3A4F">
      <w:pPr>
        <w:pStyle w:val="a9"/>
        <w:spacing w:before="0" w:after="0" w:line="240" w:lineRule="auto"/>
        <w:jc w:val="center"/>
        <w:rPr>
          <w:color w:val="222222"/>
          <w:shd w:val="clear" w:color="auto" w:fill="FFFFFF"/>
          <w:lang w:val="kk-KZ"/>
        </w:rPr>
      </w:pPr>
    </w:p>
    <w:p w14:paraId="0BA6EA2A" w14:textId="40915554" w:rsidR="000D0D47" w:rsidRDefault="000D0D47" w:rsidP="004E3A4F">
      <w:pPr>
        <w:pStyle w:val="a9"/>
        <w:spacing w:before="0" w:after="0" w:line="240" w:lineRule="auto"/>
        <w:jc w:val="center"/>
        <w:rPr>
          <w:color w:val="222222"/>
          <w:shd w:val="clear" w:color="auto" w:fill="FFFFFF"/>
          <w:lang w:val="kk-KZ"/>
        </w:rPr>
      </w:pPr>
    </w:p>
    <w:p w14:paraId="228350AF" w14:textId="69D013F3" w:rsidR="00655592" w:rsidRDefault="00655592" w:rsidP="004E3A4F">
      <w:pPr>
        <w:pStyle w:val="a9"/>
        <w:spacing w:before="0" w:after="0" w:line="240" w:lineRule="auto"/>
        <w:jc w:val="center"/>
        <w:rPr>
          <w:color w:val="222222"/>
          <w:shd w:val="clear" w:color="auto" w:fill="FFFFFF"/>
          <w:lang w:val="kk-KZ"/>
        </w:rPr>
      </w:pPr>
    </w:p>
    <w:p w14:paraId="6E9A3E98" w14:textId="523E2B2D" w:rsidR="00655592" w:rsidRDefault="00655592" w:rsidP="004E3A4F">
      <w:pPr>
        <w:pStyle w:val="a9"/>
        <w:spacing w:before="0" w:after="0" w:line="240" w:lineRule="auto"/>
        <w:jc w:val="center"/>
        <w:rPr>
          <w:color w:val="222222"/>
          <w:shd w:val="clear" w:color="auto" w:fill="FFFFFF"/>
          <w:lang w:val="kk-KZ"/>
        </w:rPr>
      </w:pPr>
    </w:p>
    <w:p w14:paraId="360B42CD" w14:textId="77777777" w:rsidR="00655592" w:rsidRDefault="00655592" w:rsidP="004E3A4F">
      <w:pPr>
        <w:pStyle w:val="a9"/>
        <w:spacing w:before="0" w:after="0" w:line="240" w:lineRule="auto"/>
        <w:jc w:val="center"/>
        <w:rPr>
          <w:color w:val="222222"/>
          <w:shd w:val="clear" w:color="auto" w:fill="FFFFFF"/>
          <w:lang w:val="kk-KZ"/>
        </w:rPr>
      </w:pPr>
    </w:p>
    <w:p w14:paraId="5EB849C6" w14:textId="2C2A86B1" w:rsidR="000D0D47" w:rsidRDefault="000D0D47" w:rsidP="004E3A4F">
      <w:pPr>
        <w:pStyle w:val="a9"/>
        <w:spacing w:before="0" w:after="0" w:line="240" w:lineRule="auto"/>
        <w:jc w:val="center"/>
        <w:rPr>
          <w:color w:val="222222"/>
          <w:shd w:val="clear" w:color="auto" w:fill="FFFFFF"/>
          <w:lang w:val="kk-KZ"/>
        </w:rPr>
      </w:pPr>
    </w:p>
    <w:p w14:paraId="767E000D" w14:textId="6116381D" w:rsidR="003F4050" w:rsidRDefault="003F4050" w:rsidP="004E3A4F">
      <w:pPr>
        <w:pStyle w:val="a9"/>
        <w:spacing w:before="0" w:after="0" w:line="240" w:lineRule="auto"/>
        <w:jc w:val="center"/>
        <w:rPr>
          <w:color w:val="222222"/>
          <w:shd w:val="clear" w:color="auto" w:fill="FFFFFF"/>
          <w:lang w:val="kk-KZ"/>
        </w:rPr>
      </w:pPr>
    </w:p>
    <w:p w14:paraId="29252942" w14:textId="77777777" w:rsidR="00B076D4" w:rsidRDefault="00B076D4" w:rsidP="00AC7B6A">
      <w:pPr>
        <w:pStyle w:val="Default"/>
        <w:jc w:val="right"/>
        <w:rPr>
          <w:b/>
          <w:bCs/>
          <w:color w:val="auto"/>
          <w:sz w:val="28"/>
          <w:szCs w:val="28"/>
          <w:lang w:val="kk-KZ"/>
        </w:rPr>
      </w:pPr>
      <w:r>
        <w:rPr>
          <w:b/>
          <w:bCs/>
          <w:color w:val="auto"/>
          <w:sz w:val="28"/>
          <w:szCs w:val="28"/>
          <w:lang w:val="kk-KZ"/>
        </w:rPr>
        <w:lastRenderedPageBreak/>
        <w:t>ҚОСЫМША А</w:t>
      </w:r>
    </w:p>
    <w:p w14:paraId="11AC97F4" w14:textId="77777777" w:rsidR="00B076D4" w:rsidRDefault="00B076D4" w:rsidP="00B076D4">
      <w:pPr>
        <w:pStyle w:val="Default"/>
        <w:jc w:val="center"/>
        <w:rPr>
          <w:bCs/>
          <w:color w:val="auto"/>
          <w:sz w:val="28"/>
          <w:szCs w:val="28"/>
          <w:lang w:val="kk-KZ"/>
        </w:rPr>
      </w:pPr>
      <w:r>
        <w:rPr>
          <w:bCs/>
          <w:color w:val="auto"/>
          <w:sz w:val="28"/>
          <w:szCs w:val="28"/>
          <w:lang w:val="kk-KZ"/>
        </w:rPr>
        <w:t>Авторлық куәлік</w:t>
      </w:r>
    </w:p>
    <w:p w14:paraId="254E305A" w14:textId="77777777" w:rsidR="00B076D4" w:rsidRDefault="00B076D4" w:rsidP="00B076D4">
      <w:pPr>
        <w:pStyle w:val="Default"/>
        <w:jc w:val="center"/>
        <w:rPr>
          <w:bCs/>
          <w:color w:val="auto"/>
          <w:sz w:val="28"/>
          <w:szCs w:val="28"/>
          <w:lang w:val="kk-KZ"/>
        </w:rPr>
      </w:pPr>
      <w:r w:rsidRPr="00B076D4">
        <w:rPr>
          <w:bCs/>
          <w:color w:val="auto"/>
          <w:sz w:val="28"/>
          <w:szCs w:val="28"/>
          <w:lang w:val="kk-KZ"/>
        </w:rPr>
        <w:object w:dxaOrig="8925" w:dyaOrig="12630" w14:anchorId="6EE2FECA">
          <v:shape id="_x0000_i1030" type="#_x0000_t75" style="width:447pt;height:635.25pt" o:ole="">
            <v:imagedata r:id="rId88" o:title=""/>
          </v:shape>
          <o:OLEObject Type="Embed" ProgID="AcroExch.Document.DC" ShapeID="_x0000_i1030" DrawAspect="Content" ObjectID="_1803238507" r:id="rId89"/>
        </w:object>
      </w:r>
    </w:p>
    <w:p w14:paraId="43A1B5D3" w14:textId="77777777" w:rsidR="00DE5233" w:rsidRDefault="00DE5233" w:rsidP="004E3A4F">
      <w:pPr>
        <w:pStyle w:val="a9"/>
        <w:spacing w:before="0" w:after="0" w:line="240" w:lineRule="auto"/>
        <w:jc w:val="center"/>
        <w:rPr>
          <w:color w:val="222222"/>
          <w:shd w:val="clear" w:color="auto" w:fill="FFFFFF"/>
          <w:lang w:val="kk-KZ"/>
        </w:rPr>
      </w:pPr>
    </w:p>
    <w:p w14:paraId="2DC94448" w14:textId="77777777" w:rsidR="00DE5233" w:rsidRPr="006768D7" w:rsidRDefault="00DE5233" w:rsidP="004E3A4F">
      <w:pPr>
        <w:pStyle w:val="a7"/>
        <w:tabs>
          <w:tab w:val="left" w:pos="993"/>
        </w:tabs>
        <w:spacing w:after="0" w:line="240" w:lineRule="auto"/>
        <w:ind w:left="0" w:firstLine="709"/>
        <w:jc w:val="center"/>
        <w:rPr>
          <w:rFonts w:ascii="Times New Roman" w:hAnsi="Times New Roman" w:cs="Times New Roman"/>
          <w:sz w:val="28"/>
          <w:szCs w:val="28"/>
          <w:shd w:val="clear" w:color="auto" w:fill="FFFFFF"/>
          <w:lang w:val="kk-KZ"/>
        </w:rPr>
      </w:pPr>
    </w:p>
    <w:p w14:paraId="1D4D55D3" w14:textId="77777777" w:rsidR="00B70AD3" w:rsidRDefault="00B70AD3"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3AE2470F" w14:textId="77777777" w:rsidR="00E322B3" w:rsidRDefault="00E322B3" w:rsidP="00E322B3">
      <w:pPr>
        <w:pStyle w:val="Default"/>
        <w:jc w:val="center"/>
        <w:rPr>
          <w:b/>
          <w:bCs/>
          <w:color w:val="auto"/>
          <w:sz w:val="28"/>
          <w:szCs w:val="28"/>
          <w:lang w:val="kk-KZ"/>
        </w:rPr>
      </w:pPr>
      <w:r w:rsidRPr="003C084D">
        <w:rPr>
          <w:b/>
          <w:bCs/>
          <w:color w:val="auto"/>
          <w:sz w:val="28"/>
          <w:szCs w:val="28"/>
          <w:lang w:val="kk-KZ"/>
        </w:rPr>
        <w:lastRenderedPageBreak/>
        <w:t xml:space="preserve">ҚОСЫМША </w:t>
      </w:r>
      <w:r>
        <w:rPr>
          <w:b/>
          <w:bCs/>
          <w:color w:val="auto"/>
          <w:sz w:val="28"/>
          <w:szCs w:val="28"/>
          <w:lang w:val="kk-KZ"/>
        </w:rPr>
        <w:t>Ә</w:t>
      </w:r>
    </w:p>
    <w:p w14:paraId="15CCE843" w14:textId="11AE8877" w:rsidR="00E322B3" w:rsidRDefault="00E322B3" w:rsidP="00E322B3">
      <w:pPr>
        <w:pStyle w:val="Default"/>
        <w:jc w:val="center"/>
        <w:rPr>
          <w:bCs/>
          <w:color w:val="auto"/>
          <w:sz w:val="28"/>
          <w:szCs w:val="28"/>
          <w:lang w:val="kk-KZ"/>
        </w:rPr>
      </w:pPr>
      <w:r w:rsidRPr="003C084D">
        <w:rPr>
          <w:bCs/>
          <w:color w:val="auto"/>
          <w:sz w:val="28"/>
          <w:szCs w:val="28"/>
          <w:lang w:val="kk-KZ"/>
        </w:rPr>
        <w:t>Ұйым стандарты</w:t>
      </w:r>
    </w:p>
    <w:p w14:paraId="6FB5F8A5" w14:textId="697E66C9" w:rsidR="00F318D0" w:rsidRDefault="00464E7C" w:rsidP="00E322B3">
      <w:pPr>
        <w:pStyle w:val="Default"/>
        <w:jc w:val="center"/>
        <w:rPr>
          <w:bCs/>
          <w:color w:val="auto"/>
          <w:sz w:val="28"/>
          <w:szCs w:val="28"/>
          <w:lang w:val="kk-KZ"/>
        </w:rPr>
      </w:pPr>
      <w:r>
        <w:rPr>
          <w:noProof/>
          <w:szCs w:val="28"/>
          <w:lang w:eastAsia="ru-RU"/>
        </w:rPr>
        <w:drawing>
          <wp:inline distT="0" distB="0" distL="0" distR="0" wp14:anchorId="05C6AC2A" wp14:editId="7B255709">
            <wp:extent cx="5939790" cy="8316177"/>
            <wp:effectExtent l="0" t="0" r="3810" b="8890"/>
            <wp:docPr id="88" name="Рисунок 2" descr="WhatsApp Image 2025-01-20 at 17.0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0 at 17.01.24.jpeg"/>
                    <pic:cNvPicPr/>
                  </pic:nvPicPr>
                  <pic:blipFill>
                    <a:blip r:embed="rId90"/>
                    <a:srcRect l="1821"/>
                    <a:stretch>
                      <a:fillRect/>
                    </a:stretch>
                  </pic:blipFill>
                  <pic:spPr>
                    <a:xfrm>
                      <a:off x="0" y="0"/>
                      <a:ext cx="5939790" cy="8316177"/>
                    </a:xfrm>
                    <a:prstGeom prst="rect">
                      <a:avLst/>
                    </a:prstGeom>
                  </pic:spPr>
                </pic:pic>
              </a:graphicData>
            </a:graphic>
          </wp:inline>
        </w:drawing>
      </w:r>
    </w:p>
    <w:p w14:paraId="313A1565" w14:textId="106D571B" w:rsidR="00464E7C" w:rsidRDefault="00464E7C" w:rsidP="00E322B3">
      <w:pPr>
        <w:pStyle w:val="Default"/>
        <w:jc w:val="center"/>
        <w:rPr>
          <w:bCs/>
          <w:color w:val="auto"/>
          <w:sz w:val="28"/>
          <w:szCs w:val="28"/>
          <w:lang w:val="kk-KZ"/>
        </w:rPr>
      </w:pPr>
    </w:p>
    <w:p w14:paraId="4DB35A5C" w14:textId="7780A180" w:rsidR="00464E7C" w:rsidRDefault="00464E7C" w:rsidP="00E322B3">
      <w:pPr>
        <w:pStyle w:val="Default"/>
        <w:jc w:val="center"/>
        <w:rPr>
          <w:bCs/>
          <w:color w:val="auto"/>
          <w:sz w:val="28"/>
          <w:szCs w:val="28"/>
          <w:lang w:val="kk-KZ"/>
        </w:rPr>
      </w:pPr>
    </w:p>
    <w:p w14:paraId="1CC09719" w14:textId="10DAC729" w:rsidR="00464E7C" w:rsidRDefault="00464E7C" w:rsidP="00E322B3">
      <w:pPr>
        <w:pStyle w:val="Default"/>
        <w:jc w:val="center"/>
        <w:rPr>
          <w:bCs/>
          <w:color w:val="auto"/>
          <w:sz w:val="28"/>
          <w:szCs w:val="28"/>
          <w:lang w:val="kk-KZ"/>
        </w:rPr>
      </w:pPr>
      <w:r>
        <w:rPr>
          <w:noProof/>
          <w:szCs w:val="28"/>
          <w:lang w:eastAsia="ru-RU"/>
        </w:rPr>
        <w:lastRenderedPageBreak/>
        <w:drawing>
          <wp:inline distT="0" distB="0" distL="0" distR="0" wp14:anchorId="098EFE5C" wp14:editId="0C1F4785">
            <wp:extent cx="5939790" cy="8516034"/>
            <wp:effectExtent l="0" t="0" r="3810" b="0"/>
            <wp:docPr id="89" name="Рисунок 3" descr="WhatsApp Image 2025-01-20 at 17.0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0 at 17.01.25.jpeg"/>
                    <pic:cNvPicPr/>
                  </pic:nvPicPr>
                  <pic:blipFill>
                    <a:blip r:embed="rId91"/>
                    <a:stretch>
                      <a:fillRect/>
                    </a:stretch>
                  </pic:blipFill>
                  <pic:spPr>
                    <a:xfrm>
                      <a:off x="0" y="0"/>
                      <a:ext cx="5939790" cy="8516034"/>
                    </a:xfrm>
                    <a:prstGeom prst="rect">
                      <a:avLst/>
                    </a:prstGeom>
                  </pic:spPr>
                </pic:pic>
              </a:graphicData>
            </a:graphic>
          </wp:inline>
        </w:drawing>
      </w:r>
    </w:p>
    <w:p w14:paraId="34172279" w14:textId="281EF12D" w:rsidR="00464E7C" w:rsidRDefault="00464E7C" w:rsidP="00E322B3">
      <w:pPr>
        <w:pStyle w:val="Default"/>
        <w:jc w:val="center"/>
        <w:rPr>
          <w:bCs/>
          <w:color w:val="auto"/>
          <w:sz w:val="28"/>
          <w:szCs w:val="28"/>
          <w:lang w:val="kk-KZ"/>
        </w:rPr>
      </w:pPr>
    </w:p>
    <w:p w14:paraId="46170485" w14:textId="08A083E0" w:rsidR="00464E7C" w:rsidRDefault="00464E7C" w:rsidP="00E322B3">
      <w:pPr>
        <w:pStyle w:val="Default"/>
        <w:jc w:val="center"/>
        <w:rPr>
          <w:bCs/>
          <w:color w:val="auto"/>
          <w:sz w:val="28"/>
          <w:szCs w:val="28"/>
          <w:lang w:val="kk-KZ"/>
        </w:rPr>
      </w:pPr>
    </w:p>
    <w:p w14:paraId="10EFD20A" w14:textId="7A117C32" w:rsidR="00464E7C" w:rsidRDefault="00464E7C" w:rsidP="00E322B3">
      <w:pPr>
        <w:pStyle w:val="Default"/>
        <w:jc w:val="center"/>
        <w:rPr>
          <w:bCs/>
          <w:color w:val="auto"/>
          <w:sz w:val="28"/>
          <w:szCs w:val="28"/>
          <w:lang w:val="kk-KZ"/>
        </w:rPr>
      </w:pPr>
    </w:p>
    <w:p w14:paraId="0BD6717E" w14:textId="190CF0FE" w:rsidR="00464E7C" w:rsidRDefault="00464E7C" w:rsidP="00E322B3">
      <w:pPr>
        <w:pStyle w:val="Default"/>
        <w:jc w:val="center"/>
        <w:rPr>
          <w:bCs/>
          <w:color w:val="auto"/>
          <w:sz w:val="28"/>
          <w:szCs w:val="28"/>
          <w:lang w:val="kk-KZ"/>
        </w:rPr>
      </w:pPr>
      <w:r>
        <w:rPr>
          <w:noProof/>
          <w:szCs w:val="28"/>
          <w:lang w:eastAsia="ru-RU"/>
        </w:rPr>
        <w:lastRenderedPageBreak/>
        <w:drawing>
          <wp:inline distT="0" distB="0" distL="0" distR="0" wp14:anchorId="5B16E393" wp14:editId="0E1D84FF">
            <wp:extent cx="5939790" cy="9220576"/>
            <wp:effectExtent l="0" t="0" r="3810" b="0"/>
            <wp:docPr id="90" name="Рисунок 4" descr="WhatsApp Image 2025-01-20 at 17.01.2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0 at 17.01.25 (1).jpeg"/>
                    <pic:cNvPicPr/>
                  </pic:nvPicPr>
                  <pic:blipFill>
                    <a:blip r:embed="rId92"/>
                    <a:stretch>
                      <a:fillRect/>
                    </a:stretch>
                  </pic:blipFill>
                  <pic:spPr>
                    <a:xfrm>
                      <a:off x="0" y="0"/>
                      <a:ext cx="5939790" cy="9220576"/>
                    </a:xfrm>
                    <a:prstGeom prst="rect">
                      <a:avLst/>
                    </a:prstGeom>
                  </pic:spPr>
                </pic:pic>
              </a:graphicData>
            </a:graphic>
          </wp:inline>
        </w:drawing>
      </w:r>
    </w:p>
    <w:p w14:paraId="20860ECD" w14:textId="5A48D17E" w:rsidR="00464E7C" w:rsidRDefault="00464E7C" w:rsidP="00E322B3">
      <w:pPr>
        <w:pStyle w:val="Default"/>
        <w:jc w:val="center"/>
        <w:rPr>
          <w:bCs/>
          <w:color w:val="auto"/>
          <w:sz w:val="28"/>
          <w:szCs w:val="28"/>
          <w:lang w:val="kk-KZ"/>
        </w:rPr>
      </w:pPr>
      <w:r>
        <w:rPr>
          <w:noProof/>
          <w:szCs w:val="28"/>
          <w:lang w:eastAsia="ru-RU"/>
        </w:rPr>
        <w:lastRenderedPageBreak/>
        <w:drawing>
          <wp:inline distT="0" distB="0" distL="0" distR="0" wp14:anchorId="66560D59" wp14:editId="3A501F94">
            <wp:extent cx="5939790" cy="8686950"/>
            <wp:effectExtent l="0" t="0" r="3810" b="0"/>
            <wp:docPr id="91" name="Рисунок 5" descr="WhatsApp Image 2025-01-20 at 17.01.2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0 at 17.01.25 (2).jpeg"/>
                    <pic:cNvPicPr/>
                  </pic:nvPicPr>
                  <pic:blipFill>
                    <a:blip r:embed="rId93"/>
                    <a:stretch>
                      <a:fillRect/>
                    </a:stretch>
                  </pic:blipFill>
                  <pic:spPr>
                    <a:xfrm>
                      <a:off x="0" y="0"/>
                      <a:ext cx="5939790" cy="8686950"/>
                    </a:xfrm>
                    <a:prstGeom prst="rect">
                      <a:avLst/>
                    </a:prstGeom>
                  </pic:spPr>
                </pic:pic>
              </a:graphicData>
            </a:graphic>
          </wp:inline>
        </w:drawing>
      </w:r>
    </w:p>
    <w:p w14:paraId="3699C443" w14:textId="64E4CC06" w:rsidR="00464E7C" w:rsidRDefault="00464E7C" w:rsidP="00E322B3">
      <w:pPr>
        <w:pStyle w:val="Default"/>
        <w:jc w:val="center"/>
        <w:rPr>
          <w:bCs/>
          <w:color w:val="auto"/>
          <w:sz w:val="28"/>
          <w:szCs w:val="28"/>
          <w:lang w:val="kk-KZ"/>
        </w:rPr>
      </w:pPr>
    </w:p>
    <w:p w14:paraId="3873F44C" w14:textId="0CB2AD96" w:rsidR="00464E7C" w:rsidRDefault="00464E7C" w:rsidP="00E322B3">
      <w:pPr>
        <w:pStyle w:val="Default"/>
        <w:jc w:val="center"/>
        <w:rPr>
          <w:bCs/>
          <w:color w:val="auto"/>
          <w:sz w:val="28"/>
          <w:szCs w:val="28"/>
          <w:lang w:val="kk-KZ"/>
        </w:rPr>
      </w:pPr>
    </w:p>
    <w:p w14:paraId="3DBA174E" w14:textId="68BB8528" w:rsidR="00464E7C" w:rsidRDefault="00464E7C" w:rsidP="00E322B3">
      <w:pPr>
        <w:pStyle w:val="Default"/>
        <w:jc w:val="center"/>
        <w:rPr>
          <w:bCs/>
          <w:color w:val="auto"/>
          <w:sz w:val="28"/>
          <w:szCs w:val="28"/>
          <w:lang w:val="kk-KZ"/>
        </w:rPr>
      </w:pPr>
      <w:r>
        <w:rPr>
          <w:noProof/>
          <w:szCs w:val="28"/>
          <w:lang w:eastAsia="ru-RU"/>
        </w:rPr>
        <w:lastRenderedPageBreak/>
        <w:drawing>
          <wp:inline distT="0" distB="0" distL="0" distR="0" wp14:anchorId="2195D19C" wp14:editId="3EE6B994">
            <wp:extent cx="5939790" cy="9120733"/>
            <wp:effectExtent l="0" t="0" r="3810" b="4445"/>
            <wp:docPr id="93" name="Рисунок 7" descr="WhatsApp Image 2025-01-20 at 17.0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0 at 17.01.26.jpeg"/>
                    <pic:cNvPicPr/>
                  </pic:nvPicPr>
                  <pic:blipFill>
                    <a:blip r:embed="rId94"/>
                    <a:stretch>
                      <a:fillRect/>
                    </a:stretch>
                  </pic:blipFill>
                  <pic:spPr>
                    <a:xfrm>
                      <a:off x="0" y="0"/>
                      <a:ext cx="5939790" cy="9120733"/>
                    </a:xfrm>
                    <a:prstGeom prst="rect">
                      <a:avLst/>
                    </a:prstGeom>
                  </pic:spPr>
                </pic:pic>
              </a:graphicData>
            </a:graphic>
          </wp:inline>
        </w:drawing>
      </w:r>
    </w:p>
    <w:p w14:paraId="7CF03A87" w14:textId="7B49C8C8" w:rsidR="00464E7C" w:rsidRDefault="00464E7C" w:rsidP="00E322B3">
      <w:pPr>
        <w:pStyle w:val="Default"/>
        <w:jc w:val="center"/>
        <w:rPr>
          <w:bCs/>
          <w:color w:val="auto"/>
          <w:sz w:val="28"/>
          <w:szCs w:val="28"/>
          <w:lang w:val="kk-KZ"/>
        </w:rPr>
      </w:pPr>
      <w:r>
        <w:rPr>
          <w:noProof/>
          <w:szCs w:val="28"/>
          <w:lang w:eastAsia="ru-RU"/>
        </w:rPr>
        <w:lastRenderedPageBreak/>
        <w:drawing>
          <wp:inline distT="0" distB="0" distL="0" distR="0" wp14:anchorId="77A23C79" wp14:editId="357AD1EE">
            <wp:extent cx="5939790" cy="8996936"/>
            <wp:effectExtent l="0" t="0" r="3810" b="0"/>
            <wp:docPr id="94" name="Рисунок 8" descr="WhatsApp Image 2025-01-20 at 17.01.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0 at 17.01.26 (1).jpeg"/>
                    <pic:cNvPicPr/>
                  </pic:nvPicPr>
                  <pic:blipFill>
                    <a:blip r:embed="rId95"/>
                    <a:stretch>
                      <a:fillRect/>
                    </a:stretch>
                  </pic:blipFill>
                  <pic:spPr>
                    <a:xfrm>
                      <a:off x="0" y="0"/>
                      <a:ext cx="5939790" cy="8996936"/>
                    </a:xfrm>
                    <a:prstGeom prst="rect">
                      <a:avLst/>
                    </a:prstGeom>
                  </pic:spPr>
                </pic:pic>
              </a:graphicData>
            </a:graphic>
          </wp:inline>
        </w:drawing>
      </w:r>
    </w:p>
    <w:p w14:paraId="58A89013" w14:textId="0F4206A6" w:rsidR="00464E7C" w:rsidRDefault="00464E7C" w:rsidP="00E322B3">
      <w:pPr>
        <w:pStyle w:val="Default"/>
        <w:jc w:val="center"/>
        <w:rPr>
          <w:bCs/>
          <w:color w:val="auto"/>
          <w:sz w:val="28"/>
          <w:szCs w:val="28"/>
          <w:lang w:val="kk-KZ"/>
        </w:rPr>
      </w:pPr>
      <w:r>
        <w:rPr>
          <w:noProof/>
          <w:szCs w:val="28"/>
          <w:lang w:eastAsia="ru-RU"/>
        </w:rPr>
        <w:lastRenderedPageBreak/>
        <w:drawing>
          <wp:inline distT="0" distB="0" distL="0" distR="0" wp14:anchorId="2C4917F8" wp14:editId="3CFDFC11">
            <wp:extent cx="5939790" cy="8109491"/>
            <wp:effectExtent l="0" t="0" r="3810" b="6350"/>
            <wp:docPr id="95" name="Рисунок 10" descr="WhatsApp Image 2025-01-20 at 17.01.2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0 at 17.01.26 (2).jpeg"/>
                    <pic:cNvPicPr/>
                  </pic:nvPicPr>
                  <pic:blipFill>
                    <a:blip r:embed="rId96"/>
                    <a:stretch>
                      <a:fillRect/>
                    </a:stretch>
                  </pic:blipFill>
                  <pic:spPr>
                    <a:xfrm>
                      <a:off x="0" y="0"/>
                      <a:ext cx="5939790" cy="8109491"/>
                    </a:xfrm>
                    <a:prstGeom prst="rect">
                      <a:avLst/>
                    </a:prstGeom>
                  </pic:spPr>
                </pic:pic>
              </a:graphicData>
            </a:graphic>
          </wp:inline>
        </w:drawing>
      </w:r>
    </w:p>
    <w:p w14:paraId="7305BF9B" w14:textId="30942422" w:rsidR="00464E7C" w:rsidRDefault="00464E7C" w:rsidP="00E322B3">
      <w:pPr>
        <w:pStyle w:val="Default"/>
        <w:jc w:val="center"/>
        <w:rPr>
          <w:bCs/>
          <w:color w:val="auto"/>
          <w:sz w:val="28"/>
          <w:szCs w:val="28"/>
          <w:lang w:val="kk-KZ"/>
        </w:rPr>
      </w:pPr>
    </w:p>
    <w:p w14:paraId="3E3AE9F1" w14:textId="076F1198" w:rsidR="00464E7C" w:rsidRDefault="00464E7C" w:rsidP="00E322B3">
      <w:pPr>
        <w:pStyle w:val="Default"/>
        <w:jc w:val="center"/>
        <w:rPr>
          <w:bCs/>
          <w:color w:val="auto"/>
          <w:sz w:val="28"/>
          <w:szCs w:val="28"/>
          <w:lang w:val="kk-KZ"/>
        </w:rPr>
      </w:pPr>
    </w:p>
    <w:p w14:paraId="4B02AF0A" w14:textId="3C98E021" w:rsidR="00464E7C" w:rsidRDefault="00464E7C" w:rsidP="00E322B3">
      <w:pPr>
        <w:pStyle w:val="Default"/>
        <w:jc w:val="center"/>
        <w:rPr>
          <w:bCs/>
          <w:color w:val="auto"/>
          <w:sz w:val="28"/>
          <w:szCs w:val="28"/>
          <w:lang w:val="kk-KZ"/>
        </w:rPr>
      </w:pPr>
    </w:p>
    <w:p w14:paraId="4FDB24EF" w14:textId="1E621C19" w:rsidR="00464E7C" w:rsidRDefault="00464E7C" w:rsidP="00E322B3">
      <w:pPr>
        <w:pStyle w:val="Default"/>
        <w:jc w:val="center"/>
        <w:rPr>
          <w:bCs/>
          <w:color w:val="auto"/>
          <w:sz w:val="28"/>
          <w:szCs w:val="28"/>
          <w:lang w:val="kk-KZ"/>
        </w:rPr>
      </w:pPr>
    </w:p>
    <w:p w14:paraId="34DCA168" w14:textId="351E5C23" w:rsidR="00464E7C" w:rsidRDefault="00464E7C" w:rsidP="00E322B3">
      <w:pPr>
        <w:pStyle w:val="Default"/>
        <w:jc w:val="center"/>
        <w:rPr>
          <w:bCs/>
          <w:color w:val="auto"/>
          <w:sz w:val="28"/>
          <w:szCs w:val="28"/>
          <w:lang w:val="kk-KZ"/>
        </w:rPr>
      </w:pPr>
    </w:p>
    <w:p w14:paraId="68C172F2" w14:textId="6E3CC825" w:rsidR="00464E7C" w:rsidRDefault="00464E7C" w:rsidP="00E322B3">
      <w:pPr>
        <w:pStyle w:val="Default"/>
        <w:jc w:val="center"/>
        <w:rPr>
          <w:bCs/>
          <w:color w:val="auto"/>
          <w:sz w:val="28"/>
          <w:szCs w:val="28"/>
          <w:lang w:val="kk-KZ"/>
        </w:rPr>
      </w:pPr>
      <w:r>
        <w:rPr>
          <w:noProof/>
          <w:szCs w:val="28"/>
          <w:lang w:eastAsia="ru-RU"/>
        </w:rPr>
        <w:lastRenderedPageBreak/>
        <w:drawing>
          <wp:inline distT="0" distB="0" distL="0" distR="0" wp14:anchorId="2E0D277E" wp14:editId="12CE348C">
            <wp:extent cx="5939790" cy="8237580"/>
            <wp:effectExtent l="0" t="0" r="3810" b="0"/>
            <wp:docPr id="96" name="Рисунок 11" descr="WhatsApp Image 2025-01-20 at 17.01.26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0 at 17.01.26 (3).jpeg"/>
                    <pic:cNvPicPr/>
                  </pic:nvPicPr>
                  <pic:blipFill>
                    <a:blip r:embed="rId97"/>
                    <a:srcRect r="2306"/>
                    <a:stretch>
                      <a:fillRect/>
                    </a:stretch>
                  </pic:blipFill>
                  <pic:spPr>
                    <a:xfrm>
                      <a:off x="0" y="0"/>
                      <a:ext cx="5939790" cy="8237580"/>
                    </a:xfrm>
                    <a:prstGeom prst="rect">
                      <a:avLst/>
                    </a:prstGeom>
                  </pic:spPr>
                </pic:pic>
              </a:graphicData>
            </a:graphic>
          </wp:inline>
        </w:drawing>
      </w:r>
    </w:p>
    <w:p w14:paraId="2CD72110" w14:textId="2E0335CD" w:rsidR="00464E7C" w:rsidRDefault="00464E7C" w:rsidP="00E322B3">
      <w:pPr>
        <w:pStyle w:val="Default"/>
        <w:jc w:val="center"/>
        <w:rPr>
          <w:bCs/>
          <w:color w:val="auto"/>
          <w:sz w:val="28"/>
          <w:szCs w:val="28"/>
          <w:lang w:val="kk-KZ"/>
        </w:rPr>
      </w:pPr>
    </w:p>
    <w:p w14:paraId="4C33B4E4" w14:textId="197E50C6" w:rsidR="00464E7C" w:rsidRDefault="00464E7C" w:rsidP="00E322B3">
      <w:pPr>
        <w:pStyle w:val="Default"/>
        <w:jc w:val="center"/>
        <w:rPr>
          <w:bCs/>
          <w:color w:val="auto"/>
          <w:sz w:val="28"/>
          <w:szCs w:val="28"/>
          <w:lang w:val="kk-KZ"/>
        </w:rPr>
      </w:pPr>
    </w:p>
    <w:p w14:paraId="1DED7A7F" w14:textId="50347271" w:rsidR="00464E7C" w:rsidRDefault="00464E7C" w:rsidP="00E322B3">
      <w:pPr>
        <w:pStyle w:val="Default"/>
        <w:jc w:val="center"/>
        <w:rPr>
          <w:bCs/>
          <w:color w:val="auto"/>
          <w:sz w:val="28"/>
          <w:szCs w:val="28"/>
          <w:lang w:val="kk-KZ"/>
        </w:rPr>
      </w:pPr>
    </w:p>
    <w:p w14:paraId="07172B07" w14:textId="43985D95" w:rsidR="00464E7C" w:rsidRDefault="00464E7C" w:rsidP="00E322B3">
      <w:pPr>
        <w:pStyle w:val="Default"/>
        <w:jc w:val="center"/>
        <w:rPr>
          <w:bCs/>
          <w:color w:val="auto"/>
          <w:sz w:val="28"/>
          <w:szCs w:val="28"/>
          <w:lang w:val="kk-KZ"/>
        </w:rPr>
      </w:pPr>
    </w:p>
    <w:p w14:paraId="474AE309" w14:textId="0CAFB7D0" w:rsidR="00464E7C" w:rsidRDefault="00464E7C" w:rsidP="00E322B3">
      <w:pPr>
        <w:pStyle w:val="Default"/>
        <w:jc w:val="center"/>
        <w:rPr>
          <w:bCs/>
          <w:color w:val="auto"/>
          <w:sz w:val="28"/>
          <w:szCs w:val="28"/>
          <w:lang w:val="kk-KZ"/>
        </w:rPr>
      </w:pPr>
      <w:r>
        <w:rPr>
          <w:noProof/>
          <w:szCs w:val="28"/>
          <w:lang w:eastAsia="ru-RU"/>
        </w:rPr>
        <w:lastRenderedPageBreak/>
        <w:drawing>
          <wp:inline distT="0" distB="0" distL="0" distR="0" wp14:anchorId="4C2B4B47" wp14:editId="3DB82BB2">
            <wp:extent cx="5939790" cy="8789973"/>
            <wp:effectExtent l="0" t="0" r="3810" b="0"/>
            <wp:docPr id="97" name="Рисунок 13" descr="WhatsApp Image 2025-01-20 at 17.0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0 at 17.01.27.jpeg"/>
                    <pic:cNvPicPr/>
                  </pic:nvPicPr>
                  <pic:blipFill>
                    <a:blip r:embed="rId98"/>
                    <a:stretch>
                      <a:fillRect/>
                    </a:stretch>
                  </pic:blipFill>
                  <pic:spPr>
                    <a:xfrm>
                      <a:off x="0" y="0"/>
                      <a:ext cx="5939790" cy="8789973"/>
                    </a:xfrm>
                    <a:prstGeom prst="rect">
                      <a:avLst/>
                    </a:prstGeom>
                  </pic:spPr>
                </pic:pic>
              </a:graphicData>
            </a:graphic>
          </wp:inline>
        </w:drawing>
      </w:r>
    </w:p>
    <w:p w14:paraId="70F715B3" w14:textId="77777777" w:rsidR="00E322B3" w:rsidRDefault="00E322B3"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5C7E9F84" w14:textId="77777777" w:rsidR="00E322B3" w:rsidRDefault="00E322B3" w:rsidP="00E322B3">
      <w:pPr>
        <w:pStyle w:val="Default"/>
        <w:jc w:val="center"/>
        <w:rPr>
          <w:b/>
          <w:bCs/>
          <w:color w:val="auto"/>
          <w:sz w:val="28"/>
          <w:szCs w:val="28"/>
          <w:lang w:val="kk-KZ"/>
        </w:rPr>
      </w:pPr>
      <w:r w:rsidRPr="003C084D">
        <w:rPr>
          <w:b/>
          <w:bCs/>
          <w:color w:val="auto"/>
          <w:sz w:val="28"/>
          <w:szCs w:val="28"/>
          <w:lang w:val="kk-KZ"/>
        </w:rPr>
        <w:lastRenderedPageBreak/>
        <w:t xml:space="preserve">ҚОСЫМША </w:t>
      </w:r>
      <w:r>
        <w:rPr>
          <w:b/>
          <w:bCs/>
          <w:color w:val="auto"/>
          <w:sz w:val="28"/>
          <w:szCs w:val="28"/>
          <w:lang w:val="kk-KZ"/>
        </w:rPr>
        <w:t>Б</w:t>
      </w:r>
    </w:p>
    <w:p w14:paraId="33DAF9EC" w14:textId="77777777" w:rsidR="00E00DBF" w:rsidRDefault="00E322B3" w:rsidP="00E322B3">
      <w:pPr>
        <w:spacing w:after="0"/>
        <w:jc w:val="center"/>
        <w:rPr>
          <w:rFonts w:ascii="Times New Roman" w:hAnsi="Times New Roman"/>
          <w:b/>
          <w:sz w:val="28"/>
          <w:szCs w:val="28"/>
        </w:rPr>
      </w:pPr>
      <w:r w:rsidRPr="00FB43F1">
        <w:rPr>
          <w:rFonts w:ascii="Times New Roman" w:hAnsi="Times New Roman"/>
          <w:b/>
          <w:sz w:val="28"/>
          <w:szCs w:val="28"/>
        </w:rPr>
        <w:t>АКТ</w:t>
      </w:r>
    </w:p>
    <w:p w14:paraId="0B549EEE" w14:textId="1E8CAB71" w:rsidR="00E322B3" w:rsidRPr="00FB43F1" w:rsidRDefault="00E322B3" w:rsidP="00E322B3">
      <w:pPr>
        <w:spacing w:after="0"/>
        <w:jc w:val="center"/>
        <w:rPr>
          <w:rFonts w:ascii="Times New Roman" w:hAnsi="Times New Roman"/>
          <w:b/>
          <w:sz w:val="28"/>
          <w:szCs w:val="28"/>
        </w:rPr>
      </w:pPr>
      <w:r w:rsidRPr="00FB43F1">
        <w:rPr>
          <w:rFonts w:ascii="Times New Roman" w:hAnsi="Times New Roman"/>
          <w:b/>
          <w:sz w:val="28"/>
          <w:szCs w:val="28"/>
        </w:rPr>
        <w:t xml:space="preserve">производственных испытаний </w:t>
      </w:r>
      <w:r w:rsidR="00E00DBF" w:rsidRPr="00F318D0">
        <w:rPr>
          <w:rFonts w:ascii="Times New Roman" w:hAnsi="Times New Roman"/>
          <w:b/>
          <w:sz w:val="28"/>
          <w:szCs w:val="28"/>
        </w:rPr>
        <w:object w:dxaOrig="15585" w:dyaOrig="22418" w14:anchorId="7FFFAF8A">
          <v:shape id="_x0000_i1031" type="#_x0000_t75" style="width:475.5pt;height:641.25pt" o:ole="">
            <v:imagedata r:id="rId99" o:title=""/>
          </v:shape>
          <o:OLEObject Type="Embed" ProgID="AcroExch.Document.DC" ShapeID="_x0000_i1031" DrawAspect="Content" ObjectID="_1803238508" r:id="rId100"/>
        </w:object>
      </w:r>
    </w:p>
    <w:p w14:paraId="4861B5A0" w14:textId="36A31BB9" w:rsidR="00E322B3" w:rsidRDefault="000F3F51"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r w:rsidRPr="000F3F51">
        <w:rPr>
          <w:rFonts w:ascii="Times New Roman" w:hAnsi="Times New Roman" w:cs="Times New Roman"/>
          <w:i/>
          <w:sz w:val="28"/>
          <w:szCs w:val="28"/>
          <w:shd w:val="clear" w:color="auto" w:fill="FFFFFF"/>
          <w:lang w:val="kk-KZ"/>
        </w:rPr>
        <w:object w:dxaOrig="14925" w:dyaOrig="24893" w14:anchorId="0E1BDA10">
          <v:shape id="_x0000_i1032" type="#_x0000_t75" style="width:6in;height:713.25pt" o:ole="">
            <v:imagedata r:id="rId101" o:title=""/>
          </v:shape>
          <o:OLEObject Type="Embed" ProgID="AcroExch.Document.DC" ShapeID="_x0000_i1032" DrawAspect="Content" ObjectID="_1803238509" r:id="rId102"/>
        </w:object>
      </w:r>
    </w:p>
    <w:p w14:paraId="6781A40F" w14:textId="4B632800" w:rsidR="00E322B3" w:rsidRDefault="000F3F51"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r w:rsidRPr="000F3F51">
        <w:rPr>
          <w:rFonts w:ascii="Times New Roman" w:hAnsi="Times New Roman" w:cs="Times New Roman"/>
          <w:i/>
          <w:sz w:val="28"/>
          <w:szCs w:val="28"/>
          <w:shd w:val="clear" w:color="auto" w:fill="FFFFFF"/>
          <w:lang w:val="kk-KZ"/>
        </w:rPr>
        <w:object w:dxaOrig="13043" w:dyaOrig="22995" w14:anchorId="6977BD39">
          <v:shape id="_x0000_i1033" type="#_x0000_t75" style="width:424.5pt;height:735pt" o:ole="">
            <v:imagedata r:id="rId103" o:title=""/>
          </v:shape>
          <o:OLEObject Type="Embed" ProgID="AcroExch.Document.DC" ShapeID="_x0000_i1033" DrawAspect="Content" ObjectID="_1803238510" r:id="rId104"/>
        </w:object>
      </w:r>
    </w:p>
    <w:p w14:paraId="55E474A8" w14:textId="24C5A990" w:rsidR="00E322B3" w:rsidRPr="003D5E15" w:rsidRDefault="00E322B3" w:rsidP="00E322B3">
      <w:pPr>
        <w:pStyle w:val="Default"/>
        <w:jc w:val="center"/>
        <w:rPr>
          <w:b/>
          <w:lang w:val="kk-KZ"/>
        </w:rPr>
      </w:pPr>
      <w:r w:rsidRPr="003D5E15">
        <w:rPr>
          <w:b/>
          <w:lang w:val="kk-KZ"/>
        </w:rPr>
        <w:lastRenderedPageBreak/>
        <w:t xml:space="preserve">ҚОСЫМША </w:t>
      </w:r>
      <w:r>
        <w:rPr>
          <w:b/>
          <w:lang w:val="kk-KZ"/>
        </w:rPr>
        <w:t>Г</w:t>
      </w:r>
    </w:p>
    <w:p w14:paraId="385C2F71" w14:textId="77777777" w:rsidR="00E322B3" w:rsidRPr="003C084D" w:rsidRDefault="00E322B3" w:rsidP="00E322B3">
      <w:pPr>
        <w:pStyle w:val="Default"/>
        <w:jc w:val="center"/>
        <w:rPr>
          <w:bCs/>
          <w:color w:val="auto"/>
          <w:sz w:val="28"/>
          <w:szCs w:val="28"/>
          <w:lang w:val="kk-KZ"/>
        </w:rPr>
      </w:pPr>
      <w:r w:rsidRPr="009D1732">
        <w:rPr>
          <w:lang w:val="kk-KZ"/>
        </w:rPr>
        <w:t>Шетелдік таңылымдамадан өту сертификат</w:t>
      </w:r>
      <w:r>
        <w:rPr>
          <w:lang w:val="kk-KZ"/>
        </w:rPr>
        <w:t>ы</w:t>
      </w:r>
    </w:p>
    <w:p w14:paraId="4394D6CB" w14:textId="44FA56FE" w:rsidR="00E322B3" w:rsidRDefault="00DC476B" w:rsidP="004E3A4F">
      <w:pPr>
        <w:pStyle w:val="a7"/>
        <w:tabs>
          <w:tab w:val="left" w:pos="993"/>
        </w:tabs>
        <w:spacing w:after="0" w:line="240" w:lineRule="auto"/>
        <w:ind w:left="0" w:firstLine="709"/>
        <w:jc w:val="center"/>
        <w:rPr>
          <w:rFonts w:ascii="Times New Roman" w:hAnsi="Times New Roman" w:cs="Times New Roman"/>
          <w:sz w:val="28"/>
          <w:szCs w:val="28"/>
          <w:shd w:val="clear" w:color="auto" w:fill="FFFFFF"/>
          <w:lang w:val="kk-KZ"/>
        </w:rPr>
      </w:pPr>
      <w:r w:rsidRPr="00DC476B">
        <w:rPr>
          <w:rFonts w:ascii="Times New Roman" w:hAnsi="Times New Roman" w:cs="Times New Roman"/>
          <w:sz w:val="28"/>
          <w:szCs w:val="28"/>
          <w:shd w:val="clear" w:color="auto" w:fill="FFFFFF"/>
          <w:lang w:val="kk-KZ"/>
        </w:rPr>
        <w:object w:dxaOrig="8925" w:dyaOrig="12630" w14:anchorId="1C536879">
          <v:shape id="_x0000_i1034" type="#_x0000_t75" style="width:446.25pt;height:631.5pt" o:ole="">
            <v:imagedata r:id="rId105" o:title=""/>
          </v:shape>
          <o:OLEObject Type="Embed" ProgID="AcroExch.Document.DC" ShapeID="_x0000_i1034" DrawAspect="Content" ObjectID="_1803238511" r:id="rId106"/>
        </w:object>
      </w:r>
    </w:p>
    <w:p w14:paraId="52E82CE8" w14:textId="2D144C27" w:rsidR="00DC476B" w:rsidRDefault="00DC476B" w:rsidP="004E3A4F">
      <w:pPr>
        <w:pStyle w:val="a7"/>
        <w:tabs>
          <w:tab w:val="left" w:pos="993"/>
        </w:tabs>
        <w:spacing w:after="0" w:line="240" w:lineRule="auto"/>
        <w:ind w:left="0" w:firstLine="709"/>
        <w:jc w:val="center"/>
        <w:rPr>
          <w:rFonts w:ascii="Times New Roman" w:hAnsi="Times New Roman" w:cs="Times New Roman"/>
          <w:sz w:val="28"/>
          <w:szCs w:val="28"/>
          <w:shd w:val="clear" w:color="auto" w:fill="FFFFFF"/>
          <w:lang w:val="kk-KZ"/>
        </w:rPr>
      </w:pPr>
    </w:p>
    <w:p w14:paraId="7EBA4DC7" w14:textId="4AFB559D" w:rsidR="00DC476B" w:rsidRDefault="00DC476B" w:rsidP="004E3A4F">
      <w:pPr>
        <w:pStyle w:val="a7"/>
        <w:tabs>
          <w:tab w:val="left" w:pos="993"/>
        </w:tabs>
        <w:spacing w:after="0" w:line="240" w:lineRule="auto"/>
        <w:ind w:left="0" w:firstLine="709"/>
        <w:jc w:val="center"/>
        <w:rPr>
          <w:rFonts w:ascii="Times New Roman" w:hAnsi="Times New Roman" w:cs="Times New Roman"/>
          <w:sz w:val="28"/>
          <w:szCs w:val="28"/>
          <w:shd w:val="clear" w:color="auto" w:fill="FFFFFF"/>
          <w:lang w:val="kk-KZ"/>
        </w:rPr>
      </w:pPr>
    </w:p>
    <w:p w14:paraId="27103789" w14:textId="0FAD8F8C" w:rsidR="00DC476B" w:rsidRDefault="00DC476B" w:rsidP="004E3A4F">
      <w:pPr>
        <w:pStyle w:val="a7"/>
        <w:tabs>
          <w:tab w:val="left" w:pos="993"/>
        </w:tabs>
        <w:spacing w:after="0" w:line="240" w:lineRule="auto"/>
        <w:ind w:left="0" w:firstLine="709"/>
        <w:jc w:val="center"/>
        <w:rPr>
          <w:rFonts w:ascii="Times New Roman" w:hAnsi="Times New Roman" w:cs="Times New Roman"/>
          <w:sz w:val="28"/>
          <w:szCs w:val="28"/>
          <w:shd w:val="clear" w:color="auto" w:fill="FFFFFF"/>
          <w:lang w:val="kk-KZ"/>
        </w:rPr>
      </w:pPr>
    </w:p>
    <w:p w14:paraId="630126CF" w14:textId="77777777" w:rsidR="00E322B3" w:rsidRDefault="00E322B3" w:rsidP="00E322B3">
      <w:pPr>
        <w:pStyle w:val="Default"/>
        <w:jc w:val="center"/>
        <w:rPr>
          <w:b/>
          <w:bCs/>
          <w:color w:val="auto"/>
          <w:sz w:val="28"/>
          <w:szCs w:val="28"/>
          <w:lang w:val="kk-KZ"/>
        </w:rPr>
      </w:pPr>
      <w:r>
        <w:rPr>
          <w:b/>
          <w:bCs/>
          <w:color w:val="auto"/>
          <w:sz w:val="28"/>
          <w:szCs w:val="28"/>
          <w:lang w:val="kk-KZ"/>
        </w:rPr>
        <w:lastRenderedPageBreak/>
        <w:t>ҚОСЫМША Ғ</w:t>
      </w:r>
    </w:p>
    <w:p w14:paraId="221839A8" w14:textId="60DC7434" w:rsidR="00903DB9" w:rsidRDefault="00E322B3" w:rsidP="00B3282F">
      <w:pPr>
        <w:pStyle w:val="Default"/>
        <w:jc w:val="center"/>
        <w:rPr>
          <w:i/>
          <w:sz w:val="28"/>
          <w:szCs w:val="28"/>
          <w:shd w:val="clear" w:color="auto" w:fill="FFFFFF"/>
          <w:lang w:val="kk-KZ"/>
        </w:rPr>
      </w:pPr>
      <w:r>
        <w:rPr>
          <w:bCs/>
          <w:color w:val="auto"/>
          <w:sz w:val="28"/>
          <w:szCs w:val="28"/>
          <w:lang w:val="kk-KZ"/>
        </w:rPr>
        <w:t>Сынақ хаттамалары</w:t>
      </w:r>
    </w:p>
    <w:p w14:paraId="16689FA0" w14:textId="77777777" w:rsidR="00903DB9" w:rsidRDefault="00903DB9"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46C07C70" w14:textId="77777777" w:rsidR="00903DB9" w:rsidRDefault="00903DB9" w:rsidP="00903DB9">
      <w:pPr>
        <w:pStyle w:val="a9"/>
        <w:spacing w:before="0" w:after="0" w:line="240" w:lineRule="auto"/>
        <w:jc w:val="center"/>
        <w:rPr>
          <w:color w:val="222222"/>
          <w:shd w:val="clear" w:color="auto" w:fill="FFFFFF"/>
          <w:lang w:val="kk-KZ"/>
        </w:rPr>
      </w:pPr>
      <w:r w:rsidRPr="00347AC7">
        <w:rPr>
          <w:shd w:val="clear" w:color="auto" w:fill="FFFFFF"/>
          <w:lang w:val="kk-KZ"/>
        </w:rPr>
        <w:t>Шырғанақ жапырағы</w:t>
      </w:r>
      <w:r>
        <w:rPr>
          <w:shd w:val="clear" w:color="auto" w:fill="FFFFFF"/>
          <w:lang w:val="kk-KZ"/>
        </w:rPr>
        <w:t xml:space="preserve"> мен сабағының</w:t>
      </w:r>
      <w:r w:rsidRPr="00347AC7">
        <w:rPr>
          <w:shd w:val="clear" w:color="auto" w:fill="FFFFFF"/>
          <w:lang w:val="kk-KZ"/>
        </w:rPr>
        <w:t xml:space="preserve"> сығындысының қамырдың созылғыштығына әсері</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903DB9" w14:paraId="1FEF3EA6" w14:textId="77777777" w:rsidTr="003F70E4">
        <w:tc>
          <w:tcPr>
            <w:tcW w:w="4672" w:type="dxa"/>
          </w:tcPr>
          <w:p w14:paraId="6172C12F" w14:textId="77777777" w:rsidR="00903DB9" w:rsidRDefault="00903DB9" w:rsidP="003F70E4">
            <w:pPr>
              <w:pStyle w:val="a7"/>
              <w:tabs>
                <w:tab w:val="left" w:pos="993"/>
              </w:tabs>
              <w:spacing w:after="0" w:line="240" w:lineRule="auto"/>
              <w:ind w:left="0"/>
              <w:jc w:val="center"/>
              <w:rPr>
                <w:rFonts w:ascii="Times New Roman" w:hAnsi="Times New Roman" w:cs="Times New Roman"/>
                <w:sz w:val="28"/>
                <w:szCs w:val="28"/>
                <w:shd w:val="clear" w:color="auto" w:fill="FFFFFF"/>
                <w:lang w:val="kk-KZ"/>
              </w:rPr>
            </w:pPr>
            <w:r w:rsidRPr="00A43888">
              <w:rPr>
                <w:rFonts w:ascii="Times New Roman" w:hAnsi="Times New Roman" w:cs="Times New Roman"/>
                <w:i/>
                <w:sz w:val="28"/>
                <w:szCs w:val="28"/>
                <w:shd w:val="clear" w:color="auto" w:fill="FFFFFF"/>
                <w:lang w:val="kk-KZ"/>
              </w:rPr>
              <w:object w:dxaOrig="8895" w:dyaOrig="12585" w14:anchorId="155585D2">
                <v:shape id="_x0000_i1035" type="#_x0000_t75" style="width:230.25pt;height:561pt" o:ole="">
                  <v:imagedata r:id="rId107" o:title=""/>
                </v:shape>
                <o:OLEObject Type="Embed" ProgID="AcroExch.Document.DC" ShapeID="_x0000_i1035" DrawAspect="Content" ObjectID="_1803238512" r:id="rId108"/>
              </w:object>
            </w:r>
          </w:p>
        </w:tc>
        <w:tc>
          <w:tcPr>
            <w:tcW w:w="4672" w:type="dxa"/>
          </w:tcPr>
          <w:p w14:paraId="0A6A0284" w14:textId="77777777" w:rsidR="00903DB9" w:rsidRDefault="00903DB9" w:rsidP="003F70E4">
            <w:pPr>
              <w:pStyle w:val="a7"/>
              <w:tabs>
                <w:tab w:val="left" w:pos="993"/>
              </w:tabs>
              <w:spacing w:after="0" w:line="240" w:lineRule="auto"/>
              <w:ind w:left="0"/>
              <w:jc w:val="center"/>
              <w:rPr>
                <w:rFonts w:ascii="Times New Roman" w:hAnsi="Times New Roman" w:cs="Times New Roman"/>
                <w:sz w:val="28"/>
                <w:szCs w:val="28"/>
                <w:shd w:val="clear" w:color="auto" w:fill="FFFFFF"/>
                <w:lang w:val="kk-KZ"/>
              </w:rPr>
            </w:pPr>
            <w:r w:rsidRPr="00A43888">
              <w:rPr>
                <w:rFonts w:ascii="Times New Roman" w:hAnsi="Times New Roman" w:cs="Times New Roman"/>
                <w:bCs/>
                <w:sz w:val="28"/>
                <w:szCs w:val="28"/>
                <w:lang w:val="kk-KZ"/>
              </w:rPr>
              <w:object w:dxaOrig="8895" w:dyaOrig="12585" w14:anchorId="0CFB7547">
                <v:shape id="_x0000_i1036" type="#_x0000_t75" style="width:230.25pt;height:568.5pt" o:ole="">
                  <v:imagedata r:id="rId109" o:title=""/>
                </v:shape>
                <o:OLEObject Type="Embed" ProgID="AcroExch.Document.DC" ShapeID="_x0000_i1036" DrawAspect="Content" ObjectID="_1803238513" r:id="rId110"/>
              </w:object>
            </w:r>
          </w:p>
        </w:tc>
      </w:tr>
    </w:tbl>
    <w:p w14:paraId="38431EBA" w14:textId="77777777" w:rsidR="00903DB9" w:rsidRDefault="00903DB9"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01FE96CC" w14:textId="77777777" w:rsidR="00903DB9" w:rsidRDefault="00903DB9"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1EEBBFB1" w14:textId="77777777" w:rsidR="00903DB9" w:rsidRDefault="00903DB9"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5525A9E4" w14:textId="77777777" w:rsidR="00903DB9" w:rsidRDefault="00903DB9"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20F37057" w14:textId="77777777" w:rsidR="00903DB9" w:rsidRDefault="00903DB9"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66F4C5FC" w14:textId="77777777" w:rsidR="00903DB9" w:rsidRPr="00347AC7" w:rsidRDefault="00903DB9" w:rsidP="00903DB9">
      <w:pPr>
        <w:pStyle w:val="a7"/>
        <w:tabs>
          <w:tab w:val="left" w:pos="993"/>
        </w:tabs>
        <w:spacing w:after="0" w:line="240" w:lineRule="auto"/>
        <w:ind w:left="0" w:firstLine="709"/>
        <w:jc w:val="center"/>
        <w:rPr>
          <w:rFonts w:ascii="Times New Roman" w:hAnsi="Times New Roman" w:cs="Times New Roman"/>
          <w:sz w:val="28"/>
          <w:szCs w:val="28"/>
          <w:shd w:val="clear" w:color="auto" w:fill="FFFFFF"/>
          <w:lang w:val="kk-KZ"/>
        </w:rPr>
      </w:pPr>
      <w:r w:rsidRPr="00347AC7">
        <w:rPr>
          <w:rFonts w:ascii="Times New Roman" w:hAnsi="Times New Roman" w:cs="Times New Roman"/>
          <w:sz w:val="28"/>
          <w:szCs w:val="28"/>
          <w:shd w:val="clear" w:color="auto" w:fill="FFFFFF"/>
          <w:lang w:val="kk-KZ"/>
        </w:rPr>
        <w:t>Бөріқарақат жапырағы</w:t>
      </w:r>
      <w:r>
        <w:rPr>
          <w:rFonts w:ascii="Times New Roman" w:hAnsi="Times New Roman" w:cs="Times New Roman"/>
          <w:sz w:val="28"/>
          <w:szCs w:val="28"/>
          <w:shd w:val="clear" w:color="auto" w:fill="FFFFFF"/>
          <w:lang w:val="kk-KZ"/>
        </w:rPr>
        <w:t xml:space="preserve"> мен сабағының</w:t>
      </w:r>
      <w:r w:rsidRPr="00347AC7">
        <w:rPr>
          <w:rFonts w:ascii="Times New Roman" w:hAnsi="Times New Roman" w:cs="Times New Roman"/>
          <w:sz w:val="28"/>
          <w:szCs w:val="28"/>
          <w:shd w:val="clear" w:color="auto" w:fill="FFFFFF"/>
          <w:lang w:val="kk-KZ"/>
        </w:rPr>
        <w:t xml:space="preserve"> сығындысының қамырдың созылғыштығына әсері</w:t>
      </w:r>
    </w:p>
    <w:p w14:paraId="575C4038" w14:textId="77777777" w:rsidR="00903DB9" w:rsidRDefault="00903DB9"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4"/>
        <w:gridCol w:w="4672"/>
      </w:tblGrid>
      <w:tr w:rsidR="00903DB9" w14:paraId="7FC30BCA" w14:textId="77777777" w:rsidTr="002636E0">
        <w:tc>
          <w:tcPr>
            <w:tcW w:w="4672" w:type="dxa"/>
          </w:tcPr>
          <w:p w14:paraId="09187EDC" w14:textId="77777777" w:rsidR="00903DB9" w:rsidRDefault="00903DB9" w:rsidP="003F70E4">
            <w:pPr>
              <w:pStyle w:val="a7"/>
              <w:tabs>
                <w:tab w:val="left" w:pos="993"/>
              </w:tabs>
              <w:spacing w:after="0" w:line="240" w:lineRule="auto"/>
              <w:ind w:left="0"/>
              <w:jc w:val="center"/>
              <w:rPr>
                <w:rFonts w:ascii="Times New Roman" w:hAnsi="Times New Roman" w:cs="Times New Roman"/>
                <w:sz w:val="28"/>
                <w:szCs w:val="28"/>
                <w:shd w:val="clear" w:color="auto" w:fill="FFFFFF"/>
                <w:lang w:val="kk-KZ"/>
              </w:rPr>
            </w:pPr>
            <w:r w:rsidRPr="00A43888">
              <w:rPr>
                <w:rFonts w:ascii="Times New Roman" w:hAnsi="Times New Roman" w:cs="Times New Roman"/>
                <w:bCs/>
                <w:sz w:val="28"/>
                <w:szCs w:val="28"/>
                <w:lang w:val="kk-KZ"/>
              </w:rPr>
              <w:object w:dxaOrig="8895" w:dyaOrig="12585" w14:anchorId="25CEC9CF">
                <v:shape id="_x0000_i1037" type="#_x0000_t75" style="width:230.25pt;height:590.25pt" o:ole="">
                  <v:imagedata r:id="rId111" o:title=""/>
                </v:shape>
                <o:OLEObject Type="Embed" ProgID="AcroExch.Document.DC" ShapeID="_x0000_i1037" DrawAspect="Content" ObjectID="_1803238514" r:id="rId112"/>
              </w:object>
            </w:r>
          </w:p>
        </w:tc>
        <w:tc>
          <w:tcPr>
            <w:tcW w:w="4672" w:type="dxa"/>
          </w:tcPr>
          <w:p w14:paraId="0BC78196" w14:textId="77777777" w:rsidR="00903DB9" w:rsidRDefault="00903DB9" w:rsidP="003F70E4">
            <w:pPr>
              <w:pStyle w:val="a7"/>
              <w:tabs>
                <w:tab w:val="left" w:pos="993"/>
              </w:tabs>
              <w:spacing w:after="0" w:line="240" w:lineRule="auto"/>
              <w:ind w:left="0"/>
              <w:jc w:val="center"/>
              <w:rPr>
                <w:rFonts w:ascii="Times New Roman" w:hAnsi="Times New Roman" w:cs="Times New Roman"/>
                <w:sz w:val="28"/>
                <w:szCs w:val="28"/>
                <w:shd w:val="clear" w:color="auto" w:fill="FFFFFF"/>
                <w:lang w:val="kk-KZ"/>
              </w:rPr>
            </w:pPr>
            <w:r w:rsidRPr="00A43888">
              <w:rPr>
                <w:rFonts w:ascii="Times New Roman" w:hAnsi="Times New Roman" w:cs="Times New Roman"/>
                <w:bCs/>
                <w:sz w:val="28"/>
                <w:szCs w:val="28"/>
                <w:lang w:val="kk-KZ"/>
              </w:rPr>
              <w:object w:dxaOrig="8895" w:dyaOrig="12585" w14:anchorId="0920D9B4">
                <v:shape id="_x0000_i1038" type="#_x0000_t75" style="width:3in;height:597pt" o:ole="">
                  <v:imagedata r:id="rId113" o:title=""/>
                </v:shape>
                <o:OLEObject Type="Embed" ProgID="AcroExch.Document.DC" ShapeID="_x0000_i1038" DrawAspect="Content" ObjectID="_1803238515" r:id="rId114"/>
              </w:object>
            </w:r>
          </w:p>
        </w:tc>
      </w:tr>
    </w:tbl>
    <w:p w14:paraId="78A83C57" w14:textId="77777777" w:rsidR="00903DB9" w:rsidRPr="0001199D" w:rsidRDefault="00903DB9" w:rsidP="00903DB9">
      <w:pPr>
        <w:pStyle w:val="a7"/>
        <w:tabs>
          <w:tab w:val="left" w:pos="993"/>
        </w:tabs>
        <w:spacing w:after="0" w:line="240" w:lineRule="auto"/>
        <w:ind w:left="0" w:firstLine="709"/>
        <w:jc w:val="center"/>
        <w:rPr>
          <w:rFonts w:ascii="Times New Roman" w:hAnsi="Times New Roman" w:cs="Times New Roman"/>
          <w:sz w:val="28"/>
          <w:szCs w:val="28"/>
          <w:shd w:val="clear" w:color="auto" w:fill="FFFFFF"/>
          <w:lang w:val="kk-KZ"/>
        </w:rPr>
      </w:pPr>
    </w:p>
    <w:p w14:paraId="691FCE76" w14:textId="77777777" w:rsidR="00903DB9" w:rsidRDefault="00903DB9" w:rsidP="00903DB9">
      <w:pPr>
        <w:pStyle w:val="a7"/>
        <w:tabs>
          <w:tab w:val="left" w:pos="993"/>
        </w:tabs>
        <w:spacing w:after="0" w:line="240" w:lineRule="auto"/>
        <w:ind w:left="0" w:firstLine="709"/>
        <w:jc w:val="both"/>
        <w:rPr>
          <w:rFonts w:ascii="Times New Roman" w:hAnsi="Times New Roman" w:cs="Times New Roman"/>
          <w:bCs/>
          <w:sz w:val="28"/>
          <w:szCs w:val="28"/>
          <w:lang w:val="kk-KZ"/>
        </w:rPr>
      </w:pPr>
    </w:p>
    <w:p w14:paraId="044084A0" w14:textId="1D082CC2" w:rsidR="00903DB9" w:rsidRDefault="00903DB9"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5DA9C0E7" w14:textId="2ECCA13F"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r>
        <w:rPr>
          <w:noProof/>
          <w:szCs w:val="28"/>
          <w:lang w:eastAsia="ru-RU"/>
        </w:rPr>
        <w:lastRenderedPageBreak/>
        <w:drawing>
          <wp:inline distT="0" distB="0" distL="0" distR="0" wp14:anchorId="3341A6C4" wp14:editId="067CB964">
            <wp:extent cx="5939790" cy="8585419"/>
            <wp:effectExtent l="0" t="0" r="3810" b="6350"/>
            <wp:docPr id="98" name="Рисунок 14" descr="WhatsApp Image 2025-01-20 at 17.06.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0 at 17.06.19.jpeg"/>
                    <pic:cNvPicPr/>
                  </pic:nvPicPr>
                  <pic:blipFill>
                    <a:blip r:embed="rId115"/>
                    <a:srcRect l="1687" r="1542"/>
                    <a:stretch>
                      <a:fillRect/>
                    </a:stretch>
                  </pic:blipFill>
                  <pic:spPr>
                    <a:xfrm>
                      <a:off x="0" y="0"/>
                      <a:ext cx="5939790" cy="8585419"/>
                    </a:xfrm>
                    <a:prstGeom prst="rect">
                      <a:avLst/>
                    </a:prstGeom>
                  </pic:spPr>
                </pic:pic>
              </a:graphicData>
            </a:graphic>
          </wp:inline>
        </w:drawing>
      </w:r>
    </w:p>
    <w:p w14:paraId="7B52C600" w14:textId="2FB0C01D"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2AC6D29B" w14:textId="16114B7F"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308A15F6" w14:textId="6275E0B4"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r>
        <w:rPr>
          <w:noProof/>
          <w:szCs w:val="28"/>
          <w:lang w:eastAsia="ru-RU"/>
        </w:rPr>
        <w:lastRenderedPageBreak/>
        <w:drawing>
          <wp:inline distT="0" distB="0" distL="0" distR="0" wp14:anchorId="421B3562" wp14:editId="28391331">
            <wp:extent cx="5939790" cy="8647495"/>
            <wp:effectExtent l="0" t="0" r="3810" b="1270"/>
            <wp:docPr id="136" name="Рисунок 16" descr="WhatsApp Image 2025-01-20 at 17.06.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0 at 17.06.23.jpeg"/>
                    <pic:cNvPicPr/>
                  </pic:nvPicPr>
                  <pic:blipFill>
                    <a:blip r:embed="rId116"/>
                    <a:srcRect l="4762" r="3550"/>
                    <a:stretch>
                      <a:fillRect/>
                    </a:stretch>
                  </pic:blipFill>
                  <pic:spPr>
                    <a:xfrm>
                      <a:off x="0" y="0"/>
                      <a:ext cx="5939790" cy="8647495"/>
                    </a:xfrm>
                    <a:prstGeom prst="rect">
                      <a:avLst/>
                    </a:prstGeom>
                  </pic:spPr>
                </pic:pic>
              </a:graphicData>
            </a:graphic>
          </wp:inline>
        </w:drawing>
      </w:r>
    </w:p>
    <w:p w14:paraId="5F3A4476" w14:textId="677A54CA"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5B13AE03" w14:textId="50DF1111"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189E9C3C" w14:textId="30966A39"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r>
        <w:rPr>
          <w:noProof/>
          <w:szCs w:val="28"/>
          <w:lang w:eastAsia="ru-RU"/>
        </w:rPr>
        <w:lastRenderedPageBreak/>
        <w:drawing>
          <wp:inline distT="0" distB="0" distL="0" distR="0" wp14:anchorId="5EC8D102" wp14:editId="6DEDB0C2">
            <wp:extent cx="5939790" cy="8470546"/>
            <wp:effectExtent l="0" t="0" r="3810" b="6985"/>
            <wp:docPr id="138" name="Рисунок 17" descr="WhatsApp Image 2025-01-20 at 17.06.2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0 at 17.06.23 (1).jpeg"/>
                    <pic:cNvPicPr/>
                  </pic:nvPicPr>
                  <pic:blipFill>
                    <a:blip r:embed="rId117"/>
                    <a:stretch>
                      <a:fillRect/>
                    </a:stretch>
                  </pic:blipFill>
                  <pic:spPr>
                    <a:xfrm>
                      <a:off x="0" y="0"/>
                      <a:ext cx="5939790" cy="8470546"/>
                    </a:xfrm>
                    <a:prstGeom prst="rect">
                      <a:avLst/>
                    </a:prstGeom>
                  </pic:spPr>
                </pic:pic>
              </a:graphicData>
            </a:graphic>
          </wp:inline>
        </w:drawing>
      </w:r>
    </w:p>
    <w:p w14:paraId="1575C7AE" w14:textId="79B2F5C8"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618BE33A" w14:textId="5457A352"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412166C4" w14:textId="75D7D77E"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7472F46E" w14:textId="5963929D"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r>
        <w:rPr>
          <w:noProof/>
          <w:szCs w:val="28"/>
          <w:lang w:eastAsia="ru-RU"/>
        </w:rPr>
        <w:lastRenderedPageBreak/>
        <w:drawing>
          <wp:inline distT="0" distB="0" distL="0" distR="0" wp14:anchorId="67D545CE" wp14:editId="08AFFA67">
            <wp:extent cx="5939790" cy="8624095"/>
            <wp:effectExtent l="0" t="0" r="3810" b="5715"/>
            <wp:docPr id="139" name="Рисунок 18" descr="WhatsApp Image 2025-01-20 at 17.06.2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0 at 17.06.23 (2).jpeg"/>
                    <pic:cNvPicPr/>
                  </pic:nvPicPr>
                  <pic:blipFill>
                    <a:blip r:embed="rId118"/>
                    <a:stretch>
                      <a:fillRect/>
                    </a:stretch>
                  </pic:blipFill>
                  <pic:spPr>
                    <a:xfrm>
                      <a:off x="0" y="0"/>
                      <a:ext cx="5939790" cy="8624095"/>
                    </a:xfrm>
                    <a:prstGeom prst="rect">
                      <a:avLst/>
                    </a:prstGeom>
                  </pic:spPr>
                </pic:pic>
              </a:graphicData>
            </a:graphic>
          </wp:inline>
        </w:drawing>
      </w:r>
    </w:p>
    <w:p w14:paraId="5BFC7CEC" w14:textId="46AF1896"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464F0D61" w14:textId="0ABC6ABB"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795736FC" w14:textId="72A6226B"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6A8359C8" w14:textId="5451F29B"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r>
        <w:rPr>
          <w:noProof/>
          <w:szCs w:val="28"/>
          <w:lang w:eastAsia="ru-RU"/>
        </w:rPr>
        <w:drawing>
          <wp:inline distT="0" distB="0" distL="0" distR="0" wp14:anchorId="0C301A86" wp14:editId="30E1A807">
            <wp:extent cx="5939790" cy="8719390"/>
            <wp:effectExtent l="0" t="0" r="3810" b="5715"/>
            <wp:docPr id="140" name="Рисунок 19" descr="WhatsApp Image 2025-01-20 at 17.06.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0 at 17.06.24.jpeg"/>
                    <pic:cNvPicPr/>
                  </pic:nvPicPr>
                  <pic:blipFill>
                    <a:blip r:embed="rId119"/>
                    <a:stretch>
                      <a:fillRect/>
                    </a:stretch>
                  </pic:blipFill>
                  <pic:spPr>
                    <a:xfrm>
                      <a:off x="0" y="0"/>
                      <a:ext cx="5939790" cy="8719390"/>
                    </a:xfrm>
                    <a:prstGeom prst="rect">
                      <a:avLst/>
                    </a:prstGeom>
                  </pic:spPr>
                </pic:pic>
              </a:graphicData>
            </a:graphic>
          </wp:inline>
        </w:drawing>
      </w:r>
    </w:p>
    <w:p w14:paraId="66D51214" w14:textId="4EAA2683"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7094423C" w14:textId="00B1DA54"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r>
        <w:rPr>
          <w:noProof/>
          <w:szCs w:val="28"/>
          <w:lang w:eastAsia="ru-RU"/>
        </w:rPr>
        <w:lastRenderedPageBreak/>
        <w:drawing>
          <wp:inline distT="0" distB="0" distL="0" distR="0" wp14:anchorId="3AE57679" wp14:editId="416E734E">
            <wp:extent cx="5939790" cy="8623716"/>
            <wp:effectExtent l="0" t="0" r="3810" b="6350"/>
            <wp:docPr id="141" name="Рисунок 20" descr="WhatsApp Image 2025-01-20 at 17.06.2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0 at 17.06.24 (1).jpeg"/>
                    <pic:cNvPicPr/>
                  </pic:nvPicPr>
                  <pic:blipFill>
                    <a:blip r:embed="rId120"/>
                    <a:stretch>
                      <a:fillRect/>
                    </a:stretch>
                  </pic:blipFill>
                  <pic:spPr>
                    <a:xfrm>
                      <a:off x="0" y="0"/>
                      <a:ext cx="5939790" cy="8623716"/>
                    </a:xfrm>
                    <a:prstGeom prst="rect">
                      <a:avLst/>
                    </a:prstGeom>
                  </pic:spPr>
                </pic:pic>
              </a:graphicData>
            </a:graphic>
          </wp:inline>
        </w:drawing>
      </w:r>
    </w:p>
    <w:p w14:paraId="42117C84" w14:textId="037AA7F8"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138A7E62" w14:textId="427E97FD"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0D999D41" w14:textId="79E2C862"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r>
        <w:rPr>
          <w:noProof/>
          <w:szCs w:val="28"/>
          <w:lang w:eastAsia="ru-RU"/>
        </w:rPr>
        <w:lastRenderedPageBreak/>
        <w:drawing>
          <wp:inline distT="0" distB="0" distL="0" distR="0" wp14:anchorId="189F8A50" wp14:editId="6DC70D1B">
            <wp:extent cx="5939790" cy="8531645"/>
            <wp:effectExtent l="0" t="0" r="3810" b="3175"/>
            <wp:docPr id="143" name="Рисунок 21" descr="WhatsApp Image 2025-01-20 at 17.06.2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0 at 17.06.24 (2).jpeg"/>
                    <pic:cNvPicPr/>
                  </pic:nvPicPr>
                  <pic:blipFill>
                    <a:blip r:embed="rId121"/>
                    <a:stretch>
                      <a:fillRect/>
                    </a:stretch>
                  </pic:blipFill>
                  <pic:spPr>
                    <a:xfrm>
                      <a:off x="0" y="0"/>
                      <a:ext cx="5939790" cy="8531645"/>
                    </a:xfrm>
                    <a:prstGeom prst="rect">
                      <a:avLst/>
                    </a:prstGeom>
                  </pic:spPr>
                </pic:pic>
              </a:graphicData>
            </a:graphic>
          </wp:inline>
        </w:drawing>
      </w:r>
    </w:p>
    <w:p w14:paraId="0C2E5602" w14:textId="1A92B6F2"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09811398" w14:textId="638CDAFA"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2DB98309" w14:textId="7A5991C0"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59396278" w14:textId="1F346BC2"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r>
        <w:rPr>
          <w:noProof/>
          <w:szCs w:val="28"/>
          <w:lang w:eastAsia="ru-RU"/>
        </w:rPr>
        <w:lastRenderedPageBreak/>
        <w:drawing>
          <wp:inline distT="0" distB="0" distL="0" distR="0" wp14:anchorId="64D0C322" wp14:editId="1F9C754C">
            <wp:extent cx="5939790" cy="8687009"/>
            <wp:effectExtent l="0" t="0" r="3810" b="0"/>
            <wp:docPr id="144" name="Рисунок 22" descr="WhatsApp Image 2025-01-20 at 17.06.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0 at 17.06.25.jpeg"/>
                    <pic:cNvPicPr/>
                  </pic:nvPicPr>
                  <pic:blipFill>
                    <a:blip r:embed="rId122"/>
                    <a:stretch>
                      <a:fillRect/>
                    </a:stretch>
                  </pic:blipFill>
                  <pic:spPr>
                    <a:xfrm>
                      <a:off x="0" y="0"/>
                      <a:ext cx="5939790" cy="8687009"/>
                    </a:xfrm>
                    <a:prstGeom prst="rect">
                      <a:avLst/>
                    </a:prstGeom>
                  </pic:spPr>
                </pic:pic>
              </a:graphicData>
            </a:graphic>
          </wp:inline>
        </w:drawing>
      </w:r>
    </w:p>
    <w:p w14:paraId="3916AAB9" w14:textId="7698695B"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500EAF75" w14:textId="3DF8623E"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7CDDAC60" w14:textId="4E8C87AB"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r>
        <w:rPr>
          <w:noProof/>
          <w:szCs w:val="28"/>
          <w:lang w:eastAsia="ru-RU"/>
        </w:rPr>
        <w:lastRenderedPageBreak/>
        <w:drawing>
          <wp:inline distT="0" distB="0" distL="0" distR="0" wp14:anchorId="7002C691" wp14:editId="70DFAB0B">
            <wp:extent cx="5939790" cy="8768234"/>
            <wp:effectExtent l="0" t="0" r="3810" b="0"/>
            <wp:docPr id="145" name="Рисунок 23" descr="WhatsApp Image 2025-01-20 at 17.06.2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0 at 17.06.25 (1).jpeg"/>
                    <pic:cNvPicPr/>
                  </pic:nvPicPr>
                  <pic:blipFill>
                    <a:blip r:embed="rId123"/>
                    <a:stretch>
                      <a:fillRect/>
                    </a:stretch>
                  </pic:blipFill>
                  <pic:spPr>
                    <a:xfrm>
                      <a:off x="0" y="0"/>
                      <a:ext cx="5939790" cy="8768234"/>
                    </a:xfrm>
                    <a:prstGeom prst="rect">
                      <a:avLst/>
                    </a:prstGeom>
                  </pic:spPr>
                </pic:pic>
              </a:graphicData>
            </a:graphic>
          </wp:inline>
        </w:drawing>
      </w:r>
    </w:p>
    <w:p w14:paraId="003D9167" w14:textId="43EF0FCB"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453DB823" w14:textId="5BC33D44"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p>
    <w:p w14:paraId="6C1241ED" w14:textId="73AEF1DA" w:rsidR="00464E7C" w:rsidRDefault="00464E7C" w:rsidP="004E3A4F">
      <w:pPr>
        <w:pStyle w:val="a7"/>
        <w:tabs>
          <w:tab w:val="left" w:pos="993"/>
        </w:tabs>
        <w:spacing w:after="0" w:line="240" w:lineRule="auto"/>
        <w:ind w:left="0" w:firstLine="709"/>
        <w:jc w:val="center"/>
        <w:rPr>
          <w:rFonts w:ascii="Times New Roman" w:hAnsi="Times New Roman" w:cs="Times New Roman"/>
          <w:i/>
          <w:sz w:val="28"/>
          <w:szCs w:val="28"/>
          <w:shd w:val="clear" w:color="auto" w:fill="FFFFFF"/>
          <w:lang w:val="kk-KZ"/>
        </w:rPr>
      </w:pPr>
      <w:r>
        <w:rPr>
          <w:noProof/>
          <w:szCs w:val="28"/>
          <w:lang w:eastAsia="ru-RU"/>
        </w:rPr>
        <w:lastRenderedPageBreak/>
        <w:drawing>
          <wp:inline distT="0" distB="0" distL="0" distR="0" wp14:anchorId="1E29D285" wp14:editId="1A88BE3B">
            <wp:extent cx="5939790" cy="8809691"/>
            <wp:effectExtent l="0" t="0" r="3810" b="0"/>
            <wp:docPr id="146" name="Рисунок 24" descr="WhatsApp Image 2025-01-20 at 17.06.2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0 at 17.06.25 (2).jpeg"/>
                    <pic:cNvPicPr/>
                  </pic:nvPicPr>
                  <pic:blipFill>
                    <a:blip r:embed="rId124"/>
                    <a:srcRect r="1542"/>
                    <a:stretch>
                      <a:fillRect/>
                    </a:stretch>
                  </pic:blipFill>
                  <pic:spPr>
                    <a:xfrm>
                      <a:off x="0" y="0"/>
                      <a:ext cx="5939790" cy="8809691"/>
                    </a:xfrm>
                    <a:prstGeom prst="rect">
                      <a:avLst/>
                    </a:prstGeom>
                  </pic:spPr>
                </pic:pic>
              </a:graphicData>
            </a:graphic>
          </wp:inline>
        </w:drawing>
      </w:r>
    </w:p>
    <w:sectPr w:rsidR="00464E7C" w:rsidSect="00E13ADC">
      <w:footerReference w:type="default" r:id="rId125"/>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A4C048" w14:textId="77777777" w:rsidR="00814C43" w:rsidRDefault="00814C43" w:rsidP="00237CED">
      <w:pPr>
        <w:spacing w:after="0" w:line="240" w:lineRule="auto"/>
      </w:pPr>
      <w:r>
        <w:separator/>
      </w:r>
    </w:p>
  </w:endnote>
  <w:endnote w:type="continuationSeparator" w:id="0">
    <w:p w14:paraId="3F26E783" w14:textId="77777777" w:rsidR="00814C43" w:rsidRDefault="00814C43" w:rsidP="00237C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SymbolSet">
    <w:altName w:val="MS Mincho"/>
    <w:panose1 w:val="00000000000000000000"/>
    <w:charset w:val="80"/>
    <w:family w:val="auto"/>
    <w:notTrueType/>
    <w:pitch w:val="default"/>
    <w:sig w:usb0="00000001" w:usb1="08070000" w:usb2="00000010" w:usb3="00000000" w:csb0="00020000" w:csb1="00000000"/>
  </w:font>
  <w:font w:name="Times New Roman,Bold">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30710149"/>
      <w:docPartObj>
        <w:docPartGallery w:val="Page Numbers (Bottom of Page)"/>
        <w:docPartUnique/>
      </w:docPartObj>
    </w:sdtPr>
    <w:sdtEndPr/>
    <w:sdtContent>
      <w:p w14:paraId="524BCDD8" w14:textId="563EC683" w:rsidR="00024DE9" w:rsidRDefault="00024DE9" w:rsidP="00877C1D">
        <w:pPr>
          <w:pStyle w:val="ae"/>
          <w:jc w:val="center"/>
        </w:pPr>
        <w:r>
          <w:fldChar w:fldCharType="begin"/>
        </w:r>
        <w:r>
          <w:instrText>PAGE   \* MERGEFORMAT</w:instrText>
        </w:r>
        <w:r>
          <w:fldChar w:fldCharType="separate"/>
        </w:r>
        <w:r w:rsidR="005B30ED">
          <w:rPr>
            <w:noProof/>
          </w:rPr>
          <w:t>69</w:t>
        </w:r>
        <w:r>
          <w:fldChar w:fldCharType="end"/>
        </w:r>
      </w:p>
    </w:sdtContent>
  </w:sdt>
  <w:p w14:paraId="4124A64B" w14:textId="77777777" w:rsidR="00024DE9" w:rsidRPr="00877C1D" w:rsidRDefault="00024DE9">
    <w:pPr>
      <w:pStyle w:val="ae"/>
      <w:rPr>
        <w:lang w:val="kk-KZ"/>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4FC688" w14:textId="77777777" w:rsidR="00814C43" w:rsidRDefault="00814C43" w:rsidP="00237CED">
      <w:pPr>
        <w:spacing w:after="0" w:line="240" w:lineRule="auto"/>
      </w:pPr>
      <w:r>
        <w:separator/>
      </w:r>
    </w:p>
  </w:footnote>
  <w:footnote w:type="continuationSeparator" w:id="0">
    <w:p w14:paraId="5D307FBA" w14:textId="77777777" w:rsidR="00814C43" w:rsidRDefault="00814C43" w:rsidP="00237CE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http://www.cortec.ru/formula_imgs/AAS_spectroscopy3.gif" style="width:15pt;height:12.75pt;visibility:visible;mso-wrap-style:square" o:bullet="t">
        <v:imagedata r:id="rId1" o:title="AAS_spectroscopy3"/>
      </v:shape>
    </w:pict>
  </w:numPicBullet>
  <w:abstractNum w:abstractNumId="0" w15:restartNumberingAfterBreak="0">
    <w:nsid w:val="06FE71B7"/>
    <w:multiLevelType w:val="multilevel"/>
    <w:tmpl w:val="61962176"/>
    <w:lvl w:ilvl="0">
      <w:start w:val="1"/>
      <w:numFmt w:val="decimal"/>
      <w:lvlText w:val="%1."/>
      <w:lvlJc w:val="left"/>
      <w:pPr>
        <w:ind w:left="720" w:hanging="360"/>
      </w:pPr>
      <w:rPr>
        <w:rFonts w:hint="default"/>
        <w:b/>
        <w:color w:val="auto"/>
        <w:sz w:val="28"/>
      </w:rPr>
    </w:lvl>
    <w:lvl w:ilvl="1">
      <w:start w:val="2"/>
      <w:numFmt w:val="decimal"/>
      <w:isLgl/>
      <w:lvlText w:val="%1.%2"/>
      <w:lvlJc w:val="left"/>
      <w:pPr>
        <w:ind w:left="1134" w:hanging="60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962"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70" w:hanging="144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378" w:hanging="1800"/>
      </w:pPr>
      <w:rPr>
        <w:rFonts w:hint="default"/>
      </w:rPr>
    </w:lvl>
    <w:lvl w:ilvl="8">
      <w:start w:val="1"/>
      <w:numFmt w:val="decimal"/>
      <w:isLgl/>
      <w:lvlText w:val="%1.%2.%3.%4.%5.%6.%7.%8.%9"/>
      <w:lvlJc w:val="left"/>
      <w:pPr>
        <w:ind w:left="3912" w:hanging="2160"/>
      </w:pPr>
      <w:rPr>
        <w:rFonts w:hint="default"/>
      </w:rPr>
    </w:lvl>
  </w:abstractNum>
  <w:abstractNum w:abstractNumId="1" w15:restartNumberingAfterBreak="0">
    <w:nsid w:val="0A133F33"/>
    <w:multiLevelType w:val="hybridMultilevel"/>
    <w:tmpl w:val="F33AA628"/>
    <w:lvl w:ilvl="0" w:tplc="BDC4908C">
      <w:start w:val="1"/>
      <w:numFmt w:val="decimal"/>
      <w:lvlText w:val="%1."/>
      <w:lvlJc w:val="left"/>
      <w:pPr>
        <w:ind w:left="1069" w:hanging="360"/>
      </w:pPr>
      <w:rPr>
        <w:rFonts w:ascii="Times New Roman" w:eastAsiaTheme="minorHAnsi"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15A74E00"/>
    <w:multiLevelType w:val="hybridMultilevel"/>
    <w:tmpl w:val="D206B1DA"/>
    <w:lvl w:ilvl="0" w:tplc="9A702834">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C261E85"/>
    <w:multiLevelType w:val="hybridMultilevel"/>
    <w:tmpl w:val="0F463EDC"/>
    <w:lvl w:ilvl="0" w:tplc="839EC2A6">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62354CA"/>
    <w:multiLevelType w:val="hybridMultilevel"/>
    <w:tmpl w:val="C67C2A36"/>
    <w:lvl w:ilvl="0" w:tplc="759C6C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26D33861"/>
    <w:multiLevelType w:val="hybridMultilevel"/>
    <w:tmpl w:val="4C6652BE"/>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9671D84"/>
    <w:multiLevelType w:val="multilevel"/>
    <w:tmpl w:val="0A5E2D52"/>
    <w:lvl w:ilvl="0">
      <w:start w:val="4"/>
      <w:numFmt w:val="decimal"/>
      <w:lvlText w:val="%1"/>
      <w:lvlJc w:val="left"/>
      <w:pPr>
        <w:ind w:left="375" w:hanging="375"/>
      </w:pPr>
      <w:rPr>
        <w:rFonts w:hint="default"/>
      </w:rPr>
    </w:lvl>
    <w:lvl w:ilvl="1">
      <w:start w:val="4"/>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 w15:restartNumberingAfterBreak="0">
    <w:nsid w:val="29C93F9D"/>
    <w:multiLevelType w:val="multilevel"/>
    <w:tmpl w:val="84E612C0"/>
    <w:lvl w:ilvl="0">
      <w:start w:val="1"/>
      <w:numFmt w:val="decimal"/>
      <w:lvlText w:val="%1."/>
      <w:lvlJc w:val="left"/>
      <w:pPr>
        <w:ind w:left="382" w:hanging="360"/>
      </w:pPr>
      <w:rPr>
        <w:rFonts w:hint="default"/>
      </w:rPr>
    </w:lvl>
    <w:lvl w:ilvl="1">
      <w:start w:val="1"/>
      <w:numFmt w:val="decimal"/>
      <w:isLgl/>
      <w:lvlText w:val="%1.%2"/>
      <w:lvlJc w:val="left"/>
      <w:pPr>
        <w:ind w:left="397" w:hanging="375"/>
      </w:pPr>
      <w:rPr>
        <w:rFonts w:hint="default"/>
      </w:rPr>
    </w:lvl>
    <w:lvl w:ilvl="2">
      <w:start w:val="1"/>
      <w:numFmt w:val="decimal"/>
      <w:isLgl/>
      <w:lvlText w:val="%1.%2.%3"/>
      <w:lvlJc w:val="left"/>
      <w:pPr>
        <w:ind w:left="742" w:hanging="720"/>
      </w:pPr>
      <w:rPr>
        <w:rFonts w:hint="default"/>
      </w:rPr>
    </w:lvl>
    <w:lvl w:ilvl="3">
      <w:start w:val="1"/>
      <w:numFmt w:val="decimal"/>
      <w:isLgl/>
      <w:lvlText w:val="%1.%2.%3.%4"/>
      <w:lvlJc w:val="left"/>
      <w:pPr>
        <w:ind w:left="1102" w:hanging="1080"/>
      </w:pPr>
      <w:rPr>
        <w:rFonts w:hint="default"/>
      </w:rPr>
    </w:lvl>
    <w:lvl w:ilvl="4">
      <w:start w:val="1"/>
      <w:numFmt w:val="decimal"/>
      <w:isLgl/>
      <w:lvlText w:val="%1.%2.%3.%4.%5"/>
      <w:lvlJc w:val="left"/>
      <w:pPr>
        <w:ind w:left="1102" w:hanging="1080"/>
      </w:pPr>
      <w:rPr>
        <w:rFonts w:hint="default"/>
      </w:rPr>
    </w:lvl>
    <w:lvl w:ilvl="5">
      <w:start w:val="1"/>
      <w:numFmt w:val="decimal"/>
      <w:isLgl/>
      <w:lvlText w:val="%1.%2.%3.%4.%5.%6"/>
      <w:lvlJc w:val="left"/>
      <w:pPr>
        <w:ind w:left="1462" w:hanging="1440"/>
      </w:pPr>
      <w:rPr>
        <w:rFonts w:hint="default"/>
      </w:rPr>
    </w:lvl>
    <w:lvl w:ilvl="6">
      <w:start w:val="1"/>
      <w:numFmt w:val="decimal"/>
      <w:isLgl/>
      <w:lvlText w:val="%1.%2.%3.%4.%5.%6.%7"/>
      <w:lvlJc w:val="left"/>
      <w:pPr>
        <w:ind w:left="1462" w:hanging="1440"/>
      </w:pPr>
      <w:rPr>
        <w:rFonts w:hint="default"/>
      </w:rPr>
    </w:lvl>
    <w:lvl w:ilvl="7">
      <w:start w:val="1"/>
      <w:numFmt w:val="decimal"/>
      <w:isLgl/>
      <w:lvlText w:val="%1.%2.%3.%4.%5.%6.%7.%8"/>
      <w:lvlJc w:val="left"/>
      <w:pPr>
        <w:ind w:left="1822" w:hanging="1800"/>
      </w:pPr>
      <w:rPr>
        <w:rFonts w:hint="default"/>
      </w:rPr>
    </w:lvl>
    <w:lvl w:ilvl="8">
      <w:start w:val="1"/>
      <w:numFmt w:val="decimal"/>
      <w:isLgl/>
      <w:lvlText w:val="%1.%2.%3.%4.%5.%6.%7.%8.%9"/>
      <w:lvlJc w:val="left"/>
      <w:pPr>
        <w:ind w:left="2182" w:hanging="2160"/>
      </w:pPr>
      <w:rPr>
        <w:rFonts w:hint="default"/>
      </w:rPr>
    </w:lvl>
  </w:abstractNum>
  <w:abstractNum w:abstractNumId="8" w15:restartNumberingAfterBreak="0">
    <w:nsid w:val="2C433D02"/>
    <w:multiLevelType w:val="hybridMultilevel"/>
    <w:tmpl w:val="76A87584"/>
    <w:lvl w:ilvl="0" w:tplc="0419000F">
      <w:start w:val="1"/>
      <w:numFmt w:val="decimal"/>
      <w:lvlText w:val="%1."/>
      <w:lvlJc w:val="left"/>
      <w:pPr>
        <w:ind w:left="720" w:hanging="360"/>
      </w:pPr>
      <w:rPr>
        <w:lang w:val="kk-KZ"/>
      </w:rPr>
    </w:lvl>
    <w:lvl w:ilvl="1" w:tplc="54CEEA2E">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E2E5914"/>
    <w:multiLevelType w:val="hybridMultilevel"/>
    <w:tmpl w:val="4F7A8D7C"/>
    <w:lvl w:ilvl="0" w:tplc="7684405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EA705E9"/>
    <w:multiLevelType w:val="multilevel"/>
    <w:tmpl w:val="E67A8404"/>
    <w:lvl w:ilvl="0">
      <w:start w:val="2"/>
      <w:numFmt w:val="decimal"/>
      <w:lvlText w:val="%1"/>
      <w:lvlJc w:val="left"/>
      <w:pPr>
        <w:ind w:left="375" w:hanging="375"/>
      </w:pPr>
      <w:rPr>
        <w:rFonts w:hint="default"/>
      </w:rPr>
    </w:lvl>
    <w:lvl w:ilvl="1">
      <w:start w:val="1"/>
      <w:numFmt w:val="decimal"/>
      <w:lvlText w:val="%1.%2"/>
      <w:lvlJc w:val="left"/>
      <w:pPr>
        <w:ind w:left="1455" w:hanging="375"/>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11" w15:restartNumberingAfterBreak="0">
    <w:nsid w:val="326C27F7"/>
    <w:multiLevelType w:val="multilevel"/>
    <w:tmpl w:val="CB3AF810"/>
    <w:lvl w:ilvl="0">
      <w:start w:val="2"/>
      <w:numFmt w:val="decimal"/>
      <w:lvlText w:val="%1"/>
      <w:lvlJc w:val="left"/>
      <w:pPr>
        <w:ind w:left="375" w:hanging="375"/>
      </w:pPr>
      <w:rPr>
        <w:rFonts w:hint="default"/>
      </w:rPr>
    </w:lvl>
    <w:lvl w:ilvl="1">
      <w:start w:val="3"/>
      <w:numFmt w:val="decimal"/>
      <w:lvlText w:val="%1.%2"/>
      <w:lvlJc w:val="left"/>
      <w:pPr>
        <w:ind w:left="397" w:hanging="375"/>
      </w:pPr>
      <w:rPr>
        <w:rFonts w:hint="default"/>
      </w:rPr>
    </w:lvl>
    <w:lvl w:ilvl="2">
      <w:start w:val="1"/>
      <w:numFmt w:val="decimal"/>
      <w:lvlText w:val="%1.%2.%3"/>
      <w:lvlJc w:val="left"/>
      <w:pPr>
        <w:ind w:left="764" w:hanging="720"/>
      </w:pPr>
      <w:rPr>
        <w:rFonts w:hint="default"/>
      </w:rPr>
    </w:lvl>
    <w:lvl w:ilvl="3">
      <w:start w:val="1"/>
      <w:numFmt w:val="decimal"/>
      <w:lvlText w:val="%1.%2.%3.%4"/>
      <w:lvlJc w:val="left"/>
      <w:pPr>
        <w:ind w:left="1146" w:hanging="1080"/>
      </w:pPr>
      <w:rPr>
        <w:rFonts w:hint="default"/>
      </w:rPr>
    </w:lvl>
    <w:lvl w:ilvl="4">
      <w:start w:val="1"/>
      <w:numFmt w:val="decimal"/>
      <w:lvlText w:val="%1.%2.%3.%4.%5"/>
      <w:lvlJc w:val="left"/>
      <w:pPr>
        <w:ind w:left="1168" w:hanging="1080"/>
      </w:pPr>
      <w:rPr>
        <w:rFonts w:hint="default"/>
      </w:rPr>
    </w:lvl>
    <w:lvl w:ilvl="5">
      <w:start w:val="1"/>
      <w:numFmt w:val="decimal"/>
      <w:lvlText w:val="%1.%2.%3.%4.%5.%6"/>
      <w:lvlJc w:val="left"/>
      <w:pPr>
        <w:ind w:left="1550" w:hanging="1440"/>
      </w:pPr>
      <w:rPr>
        <w:rFonts w:hint="default"/>
      </w:rPr>
    </w:lvl>
    <w:lvl w:ilvl="6">
      <w:start w:val="1"/>
      <w:numFmt w:val="decimal"/>
      <w:lvlText w:val="%1.%2.%3.%4.%5.%6.%7"/>
      <w:lvlJc w:val="left"/>
      <w:pPr>
        <w:ind w:left="1572" w:hanging="1440"/>
      </w:pPr>
      <w:rPr>
        <w:rFonts w:hint="default"/>
      </w:rPr>
    </w:lvl>
    <w:lvl w:ilvl="7">
      <w:start w:val="1"/>
      <w:numFmt w:val="decimal"/>
      <w:lvlText w:val="%1.%2.%3.%4.%5.%6.%7.%8"/>
      <w:lvlJc w:val="left"/>
      <w:pPr>
        <w:ind w:left="1954" w:hanging="1800"/>
      </w:pPr>
      <w:rPr>
        <w:rFonts w:hint="default"/>
      </w:rPr>
    </w:lvl>
    <w:lvl w:ilvl="8">
      <w:start w:val="1"/>
      <w:numFmt w:val="decimal"/>
      <w:lvlText w:val="%1.%2.%3.%4.%5.%6.%7.%8.%9"/>
      <w:lvlJc w:val="left"/>
      <w:pPr>
        <w:ind w:left="2336" w:hanging="2160"/>
      </w:pPr>
      <w:rPr>
        <w:rFonts w:hint="default"/>
      </w:rPr>
    </w:lvl>
  </w:abstractNum>
  <w:abstractNum w:abstractNumId="12" w15:restartNumberingAfterBreak="0">
    <w:nsid w:val="371E2C23"/>
    <w:multiLevelType w:val="multilevel"/>
    <w:tmpl w:val="DE0646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B655E42"/>
    <w:multiLevelType w:val="hybridMultilevel"/>
    <w:tmpl w:val="AD809684"/>
    <w:lvl w:ilvl="0" w:tplc="0419000F">
      <w:start w:val="1"/>
      <w:numFmt w:val="decimal"/>
      <w:lvlText w:val="%1."/>
      <w:lvlJc w:val="left"/>
      <w:pPr>
        <w:ind w:left="1500" w:hanging="360"/>
      </w:pPr>
    </w:lvl>
    <w:lvl w:ilvl="1" w:tplc="04190019" w:tentative="1">
      <w:start w:val="1"/>
      <w:numFmt w:val="lowerLetter"/>
      <w:lvlText w:val="%2."/>
      <w:lvlJc w:val="left"/>
      <w:pPr>
        <w:ind w:left="2220" w:hanging="360"/>
      </w:pPr>
    </w:lvl>
    <w:lvl w:ilvl="2" w:tplc="0419001B" w:tentative="1">
      <w:start w:val="1"/>
      <w:numFmt w:val="lowerRoman"/>
      <w:lvlText w:val="%3."/>
      <w:lvlJc w:val="right"/>
      <w:pPr>
        <w:ind w:left="2940" w:hanging="180"/>
      </w:pPr>
    </w:lvl>
    <w:lvl w:ilvl="3" w:tplc="0419000F" w:tentative="1">
      <w:start w:val="1"/>
      <w:numFmt w:val="decimal"/>
      <w:lvlText w:val="%4."/>
      <w:lvlJc w:val="left"/>
      <w:pPr>
        <w:ind w:left="3660" w:hanging="360"/>
      </w:pPr>
    </w:lvl>
    <w:lvl w:ilvl="4" w:tplc="04190019" w:tentative="1">
      <w:start w:val="1"/>
      <w:numFmt w:val="lowerLetter"/>
      <w:lvlText w:val="%5."/>
      <w:lvlJc w:val="left"/>
      <w:pPr>
        <w:ind w:left="4380" w:hanging="360"/>
      </w:pPr>
    </w:lvl>
    <w:lvl w:ilvl="5" w:tplc="0419001B" w:tentative="1">
      <w:start w:val="1"/>
      <w:numFmt w:val="lowerRoman"/>
      <w:lvlText w:val="%6."/>
      <w:lvlJc w:val="right"/>
      <w:pPr>
        <w:ind w:left="5100" w:hanging="180"/>
      </w:pPr>
    </w:lvl>
    <w:lvl w:ilvl="6" w:tplc="0419000F" w:tentative="1">
      <w:start w:val="1"/>
      <w:numFmt w:val="decimal"/>
      <w:lvlText w:val="%7."/>
      <w:lvlJc w:val="left"/>
      <w:pPr>
        <w:ind w:left="5820" w:hanging="360"/>
      </w:pPr>
    </w:lvl>
    <w:lvl w:ilvl="7" w:tplc="04190019" w:tentative="1">
      <w:start w:val="1"/>
      <w:numFmt w:val="lowerLetter"/>
      <w:lvlText w:val="%8."/>
      <w:lvlJc w:val="left"/>
      <w:pPr>
        <w:ind w:left="6540" w:hanging="360"/>
      </w:pPr>
    </w:lvl>
    <w:lvl w:ilvl="8" w:tplc="0419001B" w:tentative="1">
      <w:start w:val="1"/>
      <w:numFmt w:val="lowerRoman"/>
      <w:lvlText w:val="%9."/>
      <w:lvlJc w:val="right"/>
      <w:pPr>
        <w:ind w:left="7260" w:hanging="180"/>
      </w:pPr>
    </w:lvl>
  </w:abstractNum>
  <w:abstractNum w:abstractNumId="14" w15:restartNumberingAfterBreak="0">
    <w:nsid w:val="449A0DF8"/>
    <w:multiLevelType w:val="multilevel"/>
    <w:tmpl w:val="1EA052E6"/>
    <w:lvl w:ilvl="0">
      <w:start w:val="3"/>
      <w:numFmt w:val="decimal"/>
      <w:lvlText w:val="%1"/>
      <w:lvlJc w:val="left"/>
      <w:pPr>
        <w:ind w:left="375" w:hanging="375"/>
      </w:pPr>
      <w:rPr>
        <w:rFonts w:cs="Times New Roman" w:hint="default"/>
        <w:b/>
      </w:rPr>
    </w:lvl>
    <w:lvl w:ilvl="1">
      <w:start w:val="1"/>
      <w:numFmt w:val="decimal"/>
      <w:lvlText w:val="%1.%2"/>
      <w:lvlJc w:val="left"/>
      <w:pPr>
        <w:ind w:left="375" w:hanging="375"/>
      </w:pPr>
      <w:rPr>
        <w:rFonts w:cs="Times New Roman" w:hint="default"/>
        <w:b/>
      </w:rPr>
    </w:lvl>
    <w:lvl w:ilvl="2">
      <w:start w:val="1"/>
      <w:numFmt w:val="decimal"/>
      <w:lvlText w:val="%1.%2.%3"/>
      <w:lvlJc w:val="left"/>
      <w:pPr>
        <w:ind w:left="720" w:hanging="720"/>
      </w:pPr>
      <w:rPr>
        <w:rFonts w:cs="Times New Roman" w:hint="default"/>
        <w:b/>
      </w:rPr>
    </w:lvl>
    <w:lvl w:ilvl="3">
      <w:start w:val="1"/>
      <w:numFmt w:val="decimal"/>
      <w:lvlText w:val="%1.%2.%3.%4"/>
      <w:lvlJc w:val="left"/>
      <w:pPr>
        <w:ind w:left="1080" w:hanging="1080"/>
      </w:pPr>
      <w:rPr>
        <w:rFonts w:cs="Times New Roman" w:hint="default"/>
        <w:b/>
      </w:rPr>
    </w:lvl>
    <w:lvl w:ilvl="4">
      <w:start w:val="1"/>
      <w:numFmt w:val="decimal"/>
      <w:lvlText w:val="%1.%2.%3.%4.%5"/>
      <w:lvlJc w:val="left"/>
      <w:pPr>
        <w:ind w:left="1080" w:hanging="1080"/>
      </w:pPr>
      <w:rPr>
        <w:rFonts w:cs="Times New Roman" w:hint="default"/>
        <w:b/>
      </w:rPr>
    </w:lvl>
    <w:lvl w:ilvl="5">
      <w:start w:val="1"/>
      <w:numFmt w:val="decimal"/>
      <w:lvlText w:val="%1.%2.%3.%4.%5.%6"/>
      <w:lvlJc w:val="left"/>
      <w:pPr>
        <w:ind w:left="1440" w:hanging="1440"/>
      </w:pPr>
      <w:rPr>
        <w:rFonts w:cs="Times New Roman" w:hint="default"/>
        <w:b/>
      </w:rPr>
    </w:lvl>
    <w:lvl w:ilvl="6">
      <w:start w:val="1"/>
      <w:numFmt w:val="decimal"/>
      <w:lvlText w:val="%1.%2.%3.%4.%5.%6.%7"/>
      <w:lvlJc w:val="left"/>
      <w:pPr>
        <w:ind w:left="1440" w:hanging="1440"/>
      </w:pPr>
      <w:rPr>
        <w:rFonts w:cs="Times New Roman" w:hint="default"/>
        <w:b/>
      </w:rPr>
    </w:lvl>
    <w:lvl w:ilvl="7">
      <w:start w:val="1"/>
      <w:numFmt w:val="decimal"/>
      <w:lvlText w:val="%1.%2.%3.%4.%5.%6.%7.%8"/>
      <w:lvlJc w:val="left"/>
      <w:pPr>
        <w:ind w:left="1800" w:hanging="1800"/>
      </w:pPr>
      <w:rPr>
        <w:rFonts w:cs="Times New Roman" w:hint="default"/>
        <w:b/>
      </w:rPr>
    </w:lvl>
    <w:lvl w:ilvl="8">
      <w:start w:val="1"/>
      <w:numFmt w:val="decimal"/>
      <w:lvlText w:val="%1.%2.%3.%4.%5.%6.%7.%8.%9"/>
      <w:lvlJc w:val="left"/>
      <w:pPr>
        <w:ind w:left="2160" w:hanging="2160"/>
      </w:pPr>
      <w:rPr>
        <w:rFonts w:cs="Times New Roman" w:hint="default"/>
        <w:b/>
      </w:rPr>
    </w:lvl>
  </w:abstractNum>
  <w:abstractNum w:abstractNumId="15" w15:restartNumberingAfterBreak="0">
    <w:nsid w:val="464A3EDA"/>
    <w:multiLevelType w:val="hybridMultilevel"/>
    <w:tmpl w:val="0498AAE0"/>
    <w:lvl w:ilvl="0" w:tplc="6B46E0D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476C2B01"/>
    <w:multiLevelType w:val="hybridMultilevel"/>
    <w:tmpl w:val="C7466190"/>
    <w:lvl w:ilvl="0" w:tplc="AF8E7E04">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4A2648D7"/>
    <w:multiLevelType w:val="multilevel"/>
    <w:tmpl w:val="5DF29FE4"/>
    <w:lvl w:ilvl="0">
      <w:start w:val="2"/>
      <w:numFmt w:val="decimal"/>
      <w:lvlText w:val="%1"/>
      <w:lvlJc w:val="left"/>
      <w:pPr>
        <w:ind w:left="600" w:hanging="600"/>
      </w:pPr>
      <w:rPr>
        <w:rFonts w:hint="default"/>
      </w:rPr>
    </w:lvl>
    <w:lvl w:ilvl="1">
      <w:start w:val="3"/>
      <w:numFmt w:val="decimal"/>
      <w:lvlText w:val="%1.%2"/>
      <w:lvlJc w:val="left"/>
      <w:pPr>
        <w:ind w:left="8539" w:hanging="600"/>
      </w:pPr>
      <w:rPr>
        <w:rFonts w:hint="default"/>
      </w:rPr>
    </w:lvl>
    <w:lvl w:ilvl="2">
      <w:start w:val="2"/>
      <w:numFmt w:val="decimal"/>
      <w:lvlText w:val="%1.%2.%3"/>
      <w:lvlJc w:val="left"/>
      <w:pPr>
        <w:ind w:left="1855"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8" w15:restartNumberingAfterBreak="0">
    <w:nsid w:val="4CAE77BC"/>
    <w:multiLevelType w:val="hybridMultilevel"/>
    <w:tmpl w:val="37EA5A36"/>
    <w:lvl w:ilvl="0" w:tplc="9D683728">
      <w:start w:val="93"/>
      <w:numFmt w:val="decimal"/>
      <w:lvlText w:val="%1."/>
      <w:lvlJc w:val="left"/>
      <w:pPr>
        <w:ind w:left="1095" w:hanging="375"/>
      </w:pPr>
      <w:rPr>
        <w:rFonts w:hint="default"/>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15:restartNumberingAfterBreak="0">
    <w:nsid w:val="4D823AEF"/>
    <w:multiLevelType w:val="hybridMultilevel"/>
    <w:tmpl w:val="496AC3A2"/>
    <w:lvl w:ilvl="0" w:tplc="154A405A">
      <w:start w:val="1"/>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0" w15:restartNumberingAfterBreak="0">
    <w:nsid w:val="53EE1EEF"/>
    <w:multiLevelType w:val="hybridMultilevel"/>
    <w:tmpl w:val="1AA0E4BA"/>
    <w:lvl w:ilvl="0" w:tplc="0419000D">
      <w:start w:val="1"/>
      <w:numFmt w:val="bullet"/>
      <w:lvlText w:val=""/>
      <w:lvlJc w:val="left"/>
      <w:pPr>
        <w:ind w:left="1503" w:hanging="360"/>
      </w:pPr>
      <w:rPr>
        <w:rFonts w:ascii="Wingdings" w:hAnsi="Wingdings" w:hint="default"/>
      </w:rPr>
    </w:lvl>
    <w:lvl w:ilvl="1" w:tplc="04190003" w:tentative="1">
      <w:start w:val="1"/>
      <w:numFmt w:val="bullet"/>
      <w:lvlText w:val="o"/>
      <w:lvlJc w:val="left"/>
      <w:pPr>
        <w:ind w:left="2223" w:hanging="360"/>
      </w:pPr>
      <w:rPr>
        <w:rFonts w:ascii="Courier New" w:hAnsi="Courier New" w:cs="Courier New" w:hint="default"/>
      </w:rPr>
    </w:lvl>
    <w:lvl w:ilvl="2" w:tplc="04190005" w:tentative="1">
      <w:start w:val="1"/>
      <w:numFmt w:val="bullet"/>
      <w:lvlText w:val=""/>
      <w:lvlJc w:val="left"/>
      <w:pPr>
        <w:ind w:left="2943" w:hanging="360"/>
      </w:pPr>
      <w:rPr>
        <w:rFonts w:ascii="Wingdings" w:hAnsi="Wingdings" w:hint="default"/>
      </w:rPr>
    </w:lvl>
    <w:lvl w:ilvl="3" w:tplc="04190001" w:tentative="1">
      <w:start w:val="1"/>
      <w:numFmt w:val="bullet"/>
      <w:lvlText w:val=""/>
      <w:lvlJc w:val="left"/>
      <w:pPr>
        <w:ind w:left="3663" w:hanging="360"/>
      </w:pPr>
      <w:rPr>
        <w:rFonts w:ascii="Symbol" w:hAnsi="Symbol" w:hint="default"/>
      </w:rPr>
    </w:lvl>
    <w:lvl w:ilvl="4" w:tplc="04190003" w:tentative="1">
      <w:start w:val="1"/>
      <w:numFmt w:val="bullet"/>
      <w:lvlText w:val="o"/>
      <w:lvlJc w:val="left"/>
      <w:pPr>
        <w:ind w:left="4383" w:hanging="360"/>
      </w:pPr>
      <w:rPr>
        <w:rFonts w:ascii="Courier New" w:hAnsi="Courier New" w:cs="Courier New" w:hint="default"/>
      </w:rPr>
    </w:lvl>
    <w:lvl w:ilvl="5" w:tplc="04190005" w:tentative="1">
      <w:start w:val="1"/>
      <w:numFmt w:val="bullet"/>
      <w:lvlText w:val=""/>
      <w:lvlJc w:val="left"/>
      <w:pPr>
        <w:ind w:left="5103" w:hanging="360"/>
      </w:pPr>
      <w:rPr>
        <w:rFonts w:ascii="Wingdings" w:hAnsi="Wingdings" w:hint="default"/>
      </w:rPr>
    </w:lvl>
    <w:lvl w:ilvl="6" w:tplc="04190001" w:tentative="1">
      <w:start w:val="1"/>
      <w:numFmt w:val="bullet"/>
      <w:lvlText w:val=""/>
      <w:lvlJc w:val="left"/>
      <w:pPr>
        <w:ind w:left="5823" w:hanging="360"/>
      </w:pPr>
      <w:rPr>
        <w:rFonts w:ascii="Symbol" w:hAnsi="Symbol" w:hint="default"/>
      </w:rPr>
    </w:lvl>
    <w:lvl w:ilvl="7" w:tplc="04190003" w:tentative="1">
      <w:start w:val="1"/>
      <w:numFmt w:val="bullet"/>
      <w:lvlText w:val="o"/>
      <w:lvlJc w:val="left"/>
      <w:pPr>
        <w:ind w:left="6543" w:hanging="360"/>
      </w:pPr>
      <w:rPr>
        <w:rFonts w:ascii="Courier New" w:hAnsi="Courier New" w:cs="Courier New" w:hint="default"/>
      </w:rPr>
    </w:lvl>
    <w:lvl w:ilvl="8" w:tplc="04190005" w:tentative="1">
      <w:start w:val="1"/>
      <w:numFmt w:val="bullet"/>
      <w:lvlText w:val=""/>
      <w:lvlJc w:val="left"/>
      <w:pPr>
        <w:ind w:left="7263" w:hanging="360"/>
      </w:pPr>
      <w:rPr>
        <w:rFonts w:ascii="Wingdings" w:hAnsi="Wingdings" w:hint="default"/>
      </w:rPr>
    </w:lvl>
  </w:abstractNum>
  <w:abstractNum w:abstractNumId="21" w15:restartNumberingAfterBreak="0">
    <w:nsid w:val="572A32B0"/>
    <w:multiLevelType w:val="multilevel"/>
    <w:tmpl w:val="641E3142"/>
    <w:lvl w:ilvl="0">
      <w:start w:val="2"/>
      <w:numFmt w:val="decimal"/>
      <w:lvlText w:val="%1"/>
      <w:lvlJc w:val="left"/>
      <w:pPr>
        <w:ind w:left="375" w:hanging="375"/>
      </w:pPr>
      <w:rPr>
        <w:rFonts w:hint="default"/>
      </w:rPr>
    </w:lvl>
    <w:lvl w:ilvl="1">
      <w:start w:val="1"/>
      <w:numFmt w:val="decimal"/>
      <w:lvlText w:val="%1.%2"/>
      <w:lvlJc w:val="left"/>
      <w:pPr>
        <w:ind w:left="397" w:hanging="375"/>
      </w:pPr>
      <w:rPr>
        <w:rFonts w:hint="default"/>
        <w:b w:val="0"/>
      </w:rPr>
    </w:lvl>
    <w:lvl w:ilvl="2">
      <w:start w:val="1"/>
      <w:numFmt w:val="decimal"/>
      <w:lvlText w:val="%1.%2.%3"/>
      <w:lvlJc w:val="left"/>
      <w:pPr>
        <w:ind w:left="764" w:hanging="720"/>
      </w:pPr>
      <w:rPr>
        <w:rFonts w:hint="default"/>
      </w:rPr>
    </w:lvl>
    <w:lvl w:ilvl="3">
      <w:start w:val="1"/>
      <w:numFmt w:val="decimal"/>
      <w:lvlText w:val="%1.%2.%3.%4"/>
      <w:lvlJc w:val="left"/>
      <w:pPr>
        <w:ind w:left="1146" w:hanging="1080"/>
      </w:pPr>
      <w:rPr>
        <w:rFonts w:hint="default"/>
      </w:rPr>
    </w:lvl>
    <w:lvl w:ilvl="4">
      <w:start w:val="1"/>
      <w:numFmt w:val="decimal"/>
      <w:lvlText w:val="%1.%2.%3.%4.%5"/>
      <w:lvlJc w:val="left"/>
      <w:pPr>
        <w:ind w:left="1168" w:hanging="1080"/>
      </w:pPr>
      <w:rPr>
        <w:rFonts w:hint="default"/>
      </w:rPr>
    </w:lvl>
    <w:lvl w:ilvl="5">
      <w:start w:val="1"/>
      <w:numFmt w:val="decimal"/>
      <w:lvlText w:val="%1.%2.%3.%4.%5.%6"/>
      <w:lvlJc w:val="left"/>
      <w:pPr>
        <w:ind w:left="1550" w:hanging="1440"/>
      </w:pPr>
      <w:rPr>
        <w:rFonts w:hint="default"/>
      </w:rPr>
    </w:lvl>
    <w:lvl w:ilvl="6">
      <w:start w:val="1"/>
      <w:numFmt w:val="decimal"/>
      <w:lvlText w:val="%1.%2.%3.%4.%5.%6.%7"/>
      <w:lvlJc w:val="left"/>
      <w:pPr>
        <w:ind w:left="1572" w:hanging="1440"/>
      </w:pPr>
      <w:rPr>
        <w:rFonts w:hint="default"/>
      </w:rPr>
    </w:lvl>
    <w:lvl w:ilvl="7">
      <w:start w:val="1"/>
      <w:numFmt w:val="decimal"/>
      <w:lvlText w:val="%1.%2.%3.%4.%5.%6.%7.%8"/>
      <w:lvlJc w:val="left"/>
      <w:pPr>
        <w:ind w:left="1954" w:hanging="1800"/>
      </w:pPr>
      <w:rPr>
        <w:rFonts w:hint="default"/>
      </w:rPr>
    </w:lvl>
    <w:lvl w:ilvl="8">
      <w:start w:val="1"/>
      <w:numFmt w:val="decimal"/>
      <w:lvlText w:val="%1.%2.%3.%4.%5.%6.%7.%8.%9"/>
      <w:lvlJc w:val="left"/>
      <w:pPr>
        <w:ind w:left="2336" w:hanging="2160"/>
      </w:pPr>
      <w:rPr>
        <w:rFonts w:hint="default"/>
      </w:rPr>
    </w:lvl>
  </w:abstractNum>
  <w:abstractNum w:abstractNumId="22" w15:restartNumberingAfterBreak="0">
    <w:nsid w:val="58D946F3"/>
    <w:multiLevelType w:val="hybridMultilevel"/>
    <w:tmpl w:val="69AC4B3E"/>
    <w:lvl w:ilvl="0" w:tplc="90884D4A">
      <w:start w:val="1"/>
      <w:numFmt w:val="decimal"/>
      <w:lvlText w:val="%1."/>
      <w:lvlJc w:val="left"/>
      <w:pPr>
        <w:ind w:left="1069" w:hanging="360"/>
      </w:pPr>
      <w:rPr>
        <w:rFonts w:hint="default"/>
        <w:b w:val="0"/>
        <w:color w:val="000000" w:themeColor="text1"/>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58F27DEC"/>
    <w:multiLevelType w:val="multilevel"/>
    <w:tmpl w:val="3F3EAEC2"/>
    <w:lvl w:ilvl="0">
      <w:start w:val="3"/>
      <w:numFmt w:val="decimal"/>
      <w:lvlText w:val="%1"/>
      <w:lvlJc w:val="left"/>
      <w:pPr>
        <w:ind w:left="375" w:hanging="375"/>
      </w:pPr>
      <w:rPr>
        <w:rFonts w:hint="default"/>
      </w:rPr>
    </w:lvl>
    <w:lvl w:ilvl="1">
      <w:start w:val="4"/>
      <w:numFmt w:val="decimal"/>
      <w:lvlText w:val="%1.%2"/>
      <w:lvlJc w:val="left"/>
      <w:pPr>
        <w:ind w:left="1646" w:hanging="375"/>
      </w:pPr>
      <w:rPr>
        <w:rFonts w:hint="default"/>
      </w:rPr>
    </w:lvl>
    <w:lvl w:ilvl="2">
      <w:start w:val="1"/>
      <w:numFmt w:val="decimal"/>
      <w:lvlText w:val="%1.%2.%3"/>
      <w:lvlJc w:val="left"/>
      <w:pPr>
        <w:ind w:left="3262" w:hanging="720"/>
      </w:pPr>
      <w:rPr>
        <w:rFonts w:hint="default"/>
      </w:rPr>
    </w:lvl>
    <w:lvl w:ilvl="3">
      <w:start w:val="1"/>
      <w:numFmt w:val="decimal"/>
      <w:lvlText w:val="%1.%2.%3.%4"/>
      <w:lvlJc w:val="left"/>
      <w:pPr>
        <w:ind w:left="4893" w:hanging="1080"/>
      </w:pPr>
      <w:rPr>
        <w:rFonts w:hint="default"/>
      </w:rPr>
    </w:lvl>
    <w:lvl w:ilvl="4">
      <w:start w:val="1"/>
      <w:numFmt w:val="decimal"/>
      <w:lvlText w:val="%1.%2.%3.%4.%5"/>
      <w:lvlJc w:val="left"/>
      <w:pPr>
        <w:ind w:left="6164" w:hanging="1080"/>
      </w:pPr>
      <w:rPr>
        <w:rFonts w:hint="default"/>
      </w:rPr>
    </w:lvl>
    <w:lvl w:ilvl="5">
      <w:start w:val="1"/>
      <w:numFmt w:val="decimal"/>
      <w:lvlText w:val="%1.%2.%3.%4.%5.%6"/>
      <w:lvlJc w:val="left"/>
      <w:pPr>
        <w:ind w:left="7795" w:hanging="1440"/>
      </w:pPr>
      <w:rPr>
        <w:rFonts w:hint="default"/>
      </w:rPr>
    </w:lvl>
    <w:lvl w:ilvl="6">
      <w:start w:val="1"/>
      <w:numFmt w:val="decimal"/>
      <w:lvlText w:val="%1.%2.%3.%4.%5.%6.%7"/>
      <w:lvlJc w:val="left"/>
      <w:pPr>
        <w:ind w:left="9066" w:hanging="1440"/>
      </w:pPr>
      <w:rPr>
        <w:rFonts w:hint="default"/>
      </w:rPr>
    </w:lvl>
    <w:lvl w:ilvl="7">
      <w:start w:val="1"/>
      <w:numFmt w:val="decimal"/>
      <w:lvlText w:val="%1.%2.%3.%4.%5.%6.%7.%8"/>
      <w:lvlJc w:val="left"/>
      <w:pPr>
        <w:ind w:left="10697" w:hanging="1800"/>
      </w:pPr>
      <w:rPr>
        <w:rFonts w:hint="default"/>
      </w:rPr>
    </w:lvl>
    <w:lvl w:ilvl="8">
      <w:start w:val="1"/>
      <w:numFmt w:val="decimal"/>
      <w:lvlText w:val="%1.%2.%3.%4.%5.%6.%7.%8.%9"/>
      <w:lvlJc w:val="left"/>
      <w:pPr>
        <w:ind w:left="12328" w:hanging="2160"/>
      </w:pPr>
      <w:rPr>
        <w:rFonts w:hint="default"/>
      </w:rPr>
    </w:lvl>
  </w:abstractNum>
  <w:abstractNum w:abstractNumId="24" w15:restartNumberingAfterBreak="0">
    <w:nsid w:val="5BAD3C2C"/>
    <w:multiLevelType w:val="multilevel"/>
    <w:tmpl w:val="641E3142"/>
    <w:lvl w:ilvl="0">
      <w:start w:val="2"/>
      <w:numFmt w:val="decimal"/>
      <w:lvlText w:val="%1"/>
      <w:lvlJc w:val="left"/>
      <w:pPr>
        <w:ind w:left="375" w:hanging="375"/>
      </w:pPr>
      <w:rPr>
        <w:rFonts w:hint="default"/>
      </w:rPr>
    </w:lvl>
    <w:lvl w:ilvl="1">
      <w:start w:val="1"/>
      <w:numFmt w:val="decimal"/>
      <w:lvlText w:val="%1.%2"/>
      <w:lvlJc w:val="left"/>
      <w:pPr>
        <w:ind w:left="397" w:hanging="375"/>
      </w:pPr>
      <w:rPr>
        <w:rFonts w:hint="default"/>
        <w:b w:val="0"/>
      </w:rPr>
    </w:lvl>
    <w:lvl w:ilvl="2">
      <w:start w:val="1"/>
      <w:numFmt w:val="decimal"/>
      <w:lvlText w:val="%1.%2.%3"/>
      <w:lvlJc w:val="left"/>
      <w:pPr>
        <w:ind w:left="764" w:hanging="720"/>
      </w:pPr>
      <w:rPr>
        <w:rFonts w:hint="default"/>
      </w:rPr>
    </w:lvl>
    <w:lvl w:ilvl="3">
      <w:start w:val="1"/>
      <w:numFmt w:val="decimal"/>
      <w:lvlText w:val="%1.%2.%3.%4"/>
      <w:lvlJc w:val="left"/>
      <w:pPr>
        <w:ind w:left="1146" w:hanging="1080"/>
      </w:pPr>
      <w:rPr>
        <w:rFonts w:hint="default"/>
      </w:rPr>
    </w:lvl>
    <w:lvl w:ilvl="4">
      <w:start w:val="1"/>
      <w:numFmt w:val="decimal"/>
      <w:lvlText w:val="%1.%2.%3.%4.%5"/>
      <w:lvlJc w:val="left"/>
      <w:pPr>
        <w:ind w:left="1168" w:hanging="1080"/>
      </w:pPr>
      <w:rPr>
        <w:rFonts w:hint="default"/>
      </w:rPr>
    </w:lvl>
    <w:lvl w:ilvl="5">
      <w:start w:val="1"/>
      <w:numFmt w:val="decimal"/>
      <w:lvlText w:val="%1.%2.%3.%4.%5.%6"/>
      <w:lvlJc w:val="left"/>
      <w:pPr>
        <w:ind w:left="1550" w:hanging="1440"/>
      </w:pPr>
      <w:rPr>
        <w:rFonts w:hint="default"/>
      </w:rPr>
    </w:lvl>
    <w:lvl w:ilvl="6">
      <w:start w:val="1"/>
      <w:numFmt w:val="decimal"/>
      <w:lvlText w:val="%1.%2.%3.%4.%5.%6.%7"/>
      <w:lvlJc w:val="left"/>
      <w:pPr>
        <w:ind w:left="1572" w:hanging="1440"/>
      </w:pPr>
      <w:rPr>
        <w:rFonts w:hint="default"/>
      </w:rPr>
    </w:lvl>
    <w:lvl w:ilvl="7">
      <w:start w:val="1"/>
      <w:numFmt w:val="decimal"/>
      <w:lvlText w:val="%1.%2.%3.%4.%5.%6.%7.%8"/>
      <w:lvlJc w:val="left"/>
      <w:pPr>
        <w:ind w:left="1954" w:hanging="1800"/>
      </w:pPr>
      <w:rPr>
        <w:rFonts w:hint="default"/>
      </w:rPr>
    </w:lvl>
    <w:lvl w:ilvl="8">
      <w:start w:val="1"/>
      <w:numFmt w:val="decimal"/>
      <w:lvlText w:val="%1.%2.%3.%4.%5.%6.%7.%8.%9"/>
      <w:lvlJc w:val="left"/>
      <w:pPr>
        <w:ind w:left="2336" w:hanging="2160"/>
      </w:pPr>
      <w:rPr>
        <w:rFonts w:hint="default"/>
      </w:rPr>
    </w:lvl>
  </w:abstractNum>
  <w:abstractNum w:abstractNumId="25" w15:restartNumberingAfterBreak="0">
    <w:nsid w:val="61B53A5E"/>
    <w:multiLevelType w:val="hybridMultilevel"/>
    <w:tmpl w:val="94F64E0C"/>
    <w:lvl w:ilvl="0" w:tplc="42AC2A0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678B0862"/>
    <w:multiLevelType w:val="multilevel"/>
    <w:tmpl w:val="BB8466F0"/>
    <w:lvl w:ilvl="0">
      <w:start w:val="4"/>
      <w:numFmt w:val="decimal"/>
      <w:lvlText w:val="%1"/>
      <w:lvlJc w:val="left"/>
      <w:pPr>
        <w:ind w:left="375" w:hanging="375"/>
      </w:pPr>
      <w:rPr>
        <w:rFonts w:hint="default"/>
      </w:rPr>
    </w:lvl>
    <w:lvl w:ilvl="1">
      <w:start w:val="3"/>
      <w:numFmt w:val="decimal"/>
      <w:lvlText w:val="%1.%2"/>
      <w:lvlJc w:val="left"/>
      <w:pPr>
        <w:ind w:left="397" w:hanging="375"/>
      </w:pPr>
      <w:rPr>
        <w:rFonts w:hint="default"/>
      </w:rPr>
    </w:lvl>
    <w:lvl w:ilvl="2">
      <w:start w:val="1"/>
      <w:numFmt w:val="decimal"/>
      <w:lvlText w:val="%1.%2.%3"/>
      <w:lvlJc w:val="left"/>
      <w:pPr>
        <w:ind w:left="764" w:hanging="720"/>
      </w:pPr>
      <w:rPr>
        <w:rFonts w:hint="default"/>
      </w:rPr>
    </w:lvl>
    <w:lvl w:ilvl="3">
      <w:start w:val="1"/>
      <w:numFmt w:val="decimal"/>
      <w:lvlText w:val="%1.%2.%3.%4"/>
      <w:lvlJc w:val="left"/>
      <w:pPr>
        <w:ind w:left="1146" w:hanging="1080"/>
      </w:pPr>
      <w:rPr>
        <w:rFonts w:hint="default"/>
      </w:rPr>
    </w:lvl>
    <w:lvl w:ilvl="4">
      <w:start w:val="1"/>
      <w:numFmt w:val="decimal"/>
      <w:lvlText w:val="%1.%2.%3.%4.%5"/>
      <w:lvlJc w:val="left"/>
      <w:pPr>
        <w:ind w:left="1168" w:hanging="1080"/>
      </w:pPr>
      <w:rPr>
        <w:rFonts w:hint="default"/>
      </w:rPr>
    </w:lvl>
    <w:lvl w:ilvl="5">
      <w:start w:val="1"/>
      <w:numFmt w:val="decimal"/>
      <w:lvlText w:val="%1.%2.%3.%4.%5.%6"/>
      <w:lvlJc w:val="left"/>
      <w:pPr>
        <w:ind w:left="1550" w:hanging="1440"/>
      </w:pPr>
      <w:rPr>
        <w:rFonts w:hint="default"/>
      </w:rPr>
    </w:lvl>
    <w:lvl w:ilvl="6">
      <w:start w:val="1"/>
      <w:numFmt w:val="decimal"/>
      <w:lvlText w:val="%1.%2.%3.%4.%5.%6.%7"/>
      <w:lvlJc w:val="left"/>
      <w:pPr>
        <w:ind w:left="1572" w:hanging="1440"/>
      </w:pPr>
      <w:rPr>
        <w:rFonts w:hint="default"/>
      </w:rPr>
    </w:lvl>
    <w:lvl w:ilvl="7">
      <w:start w:val="1"/>
      <w:numFmt w:val="decimal"/>
      <w:lvlText w:val="%1.%2.%3.%4.%5.%6.%7.%8"/>
      <w:lvlJc w:val="left"/>
      <w:pPr>
        <w:ind w:left="1954" w:hanging="1800"/>
      </w:pPr>
      <w:rPr>
        <w:rFonts w:hint="default"/>
      </w:rPr>
    </w:lvl>
    <w:lvl w:ilvl="8">
      <w:start w:val="1"/>
      <w:numFmt w:val="decimal"/>
      <w:lvlText w:val="%1.%2.%3.%4.%5.%6.%7.%8.%9"/>
      <w:lvlJc w:val="left"/>
      <w:pPr>
        <w:ind w:left="2336" w:hanging="2160"/>
      </w:pPr>
      <w:rPr>
        <w:rFonts w:hint="default"/>
      </w:rPr>
    </w:lvl>
  </w:abstractNum>
  <w:abstractNum w:abstractNumId="27" w15:restartNumberingAfterBreak="0">
    <w:nsid w:val="69DD0F5C"/>
    <w:multiLevelType w:val="multilevel"/>
    <w:tmpl w:val="BB8466F0"/>
    <w:lvl w:ilvl="0">
      <w:start w:val="4"/>
      <w:numFmt w:val="decimal"/>
      <w:lvlText w:val="%1"/>
      <w:lvlJc w:val="left"/>
      <w:pPr>
        <w:ind w:left="375" w:hanging="375"/>
      </w:pPr>
      <w:rPr>
        <w:rFonts w:hint="default"/>
      </w:rPr>
    </w:lvl>
    <w:lvl w:ilvl="1">
      <w:start w:val="3"/>
      <w:numFmt w:val="decimal"/>
      <w:lvlText w:val="%1.%2"/>
      <w:lvlJc w:val="left"/>
      <w:pPr>
        <w:ind w:left="397" w:hanging="375"/>
      </w:pPr>
      <w:rPr>
        <w:rFonts w:hint="default"/>
      </w:rPr>
    </w:lvl>
    <w:lvl w:ilvl="2">
      <w:start w:val="1"/>
      <w:numFmt w:val="decimal"/>
      <w:lvlText w:val="%1.%2.%3"/>
      <w:lvlJc w:val="left"/>
      <w:pPr>
        <w:ind w:left="764" w:hanging="720"/>
      </w:pPr>
      <w:rPr>
        <w:rFonts w:hint="default"/>
      </w:rPr>
    </w:lvl>
    <w:lvl w:ilvl="3">
      <w:start w:val="1"/>
      <w:numFmt w:val="decimal"/>
      <w:lvlText w:val="%1.%2.%3.%4"/>
      <w:lvlJc w:val="left"/>
      <w:pPr>
        <w:ind w:left="1146" w:hanging="1080"/>
      </w:pPr>
      <w:rPr>
        <w:rFonts w:hint="default"/>
      </w:rPr>
    </w:lvl>
    <w:lvl w:ilvl="4">
      <w:start w:val="1"/>
      <w:numFmt w:val="decimal"/>
      <w:lvlText w:val="%1.%2.%3.%4.%5"/>
      <w:lvlJc w:val="left"/>
      <w:pPr>
        <w:ind w:left="1168" w:hanging="1080"/>
      </w:pPr>
      <w:rPr>
        <w:rFonts w:hint="default"/>
      </w:rPr>
    </w:lvl>
    <w:lvl w:ilvl="5">
      <w:start w:val="1"/>
      <w:numFmt w:val="decimal"/>
      <w:lvlText w:val="%1.%2.%3.%4.%5.%6"/>
      <w:lvlJc w:val="left"/>
      <w:pPr>
        <w:ind w:left="1550" w:hanging="1440"/>
      </w:pPr>
      <w:rPr>
        <w:rFonts w:hint="default"/>
      </w:rPr>
    </w:lvl>
    <w:lvl w:ilvl="6">
      <w:start w:val="1"/>
      <w:numFmt w:val="decimal"/>
      <w:lvlText w:val="%1.%2.%3.%4.%5.%6.%7"/>
      <w:lvlJc w:val="left"/>
      <w:pPr>
        <w:ind w:left="1572" w:hanging="1440"/>
      </w:pPr>
      <w:rPr>
        <w:rFonts w:hint="default"/>
      </w:rPr>
    </w:lvl>
    <w:lvl w:ilvl="7">
      <w:start w:val="1"/>
      <w:numFmt w:val="decimal"/>
      <w:lvlText w:val="%1.%2.%3.%4.%5.%6.%7.%8"/>
      <w:lvlJc w:val="left"/>
      <w:pPr>
        <w:ind w:left="1954" w:hanging="1800"/>
      </w:pPr>
      <w:rPr>
        <w:rFonts w:hint="default"/>
      </w:rPr>
    </w:lvl>
    <w:lvl w:ilvl="8">
      <w:start w:val="1"/>
      <w:numFmt w:val="decimal"/>
      <w:lvlText w:val="%1.%2.%3.%4.%5.%6.%7.%8.%9"/>
      <w:lvlJc w:val="left"/>
      <w:pPr>
        <w:ind w:left="2336" w:hanging="2160"/>
      </w:pPr>
      <w:rPr>
        <w:rFonts w:hint="default"/>
      </w:rPr>
    </w:lvl>
  </w:abstractNum>
  <w:abstractNum w:abstractNumId="28" w15:restartNumberingAfterBreak="0">
    <w:nsid w:val="6B4B7969"/>
    <w:multiLevelType w:val="multilevel"/>
    <w:tmpl w:val="E6DC426A"/>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6D896753"/>
    <w:multiLevelType w:val="hybridMultilevel"/>
    <w:tmpl w:val="33E2E5DA"/>
    <w:lvl w:ilvl="0" w:tplc="E7CE6E0C">
      <w:start w:val="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0" w15:restartNumberingAfterBreak="0">
    <w:nsid w:val="6FDC1C95"/>
    <w:multiLevelType w:val="multilevel"/>
    <w:tmpl w:val="762CE69E"/>
    <w:lvl w:ilvl="0">
      <w:start w:val="5"/>
      <w:numFmt w:val="decimal"/>
      <w:lvlText w:val="%1"/>
      <w:lvlJc w:val="left"/>
      <w:pPr>
        <w:ind w:left="375" w:hanging="375"/>
      </w:pPr>
      <w:rPr>
        <w:rFonts w:hint="default"/>
      </w:rPr>
    </w:lvl>
    <w:lvl w:ilvl="1">
      <w:start w:val="1"/>
      <w:numFmt w:val="decimal"/>
      <w:lvlText w:val="%1.%2"/>
      <w:lvlJc w:val="left"/>
      <w:pPr>
        <w:ind w:left="410" w:hanging="375"/>
      </w:pPr>
      <w:rPr>
        <w:rFonts w:hint="default"/>
      </w:rPr>
    </w:lvl>
    <w:lvl w:ilvl="2">
      <w:start w:val="1"/>
      <w:numFmt w:val="decimal"/>
      <w:lvlText w:val="%1.%2.%3"/>
      <w:lvlJc w:val="left"/>
      <w:pPr>
        <w:ind w:left="790" w:hanging="720"/>
      </w:pPr>
      <w:rPr>
        <w:rFonts w:hint="default"/>
      </w:rPr>
    </w:lvl>
    <w:lvl w:ilvl="3">
      <w:start w:val="1"/>
      <w:numFmt w:val="decimal"/>
      <w:lvlText w:val="%1.%2.%3.%4"/>
      <w:lvlJc w:val="left"/>
      <w:pPr>
        <w:ind w:left="1185" w:hanging="1080"/>
      </w:pPr>
      <w:rPr>
        <w:rFonts w:hint="default"/>
      </w:rPr>
    </w:lvl>
    <w:lvl w:ilvl="4">
      <w:start w:val="1"/>
      <w:numFmt w:val="decimal"/>
      <w:lvlText w:val="%1.%2.%3.%4.%5"/>
      <w:lvlJc w:val="left"/>
      <w:pPr>
        <w:ind w:left="1220" w:hanging="1080"/>
      </w:pPr>
      <w:rPr>
        <w:rFonts w:hint="default"/>
      </w:rPr>
    </w:lvl>
    <w:lvl w:ilvl="5">
      <w:start w:val="1"/>
      <w:numFmt w:val="decimal"/>
      <w:lvlText w:val="%1.%2.%3.%4.%5.%6"/>
      <w:lvlJc w:val="left"/>
      <w:pPr>
        <w:ind w:left="1615" w:hanging="1440"/>
      </w:pPr>
      <w:rPr>
        <w:rFonts w:hint="default"/>
      </w:rPr>
    </w:lvl>
    <w:lvl w:ilvl="6">
      <w:start w:val="1"/>
      <w:numFmt w:val="decimal"/>
      <w:lvlText w:val="%1.%2.%3.%4.%5.%6.%7"/>
      <w:lvlJc w:val="left"/>
      <w:pPr>
        <w:ind w:left="1650" w:hanging="1440"/>
      </w:pPr>
      <w:rPr>
        <w:rFonts w:hint="default"/>
      </w:rPr>
    </w:lvl>
    <w:lvl w:ilvl="7">
      <w:start w:val="1"/>
      <w:numFmt w:val="decimal"/>
      <w:lvlText w:val="%1.%2.%3.%4.%5.%6.%7.%8"/>
      <w:lvlJc w:val="left"/>
      <w:pPr>
        <w:ind w:left="2045" w:hanging="1800"/>
      </w:pPr>
      <w:rPr>
        <w:rFonts w:hint="default"/>
      </w:rPr>
    </w:lvl>
    <w:lvl w:ilvl="8">
      <w:start w:val="1"/>
      <w:numFmt w:val="decimal"/>
      <w:lvlText w:val="%1.%2.%3.%4.%5.%6.%7.%8.%9"/>
      <w:lvlJc w:val="left"/>
      <w:pPr>
        <w:ind w:left="2440" w:hanging="2160"/>
      </w:pPr>
      <w:rPr>
        <w:rFonts w:hint="default"/>
      </w:rPr>
    </w:lvl>
  </w:abstractNum>
  <w:abstractNum w:abstractNumId="31" w15:restartNumberingAfterBreak="0">
    <w:nsid w:val="72866269"/>
    <w:multiLevelType w:val="hybridMultilevel"/>
    <w:tmpl w:val="DEEC8456"/>
    <w:lvl w:ilvl="0" w:tplc="0419000F">
      <w:start w:val="1"/>
      <w:numFmt w:val="decimal"/>
      <w:lvlText w:val="%1."/>
      <w:lvlJc w:val="left"/>
      <w:pPr>
        <w:ind w:left="1080" w:hanging="360"/>
      </w:p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 w15:restartNumberingAfterBreak="0">
    <w:nsid w:val="72A44681"/>
    <w:multiLevelType w:val="multilevel"/>
    <w:tmpl w:val="C0F02864"/>
    <w:lvl w:ilvl="0">
      <w:start w:val="1"/>
      <w:numFmt w:val="decimal"/>
      <w:lvlText w:val="%1)"/>
      <w:lvlJc w:val="left"/>
      <w:pPr>
        <w:tabs>
          <w:tab w:val="num" w:pos="2771"/>
        </w:tabs>
        <w:ind w:left="2771" w:hanging="360"/>
      </w:pPr>
      <w:rPr>
        <w:rFonts w:ascii="Times New Roman" w:eastAsiaTheme="minorHAnsi" w:hAnsi="Times New Roman" w:cstheme="minorBidi"/>
      </w:rPr>
    </w:lvl>
    <w:lvl w:ilvl="1">
      <w:start w:val="2"/>
      <w:numFmt w:val="decimal"/>
      <w:isLgl/>
      <w:lvlText w:val="%1.%2"/>
      <w:lvlJc w:val="left"/>
      <w:pPr>
        <w:ind w:left="2676" w:hanging="690"/>
      </w:pPr>
      <w:rPr>
        <w:rFonts w:eastAsia="Times New Roman" w:hint="default"/>
        <w:b w:val="0"/>
        <w:color w:val="000000"/>
      </w:rPr>
    </w:lvl>
    <w:lvl w:ilvl="2">
      <w:start w:val="1"/>
      <w:numFmt w:val="decimal"/>
      <w:isLgl/>
      <w:lvlText w:val="%1.%2.%3"/>
      <w:lvlJc w:val="left"/>
      <w:pPr>
        <w:ind w:left="3131" w:hanging="720"/>
      </w:pPr>
      <w:rPr>
        <w:rFonts w:eastAsia="Times New Roman" w:hint="default"/>
        <w:b w:val="0"/>
        <w:color w:val="000000"/>
      </w:rPr>
    </w:lvl>
    <w:lvl w:ilvl="3">
      <w:start w:val="1"/>
      <w:numFmt w:val="decimal"/>
      <w:isLgl/>
      <w:lvlText w:val="%1.%2.%3.%4"/>
      <w:lvlJc w:val="left"/>
      <w:pPr>
        <w:ind w:left="3916" w:hanging="1080"/>
      </w:pPr>
      <w:rPr>
        <w:rFonts w:eastAsia="Times New Roman" w:hint="default"/>
        <w:b w:val="0"/>
        <w:color w:val="000000"/>
      </w:rPr>
    </w:lvl>
    <w:lvl w:ilvl="4">
      <w:start w:val="1"/>
      <w:numFmt w:val="decimal"/>
      <w:isLgl/>
      <w:lvlText w:val="%1.%2.%3.%4.%5"/>
      <w:lvlJc w:val="left"/>
      <w:pPr>
        <w:ind w:left="4341" w:hanging="1080"/>
      </w:pPr>
      <w:rPr>
        <w:rFonts w:eastAsia="Times New Roman" w:hint="default"/>
        <w:b w:val="0"/>
        <w:color w:val="000000"/>
      </w:rPr>
    </w:lvl>
    <w:lvl w:ilvl="5">
      <w:start w:val="1"/>
      <w:numFmt w:val="decimal"/>
      <w:isLgl/>
      <w:lvlText w:val="%1.%2.%3.%4.%5.%6"/>
      <w:lvlJc w:val="left"/>
      <w:pPr>
        <w:ind w:left="5126" w:hanging="1440"/>
      </w:pPr>
      <w:rPr>
        <w:rFonts w:eastAsia="Times New Roman" w:hint="default"/>
        <w:b w:val="0"/>
        <w:color w:val="000000"/>
      </w:rPr>
    </w:lvl>
    <w:lvl w:ilvl="6">
      <w:start w:val="1"/>
      <w:numFmt w:val="decimal"/>
      <w:isLgl/>
      <w:lvlText w:val="%1.%2.%3.%4.%5.%6.%7"/>
      <w:lvlJc w:val="left"/>
      <w:pPr>
        <w:ind w:left="5551" w:hanging="1440"/>
      </w:pPr>
      <w:rPr>
        <w:rFonts w:eastAsia="Times New Roman" w:hint="default"/>
        <w:b w:val="0"/>
        <w:color w:val="000000"/>
      </w:rPr>
    </w:lvl>
    <w:lvl w:ilvl="7">
      <w:start w:val="1"/>
      <w:numFmt w:val="decimal"/>
      <w:isLgl/>
      <w:lvlText w:val="%1.%2.%3.%4.%5.%6.%7.%8"/>
      <w:lvlJc w:val="left"/>
      <w:pPr>
        <w:ind w:left="6336" w:hanging="1800"/>
      </w:pPr>
      <w:rPr>
        <w:rFonts w:eastAsia="Times New Roman" w:hint="default"/>
        <w:b w:val="0"/>
        <w:color w:val="000000"/>
      </w:rPr>
    </w:lvl>
    <w:lvl w:ilvl="8">
      <w:start w:val="1"/>
      <w:numFmt w:val="decimal"/>
      <w:isLgl/>
      <w:lvlText w:val="%1.%2.%3.%4.%5.%6.%7.%8.%9"/>
      <w:lvlJc w:val="left"/>
      <w:pPr>
        <w:ind w:left="7121" w:hanging="2160"/>
      </w:pPr>
      <w:rPr>
        <w:rFonts w:eastAsia="Times New Roman" w:hint="default"/>
        <w:b w:val="0"/>
        <w:color w:val="000000"/>
      </w:rPr>
    </w:lvl>
  </w:abstractNum>
  <w:abstractNum w:abstractNumId="33" w15:restartNumberingAfterBreak="0">
    <w:nsid w:val="74582E44"/>
    <w:multiLevelType w:val="hybridMultilevel"/>
    <w:tmpl w:val="AD809684"/>
    <w:lvl w:ilvl="0" w:tplc="0419000F">
      <w:start w:val="1"/>
      <w:numFmt w:val="decimal"/>
      <w:lvlText w:val="%1."/>
      <w:lvlJc w:val="left"/>
      <w:pPr>
        <w:ind w:left="1500" w:hanging="360"/>
      </w:pPr>
    </w:lvl>
    <w:lvl w:ilvl="1" w:tplc="04190019" w:tentative="1">
      <w:start w:val="1"/>
      <w:numFmt w:val="lowerLetter"/>
      <w:lvlText w:val="%2."/>
      <w:lvlJc w:val="left"/>
      <w:pPr>
        <w:ind w:left="2220" w:hanging="360"/>
      </w:pPr>
    </w:lvl>
    <w:lvl w:ilvl="2" w:tplc="0419001B" w:tentative="1">
      <w:start w:val="1"/>
      <w:numFmt w:val="lowerRoman"/>
      <w:lvlText w:val="%3."/>
      <w:lvlJc w:val="right"/>
      <w:pPr>
        <w:ind w:left="2940" w:hanging="180"/>
      </w:pPr>
    </w:lvl>
    <w:lvl w:ilvl="3" w:tplc="0419000F" w:tentative="1">
      <w:start w:val="1"/>
      <w:numFmt w:val="decimal"/>
      <w:lvlText w:val="%4."/>
      <w:lvlJc w:val="left"/>
      <w:pPr>
        <w:ind w:left="3660" w:hanging="360"/>
      </w:pPr>
    </w:lvl>
    <w:lvl w:ilvl="4" w:tplc="04190019" w:tentative="1">
      <w:start w:val="1"/>
      <w:numFmt w:val="lowerLetter"/>
      <w:lvlText w:val="%5."/>
      <w:lvlJc w:val="left"/>
      <w:pPr>
        <w:ind w:left="4380" w:hanging="360"/>
      </w:pPr>
    </w:lvl>
    <w:lvl w:ilvl="5" w:tplc="0419001B" w:tentative="1">
      <w:start w:val="1"/>
      <w:numFmt w:val="lowerRoman"/>
      <w:lvlText w:val="%6."/>
      <w:lvlJc w:val="right"/>
      <w:pPr>
        <w:ind w:left="5100" w:hanging="180"/>
      </w:pPr>
    </w:lvl>
    <w:lvl w:ilvl="6" w:tplc="0419000F" w:tentative="1">
      <w:start w:val="1"/>
      <w:numFmt w:val="decimal"/>
      <w:lvlText w:val="%7."/>
      <w:lvlJc w:val="left"/>
      <w:pPr>
        <w:ind w:left="5820" w:hanging="360"/>
      </w:pPr>
    </w:lvl>
    <w:lvl w:ilvl="7" w:tplc="04190019" w:tentative="1">
      <w:start w:val="1"/>
      <w:numFmt w:val="lowerLetter"/>
      <w:lvlText w:val="%8."/>
      <w:lvlJc w:val="left"/>
      <w:pPr>
        <w:ind w:left="6540" w:hanging="360"/>
      </w:pPr>
    </w:lvl>
    <w:lvl w:ilvl="8" w:tplc="0419001B" w:tentative="1">
      <w:start w:val="1"/>
      <w:numFmt w:val="lowerRoman"/>
      <w:lvlText w:val="%9."/>
      <w:lvlJc w:val="right"/>
      <w:pPr>
        <w:ind w:left="7260" w:hanging="180"/>
      </w:pPr>
    </w:lvl>
  </w:abstractNum>
  <w:abstractNum w:abstractNumId="34" w15:restartNumberingAfterBreak="0">
    <w:nsid w:val="762941C0"/>
    <w:multiLevelType w:val="multilevel"/>
    <w:tmpl w:val="63867F54"/>
    <w:lvl w:ilvl="0">
      <w:start w:val="5"/>
      <w:numFmt w:val="decimal"/>
      <w:lvlText w:val="%1"/>
      <w:lvlJc w:val="left"/>
      <w:pPr>
        <w:ind w:left="375" w:hanging="375"/>
      </w:pPr>
      <w:rPr>
        <w:rFonts w:hint="default"/>
        <w:color w:val="auto"/>
      </w:rPr>
    </w:lvl>
    <w:lvl w:ilvl="1">
      <w:start w:val="1"/>
      <w:numFmt w:val="decimal"/>
      <w:lvlText w:val="%1.%2"/>
      <w:lvlJc w:val="left"/>
      <w:pPr>
        <w:ind w:left="750" w:hanging="375"/>
      </w:pPr>
      <w:rPr>
        <w:rFonts w:hint="default"/>
        <w:color w:val="auto"/>
      </w:rPr>
    </w:lvl>
    <w:lvl w:ilvl="2">
      <w:start w:val="1"/>
      <w:numFmt w:val="decimal"/>
      <w:lvlText w:val="%1.%2.%3"/>
      <w:lvlJc w:val="left"/>
      <w:pPr>
        <w:ind w:left="1470" w:hanging="720"/>
      </w:pPr>
      <w:rPr>
        <w:rFonts w:hint="default"/>
        <w:color w:val="auto"/>
      </w:rPr>
    </w:lvl>
    <w:lvl w:ilvl="3">
      <w:start w:val="1"/>
      <w:numFmt w:val="decimal"/>
      <w:lvlText w:val="%1.%2.%3.%4"/>
      <w:lvlJc w:val="left"/>
      <w:pPr>
        <w:ind w:left="2205" w:hanging="1080"/>
      </w:pPr>
      <w:rPr>
        <w:rFonts w:hint="default"/>
        <w:color w:val="auto"/>
      </w:rPr>
    </w:lvl>
    <w:lvl w:ilvl="4">
      <w:start w:val="1"/>
      <w:numFmt w:val="decimal"/>
      <w:lvlText w:val="%1.%2.%3.%4.%5"/>
      <w:lvlJc w:val="left"/>
      <w:pPr>
        <w:ind w:left="2580" w:hanging="1080"/>
      </w:pPr>
      <w:rPr>
        <w:rFonts w:hint="default"/>
        <w:color w:val="auto"/>
      </w:rPr>
    </w:lvl>
    <w:lvl w:ilvl="5">
      <w:start w:val="1"/>
      <w:numFmt w:val="decimal"/>
      <w:lvlText w:val="%1.%2.%3.%4.%5.%6"/>
      <w:lvlJc w:val="left"/>
      <w:pPr>
        <w:ind w:left="3315" w:hanging="1440"/>
      </w:pPr>
      <w:rPr>
        <w:rFonts w:hint="default"/>
        <w:color w:val="auto"/>
      </w:rPr>
    </w:lvl>
    <w:lvl w:ilvl="6">
      <w:start w:val="1"/>
      <w:numFmt w:val="decimal"/>
      <w:lvlText w:val="%1.%2.%3.%4.%5.%6.%7"/>
      <w:lvlJc w:val="left"/>
      <w:pPr>
        <w:ind w:left="3690" w:hanging="1440"/>
      </w:pPr>
      <w:rPr>
        <w:rFonts w:hint="default"/>
        <w:color w:val="auto"/>
      </w:rPr>
    </w:lvl>
    <w:lvl w:ilvl="7">
      <w:start w:val="1"/>
      <w:numFmt w:val="decimal"/>
      <w:lvlText w:val="%1.%2.%3.%4.%5.%6.%7.%8"/>
      <w:lvlJc w:val="left"/>
      <w:pPr>
        <w:ind w:left="4425" w:hanging="1800"/>
      </w:pPr>
      <w:rPr>
        <w:rFonts w:hint="default"/>
        <w:color w:val="auto"/>
      </w:rPr>
    </w:lvl>
    <w:lvl w:ilvl="8">
      <w:start w:val="1"/>
      <w:numFmt w:val="decimal"/>
      <w:lvlText w:val="%1.%2.%3.%4.%5.%6.%7.%8.%9"/>
      <w:lvlJc w:val="left"/>
      <w:pPr>
        <w:ind w:left="5160" w:hanging="2160"/>
      </w:pPr>
      <w:rPr>
        <w:rFonts w:hint="default"/>
        <w:color w:val="auto"/>
      </w:rPr>
    </w:lvl>
  </w:abstractNum>
  <w:abstractNum w:abstractNumId="35" w15:restartNumberingAfterBreak="0">
    <w:nsid w:val="7F7D200B"/>
    <w:multiLevelType w:val="hybridMultilevel"/>
    <w:tmpl w:val="BD501E18"/>
    <w:lvl w:ilvl="0" w:tplc="902C6890">
      <w:start w:val="1"/>
      <w:numFmt w:val="decimal"/>
      <w:lvlText w:val="%1"/>
      <w:lvlJc w:val="left"/>
      <w:pPr>
        <w:ind w:left="1069" w:hanging="360"/>
      </w:pPr>
      <w:rPr>
        <w:rFonts w:hint="default"/>
        <w:b/>
        <w:color w:val="auto"/>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32"/>
  </w:num>
  <w:num w:numId="2">
    <w:abstractNumId w:val="7"/>
  </w:num>
  <w:num w:numId="3">
    <w:abstractNumId w:val="29"/>
  </w:num>
  <w:num w:numId="4">
    <w:abstractNumId w:val="11"/>
  </w:num>
  <w:num w:numId="5">
    <w:abstractNumId w:val="10"/>
  </w:num>
  <w:num w:numId="6">
    <w:abstractNumId w:val="17"/>
  </w:num>
  <w:num w:numId="7">
    <w:abstractNumId w:val="21"/>
  </w:num>
  <w:num w:numId="8">
    <w:abstractNumId w:val="23"/>
  </w:num>
  <w:num w:numId="9">
    <w:abstractNumId w:val="28"/>
  </w:num>
  <w:num w:numId="10">
    <w:abstractNumId w:val="0"/>
  </w:num>
  <w:num w:numId="11">
    <w:abstractNumId w:val="27"/>
  </w:num>
  <w:num w:numId="12">
    <w:abstractNumId w:val="14"/>
  </w:num>
  <w:num w:numId="13">
    <w:abstractNumId w:val="30"/>
  </w:num>
  <w:num w:numId="14">
    <w:abstractNumId w:val="6"/>
  </w:num>
  <w:num w:numId="15">
    <w:abstractNumId w:val="8"/>
  </w:num>
  <w:num w:numId="16">
    <w:abstractNumId w:val="16"/>
  </w:num>
  <w:num w:numId="17">
    <w:abstractNumId w:val="34"/>
  </w:num>
  <w:num w:numId="18">
    <w:abstractNumId w:val="4"/>
  </w:num>
  <w:num w:numId="19">
    <w:abstractNumId w:val="22"/>
  </w:num>
  <w:num w:numId="20">
    <w:abstractNumId w:val="13"/>
  </w:num>
  <w:num w:numId="21">
    <w:abstractNumId w:val="18"/>
  </w:num>
  <w:num w:numId="22">
    <w:abstractNumId w:val="9"/>
  </w:num>
  <w:num w:numId="23">
    <w:abstractNumId w:val="15"/>
  </w:num>
  <w:num w:numId="24">
    <w:abstractNumId w:val="31"/>
  </w:num>
  <w:num w:numId="25">
    <w:abstractNumId w:val="24"/>
  </w:num>
  <w:num w:numId="26">
    <w:abstractNumId w:val="3"/>
  </w:num>
  <w:num w:numId="27">
    <w:abstractNumId w:val="26"/>
  </w:num>
  <w:num w:numId="28">
    <w:abstractNumId w:val="2"/>
  </w:num>
  <w:num w:numId="29">
    <w:abstractNumId w:val="1"/>
  </w:num>
  <w:num w:numId="30">
    <w:abstractNumId w:val="5"/>
  </w:num>
  <w:num w:numId="31">
    <w:abstractNumId w:val="20"/>
  </w:num>
  <w:num w:numId="32">
    <w:abstractNumId w:val="12"/>
  </w:num>
  <w:num w:numId="33">
    <w:abstractNumId w:val="33"/>
  </w:num>
  <w:num w:numId="34">
    <w:abstractNumId w:val="25"/>
  </w:num>
  <w:num w:numId="35">
    <w:abstractNumId w:val="19"/>
  </w:num>
  <w:num w:numId="36">
    <w:abstractNumId w:val="3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6F7B"/>
    <w:rsid w:val="00000081"/>
    <w:rsid w:val="000004ED"/>
    <w:rsid w:val="000023B9"/>
    <w:rsid w:val="000102E3"/>
    <w:rsid w:val="00011DFE"/>
    <w:rsid w:val="00012B89"/>
    <w:rsid w:val="00012D3B"/>
    <w:rsid w:val="00015A45"/>
    <w:rsid w:val="00016CCB"/>
    <w:rsid w:val="00017690"/>
    <w:rsid w:val="000178C7"/>
    <w:rsid w:val="0002166E"/>
    <w:rsid w:val="0002299C"/>
    <w:rsid w:val="00022F3C"/>
    <w:rsid w:val="000235D8"/>
    <w:rsid w:val="00024DE9"/>
    <w:rsid w:val="00025F46"/>
    <w:rsid w:val="00027349"/>
    <w:rsid w:val="00027DDF"/>
    <w:rsid w:val="000302F7"/>
    <w:rsid w:val="00030752"/>
    <w:rsid w:val="00031505"/>
    <w:rsid w:val="00031F77"/>
    <w:rsid w:val="00037758"/>
    <w:rsid w:val="00037E9A"/>
    <w:rsid w:val="00037EBE"/>
    <w:rsid w:val="00041501"/>
    <w:rsid w:val="0004158B"/>
    <w:rsid w:val="00042B36"/>
    <w:rsid w:val="00043485"/>
    <w:rsid w:val="000474F6"/>
    <w:rsid w:val="00047F33"/>
    <w:rsid w:val="0005051D"/>
    <w:rsid w:val="000509D1"/>
    <w:rsid w:val="00051D9B"/>
    <w:rsid w:val="00054ACB"/>
    <w:rsid w:val="00055DEE"/>
    <w:rsid w:val="00055E97"/>
    <w:rsid w:val="00056B73"/>
    <w:rsid w:val="00061FEE"/>
    <w:rsid w:val="0006472D"/>
    <w:rsid w:val="00067D2A"/>
    <w:rsid w:val="000729CD"/>
    <w:rsid w:val="00075063"/>
    <w:rsid w:val="00075792"/>
    <w:rsid w:val="00077288"/>
    <w:rsid w:val="000817DF"/>
    <w:rsid w:val="00083CAB"/>
    <w:rsid w:val="00085893"/>
    <w:rsid w:val="00085FF0"/>
    <w:rsid w:val="00090C92"/>
    <w:rsid w:val="00094465"/>
    <w:rsid w:val="000A4B53"/>
    <w:rsid w:val="000A4B5D"/>
    <w:rsid w:val="000A66D8"/>
    <w:rsid w:val="000A6C56"/>
    <w:rsid w:val="000A7537"/>
    <w:rsid w:val="000A794B"/>
    <w:rsid w:val="000A7CE8"/>
    <w:rsid w:val="000B23B9"/>
    <w:rsid w:val="000B2F37"/>
    <w:rsid w:val="000C111E"/>
    <w:rsid w:val="000C1415"/>
    <w:rsid w:val="000C3A14"/>
    <w:rsid w:val="000C42E9"/>
    <w:rsid w:val="000C621C"/>
    <w:rsid w:val="000C6CCA"/>
    <w:rsid w:val="000C730E"/>
    <w:rsid w:val="000D0644"/>
    <w:rsid w:val="000D0D47"/>
    <w:rsid w:val="000D30C9"/>
    <w:rsid w:val="000D47AC"/>
    <w:rsid w:val="000D6C9A"/>
    <w:rsid w:val="000E057E"/>
    <w:rsid w:val="000E1532"/>
    <w:rsid w:val="000E28E8"/>
    <w:rsid w:val="000E491F"/>
    <w:rsid w:val="000E66CE"/>
    <w:rsid w:val="000E6954"/>
    <w:rsid w:val="000F169D"/>
    <w:rsid w:val="000F3F51"/>
    <w:rsid w:val="00101056"/>
    <w:rsid w:val="00101917"/>
    <w:rsid w:val="00101B04"/>
    <w:rsid w:val="001028AE"/>
    <w:rsid w:val="001044B7"/>
    <w:rsid w:val="00105779"/>
    <w:rsid w:val="001068DD"/>
    <w:rsid w:val="001071C7"/>
    <w:rsid w:val="00107B95"/>
    <w:rsid w:val="0011155A"/>
    <w:rsid w:val="001135B7"/>
    <w:rsid w:val="0011436E"/>
    <w:rsid w:val="00120938"/>
    <w:rsid w:val="00120EEA"/>
    <w:rsid w:val="00122773"/>
    <w:rsid w:val="00124B9A"/>
    <w:rsid w:val="00125E05"/>
    <w:rsid w:val="00126412"/>
    <w:rsid w:val="001275C2"/>
    <w:rsid w:val="0013198E"/>
    <w:rsid w:val="00132148"/>
    <w:rsid w:val="00134B6B"/>
    <w:rsid w:val="00135FAC"/>
    <w:rsid w:val="001379DD"/>
    <w:rsid w:val="00140C0B"/>
    <w:rsid w:val="00144842"/>
    <w:rsid w:val="001448DD"/>
    <w:rsid w:val="001449E9"/>
    <w:rsid w:val="00145DD7"/>
    <w:rsid w:val="00146388"/>
    <w:rsid w:val="0015047B"/>
    <w:rsid w:val="00151B82"/>
    <w:rsid w:val="001532DE"/>
    <w:rsid w:val="00154A6E"/>
    <w:rsid w:val="00154F57"/>
    <w:rsid w:val="0015734B"/>
    <w:rsid w:val="001640E0"/>
    <w:rsid w:val="0016535D"/>
    <w:rsid w:val="00171491"/>
    <w:rsid w:val="001714DE"/>
    <w:rsid w:val="001718E4"/>
    <w:rsid w:val="00171BDD"/>
    <w:rsid w:val="0017212C"/>
    <w:rsid w:val="00173842"/>
    <w:rsid w:val="00175320"/>
    <w:rsid w:val="00175A16"/>
    <w:rsid w:val="001823CE"/>
    <w:rsid w:val="001863FC"/>
    <w:rsid w:val="001866FD"/>
    <w:rsid w:val="00186B89"/>
    <w:rsid w:val="00187267"/>
    <w:rsid w:val="00187C19"/>
    <w:rsid w:val="00187FDC"/>
    <w:rsid w:val="00193F57"/>
    <w:rsid w:val="00195063"/>
    <w:rsid w:val="00196549"/>
    <w:rsid w:val="00197997"/>
    <w:rsid w:val="001A0326"/>
    <w:rsid w:val="001A0783"/>
    <w:rsid w:val="001A2D0D"/>
    <w:rsid w:val="001A38A8"/>
    <w:rsid w:val="001A5C4D"/>
    <w:rsid w:val="001A7DC5"/>
    <w:rsid w:val="001B00C6"/>
    <w:rsid w:val="001B487D"/>
    <w:rsid w:val="001B7D3C"/>
    <w:rsid w:val="001C0BF2"/>
    <w:rsid w:val="001C5DFB"/>
    <w:rsid w:val="001C60E6"/>
    <w:rsid w:val="001D2C1A"/>
    <w:rsid w:val="001D4993"/>
    <w:rsid w:val="001D4CE9"/>
    <w:rsid w:val="001D6583"/>
    <w:rsid w:val="001D6E65"/>
    <w:rsid w:val="001D7095"/>
    <w:rsid w:val="001D731B"/>
    <w:rsid w:val="001E01C4"/>
    <w:rsid w:val="001E11EF"/>
    <w:rsid w:val="001E2ACE"/>
    <w:rsid w:val="001E3AA4"/>
    <w:rsid w:val="001E3F7E"/>
    <w:rsid w:val="001E3FE7"/>
    <w:rsid w:val="001E501D"/>
    <w:rsid w:val="001F23A9"/>
    <w:rsid w:val="001F3D2E"/>
    <w:rsid w:val="001F45C1"/>
    <w:rsid w:val="001F6F7B"/>
    <w:rsid w:val="00202342"/>
    <w:rsid w:val="00205F70"/>
    <w:rsid w:val="00211CA5"/>
    <w:rsid w:val="00211D12"/>
    <w:rsid w:val="002132A1"/>
    <w:rsid w:val="00213433"/>
    <w:rsid w:val="00215637"/>
    <w:rsid w:val="00216488"/>
    <w:rsid w:val="00216BA3"/>
    <w:rsid w:val="00221198"/>
    <w:rsid w:val="00223FF6"/>
    <w:rsid w:val="00226D4E"/>
    <w:rsid w:val="00227011"/>
    <w:rsid w:val="0023402D"/>
    <w:rsid w:val="002362CF"/>
    <w:rsid w:val="00236CAA"/>
    <w:rsid w:val="00237CED"/>
    <w:rsid w:val="00241770"/>
    <w:rsid w:val="002419E8"/>
    <w:rsid w:val="00242AD7"/>
    <w:rsid w:val="002449E7"/>
    <w:rsid w:val="00245482"/>
    <w:rsid w:val="00245F2A"/>
    <w:rsid w:val="0024731B"/>
    <w:rsid w:val="002505C3"/>
    <w:rsid w:val="002525A0"/>
    <w:rsid w:val="00253224"/>
    <w:rsid w:val="0025376C"/>
    <w:rsid w:val="00254754"/>
    <w:rsid w:val="00256AB2"/>
    <w:rsid w:val="00260126"/>
    <w:rsid w:val="002618E0"/>
    <w:rsid w:val="002636E0"/>
    <w:rsid w:val="00263CBD"/>
    <w:rsid w:val="00267D7E"/>
    <w:rsid w:val="002718FE"/>
    <w:rsid w:val="002721FE"/>
    <w:rsid w:val="00274792"/>
    <w:rsid w:val="002827DD"/>
    <w:rsid w:val="00282919"/>
    <w:rsid w:val="00285F5C"/>
    <w:rsid w:val="00285FCB"/>
    <w:rsid w:val="00286776"/>
    <w:rsid w:val="00287D90"/>
    <w:rsid w:val="002915DF"/>
    <w:rsid w:val="002919C6"/>
    <w:rsid w:val="00293A31"/>
    <w:rsid w:val="00293F55"/>
    <w:rsid w:val="00295B31"/>
    <w:rsid w:val="00296B9B"/>
    <w:rsid w:val="002A5370"/>
    <w:rsid w:val="002A6F3A"/>
    <w:rsid w:val="002B03E8"/>
    <w:rsid w:val="002B100D"/>
    <w:rsid w:val="002B1DF4"/>
    <w:rsid w:val="002B3A26"/>
    <w:rsid w:val="002B4325"/>
    <w:rsid w:val="002B5D9F"/>
    <w:rsid w:val="002B62C4"/>
    <w:rsid w:val="002B7C3F"/>
    <w:rsid w:val="002B7E5E"/>
    <w:rsid w:val="002C02A3"/>
    <w:rsid w:val="002C151E"/>
    <w:rsid w:val="002C52DA"/>
    <w:rsid w:val="002C6538"/>
    <w:rsid w:val="002D0A63"/>
    <w:rsid w:val="002D7C49"/>
    <w:rsid w:val="002E0CBD"/>
    <w:rsid w:val="002E1C3A"/>
    <w:rsid w:val="002E1D38"/>
    <w:rsid w:val="002E352C"/>
    <w:rsid w:val="002E50C5"/>
    <w:rsid w:val="002E5269"/>
    <w:rsid w:val="002E5834"/>
    <w:rsid w:val="002E6407"/>
    <w:rsid w:val="002E6EEA"/>
    <w:rsid w:val="002E7328"/>
    <w:rsid w:val="002E76EF"/>
    <w:rsid w:val="002E7AF1"/>
    <w:rsid w:val="002F0068"/>
    <w:rsid w:val="002F3E5E"/>
    <w:rsid w:val="002F6F6C"/>
    <w:rsid w:val="00300290"/>
    <w:rsid w:val="00301369"/>
    <w:rsid w:val="0030465A"/>
    <w:rsid w:val="003050B2"/>
    <w:rsid w:val="003054C1"/>
    <w:rsid w:val="0030560A"/>
    <w:rsid w:val="00310704"/>
    <w:rsid w:val="003132FF"/>
    <w:rsid w:val="00313545"/>
    <w:rsid w:val="00313B0A"/>
    <w:rsid w:val="00314261"/>
    <w:rsid w:val="00323CFE"/>
    <w:rsid w:val="003247FE"/>
    <w:rsid w:val="00326FD3"/>
    <w:rsid w:val="00330DBA"/>
    <w:rsid w:val="00332A2C"/>
    <w:rsid w:val="00333729"/>
    <w:rsid w:val="003342B6"/>
    <w:rsid w:val="0033430B"/>
    <w:rsid w:val="003362E2"/>
    <w:rsid w:val="00341244"/>
    <w:rsid w:val="003423E0"/>
    <w:rsid w:val="00342B57"/>
    <w:rsid w:val="00343AC1"/>
    <w:rsid w:val="0034479F"/>
    <w:rsid w:val="00345D89"/>
    <w:rsid w:val="00345DBF"/>
    <w:rsid w:val="003470EC"/>
    <w:rsid w:val="00353222"/>
    <w:rsid w:val="0035456E"/>
    <w:rsid w:val="00354FDB"/>
    <w:rsid w:val="00355ABE"/>
    <w:rsid w:val="00362D9C"/>
    <w:rsid w:val="00364603"/>
    <w:rsid w:val="00364997"/>
    <w:rsid w:val="0036798B"/>
    <w:rsid w:val="00372069"/>
    <w:rsid w:val="0037444E"/>
    <w:rsid w:val="003762A1"/>
    <w:rsid w:val="00383B1B"/>
    <w:rsid w:val="00391106"/>
    <w:rsid w:val="00396D54"/>
    <w:rsid w:val="00397F88"/>
    <w:rsid w:val="003A1711"/>
    <w:rsid w:val="003A2875"/>
    <w:rsid w:val="003A55C4"/>
    <w:rsid w:val="003A6551"/>
    <w:rsid w:val="003A726C"/>
    <w:rsid w:val="003A7FFC"/>
    <w:rsid w:val="003B6F73"/>
    <w:rsid w:val="003C3AEC"/>
    <w:rsid w:val="003D1291"/>
    <w:rsid w:val="003D15D1"/>
    <w:rsid w:val="003D1B99"/>
    <w:rsid w:val="003D1C57"/>
    <w:rsid w:val="003D29F6"/>
    <w:rsid w:val="003D31D3"/>
    <w:rsid w:val="003D5DB8"/>
    <w:rsid w:val="003D5E80"/>
    <w:rsid w:val="003D7F85"/>
    <w:rsid w:val="003E3C3D"/>
    <w:rsid w:val="003E4084"/>
    <w:rsid w:val="003E501E"/>
    <w:rsid w:val="003E660C"/>
    <w:rsid w:val="003E7A0F"/>
    <w:rsid w:val="003F1885"/>
    <w:rsid w:val="003F37DD"/>
    <w:rsid w:val="003F39CB"/>
    <w:rsid w:val="003F4050"/>
    <w:rsid w:val="003F435F"/>
    <w:rsid w:val="003F60C2"/>
    <w:rsid w:val="003F6496"/>
    <w:rsid w:val="003F6FAB"/>
    <w:rsid w:val="003F70E4"/>
    <w:rsid w:val="00400D02"/>
    <w:rsid w:val="00400DA4"/>
    <w:rsid w:val="00404393"/>
    <w:rsid w:val="004049D2"/>
    <w:rsid w:val="00405078"/>
    <w:rsid w:val="00407DBF"/>
    <w:rsid w:val="0041264B"/>
    <w:rsid w:val="004161A6"/>
    <w:rsid w:val="004165C0"/>
    <w:rsid w:val="00416AF6"/>
    <w:rsid w:val="0042023B"/>
    <w:rsid w:val="00424CF8"/>
    <w:rsid w:val="0042548C"/>
    <w:rsid w:val="004267D8"/>
    <w:rsid w:val="0043157F"/>
    <w:rsid w:val="00432FD6"/>
    <w:rsid w:val="0043566A"/>
    <w:rsid w:val="00436692"/>
    <w:rsid w:val="00436920"/>
    <w:rsid w:val="00437B83"/>
    <w:rsid w:val="00440C1A"/>
    <w:rsid w:val="00442355"/>
    <w:rsid w:val="004437EB"/>
    <w:rsid w:val="00444908"/>
    <w:rsid w:val="00446F1C"/>
    <w:rsid w:val="00450374"/>
    <w:rsid w:val="00451E6E"/>
    <w:rsid w:val="0045691E"/>
    <w:rsid w:val="00456ED9"/>
    <w:rsid w:val="00457BE3"/>
    <w:rsid w:val="00457C52"/>
    <w:rsid w:val="00460125"/>
    <w:rsid w:val="00460ABC"/>
    <w:rsid w:val="00463B7D"/>
    <w:rsid w:val="00464145"/>
    <w:rsid w:val="00464944"/>
    <w:rsid w:val="00464E7C"/>
    <w:rsid w:val="00472AE3"/>
    <w:rsid w:val="00473975"/>
    <w:rsid w:val="00473B2B"/>
    <w:rsid w:val="00475AFE"/>
    <w:rsid w:val="00475FE3"/>
    <w:rsid w:val="00482C26"/>
    <w:rsid w:val="00483732"/>
    <w:rsid w:val="00484B03"/>
    <w:rsid w:val="0048548D"/>
    <w:rsid w:val="00485700"/>
    <w:rsid w:val="00485FAD"/>
    <w:rsid w:val="00486001"/>
    <w:rsid w:val="00486C5E"/>
    <w:rsid w:val="00491320"/>
    <w:rsid w:val="004951B3"/>
    <w:rsid w:val="00497101"/>
    <w:rsid w:val="00497D94"/>
    <w:rsid w:val="004A19F1"/>
    <w:rsid w:val="004A457F"/>
    <w:rsid w:val="004A4BBE"/>
    <w:rsid w:val="004A7C32"/>
    <w:rsid w:val="004B1C22"/>
    <w:rsid w:val="004B3E3C"/>
    <w:rsid w:val="004B4136"/>
    <w:rsid w:val="004B4500"/>
    <w:rsid w:val="004B54B2"/>
    <w:rsid w:val="004B5FFE"/>
    <w:rsid w:val="004C24BD"/>
    <w:rsid w:val="004C2B31"/>
    <w:rsid w:val="004C4493"/>
    <w:rsid w:val="004C6B13"/>
    <w:rsid w:val="004C6DE2"/>
    <w:rsid w:val="004D0583"/>
    <w:rsid w:val="004D0E73"/>
    <w:rsid w:val="004D35E5"/>
    <w:rsid w:val="004D3EAC"/>
    <w:rsid w:val="004D61BF"/>
    <w:rsid w:val="004D6A88"/>
    <w:rsid w:val="004D77D5"/>
    <w:rsid w:val="004E1751"/>
    <w:rsid w:val="004E1A88"/>
    <w:rsid w:val="004E22DF"/>
    <w:rsid w:val="004E31FB"/>
    <w:rsid w:val="004E3701"/>
    <w:rsid w:val="004E3A4F"/>
    <w:rsid w:val="004E3DD2"/>
    <w:rsid w:val="004E43C0"/>
    <w:rsid w:val="004E62E2"/>
    <w:rsid w:val="004E7D9E"/>
    <w:rsid w:val="004F1544"/>
    <w:rsid w:val="004F6727"/>
    <w:rsid w:val="004F6828"/>
    <w:rsid w:val="004F7DEA"/>
    <w:rsid w:val="00500022"/>
    <w:rsid w:val="005004D7"/>
    <w:rsid w:val="00503554"/>
    <w:rsid w:val="00504227"/>
    <w:rsid w:val="00505D6C"/>
    <w:rsid w:val="00507622"/>
    <w:rsid w:val="0051042A"/>
    <w:rsid w:val="00510E43"/>
    <w:rsid w:val="005120F7"/>
    <w:rsid w:val="00513305"/>
    <w:rsid w:val="005138F7"/>
    <w:rsid w:val="00514708"/>
    <w:rsid w:val="00515D34"/>
    <w:rsid w:val="00516962"/>
    <w:rsid w:val="00516C41"/>
    <w:rsid w:val="005175DA"/>
    <w:rsid w:val="0052254A"/>
    <w:rsid w:val="005238A6"/>
    <w:rsid w:val="00526637"/>
    <w:rsid w:val="00527919"/>
    <w:rsid w:val="0052796F"/>
    <w:rsid w:val="00535B7E"/>
    <w:rsid w:val="00536120"/>
    <w:rsid w:val="00536E06"/>
    <w:rsid w:val="005371BD"/>
    <w:rsid w:val="005407FB"/>
    <w:rsid w:val="00541AA3"/>
    <w:rsid w:val="00544E73"/>
    <w:rsid w:val="00550055"/>
    <w:rsid w:val="00553DF4"/>
    <w:rsid w:val="00557CB3"/>
    <w:rsid w:val="00561EF9"/>
    <w:rsid w:val="005623CC"/>
    <w:rsid w:val="005647CA"/>
    <w:rsid w:val="00564A60"/>
    <w:rsid w:val="00566A14"/>
    <w:rsid w:val="00567359"/>
    <w:rsid w:val="0056787D"/>
    <w:rsid w:val="0057128D"/>
    <w:rsid w:val="00573CCB"/>
    <w:rsid w:val="00575924"/>
    <w:rsid w:val="00575F2B"/>
    <w:rsid w:val="00577191"/>
    <w:rsid w:val="00577EFE"/>
    <w:rsid w:val="0058081F"/>
    <w:rsid w:val="00580983"/>
    <w:rsid w:val="00580C30"/>
    <w:rsid w:val="005818F8"/>
    <w:rsid w:val="00581C47"/>
    <w:rsid w:val="005820B4"/>
    <w:rsid w:val="00584FCF"/>
    <w:rsid w:val="0058627B"/>
    <w:rsid w:val="00587111"/>
    <w:rsid w:val="00587DC1"/>
    <w:rsid w:val="00590E2A"/>
    <w:rsid w:val="005917BB"/>
    <w:rsid w:val="00592113"/>
    <w:rsid w:val="00592365"/>
    <w:rsid w:val="00592ABD"/>
    <w:rsid w:val="00592E41"/>
    <w:rsid w:val="00595EAC"/>
    <w:rsid w:val="005A058C"/>
    <w:rsid w:val="005A0B52"/>
    <w:rsid w:val="005A14EA"/>
    <w:rsid w:val="005A3D21"/>
    <w:rsid w:val="005A639F"/>
    <w:rsid w:val="005B25C3"/>
    <w:rsid w:val="005B30ED"/>
    <w:rsid w:val="005B50FF"/>
    <w:rsid w:val="005B5A3E"/>
    <w:rsid w:val="005B68E1"/>
    <w:rsid w:val="005B6F28"/>
    <w:rsid w:val="005B768E"/>
    <w:rsid w:val="005C1F86"/>
    <w:rsid w:val="005C3D40"/>
    <w:rsid w:val="005C44A6"/>
    <w:rsid w:val="005C60F9"/>
    <w:rsid w:val="005C6555"/>
    <w:rsid w:val="005C6FB5"/>
    <w:rsid w:val="005C77C9"/>
    <w:rsid w:val="005D24ED"/>
    <w:rsid w:val="005D2551"/>
    <w:rsid w:val="005D26AF"/>
    <w:rsid w:val="005D346E"/>
    <w:rsid w:val="005D378B"/>
    <w:rsid w:val="005D40AE"/>
    <w:rsid w:val="005E0253"/>
    <w:rsid w:val="005E12F9"/>
    <w:rsid w:val="005E56CF"/>
    <w:rsid w:val="005E6305"/>
    <w:rsid w:val="005E6559"/>
    <w:rsid w:val="005F11AB"/>
    <w:rsid w:val="005F1B5B"/>
    <w:rsid w:val="005F239C"/>
    <w:rsid w:val="005F37D8"/>
    <w:rsid w:val="005F43F9"/>
    <w:rsid w:val="005F4458"/>
    <w:rsid w:val="005F50D0"/>
    <w:rsid w:val="00601BFC"/>
    <w:rsid w:val="00601EA1"/>
    <w:rsid w:val="00602503"/>
    <w:rsid w:val="00602C8C"/>
    <w:rsid w:val="00603625"/>
    <w:rsid w:val="00603E8A"/>
    <w:rsid w:val="00607B63"/>
    <w:rsid w:val="00610F75"/>
    <w:rsid w:val="006117E2"/>
    <w:rsid w:val="00612175"/>
    <w:rsid w:val="0061287A"/>
    <w:rsid w:val="00612B71"/>
    <w:rsid w:val="00615158"/>
    <w:rsid w:val="00615FC4"/>
    <w:rsid w:val="00617381"/>
    <w:rsid w:val="006176DC"/>
    <w:rsid w:val="00617D25"/>
    <w:rsid w:val="00624360"/>
    <w:rsid w:val="00627979"/>
    <w:rsid w:val="00632EF4"/>
    <w:rsid w:val="006330F8"/>
    <w:rsid w:val="0063327C"/>
    <w:rsid w:val="00634798"/>
    <w:rsid w:val="00636B91"/>
    <w:rsid w:val="00637443"/>
    <w:rsid w:val="00642AE3"/>
    <w:rsid w:val="00642EDB"/>
    <w:rsid w:val="00644BA2"/>
    <w:rsid w:val="00644F4B"/>
    <w:rsid w:val="00645BCA"/>
    <w:rsid w:val="0064762A"/>
    <w:rsid w:val="00652705"/>
    <w:rsid w:val="00655592"/>
    <w:rsid w:val="0065569D"/>
    <w:rsid w:val="00656B3F"/>
    <w:rsid w:val="006571AF"/>
    <w:rsid w:val="0065730E"/>
    <w:rsid w:val="006574BA"/>
    <w:rsid w:val="00660512"/>
    <w:rsid w:val="00661C95"/>
    <w:rsid w:val="00663714"/>
    <w:rsid w:val="00663B4E"/>
    <w:rsid w:val="00664DEB"/>
    <w:rsid w:val="006650E1"/>
    <w:rsid w:val="006657F5"/>
    <w:rsid w:val="0066602A"/>
    <w:rsid w:val="006670F6"/>
    <w:rsid w:val="006705D4"/>
    <w:rsid w:val="00672FBF"/>
    <w:rsid w:val="00674B95"/>
    <w:rsid w:val="0067517F"/>
    <w:rsid w:val="00676173"/>
    <w:rsid w:val="0067648C"/>
    <w:rsid w:val="00677610"/>
    <w:rsid w:val="006860F2"/>
    <w:rsid w:val="00686286"/>
    <w:rsid w:val="00686B10"/>
    <w:rsid w:val="00691186"/>
    <w:rsid w:val="00693780"/>
    <w:rsid w:val="00693948"/>
    <w:rsid w:val="00696B03"/>
    <w:rsid w:val="00696FDA"/>
    <w:rsid w:val="00697EAA"/>
    <w:rsid w:val="006A1D3B"/>
    <w:rsid w:val="006A30DA"/>
    <w:rsid w:val="006A339B"/>
    <w:rsid w:val="006A36CC"/>
    <w:rsid w:val="006A456D"/>
    <w:rsid w:val="006A5703"/>
    <w:rsid w:val="006A6A93"/>
    <w:rsid w:val="006A704A"/>
    <w:rsid w:val="006B14C0"/>
    <w:rsid w:val="006B1B78"/>
    <w:rsid w:val="006C0721"/>
    <w:rsid w:val="006C0B0B"/>
    <w:rsid w:val="006C1E79"/>
    <w:rsid w:val="006C236B"/>
    <w:rsid w:val="006C25C3"/>
    <w:rsid w:val="006C2B18"/>
    <w:rsid w:val="006C36D9"/>
    <w:rsid w:val="006C43B8"/>
    <w:rsid w:val="006C4BFC"/>
    <w:rsid w:val="006C5A2D"/>
    <w:rsid w:val="006C6A78"/>
    <w:rsid w:val="006C7AFA"/>
    <w:rsid w:val="006C7C89"/>
    <w:rsid w:val="006D004A"/>
    <w:rsid w:val="006D193D"/>
    <w:rsid w:val="006D436A"/>
    <w:rsid w:val="006D4778"/>
    <w:rsid w:val="006D5CE4"/>
    <w:rsid w:val="006D7491"/>
    <w:rsid w:val="006D7FE3"/>
    <w:rsid w:val="006E2550"/>
    <w:rsid w:val="006E3675"/>
    <w:rsid w:val="006E38CF"/>
    <w:rsid w:val="006E47B9"/>
    <w:rsid w:val="006E4F61"/>
    <w:rsid w:val="006E5A97"/>
    <w:rsid w:val="006E628D"/>
    <w:rsid w:val="006F05AC"/>
    <w:rsid w:val="006F0B0C"/>
    <w:rsid w:val="006F1958"/>
    <w:rsid w:val="006F22D2"/>
    <w:rsid w:val="006F27AA"/>
    <w:rsid w:val="006F4729"/>
    <w:rsid w:val="006F4BD8"/>
    <w:rsid w:val="006F5103"/>
    <w:rsid w:val="006F541A"/>
    <w:rsid w:val="006F601E"/>
    <w:rsid w:val="007021A2"/>
    <w:rsid w:val="00703207"/>
    <w:rsid w:val="00705A56"/>
    <w:rsid w:val="00705B48"/>
    <w:rsid w:val="00706047"/>
    <w:rsid w:val="00706F4C"/>
    <w:rsid w:val="00706FAF"/>
    <w:rsid w:val="00710154"/>
    <w:rsid w:val="00712D52"/>
    <w:rsid w:val="00714B17"/>
    <w:rsid w:val="0071539C"/>
    <w:rsid w:val="00715FFE"/>
    <w:rsid w:val="00716B7D"/>
    <w:rsid w:val="00717198"/>
    <w:rsid w:val="007202AE"/>
    <w:rsid w:val="00721156"/>
    <w:rsid w:val="00721480"/>
    <w:rsid w:val="00721B7F"/>
    <w:rsid w:val="00722ED6"/>
    <w:rsid w:val="00723835"/>
    <w:rsid w:val="00725459"/>
    <w:rsid w:val="0072590C"/>
    <w:rsid w:val="00727FF9"/>
    <w:rsid w:val="007310CE"/>
    <w:rsid w:val="00733F1A"/>
    <w:rsid w:val="00734CA4"/>
    <w:rsid w:val="00735052"/>
    <w:rsid w:val="00735562"/>
    <w:rsid w:val="00735CAF"/>
    <w:rsid w:val="00737F16"/>
    <w:rsid w:val="00740B58"/>
    <w:rsid w:val="00741BA9"/>
    <w:rsid w:val="00742C62"/>
    <w:rsid w:val="00743242"/>
    <w:rsid w:val="00743A70"/>
    <w:rsid w:val="00744770"/>
    <w:rsid w:val="00744F42"/>
    <w:rsid w:val="00745DD9"/>
    <w:rsid w:val="00747192"/>
    <w:rsid w:val="007503D3"/>
    <w:rsid w:val="007510A5"/>
    <w:rsid w:val="007513D1"/>
    <w:rsid w:val="007538F6"/>
    <w:rsid w:val="00755899"/>
    <w:rsid w:val="00755AAC"/>
    <w:rsid w:val="00756A5C"/>
    <w:rsid w:val="00757130"/>
    <w:rsid w:val="007576CD"/>
    <w:rsid w:val="0075776E"/>
    <w:rsid w:val="00757788"/>
    <w:rsid w:val="007601B9"/>
    <w:rsid w:val="007631A6"/>
    <w:rsid w:val="00763255"/>
    <w:rsid w:val="00763FF3"/>
    <w:rsid w:val="007649BE"/>
    <w:rsid w:val="007669DF"/>
    <w:rsid w:val="00772D01"/>
    <w:rsid w:val="00773AC2"/>
    <w:rsid w:val="007760F7"/>
    <w:rsid w:val="00776271"/>
    <w:rsid w:val="00776B61"/>
    <w:rsid w:val="0077724B"/>
    <w:rsid w:val="00777868"/>
    <w:rsid w:val="00777AB6"/>
    <w:rsid w:val="00777C90"/>
    <w:rsid w:val="00782716"/>
    <w:rsid w:val="00782746"/>
    <w:rsid w:val="00786032"/>
    <w:rsid w:val="007869F1"/>
    <w:rsid w:val="00790F91"/>
    <w:rsid w:val="00793578"/>
    <w:rsid w:val="00793626"/>
    <w:rsid w:val="00793C38"/>
    <w:rsid w:val="007961DC"/>
    <w:rsid w:val="007A4307"/>
    <w:rsid w:val="007A5066"/>
    <w:rsid w:val="007A6ABB"/>
    <w:rsid w:val="007A6B55"/>
    <w:rsid w:val="007B029F"/>
    <w:rsid w:val="007B034E"/>
    <w:rsid w:val="007B10B1"/>
    <w:rsid w:val="007B19D2"/>
    <w:rsid w:val="007B1E3F"/>
    <w:rsid w:val="007B2CA4"/>
    <w:rsid w:val="007B6B79"/>
    <w:rsid w:val="007C00DA"/>
    <w:rsid w:val="007C0F11"/>
    <w:rsid w:val="007C0FBE"/>
    <w:rsid w:val="007C2402"/>
    <w:rsid w:val="007C5B9D"/>
    <w:rsid w:val="007C5CED"/>
    <w:rsid w:val="007C603E"/>
    <w:rsid w:val="007C73F3"/>
    <w:rsid w:val="007C747C"/>
    <w:rsid w:val="007D1AAA"/>
    <w:rsid w:val="007D1F5D"/>
    <w:rsid w:val="007D3AF3"/>
    <w:rsid w:val="007D4CE9"/>
    <w:rsid w:val="007D5B4A"/>
    <w:rsid w:val="007D60D2"/>
    <w:rsid w:val="007D70A0"/>
    <w:rsid w:val="007D7171"/>
    <w:rsid w:val="007E06D6"/>
    <w:rsid w:val="007E1A2C"/>
    <w:rsid w:val="007E6762"/>
    <w:rsid w:val="007F36EA"/>
    <w:rsid w:val="007F4666"/>
    <w:rsid w:val="007F5BC3"/>
    <w:rsid w:val="007F71BD"/>
    <w:rsid w:val="008018E3"/>
    <w:rsid w:val="0080197B"/>
    <w:rsid w:val="00801F96"/>
    <w:rsid w:val="00802227"/>
    <w:rsid w:val="008040B0"/>
    <w:rsid w:val="008048BF"/>
    <w:rsid w:val="00805498"/>
    <w:rsid w:val="00811F83"/>
    <w:rsid w:val="00814AFE"/>
    <w:rsid w:val="00814C43"/>
    <w:rsid w:val="008204B5"/>
    <w:rsid w:val="008218BC"/>
    <w:rsid w:val="0082282B"/>
    <w:rsid w:val="0082455A"/>
    <w:rsid w:val="00825DBD"/>
    <w:rsid w:val="00825EC1"/>
    <w:rsid w:val="008269B6"/>
    <w:rsid w:val="00827C4E"/>
    <w:rsid w:val="00827FE4"/>
    <w:rsid w:val="008308BE"/>
    <w:rsid w:val="00831591"/>
    <w:rsid w:val="008331E2"/>
    <w:rsid w:val="0083355E"/>
    <w:rsid w:val="00843776"/>
    <w:rsid w:val="00845FAC"/>
    <w:rsid w:val="00845FB9"/>
    <w:rsid w:val="00850C4B"/>
    <w:rsid w:val="008532AC"/>
    <w:rsid w:val="00853480"/>
    <w:rsid w:val="00854540"/>
    <w:rsid w:val="00855B1F"/>
    <w:rsid w:val="0085713E"/>
    <w:rsid w:val="00857A86"/>
    <w:rsid w:val="00860C1E"/>
    <w:rsid w:val="00862EE8"/>
    <w:rsid w:val="00866C96"/>
    <w:rsid w:val="0086700C"/>
    <w:rsid w:val="0086789E"/>
    <w:rsid w:val="008679D1"/>
    <w:rsid w:val="00867F87"/>
    <w:rsid w:val="0087000E"/>
    <w:rsid w:val="00871359"/>
    <w:rsid w:val="0087418E"/>
    <w:rsid w:val="00875B18"/>
    <w:rsid w:val="0087635E"/>
    <w:rsid w:val="00876837"/>
    <w:rsid w:val="008774AC"/>
    <w:rsid w:val="00877C1D"/>
    <w:rsid w:val="008804B3"/>
    <w:rsid w:val="00880D26"/>
    <w:rsid w:val="00884710"/>
    <w:rsid w:val="00884E8A"/>
    <w:rsid w:val="00884EA6"/>
    <w:rsid w:val="00886CA8"/>
    <w:rsid w:val="00887B01"/>
    <w:rsid w:val="0089306E"/>
    <w:rsid w:val="00894B25"/>
    <w:rsid w:val="00894DBB"/>
    <w:rsid w:val="0089639D"/>
    <w:rsid w:val="008A2651"/>
    <w:rsid w:val="008A4DAC"/>
    <w:rsid w:val="008B01C1"/>
    <w:rsid w:val="008B0336"/>
    <w:rsid w:val="008B0E2A"/>
    <w:rsid w:val="008B143D"/>
    <w:rsid w:val="008B25A6"/>
    <w:rsid w:val="008B2650"/>
    <w:rsid w:val="008B35AE"/>
    <w:rsid w:val="008B370E"/>
    <w:rsid w:val="008B5E5B"/>
    <w:rsid w:val="008B6CBA"/>
    <w:rsid w:val="008B7C3E"/>
    <w:rsid w:val="008C1319"/>
    <w:rsid w:val="008C398F"/>
    <w:rsid w:val="008C523D"/>
    <w:rsid w:val="008C5DE8"/>
    <w:rsid w:val="008C6468"/>
    <w:rsid w:val="008C6C27"/>
    <w:rsid w:val="008C79C8"/>
    <w:rsid w:val="008D0215"/>
    <w:rsid w:val="008D3D4F"/>
    <w:rsid w:val="008D6DE0"/>
    <w:rsid w:val="008D7394"/>
    <w:rsid w:val="008D77CC"/>
    <w:rsid w:val="008E5EDC"/>
    <w:rsid w:val="008E66ED"/>
    <w:rsid w:val="008E6A80"/>
    <w:rsid w:val="008E7273"/>
    <w:rsid w:val="008E7914"/>
    <w:rsid w:val="008F5F07"/>
    <w:rsid w:val="008F5F57"/>
    <w:rsid w:val="00901094"/>
    <w:rsid w:val="009019A2"/>
    <w:rsid w:val="00903DB9"/>
    <w:rsid w:val="009061E6"/>
    <w:rsid w:val="009072C6"/>
    <w:rsid w:val="0091129A"/>
    <w:rsid w:val="00911A27"/>
    <w:rsid w:val="00912301"/>
    <w:rsid w:val="00913839"/>
    <w:rsid w:val="0091484F"/>
    <w:rsid w:val="00916C1E"/>
    <w:rsid w:val="00921C61"/>
    <w:rsid w:val="009228BD"/>
    <w:rsid w:val="009240AF"/>
    <w:rsid w:val="009261BE"/>
    <w:rsid w:val="0092664D"/>
    <w:rsid w:val="00926D8D"/>
    <w:rsid w:val="00927505"/>
    <w:rsid w:val="009319C8"/>
    <w:rsid w:val="00933294"/>
    <w:rsid w:val="00933441"/>
    <w:rsid w:val="009336B5"/>
    <w:rsid w:val="0093382F"/>
    <w:rsid w:val="00933DB2"/>
    <w:rsid w:val="00934172"/>
    <w:rsid w:val="0093484F"/>
    <w:rsid w:val="00934AA4"/>
    <w:rsid w:val="00934E8B"/>
    <w:rsid w:val="00940688"/>
    <w:rsid w:val="009423A1"/>
    <w:rsid w:val="00944728"/>
    <w:rsid w:val="00944979"/>
    <w:rsid w:val="009459E6"/>
    <w:rsid w:val="00951A44"/>
    <w:rsid w:val="009529AA"/>
    <w:rsid w:val="00953FB1"/>
    <w:rsid w:val="00954106"/>
    <w:rsid w:val="00955DF4"/>
    <w:rsid w:val="009565A7"/>
    <w:rsid w:val="0096005F"/>
    <w:rsid w:val="00960E45"/>
    <w:rsid w:val="00960E9F"/>
    <w:rsid w:val="00966260"/>
    <w:rsid w:val="0096640E"/>
    <w:rsid w:val="00967EEB"/>
    <w:rsid w:val="009715E4"/>
    <w:rsid w:val="009761CB"/>
    <w:rsid w:val="00976622"/>
    <w:rsid w:val="00981AC3"/>
    <w:rsid w:val="00981DE6"/>
    <w:rsid w:val="00982209"/>
    <w:rsid w:val="00984FB6"/>
    <w:rsid w:val="009876E9"/>
    <w:rsid w:val="00990299"/>
    <w:rsid w:val="00991AB3"/>
    <w:rsid w:val="00992F23"/>
    <w:rsid w:val="00996F18"/>
    <w:rsid w:val="00997097"/>
    <w:rsid w:val="009A1CBB"/>
    <w:rsid w:val="009A3122"/>
    <w:rsid w:val="009A3752"/>
    <w:rsid w:val="009A758F"/>
    <w:rsid w:val="009B07F2"/>
    <w:rsid w:val="009B5E2A"/>
    <w:rsid w:val="009B6260"/>
    <w:rsid w:val="009B7617"/>
    <w:rsid w:val="009B7E3B"/>
    <w:rsid w:val="009C0646"/>
    <w:rsid w:val="009C1BCD"/>
    <w:rsid w:val="009C24C8"/>
    <w:rsid w:val="009C3636"/>
    <w:rsid w:val="009C52C3"/>
    <w:rsid w:val="009C5907"/>
    <w:rsid w:val="009C5A68"/>
    <w:rsid w:val="009C5E02"/>
    <w:rsid w:val="009C6548"/>
    <w:rsid w:val="009C6740"/>
    <w:rsid w:val="009D2C3E"/>
    <w:rsid w:val="009D42F1"/>
    <w:rsid w:val="009D497C"/>
    <w:rsid w:val="009E2DCD"/>
    <w:rsid w:val="009E2DDF"/>
    <w:rsid w:val="009E3956"/>
    <w:rsid w:val="009F0260"/>
    <w:rsid w:val="009F0AA7"/>
    <w:rsid w:val="00A00C0D"/>
    <w:rsid w:val="00A02746"/>
    <w:rsid w:val="00A03A12"/>
    <w:rsid w:val="00A04F1D"/>
    <w:rsid w:val="00A051E4"/>
    <w:rsid w:val="00A108E4"/>
    <w:rsid w:val="00A10C3E"/>
    <w:rsid w:val="00A11739"/>
    <w:rsid w:val="00A1361E"/>
    <w:rsid w:val="00A139A1"/>
    <w:rsid w:val="00A13B96"/>
    <w:rsid w:val="00A14BFA"/>
    <w:rsid w:val="00A159D1"/>
    <w:rsid w:val="00A20745"/>
    <w:rsid w:val="00A211BC"/>
    <w:rsid w:val="00A212B8"/>
    <w:rsid w:val="00A21E49"/>
    <w:rsid w:val="00A244E9"/>
    <w:rsid w:val="00A2720A"/>
    <w:rsid w:val="00A27411"/>
    <w:rsid w:val="00A3521E"/>
    <w:rsid w:val="00A3590E"/>
    <w:rsid w:val="00A3591D"/>
    <w:rsid w:val="00A41420"/>
    <w:rsid w:val="00A44676"/>
    <w:rsid w:val="00A45D87"/>
    <w:rsid w:val="00A466C5"/>
    <w:rsid w:val="00A523BE"/>
    <w:rsid w:val="00A527F8"/>
    <w:rsid w:val="00A52911"/>
    <w:rsid w:val="00A53107"/>
    <w:rsid w:val="00A54AF5"/>
    <w:rsid w:val="00A611A4"/>
    <w:rsid w:val="00A7622E"/>
    <w:rsid w:val="00A77D8B"/>
    <w:rsid w:val="00A801DE"/>
    <w:rsid w:val="00A80DB6"/>
    <w:rsid w:val="00A814F3"/>
    <w:rsid w:val="00A85BF4"/>
    <w:rsid w:val="00A90690"/>
    <w:rsid w:val="00A9298B"/>
    <w:rsid w:val="00A92BA1"/>
    <w:rsid w:val="00AA1138"/>
    <w:rsid w:val="00AA13E5"/>
    <w:rsid w:val="00AA584E"/>
    <w:rsid w:val="00AB0A0A"/>
    <w:rsid w:val="00AB172B"/>
    <w:rsid w:val="00AB1986"/>
    <w:rsid w:val="00AB2420"/>
    <w:rsid w:val="00AB4C62"/>
    <w:rsid w:val="00AB597A"/>
    <w:rsid w:val="00AB6019"/>
    <w:rsid w:val="00AB60C3"/>
    <w:rsid w:val="00AB62DD"/>
    <w:rsid w:val="00AB74D8"/>
    <w:rsid w:val="00AC1F29"/>
    <w:rsid w:val="00AC3BA4"/>
    <w:rsid w:val="00AC4EB0"/>
    <w:rsid w:val="00AC53CB"/>
    <w:rsid w:val="00AC6613"/>
    <w:rsid w:val="00AC7B6A"/>
    <w:rsid w:val="00AC7D4A"/>
    <w:rsid w:val="00AD0A28"/>
    <w:rsid w:val="00AD3701"/>
    <w:rsid w:val="00AD497F"/>
    <w:rsid w:val="00AD4B04"/>
    <w:rsid w:val="00AD4B38"/>
    <w:rsid w:val="00AD5238"/>
    <w:rsid w:val="00AE03F7"/>
    <w:rsid w:val="00AE264F"/>
    <w:rsid w:val="00AE4FE2"/>
    <w:rsid w:val="00AF1679"/>
    <w:rsid w:val="00AF6208"/>
    <w:rsid w:val="00AF7608"/>
    <w:rsid w:val="00AF7C4A"/>
    <w:rsid w:val="00B012A4"/>
    <w:rsid w:val="00B04042"/>
    <w:rsid w:val="00B076D4"/>
    <w:rsid w:val="00B112E1"/>
    <w:rsid w:val="00B1143C"/>
    <w:rsid w:val="00B154D3"/>
    <w:rsid w:val="00B17124"/>
    <w:rsid w:val="00B17284"/>
    <w:rsid w:val="00B1760D"/>
    <w:rsid w:val="00B216C2"/>
    <w:rsid w:val="00B2196A"/>
    <w:rsid w:val="00B21CBB"/>
    <w:rsid w:val="00B23119"/>
    <w:rsid w:val="00B235C2"/>
    <w:rsid w:val="00B2449A"/>
    <w:rsid w:val="00B25C00"/>
    <w:rsid w:val="00B25CA7"/>
    <w:rsid w:val="00B323B5"/>
    <w:rsid w:val="00B3282F"/>
    <w:rsid w:val="00B34120"/>
    <w:rsid w:val="00B356F1"/>
    <w:rsid w:val="00B36D0D"/>
    <w:rsid w:val="00B375A2"/>
    <w:rsid w:val="00B4083D"/>
    <w:rsid w:val="00B42B9E"/>
    <w:rsid w:val="00B43D96"/>
    <w:rsid w:val="00B44B0D"/>
    <w:rsid w:val="00B45884"/>
    <w:rsid w:val="00B54311"/>
    <w:rsid w:val="00B55B61"/>
    <w:rsid w:val="00B61BAF"/>
    <w:rsid w:val="00B6290D"/>
    <w:rsid w:val="00B63B86"/>
    <w:rsid w:val="00B6778E"/>
    <w:rsid w:val="00B70AD3"/>
    <w:rsid w:val="00B70F48"/>
    <w:rsid w:val="00B73E2F"/>
    <w:rsid w:val="00B75575"/>
    <w:rsid w:val="00B765E9"/>
    <w:rsid w:val="00B77083"/>
    <w:rsid w:val="00B81F13"/>
    <w:rsid w:val="00B8348B"/>
    <w:rsid w:val="00B8526F"/>
    <w:rsid w:val="00B85B37"/>
    <w:rsid w:val="00B93052"/>
    <w:rsid w:val="00B9320B"/>
    <w:rsid w:val="00BA7260"/>
    <w:rsid w:val="00BA795E"/>
    <w:rsid w:val="00BA7BDE"/>
    <w:rsid w:val="00BB07E3"/>
    <w:rsid w:val="00BB086F"/>
    <w:rsid w:val="00BB132D"/>
    <w:rsid w:val="00BB1A64"/>
    <w:rsid w:val="00BB295E"/>
    <w:rsid w:val="00BB36F7"/>
    <w:rsid w:val="00BB413C"/>
    <w:rsid w:val="00BB7208"/>
    <w:rsid w:val="00BB747D"/>
    <w:rsid w:val="00BC02BC"/>
    <w:rsid w:val="00BC084A"/>
    <w:rsid w:val="00BC24FD"/>
    <w:rsid w:val="00BC4005"/>
    <w:rsid w:val="00BC5225"/>
    <w:rsid w:val="00BC5CDA"/>
    <w:rsid w:val="00BC6864"/>
    <w:rsid w:val="00BD1744"/>
    <w:rsid w:val="00BD3DDF"/>
    <w:rsid w:val="00BD6002"/>
    <w:rsid w:val="00BE01CA"/>
    <w:rsid w:val="00BE1C6F"/>
    <w:rsid w:val="00BE44D8"/>
    <w:rsid w:val="00BE6BB7"/>
    <w:rsid w:val="00BF2A35"/>
    <w:rsid w:val="00BF2EF8"/>
    <w:rsid w:val="00BF4154"/>
    <w:rsid w:val="00BF5201"/>
    <w:rsid w:val="00BF7061"/>
    <w:rsid w:val="00C0277C"/>
    <w:rsid w:val="00C028C0"/>
    <w:rsid w:val="00C05A23"/>
    <w:rsid w:val="00C06AFE"/>
    <w:rsid w:val="00C115AC"/>
    <w:rsid w:val="00C13E87"/>
    <w:rsid w:val="00C175CC"/>
    <w:rsid w:val="00C20162"/>
    <w:rsid w:val="00C2307F"/>
    <w:rsid w:val="00C244DB"/>
    <w:rsid w:val="00C245EA"/>
    <w:rsid w:val="00C24813"/>
    <w:rsid w:val="00C26A0F"/>
    <w:rsid w:val="00C324D1"/>
    <w:rsid w:val="00C332FA"/>
    <w:rsid w:val="00C342CA"/>
    <w:rsid w:val="00C3469D"/>
    <w:rsid w:val="00C349B6"/>
    <w:rsid w:val="00C35BEB"/>
    <w:rsid w:val="00C377DF"/>
    <w:rsid w:val="00C378AC"/>
    <w:rsid w:val="00C41C4D"/>
    <w:rsid w:val="00C42DC6"/>
    <w:rsid w:val="00C46D61"/>
    <w:rsid w:val="00C54EA8"/>
    <w:rsid w:val="00C56BDC"/>
    <w:rsid w:val="00C63740"/>
    <w:rsid w:val="00C6493B"/>
    <w:rsid w:val="00C64D16"/>
    <w:rsid w:val="00C67F60"/>
    <w:rsid w:val="00C7380E"/>
    <w:rsid w:val="00C746C7"/>
    <w:rsid w:val="00C74C00"/>
    <w:rsid w:val="00C7544A"/>
    <w:rsid w:val="00C76FBC"/>
    <w:rsid w:val="00C81A7A"/>
    <w:rsid w:val="00C82FD0"/>
    <w:rsid w:val="00C87D52"/>
    <w:rsid w:val="00C90B28"/>
    <w:rsid w:val="00C90CCE"/>
    <w:rsid w:val="00C92788"/>
    <w:rsid w:val="00C92DB3"/>
    <w:rsid w:val="00C93291"/>
    <w:rsid w:val="00C94C81"/>
    <w:rsid w:val="00CA0DE3"/>
    <w:rsid w:val="00CA2290"/>
    <w:rsid w:val="00CA2FEE"/>
    <w:rsid w:val="00CB2A3F"/>
    <w:rsid w:val="00CB4492"/>
    <w:rsid w:val="00CC1562"/>
    <w:rsid w:val="00CC164A"/>
    <w:rsid w:val="00CC1CA8"/>
    <w:rsid w:val="00CC21BF"/>
    <w:rsid w:val="00CD16D5"/>
    <w:rsid w:val="00CD1F10"/>
    <w:rsid w:val="00CD4CB3"/>
    <w:rsid w:val="00CD521F"/>
    <w:rsid w:val="00CD5A36"/>
    <w:rsid w:val="00CD68EC"/>
    <w:rsid w:val="00CE07E6"/>
    <w:rsid w:val="00CE1706"/>
    <w:rsid w:val="00CE18C1"/>
    <w:rsid w:val="00CE1BCA"/>
    <w:rsid w:val="00CE1F8D"/>
    <w:rsid w:val="00CE3919"/>
    <w:rsid w:val="00CE5958"/>
    <w:rsid w:val="00CE65D9"/>
    <w:rsid w:val="00CE6F6D"/>
    <w:rsid w:val="00CF0B63"/>
    <w:rsid w:val="00CF0B7C"/>
    <w:rsid w:val="00CF4B86"/>
    <w:rsid w:val="00CF519A"/>
    <w:rsid w:val="00CF575F"/>
    <w:rsid w:val="00D0040F"/>
    <w:rsid w:val="00D0078A"/>
    <w:rsid w:val="00D012AA"/>
    <w:rsid w:val="00D02C81"/>
    <w:rsid w:val="00D05524"/>
    <w:rsid w:val="00D074DF"/>
    <w:rsid w:val="00D075A2"/>
    <w:rsid w:val="00D075B6"/>
    <w:rsid w:val="00D07ED7"/>
    <w:rsid w:val="00D122B4"/>
    <w:rsid w:val="00D13CBC"/>
    <w:rsid w:val="00D158C1"/>
    <w:rsid w:val="00D166DB"/>
    <w:rsid w:val="00D16FF4"/>
    <w:rsid w:val="00D201D8"/>
    <w:rsid w:val="00D20832"/>
    <w:rsid w:val="00D2233C"/>
    <w:rsid w:val="00D24030"/>
    <w:rsid w:val="00D267A7"/>
    <w:rsid w:val="00D30226"/>
    <w:rsid w:val="00D34664"/>
    <w:rsid w:val="00D3626D"/>
    <w:rsid w:val="00D36571"/>
    <w:rsid w:val="00D402AF"/>
    <w:rsid w:val="00D40A66"/>
    <w:rsid w:val="00D42055"/>
    <w:rsid w:val="00D43172"/>
    <w:rsid w:val="00D43454"/>
    <w:rsid w:val="00D4393C"/>
    <w:rsid w:val="00D44042"/>
    <w:rsid w:val="00D44D7D"/>
    <w:rsid w:val="00D5036F"/>
    <w:rsid w:val="00D50422"/>
    <w:rsid w:val="00D50827"/>
    <w:rsid w:val="00D524DD"/>
    <w:rsid w:val="00D54BCB"/>
    <w:rsid w:val="00D553F6"/>
    <w:rsid w:val="00D56A72"/>
    <w:rsid w:val="00D575A2"/>
    <w:rsid w:val="00D61696"/>
    <w:rsid w:val="00D63F3B"/>
    <w:rsid w:val="00D6406F"/>
    <w:rsid w:val="00D659F0"/>
    <w:rsid w:val="00D65A37"/>
    <w:rsid w:val="00D668BB"/>
    <w:rsid w:val="00D66A48"/>
    <w:rsid w:val="00D70329"/>
    <w:rsid w:val="00D706FA"/>
    <w:rsid w:val="00D722AB"/>
    <w:rsid w:val="00D72AC1"/>
    <w:rsid w:val="00D75C3F"/>
    <w:rsid w:val="00D80214"/>
    <w:rsid w:val="00D84304"/>
    <w:rsid w:val="00D852EA"/>
    <w:rsid w:val="00D870EB"/>
    <w:rsid w:val="00D87480"/>
    <w:rsid w:val="00D90CE6"/>
    <w:rsid w:val="00D93ED8"/>
    <w:rsid w:val="00D95865"/>
    <w:rsid w:val="00DA0D4D"/>
    <w:rsid w:val="00DA1E7F"/>
    <w:rsid w:val="00DA23A6"/>
    <w:rsid w:val="00DA3505"/>
    <w:rsid w:val="00DA46D8"/>
    <w:rsid w:val="00DA55A1"/>
    <w:rsid w:val="00DB14CC"/>
    <w:rsid w:val="00DB331E"/>
    <w:rsid w:val="00DB3836"/>
    <w:rsid w:val="00DB6774"/>
    <w:rsid w:val="00DB6889"/>
    <w:rsid w:val="00DB7230"/>
    <w:rsid w:val="00DB725E"/>
    <w:rsid w:val="00DB76C6"/>
    <w:rsid w:val="00DC0092"/>
    <w:rsid w:val="00DC13AE"/>
    <w:rsid w:val="00DC192A"/>
    <w:rsid w:val="00DC19F3"/>
    <w:rsid w:val="00DC225B"/>
    <w:rsid w:val="00DC31CF"/>
    <w:rsid w:val="00DC36B4"/>
    <w:rsid w:val="00DC476B"/>
    <w:rsid w:val="00DC4B4F"/>
    <w:rsid w:val="00DD0068"/>
    <w:rsid w:val="00DD0206"/>
    <w:rsid w:val="00DD0E42"/>
    <w:rsid w:val="00DD173E"/>
    <w:rsid w:val="00DD761D"/>
    <w:rsid w:val="00DE0B06"/>
    <w:rsid w:val="00DE0C81"/>
    <w:rsid w:val="00DE4608"/>
    <w:rsid w:val="00DE5233"/>
    <w:rsid w:val="00DE5C3D"/>
    <w:rsid w:val="00DE6C94"/>
    <w:rsid w:val="00DE759A"/>
    <w:rsid w:val="00DF17DE"/>
    <w:rsid w:val="00DF1E01"/>
    <w:rsid w:val="00DF231B"/>
    <w:rsid w:val="00DF261A"/>
    <w:rsid w:val="00DF269A"/>
    <w:rsid w:val="00DF3239"/>
    <w:rsid w:val="00DF62F1"/>
    <w:rsid w:val="00DF66E0"/>
    <w:rsid w:val="00E00578"/>
    <w:rsid w:val="00E00DBF"/>
    <w:rsid w:val="00E01B99"/>
    <w:rsid w:val="00E03B3D"/>
    <w:rsid w:val="00E050E2"/>
    <w:rsid w:val="00E063ED"/>
    <w:rsid w:val="00E121E3"/>
    <w:rsid w:val="00E13A5C"/>
    <w:rsid w:val="00E13ADC"/>
    <w:rsid w:val="00E149E1"/>
    <w:rsid w:val="00E154F4"/>
    <w:rsid w:val="00E22DE2"/>
    <w:rsid w:val="00E242B7"/>
    <w:rsid w:val="00E24E16"/>
    <w:rsid w:val="00E30C37"/>
    <w:rsid w:val="00E322B3"/>
    <w:rsid w:val="00E351C9"/>
    <w:rsid w:val="00E37003"/>
    <w:rsid w:val="00E379FC"/>
    <w:rsid w:val="00E402E1"/>
    <w:rsid w:val="00E40E0E"/>
    <w:rsid w:val="00E41507"/>
    <w:rsid w:val="00E41C90"/>
    <w:rsid w:val="00E42280"/>
    <w:rsid w:val="00E4291C"/>
    <w:rsid w:val="00E45776"/>
    <w:rsid w:val="00E45D30"/>
    <w:rsid w:val="00E45F70"/>
    <w:rsid w:val="00E46079"/>
    <w:rsid w:val="00E46F85"/>
    <w:rsid w:val="00E47CF5"/>
    <w:rsid w:val="00E52B29"/>
    <w:rsid w:val="00E52E8D"/>
    <w:rsid w:val="00E54028"/>
    <w:rsid w:val="00E57123"/>
    <w:rsid w:val="00E5727F"/>
    <w:rsid w:val="00E578B5"/>
    <w:rsid w:val="00E62862"/>
    <w:rsid w:val="00E64B79"/>
    <w:rsid w:val="00E65208"/>
    <w:rsid w:val="00E7045D"/>
    <w:rsid w:val="00E7157B"/>
    <w:rsid w:val="00E738B4"/>
    <w:rsid w:val="00E73D20"/>
    <w:rsid w:val="00E745D4"/>
    <w:rsid w:val="00E7657D"/>
    <w:rsid w:val="00E76ED4"/>
    <w:rsid w:val="00E82451"/>
    <w:rsid w:val="00E838D8"/>
    <w:rsid w:val="00E86E7D"/>
    <w:rsid w:val="00E91C09"/>
    <w:rsid w:val="00E92850"/>
    <w:rsid w:val="00EA1378"/>
    <w:rsid w:val="00EA1D03"/>
    <w:rsid w:val="00EA4A84"/>
    <w:rsid w:val="00EA53CE"/>
    <w:rsid w:val="00EB2006"/>
    <w:rsid w:val="00EB5062"/>
    <w:rsid w:val="00EC02D5"/>
    <w:rsid w:val="00EC288B"/>
    <w:rsid w:val="00EC2C64"/>
    <w:rsid w:val="00EC4A63"/>
    <w:rsid w:val="00EC4F77"/>
    <w:rsid w:val="00EC52E4"/>
    <w:rsid w:val="00ED1EAA"/>
    <w:rsid w:val="00ED28E7"/>
    <w:rsid w:val="00ED2B0C"/>
    <w:rsid w:val="00ED37B7"/>
    <w:rsid w:val="00ED4B0D"/>
    <w:rsid w:val="00EE0470"/>
    <w:rsid w:val="00EE07C1"/>
    <w:rsid w:val="00EE35E9"/>
    <w:rsid w:val="00EE4226"/>
    <w:rsid w:val="00EE4F66"/>
    <w:rsid w:val="00EF109D"/>
    <w:rsid w:val="00F02442"/>
    <w:rsid w:val="00F02EDB"/>
    <w:rsid w:val="00F1085A"/>
    <w:rsid w:val="00F1288C"/>
    <w:rsid w:val="00F13C89"/>
    <w:rsid w:val="00F13CB5"/>
    <w:rsid w:val="00F13D0E"/>
    <w:rsid w:val="00F14041"/>
    <w:rsid w:val="00F140FD"/>
    <w:rsid w:val="00F146C1"/>
    <w:rsid w:val="00F1507D"/>
    <w:rsid w:val="00F15C52"/>
    <w:rsid w:val="00F1688F"/>
    <w:rsid w:val="00F1711A"/>
    <w:rsid w:val="00F21D09"/>
    <w:rsid w:val="00F26045"/>
    <w:rsid w:val="00F26859"/>
    <w:rsid w:val="00F276C3"/>
    <w:rsid w:val="00F30251"/>
    <w:rsid w:val="00F318D0"/>
    <w:rsid w:val="00F32760"/>
    <w:rsid w:val="00F333B3"/>
    <w:rsid w:val="00F36490"/>
    <w:rsid w:val="00F36E7C"/>
    <w:rsid w:val="00F36F39"/>
    <w:rsid w:val="00F3748E"/>
    <w:rsid w:val="00F44F10"/>
    <w:rsid w:val="00F472F9"/>
    <w:rsid w:val="00F507CF"/>
    <w:rsid w:val="00F51DFC"/>
    <w:rsid w:val="00F54B84"/>
    <w:rsid w:val="00F56B12"/>
    <w:rsid w:val="00F56F44"/>
    <w:rsid w:val="00F602A6"/>
    <w:rsid w:val="00F60E25"/>
    <w:rsid w:val="00F6236D"/>
    <w:rsid w:val="00F6288C"/>
    <w:rsid w:val="00F62B9B"/>
    <w:rsid w:val="00F65E1A"/>
    <w:rsid w:val="00F662C6"/>
    <w:rsid w:val="00F6683D"/>
    <w:rsid w:val="00F702AE"/>
    <w:rsid w:val="00F70735"/>
    <w:rsid w:val="00F77122"/>
    <w:rsid w:val="00F7749D"/>
    <w:rsid w:val="00F83DCA"/>
    <w:rsid w:val="00F85C16"/>
    <w:rsid w:val="00F87F58"/>
    <w:rsid w:val="00F90F85"/>
    <w:rsid w:val="00F9583D"/>
    <w:rsid w:val="00F967D1"/>
    <w:rsid w:val="00F975A7"/>
    <w:rsid w:val="00FB18BD"/>
    <w:rsid w:val="00FB48DC"/>
    <w:rsid w:val="00FB4C8D"/>
    <w:rsid w:val="00FB624C"/>
    <w:rsid w:val="00FC3344"/>
    <w:rsid w:val="00FC399F"/>
    <w:rsid w:val="00FC777A"/>
    <w:rsid w:val="00FD0B03"/>
    <w:rsid w:val="00FD2221"/>
    <w:rsid w:val="00FD4398"/>
    <w:rsid w:val="00FD6675"/>
    <w:rsid w:val="00FE1EA1"/>
    <w:rsid w:val="00FE2792"/>
    <w:rsid w:val="00FF1961"/>
    <w:rsid w:val="00FF288A"/>
    <w:rsid w:val="00FF3EEE"/>
    <w:rsid w:val="00FF4125"/>
    <w:rsid w:val="00FF6DB8"/>
    <w:rsid w:val="00FF7A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F3A6EA"/>
  <w15:chartTrackingRefBased/>
  <w15:docId w15:val="{2C43A14F-739F-423E-9A85-2A4CB71AD1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64B79"/>
  </w:style>
  <w:style w:type="paragraph" w:styleId="1">
    <w:name w:val="heading 1"/>
    <w:basedOn w:val="a"/>
    <w:next w:val="a"/>
    <w:link w:val="10"/>
    <w:uiPriority w:val="9"/>
    <w:qFormat/>
    <w:rsid w:val="006650E1"/>
    <w:pPr>
      <w:keepNext/>
      <w:keepLines/>
      <w:spacing w:before="480" w:after="0" w:line="276" w:lineRule="auto"/>
      <w:outlineLvl w:val="0"/>
    </w:pPr>
    <w:rPr>
      <w:rFonts w:asciiTheme="majorHAnsi" w:eastAsiaTheme="majorEastAsia" w:hAnsiTheme="majorHAnsi" w:cstheme="majorBidi"/>
      <w:b/>
      <w:bCs/>
      <w:color w:val="2E74B5" w:themeColor="accent1" w:themeShade="BF"/>
      <w:sz w:val="28"/>
      <w:szCs w:val="28"/>
    </w:rPr>
  </w:style>
  <w:style w:type="paragraph" w:styleId="3">
    <w:name w:val="heading 3"/>
    <w:basedOn w:val="a"/>
    <w:next w:val="a"/>
    <w:link w:val="30"/>
    <w:uiPriority w:val="9"/>
    <w:unhideWhenUsed/>
    <w:qFormat/>
    <w:rsid w:val="00CD16D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663B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uiPriority w:val="1"/>
    <w:qFormat/>
    <w:rsid w:val="008B7C3E"/>
    <w:pPr>
      <w:spacing w:after="0" w:line="240" w:lineRule="auto"/>
    </w:pPr>
  </w:style>
  <w:style w:type="character" w:customStyle="1" w:styleId="10">
    <w:name w:val="Заголовок 1 Знак"/>
    <w:basedOn w:val="a0"/>
    <w:link w:val="1"/>
    <w:uiPriority w:val="9"/>
    <w:rsid w:val="006650E1"/>
    <w:rPr>
      <w:rFonts w:asciiTheme="majorHAnsi" w:eastAsiaTheme="majorEastAsia" w:hAnsiTheme="majorHAnsi" w:cstheme="majorBidi"/>
      <w:b/>
      <w:bCs/>
      <w:color w:val="2E74B5" w:themeColor="accent1" w:themeShade="BF"/>
      <w:sz w:val="28"/>
      <w:szCs w:val="28"/>
    </w:rPr>
  </w:style>
  <w:style w:type="paragraph" w:styleId="a5">
    <w:name w:val="Normal (Web)"/>
    <w:aliases w:val="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Web),Обычный (веб) Знак1,Обычный (веб) Знак2"/>
    <w:basedOn w:val="a"/>
    <w:link w:val="a6"/>
    <w:uiPriority w:val="99"/>
    <w:unhideWhenUsed/>
    <w:rsid w:val="006650E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List Paragraph"/>
    <w:aliases w:val="маркированный,Heading1,Colorful List - Accent 11,Bullet List,FooterText,numbered,List Paragraph,strich,2nd Tier Header,Абзац с отступом,Абзац списка2,Абзац списка8,Стандартный,List Paragraph1,Абзац списка1"/>
    <w:basedOn w:val="a"/>
    <w:link w:val="a8"/>
    <w:uiPriority w:val="34"/>
    <w:qFormat/>
    <w:rsid w:val="006650E1"/>
    <w:pPr>
      <w:spacing w:after="200" w:line="276" w:lineRule="auto"/>
      <w:ind w:left="720"/>
      <w:contextualSpacing/>
    </w:pPr>
  </w:style>
  <w:style w:type="character" w:customStyle="1" w:styleId="a6">
    <w:name w:val="Обычный (веб)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Web) Знак"/>
    <w:basedOn w:val="a0"/>
    <w:link w:val="a5"/>
    <w:uiPriority w:val="99"/>
    <w:locked/>
    <w:rsid w:val="006650E1"/>
    <w:rPr>
      <w:rFonts w:ascii="Times New Roman" w:eastAsia="Times New Roman" w:hAnsi="Times New Roman" w:cs="Times New Roman"/>
      <w:sz w:val="24"/>
      <w:szCs w:val="24"/>
      <w:lang w:eastAsia="ru-RU"/>
    </w:rPr>
  </w:style>
  <w:style w:type="character" w:customStyle="1" w:styleId="a8">
    <w:name w:val="Абзац списка Знак"/>
    <w:aliases w:val="маркированный Знак,Heading1 Знак,Colorful List - Accent 11 Знак,Bullet List Знак,FooterText Знак,numbered Знак,List Paragraph Знак,strich Знак,2nd Tier Header Знак,Абзац с отступом Знак,Абзац списка2 Знак,Абзац списка8 Знак"/>
    <w:link w:val="a7"/>
    <w:uiPriority w:val="34"/>
    <w:locked/>
    <w:rsid w:val="006650E1"/>
  </w:style>
  <w:style w:type="paragraph" w:customStyle="1" w:styleId="Default">
    <w:name w:val="Default"/>
    <w:rsid w:val="004F672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1">
    <w:name w:val="Основной текст Знак1"/>
    <w:basedOn w:val="a0"/>
    <w:link w:val="a9"/>
    <w:uiPriority w:val="99"/>
    <w:locked/>
    <w:rsid w:val="001E3F7E"/>
    <w:rPr>
      <w:rFonts w:ascii="Times New Roman" w:hAnsi="Times New Roman" w:cs="Times New Roman"/>
      <w:sz w:val="28"/>
      <w:szCs w:val="28"/>
      <w:shd w:val="clear" w:color="auto" w:fill="FFFFFF"/>
    </w:rPr>
  </w:style>
  <w:style w:type="paragraph" w:styleId="a9">
    <w:name w:val="Body Text"/>
    <w:basedOn w:val="a"/>
    <w:link w:val="11"/>
    <w:uiPriority w:val="99"/>
    <w:rsid w:val="001E3F7E"/>
    <w:pPr>
      <w:shd w:val="clear" w:color="auto" w:fill="FFFFFF"/>
      <w:spacing w:before="780" w:after="1200" w:line="240" w:lineRule="atLeast"/>
    </w:pPr>
    <w:rPr>
      <w:rFonts w:ascii="Times New Roman" w:hAnsi="Times New Roman" w:cs="Times New Roman"/>
      <w:sz w:val="28"/>
      <w:szCs w:val="28"/>
    </w:rPr>
  </w:style>
  <w:style w:type="character" w:customStyle="1" w:styleId="aa">
    <w:name w:val="Основной текст Знак"/>
    <w:basedOn w:val="a0"/>
    <w:uiPriority w:val="99"/>
    <w:semiHidden/>
    <w:rsid w:val="001E3F7E"/>
  </w:style>
  <w:style w:type="character" w:styleId="ab">
    <w:name w:val="Hyperlink"/>
    <w:basedOn w:val="a0"/>
    <w:uiPriority w:val="99"/>
    <w:unhideWhenUsed/>
    <w:rsid w:val="00745DD9"/>
    <w:rPr>
      <w:color w:val="0563C1" w:themeColor="hyperlink"/>
      <w:u w:val="single"/>
    </w:rPr>
  </w:style>
  <w:style w:type="paragraph" w:styleId="ac">
    <w:name w:val="header"/>
    <w:basedOn w:val="a"/>
    <w:link w:val="ad"/>
    <w:uiPriority w:val="99"/>
    <w:unhideWhenUsed/>
    <w:rsid w:val="00237CED"/>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237CED"/>
  </w:style>
  <w:style w:type="paragraph" w:styleId="ae">
    <w:name w:val="footer"/>
    <w:basedOn w:val="a"/>
    <w:link w:val="af"/>
    <w:uiPriority w:val="99"/>
    <w:unhideWhenUsed/>
    <w:rsid w:val="00237CED"/>
    <w:pPr>
      <w:tabs>
        <w:tab w:val="center" w:pos="4677"/>
        <w:tab w:val="right" w:pos="9355"/>
      </w:tabs>
      <w:spacing w:after="0" w:line="240" w:lineRule="auto"/>
    </w:pPr>
  </w:style>
  <w:style w:type="character" w:customStyle="1" w:styleId="af">
    <w:name w:val="Нижний колонтитул Знак"/>
    <w:basedOn w:val="a0"/>
    <w:link w:val="ae"/>
    <w:uiPriority w:val="99"/>
    <w:rsid w:val="00237CED"/>
  </w:style>
  <w:style w:type="character" w:customStyle="1" w:styleId="af0">
    <w:name w:val="Сноска_"/>
    <w:basedOn w:val="a0"/>
    <w:link w:val="12"/>
    <w:uiPriority w:val="99"/>
    <w:locked/>
    <w:rsid w:val="00F14041"/>
    <w:rPr>
      <w:rFonts w:ascii="Times New Roman" w:hAnsi="Times New Roman" w:cs="Times New Roman"/>
      <w:b/>
      <w:bCs/>
      <w:sz w:val="18"/>
      <w:szCs w:val="18"/>
      <w:shd w:val="clear" w:color="auto" w:fill="FFFFFF"/>
    </w:rPr>
  </w:style>
  <w:style w:type="character" w:customStyle="1" w:styleId="13">
    <w:name w:val="Оглавление 1 Знак"/>
    <w:basedOn w:val="a0"/>
    <w:link w:val="14"/>
    <w:uiPriority w:val="99"/>
    <w:locked/>
    <w:rsid w:val="00F14041"/>
    <w:rPr>
      <w:rFonts w:ascii="Times New Roman" w:hAnsi="Times New Roman" w:cs="Times New Roman"/>
      <w:sz w:val="28"/>
      <w:szCs w:val="28"/>
      <w:shd w:val="clear" w:color="auto" w:fill="FFFFFF"/>
    </w:rPr>
  </w:style>
  <w:style w:type="paragraph" w:customStyle="1" w:styleId="12">
    <w:name w:val="Сноска1"/>
    <w:basedOn w:val="a"/>
    <w:link w:val="af0"/>
    <w:uiPriority w:val="99"/>
    <w:rsid w:val="00F14041"/>
    <w:pPr>
      <w:shd w:val="clear" w:color="auto" w:fill="FFFFFF"/>
      <w:spacing w:after="60" w:line="240" w:lineRule="atLeast"/>
    </w:pPr>
    <w:rPr>
      <w:rFonts w:ascii="Times New Roman" w:hAnsi="Times New Roman" w:cs="Times New Roman"/>
      <w:b/>
      <w:bCs/>
      <w:sz w:val="18"/>
      <w:szCs w:val="18"/>
    </w:rPr>
  </w:style>
  <w:style w:type="paragraph" w:styleId="14">
    <w:name w:val="toc 1"/>
    <w:basedOn w:val="a"/>
    <w:next w:val="a"/>
    <w:link w:val="13"/>
    <w:uiPriority w:val="99"/>
    <w:rsid w:val="00F14041"/>
    <w:pPr>
      <w:shd w:val="clear" w:color="auto" w:fill="FFFFFF"/>
      <w:spacing w:before="720" w:after="0" w:line="480" w:lineRule="exact"/>
    </w:pPr>
    <w:rPr>
      <w:rFonts w:ascii="Times New Roman" w:hAnsi="Times New Roman" w:cs="Times New Roman"/>
      <w:sz w:val="28"/>
      <w:szCs w:val="28"/>
    </w:rPr>
  </w:style>
  <w:style w:type="character" w:customStyle="1" w:styleId="5">
    <w:name w:val="Основной текст (5)_"/>
    <w:basedOn w:val="a0"/>
    <w:link w:val="51"/>
    <w:uiPriority w:val="99"/>
    <w:locked/>
    <w:rsid w:val="009459E6"/>
    <w:rPr>
      <w:rFonts w:ascii="Times New Roman" w:hAnsi="Times New Roman" w:cs="Times New Roman"/>
      <w:b/>
      <w:bCs/>
      <w:shd w:val="clear" w:color="auto" w:fill="FFFFFF"/>
    </w:rPr>
  </w:style>
  <w:style w:type="character" w:customStyle="1" w:styleId="50">
    <w:name w:val="Основной текст (5)"/>
    <w:basedOn w:val="5"/>
    <w:uiPriority w:val="99"/>
    <w:rsid w:val="009459E6"/>
    <w:rPr>
      <w:rFonts w:ascii="Times New Roman" w:hAnsi="Times New Roman" w:cs="Times New Roman"/>
      <w:b/>
      <w:bCs/>
      <w:shd w:val="clear" w:color="auto" w:fill="FFFFFF"/>
    </w:rPr>
  </w:style>
  <w:style w:type="paragraph" w:customStyle="1" w:styleId="51">
    <w:name w:val="Основной текст (5)1"/>
    <w:basedOn w:val="a"/>
    <w:link w:val="5"/>
    <w:uiPriority w:val="99"/>
    <w:rsid w:val="009459E6"/>
    <w:pPr>
      <w:shd w:val="clear" w:color="auto" w:fill="FFFFFF"/>
      <w:spacing w:after="0" w:line="240" w:lineRule="atLeast"/>
    </w:pPr>
    <w:rPr>
      <w:rFonts w:ascii="Times New Roman" w:hAnsi="Times New Roman" w:cs="Times New Roman"/>
      <w:b/>
      <w:bCs/>
    </w:rPr>
  </w:style>
  <w:style w:type="character" w:customStyle="1" w:styleId="120">
    <w:name w:val="Основной текст (12)_"/>
    <w:basedOn w:val="a0"/>
    <w:link w:val="121"/>
    <w:uiPriority w:val="99"/>
    <w:locked/>
    <w:rsid w:val="003E3C3D"/>
    <w:rPr>
      <w:rFonts w:ascii="Times New Roman" w:hAnsi="Times New Roman" w:cs="Times New Roman"/>
      <w:b/>
      <w:bCs/>
      <w:sz w:val="20"/>
      <w:szCs w:val="20"/>
      <w:shd w:val="clear" w:color="auto" w:fill="FFFFFF"/>
    </w:rPr>
  </w:style>
  <w:style w:type="character" w:customStyle="1" w:styleId="130">
    <w:name w:val="Основной текст (13)_"/>
    <w:basedOn w:val="a0"/>
    <w:link w:val="131"/>
    <w:uiPriority w:val="99"/>
    <w:locked/>
    <w:rsid w:val="003E3C3D"/>
    <w:rPr>
      <w:rFonts w:ascii="Times New Roman" w:hAnsi="Times New Roman" w:cs="Times New Roman"/>
      <w:sz w:val="19"/>
      <w:szCs w:val="19"/>
      <w:shd w:val="clear" w:color="auto" w:fill="FFFFFF"/>
    </w:rPr>
  </w:style>
  <w:style w:type="character" w:customStyle="1" w:styleId="122">
    <w:name w:val="Основной текст (12) + Не полужирный"/>
    <w:aliases w:val="Курсив63"/>
    <w:basedOn w:val="120"/>
    <w:uiPriority w:val="99"/>
    <w:rsid w:val="003E3C3D"/>
    <w:rPr>
      <w:rFonts w:ascii="Times New Roman" w:hAnsi="Times New Roman" w:cs="Times New Roman"/>
      <w:b w:val="0"/>
      <w:bCs w:val="0"/>
      <w:i/>
      <w:iCs/>
      <w:sz w:val="20"/>
      <w:szCs w:val="20"/>
      <w:shd w:val="clear" w:color="auto" w:fill="FFFFFF"/>
    </w:rPr>
  </w:style>
  <w:style w:type="character" w:customStyle="1" w:styleId="140">
    <w:name w:val="Основной текст (14)_"/>
    <w:basedOn w:val="a0"/>
    <w:link w:val="141"/>
    <w:uiPriority w:val="99"/>
    <w:locked/>
    <w:rsid w:val="003E3C3D"/>
    <w:rPr>
      <w:rFonts w:ascii="Times New Roman" w:hAnsi="Times New Roman" w:cs="Times New Roman"/>
      <w:noProof/>
      <w:sz w:val="8"/>
      <w:szCs w:val="8"/>
      <w:shd w:val="clear" w:color="auto" w:fill="FFFFFF"/>
    </w:rPr>
  </w:style>
  <w:style w:type="character" w:customStyle="1" w:styleId="15">
    <w:name w:val="Основной текст (15)_"/>
    <w:basedOn w:val="a0"/>
    <w:link w:val="150"/>
    <w:uiPriority w:val="99"/>
    <w:locked/>
    <w:rsid w:val="003E3C3D"/>
    <w:rPr>
      <w:rFonts w:ascii="Times New Roman" w:hAnsi="Times New Roman" w:cs="Times New Roman"/>
      <w:noProof/>
      <w:sz w:val="8"/>
      <w:szCs w:val="8"/>
      <w:shd w:val="clear" w:color="auto" w:fill="FFFFFF"/>
    </w:rPr>
  </w:style>
  <w:style w:type="paragraph" w:customStyle="1" w:styleId="121">
    <w:name w:val="Основной текст (12)1"/>
    <w:basedOn w:val="a"/>
    <w:link w:val="120"/>
    <w:uiPriority w:val="99"/>
    <w:rsid w:val="003E3C3D"/>
    <w:pPr>
      <w:shd w:val="clear" w:color="auto" w:fill="FFFFFF"/>
      <w:spacing w:after="0" w:line="240" w:lineRule="atLeast"/>
      <w:jc w:val="both"/>
    </w:pPr>
    <w:rPr>
      <w:rFonts w:ascii="Times New Roman" w:hAnsi="Times New Roman" w:cs="Times New Roman"/>
      <w:b/>
      <w:bCs/>
      <w:sz w:val="20"/>
      <w:szCs w:val="20"/>
    </w:rPr>
  </w:style>
  <w:style w:type="paragraph" w:customStyle="1" w:styleId="131">
    <w:name w:val="Основной текст (13)1"/>
    <w:basedOn w:val="a"/>
    <w:link w:val="130"/>
    <w:uiPriority w:val="99"/>
    <w:rsid w:val="003E3C3D"/>
    <w:pPr>
      <w:shd w:val="clear" w:color="auto" w:fill="FFFFFF"/>
      <w:spacing w:after="0" w:line="240" w:lineRule="atLeast"/>
    </w:pPr>
    <w:rPr>
      <w:rFonts w:ascii="Times New Roman" w:hAnsi="Times New Roman" w:cs="Times New Roman"/>
      <w:sz w:val="19"/>
      <w:szCs w:val="19"/>
    </w:rPr>
  </w:style>
  <w:style w:type="paragraph" w:customStyle="1" w:styleId="141">
    <w:name w:val="Основной текст (14)"/>
    <w:basedOn w:val="a"/>
    <w:link w:val="140"/>
    <w:uiPriority w:val="99"/>
    <w:rsid w:val="003E3C3D"/>
    <w:pPr>
      <w:shd w:val="clear" w:color="auto" w:fill="FFFFFF"/>
      <w:spacing w:after="0" w:line="240" w:lineRule="atLeast"/>
    </w:pPr>
    <w:rPr>
      <w:rFonts w:ascii="Times New Roman" w:hAnsi="Times New Roman" w:cs="Times New Roman"/>
      <w:noProof/>
      <w:sz w:val="8"/>
      <w:szCs w:val="8"/>
    </w:rPr>
  </w:style>
  <w:style w:type="paragraph" w:customStyle="1" w:styleId="150">
    <w:name w:val="Основной текст (15)"/>
    <w:basedOn w:val="a"/>
    <w:link w:val="15"/>
    <w:uiPriority w:val="99"/>
    <w:rsid w:val="003E3C3D"/>
    <w:pPr>
      <w:shd w:val="clear" w:color="auto" w:fill="FFFFFF"/>
      <w:spacing w:after="0" w:line="240" w:lineRule="atLeast"/>
    </w:pPr>
    <w:rPr>
      <w:rFonts w:ascii="Times New Roman" w:hAnsi="Times New Roman" w:cs="Times New Roman"/>
      <w:noProof/>
      <w:sz w:val="8"/>
      <w:szCs w:val="8"/>
    </w:rPr>
  </w:style>
  <w:style w:type="character" w:customStyle="1" w:styleId="30">
    <w:name w:val="Заголовок 3 Знак"/>
    <w:basedOn w:val="a0"/>
    <w:link w:val="3"/>
    <w:uiPriority w:val="9"/>
    <w:rsid w:val="00CD16D5"/>
    <w:rPr>
      <w:rFonts w:asciiTheme="majorHAnsi" w:eastAsiaTheme="majorEastAsia" w:hAnsiTheme="majorHAnsi" w:cstheme="majorBidi"/>
      <w:color w:val="1F4D78" w:themeColor="accent1" w:themeShade="7F"/>
      <w:sz w:val="24"/>
      <w:szCs w:val="24"/>
    </w:rPr>
  </w:style>
  <w:style w:type="character" w:styleId="af1">
    <w:name w:val="FollowedHyperlink"/>
    <w:basedOn w:val="a0"/>
    <w:uiPriority w:val="99"/>
    <w:semiHidden/>
    <w:unhideWhenUsed/>
    <w:rsid w:val="00CD16D5"/>
    <w:rPr>
      <w:color w:val="954F72" w:themeColor="followedHyperlink"/>
      <w:u w:val="single"/>
    </w:rPr>
  </w:style>
  <w:style w:type="paragraph" w:customStyle="1" w:styleId="af2">
    <w:name w:val="Мой формула"/>
    <w:basedOn w:val="a"/>
    <w:rsid w:val="00E86E7D"/>
    <w:pPr>
      <w:tabs>
        <w:tab w:val="center" w:pos="4578"/>
        <w:tab w:val="right" w:pos="9638"/>
      </w:tabs>
      <w:spacing w:after="0" w:line="360" w:lineRule="auto"/>
      <w:jc w:val="both"/>
    </w:pPr>
    <w:rPr>
      <w:rFonts w:ascii="Times New Roman" w:eastAsia="Times New Roman" w:hAnsi="Times New Roman" w:cs="Times New Roman"/>
      <w:bCs/>
      <w:sz w:val="28"/>
      <w:szCs w:val="28"/>
      <w:lang w:val="uk-UA" w:eastAsia="ru-RU"/>
    </w:rPr>
  </w:style>
  <w:style w:type="character" w:styleId="af3">
    <w:name w:val="Strong"/>
    <w:basedOn w:val="a0"/>
    <w:uiPriority w:val="22"/>
    <w:qFormat/>
    <w:rsid w:val="00187C19"/>
    <w:rPr>
      <w:b/>
      <w:bCs/>
    </w:rPr>
  </w:style>
  <w:style w:type="character" w:customStyle="1" w:styleId="text">
    <w:name w:val="text"/>
    <w:rsid w:val="00313B0A"/>
  </w:style>
  <w:style w:type="paragraph" w:styleId="af4">
    <w:name w:val="Body Text Indent"/>
    <w:basedOn w:val="a"/>
    <w:link w:val="af5"/>
    <w:uiPriority w:val="99"/>
    <w:semiHidden/>
    <w:unhideWhenUsed/>
    <w:rsid w:val="00871359"/>
    <w:pPr>
      <w:spacing w:after="120"/>
      <w:ind w:left="283"/>
    </w:pPr>
  </w:style>
  <w:style w:type="character" w:customStyle="1" w:styleId="af5">
    <w:name w:val="Основной текст с отступом Знак"/>
    <w:basedOn w:val="a0"/>
    <w:link w:val="af4"/>
    <w:uiPriority w:val="99"/>
    <w:semiHidden/>
    <w:rsid w:val="00871359"/>
  </w:style>
  <w:style w:type="character" w:customStyle="1" w:styleId="FontStyle12">
    <w:name w:val="Font Style12"/>
    <w:uiPriority w:val="99"/>
    <w:rsid w:val="005120F7"/>
    <w:rPr>
      <w:rFonts w:ascii="Arial" w:hAnsi="Arial" w:cs="Arial"/>
      <w:sz w:val="26"/>
      <w:szCs w:val="26"/>
    </w:rPr>
  </w:style>
  <w:style w:type="character" w:customStyle="1" w:styleId="ezkurwreuab5ozgtqnkl">
    <w:name w:val="ezkurwreuab5ozgtqnkl"/>
    <w:basedOn w:val="a0"/>
    <w:rsid w:val="005E0253"/>
  </w:style>
  <w:style w:type="character" w:customStyle="1" w:styleId="given-name">
    <w:name w:val="given-name"/>
    <w:basedOn w:val="a0"/>
    <w:rsid w:val="00DA1E7F"/>
  </w:style>
  <w:style w:type="character" w:customStyle="1" w:styleId="author-ref">
    <w:name w:val="author-ref"/>
    <w:basedOn w:val="a0"/>
    <w:rsid w:val="00DA1E7F"/>
  </w:style>
  <w:style w:type="character" w:customStyle="1" w:styleId="inlineblock">
    <w:name w:val="inlineblock"/>
    <w:basedOn w:val="a0"/>
    <w:rsid w:val="004D0E73"/>
  </w:style>
  <w:style w:type="character" w:customStyle="1" w:styleId="sciprofiles-linkname">
    <w:name w:val="sciprofiles-link__name"/>
    <w:basedOn w:val="a0"/>
    <w:rsid w:val="004D0E73"/>
  </w:style>
  <w:style w:type="character" w:customStyle="1" w:styleId="html-italic">
    <w:name w:val="html-italic"/>
    <w:basedOn w:val="a0"/>
    <w:rsid w:val="004641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428305">
      <w:bodyDiv w:val="1"/>
      <w:marLeft w:val="0"/>
      <w:marRight w:val="0"/>
      <w:marTop w:val="0"/>
      <w:marBottom w:val="0"/>
      <w:divBdr>
        <w:top w:val="none" w:sz="0" w:space="0" w:color="auto"/>
        <w:left w:val="none" w:sz="0" w:space="0" w:color="auto"/>
        <w:bottom w:val="none" w:sz="0" w:space="0" w:color="auto"/>
        <w:right w:val="none" w:sz="0" w:space="0" w:color="auto"/>
      </w:divBdr>
      <w:divsChild>
        <w:div w:id="1606307823">
          <w:marLeft w:val="0"/>
          <w:marRight w:val="0"/>
          <w:marTop w:val="0"/>
          <w:marBottom w:val="0"/>
          <w:divBdr>
            <w:top w:val="none" w:sz="0" w:space="0" w:color="auto"/>
            <w:left w:val="none" w:sz="0" w:space="0" w:color="auto"/>
            <w:bottom w:val="none" w:sz="0" w:space="0" w:color="auto"/>
            <w:right w:val="none" w:sz="0" w:space="0" w:color="auto"/>
          </w:divBdr>
        </w:div>
        <w:div w:id="1680884791">
          <w:marLeft w:val="0"/>
          <w:marRight w:val="0"/>
          <w:marTop w:val="30"/>
          <w:marBottom w:val="0"/>
          <w:divBdr>
            <w:top w:val="single" w:sz="6" w:space="11" w:color="CCCCCC"/>
            <w:left w:val="single" w:sz="6" w:space="11" w:color="CCCCCC"/>
            <w:bottom w:val="single" w:sz="6" w:space="11" w:color="CCCCCC"/>
            <w:right w:val="single" w:sz="6" w:space="11" w:color="CCCCCC"/>
          </w:divBdr>
          <w:divsChild>
            <w:div w:id="800810063">
              <w:marLeft w:val="0"/>
              <w:marRight w:val="0"/>
              <w:marTop w:val="0"/>
              <w:marBottom w:val="105"/>
              <w:divBdr>
                <w:top w:val="none" w:sz="0" w:space="0" w:color="auto"/>
                <w:left w:val="none" w:sz="0" w:space="0" w:color="auto"/>
                <w:bottom w:val="none" w:sz="0" w:space="0" w:color="auto"/>
                <w:right w:val="none" w:sz="0" w:space="0" w:color="auto"/>
              </w:divBdr>
              <w:divsChild>
                <w:div w:id="400753208">
                  <w:marLeft w:val="0"/>
                  <w:marRight w:val="0"/>
                  <w:marTop w:val="0"/>
                  <w:marBottom w:val="0"/>
                  <w:divBdr>
                    <w:top w:val="none" w:sz="0" w:space="0" w:color="auto"/>
                    <w:left w:val="none" w:sz="0" w:space="0" w:color="auto"/>
                    <w:bottom w:val="none" w:sz="0" w:space="0" w:color="auto"/>
                    <w:right w:val="none" w:sz="0" w:space="0" w:color="auto"/>
                  </w:divBdr>
                  <w:divsChild>
                    <w:div w:id="448086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85767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46288778">
      <w:bodyDiv w:val="1"/>
      <w:marLeft w:val="0"/>
      <w:marRight w:val="0"/>
      <w:marTop w:val="0"/>
      <w:marBottom w:val="0"/>
      <w:divBdr>
        <w:top w:val="none" w:sz="0" w:space="0" w:color="auto"/>
        <w:left w:val="none" w:sz="0" w:space="0" w:color="auto"/>
        <w:bottom w:val="none" w:sz="0" w:space="0" w:color="auto"/>
        <w:right w:val="none" w:sz="0" w:space="0" w:color="auto"/>
      </w:divBdr>
    </w:div>
    <w:div w:id="169488265">
      <w:bodyDiv w:val="1"/>
      <w:marLeft w:val="0"/>
      <w:marRight w:val="0"/>
      <w:marTop w:val="0"/>
      <w:marBottom w:val="0"/>
      <w:divBdr>
        <w:top w:val="none" w:sz="0" w:space="0" w:color="auto"/>
        <w:left w:val="none" w:sz="0" w:space="0" w:color="auto"/>
        <w:bottom w:val="none" w:sz="0" w:space="0" w:color="auto"/>
        <w:right w:val="none" w:sz="0" w:space="0" w:color="auto"/>
      </w:divBdr>
    </w:div>
    <w:div w:id="384572824">
      <w:bodyDiv w:val="1"/>
      <w:marLeft w:val="0"/>
      <w:marRight w:val="0"/>
      <w:marTop w:val="0"/>
      <w:marBottom w:val="0"/>
      <w:divBdr>
        <w:top w:val="none" w:sz="0" w:space="0" w:color="auto"/>
        <w:left w:val="none" w:sz="0" w:space="0" w:color="auto"/>
        <w:bottom w:val="none" w:sz="0" w:space="0" w:color="auto"/>
        <w:right w:val="none" w:sz="0" w:space="0" w:color="auto"/>
      </w:divBdr>
    </w:div>
    <w:div w:id="565452450">
      <w:bodyDiv w:val="1"/>
      <w:marLeft w:val="0"/>
      <w:marRight w:val="0"/>
      <w:marTop w:val="0"/>
      <w:marBottom w:val="0"/>
      <w:divBdr>
        <w:top w:val="none" w:sz="0" w:space="0" w:color="auto"/>
        <w:left w:val="none" w:sz="0" w:space="0" w:color="auto"/>
        <w:bottom w:val="none" w:sz="0" w:space="0" w:color="auto"/>
        <w:right w:val="none" w:sz="0" w:space="0" w:color="auto"/>
      </w:divBdr>
    </w:div>
    <w:div w:id="585726482">
      <w:bodyDiv w:val="1"/>
      <w:marLeft w:val="0"/>
      <w:marRight w:val="0"/>
      <w:marTop w:val="0"/>
      <w:marBottom w:val="0"/>
      <w:divBdr>
        <w:top w:val="none" w:sz="0" w:space="0" w:color="auto"/>
        <w:left w:val="none" w:sz="0" w:space="0" w:color="auto"/>
        <w:bottom w:val="none" w:sz="0" w:space="0" w:color="auto"/>
        <w:right w:val="none" w:sz="0" w:space="0" w:color="auto"/>
      </w:divBdr>
    </w:div>
    <w:div w:id="706178585">
      <w:bodyDiv w:val="1"/>
      <w:marLeft w:val="0"/>
      <w:marRight w:val="0"/>
      <w:marTop w:val="0"/>
      <w:marBottom w:val="0"/>
      <w:divBdr>
        <w:top w:val="none" w:sz="0" w:space="0" w:color="auto"/>
        <w:left w:val="none" w:sz="0" w:space="0" w:color="auto"/>
        <w:bottom w:val="none" w:sz="0" w:space="0" w:color="auto"/>
        <w:right w:val="none" w:sz="0" w:space="0" w:color="auto"/>
      </w:divBdr>
    </w:div>
    <w:div w:id="768619310">
      <w:bodyDiv w:val="1"/>
      <w:marLeft w:val="0"/>
      <w:marRight w:val="0"/>
      <w:marTop w:val="0"/>
      <w:marBottom w:val="0"/>
      <w:divBdr>
        <w:top w:val="none" w:sz="0" w:space="0" w:color="auto"/>
        <w:left w:val="none" w:sz="0" w:space="0" w:color="auto"/>
        <w:bottom w:val="none" w:sz="0" w:space="0" w:color="auto"/>
        <w:right w:val="none" w:sz="0" w:space="0" w:color="auto"/>
      </w:divBdr>
    </w:div>
    <w:div w:id="783377797">
      <w:bodyDiv w:val="1"/>
      <w:marLeft w:val="0"/>
      <w:marRight w:val="0"/>
      <w:marTop w:val="0"/>
      <w:marBottom w:val="0"/>
      <w:divBdr>
        <w:top w:val="none" w:sz="0" w:space="0" w:color="auto"/>
        <w:left w:val="none" w:sz="0" w:space="0" w:color="auto"/>
        <w:bottom w:val="none" w:sz="0" w:space="0" w:color="auto"/>
        <w:right w:val="none" w:sz="0" w:space="0" w:color="auto"/>
      </w:divBdr>
    </w:div>
    <w:div w:id="815727423">
      <w:bodyDiv w:val="1"/>
      <w:marLeft w:val="0"/>
      <w:marRight w:val="0"/>
      <w:marTop w:val="0"/>
      <w:marBottom w:val="0"/>
      <w:divBdr>
        <w:top w:val="none" w:sz="0" w:space="0" w:color="auto"/>
        <w:left w:val="none" w:sz="0" w:space="0" w:color="auto"/>
        <w:bottom w:val="none" w:sz="0" w:space="0" w:color="auto"/>
        <w:right w:val="none" w:sz="0" w:space="0" w:color="auto"/>
      </w:divBdr>
    </w:div>
    <w:div w:id="821387625">
      <w:bodyDiv w:val="1"/>
      <w:marLeft w:val="0"/>
      <w:marRight w:val="0"/>
      <w:marTop w:val="0"/>
      <w:marBottom w:val="0"/>
      <w:divBdr>
        <w:top w:val="none" w:sz="0" w:space="0" w:color="auto"/>
        <w:left w:val="none" w:sz="0" w:space="0" w:color="auto"/>
        <w:bottom w:val="none" w:sz="0" w:space="0" w:color="auto"/>
        <w:right w:val="none" w:sz="0" w:space="0" w:color="auto"/>
      </w:divBdr>
    </w:div>
    <w:div w:id="866987991">
      <w:bodyDiv w:val="1"/>
      <w:marLeft w:val="0"/>
      <w:marRight w:val="0"/>
      <w:marTop w:val="0"/>
      <w:marBottom w:val="0"/>
      <w:divBdr>
        <w:top w:val="none" w:sz="0" w:space="0" w:color="auto"/>
        <w:left w:val="none" w:sz="0" w:space="0" w:color="auto"/>
        <w:bottom w:val="none" w:sz="0" w:space="0" w:color="auto"/>
        <w:right w:val="none" w:sz="0" w:space="0" w:color="auto"/>
      </w:divBdr>
      <w:divsChild>
        <w:div w:id="101389752">
          <w:marLeft w:val="0"/>
          <w:marRight w:val="0"/>
          <w:marTop w:val="0"/>
          <w:marBottom w:val="0"/>
          <w:divBdr>
            <w:top w:val="none" w:sz="0" w:space="0" w:color="auto"/>
            <w:left w:val="none" w:sz="0" w:space="0" w:color="auto"/>
            <w:bottom w:val="none" w:sz="0" w:space="0" w:color="auto"/>
            <w:right w:val="none" w:sz="0" w:space="0" w:color="auto"/>
          </w:divBdr>
        </w:div>
      </w:divsChild>
    </w:div>
    <w:div w:id="874543702">
      <w:bodyDiv w:val="1"/>
      <w:marLeft w:val="0"/>
      <w:marRight w:val="0"/>
      <w:marTop w:val="0"/>
      <w:marBottom w:val="0"/>
      <w:divBdr>
        <w:top w:val="none" w:sz="0" w:space="0" w:color="auto"/>
        <w:left w:val="none" w:sz="0" w:space="0" w:color="auto"/>
        <w:bottom w:val="none" w:sz="0" w:space="0" w:color="auto"/>
        <w:right w:val="none" w:sz="0" w:space="0" w:color="auto"/>
      </w:divBdr>
    </w:div>
    <w:div w:id="892011167">
      <w:bodyDiv w:val="1"/>
      <w:marLeft w:val="0"/>
      <w:marRight w:val="0"/>
      <w:marTop w:val="0"/>
      <w:marBottom w:val="0"/>
      <w:divBdr>
        <w:top w:val="none" w:sz="0" w:space="0" w:color="auto"/>
        <w:left w:val="none" w:sz="0" w:space="0" w:color="auto"/>
        <w:bottom w:val="none" w:sz="0" w:space="0" w:color="auto"/>
        <w:right w:val="none" w:sz="0" w:space="0" w:color="auto"/>
      </w:divBdr>
    </w:div>
    <w:div w:id="996762845">
      <w:bodyDiv w:val="1"/>
      <w:marLeft w:val="0"/>
      <w:marRight w:val="0"/>
      <w:marTop w:val="0"/>
      <w:marBottom w:val="0"/>
      <w:divBdr>
        <w:top w:val="none" w:sz="0" w:space="0" w:color="auto"/>
        <w:left w:val="none" w:sz="0" w:space="0" w:color="auto"/>
        <w:bottom w:val="none" w:sz="0" w:space="0" w:color="auto"/>
        <w:right w:val="none" w:sz="0" w:space="0" w:color="auto"/>
      </w:divBdr>
    </w:div>
    <w:div w:id="1098522886">
      <w:bodyDiv w:val="1"/>
      <w:marLeft w:val="0"/>
      <w:marRight w:val="0"/>
      <w:marTop w:val="0"/>
      <w:marBottom w:val="0"/>
      <w:divBdr>
        <w:top w:val="none" w:sz="0" w:space="0" w:color="auto"/>
        <w:left w:val="none" w:sz="0" w:space="0" w:color="auto"/>
        <w:bottom w:val="none" w:sz="0" w:space="0" w:color="auto"/>
        <w:right w:val="none" w:sz="0" w:space="0" w:color="auto"/>
      </w:divBdr>
    </w:div>
    <w:div w:id="1174109336">
      <w:bodyDiv w:val="1"/>
      <w:marLeft w:val="0"/>
      <w:marRight w:val="0"/>
      <w:marTop w:val="0"/>
      <w:marBottom w:val="0"/>
      <w:divBdr>
        <w:top w:val="none" w:sz="0" w:space="0" w:color="auto"/>
        <w:left w:val="none" w:sz="0" w:space="0" w:color="auto"/>
        <w:bottom w:val="none" w:sz="0" w:space="0" w:color="auto"/>
        <w:right w:val="none" w:sz="0" w:space="0" w:color="auto"/>
      </w:divBdr>
    </w:div>
    <w:div w:id="1194416706">
      <w:bodyDiv w:val="1"/>
      <w:marLeft w:val="0"/>
      <w:marRight w:val="0"/>
      <w:marTop w:val="0"/>
      <w:marBottom w:val="0"/>
      <w:divBdr>
        <w:top w:val="none" w:sz="0" w:space="0" w:color="auto"/>
        <w:left w:val="none" w:sz="0" w:space="0" w:color="auto"/>
        <w:bottom w:val="none" w:sz="0" w:space="0" w:color="auto"/>
        <w:right w:val="none" w:sz="0" w:space="0" w:color="auto"/>
      </w:divBdr>
    </w:div>
    <w:div w:id="1234705774">
      <w:bodyDiv w:val="1"/>
      <w:marLeft w:val="0"/>
      <w:marRight w:val="0"/>
      <w:marTop w:val="0"/>
      <w:marBottom w:val="0"/>
      <w:divBdr>
        <w:top w:val="none" w:sz="0" w:space="0" w:color="auto"/>
        <w:left w:val="none" w:sz="0" w:space="0" w:color="auto"/>
        <w:bottom w:val="none" w:sz="0" w:space="0" w:color="auto"/>
        <w:right w:val="none" w:sz="0" w:space="0" w:color="auto"/>
      </w:divBdr>
      <w:divsChild>
        <w:div w:id="1261137990">
          <w:marLeft w:val="274"/>
          <w:marRight w:val="0"/>
          <w:marTop w:val="200"/>
          <w:marBottom w:val="0"/>
          <w:divBdr>
            <w:top w:val="none" w:sz="0" w:space="0" w:color="auto"/>
            <w:left w:val="none" w:sz="0" w:space="0" w:color="auto"/>
            <w:bottom w:val="none" w:sz="0" w:space="0" w:color="auto"/>
            <w:right w:val="none" w:sz="0" w:space="0" w:color="auto"/>
          </w:divBdr>
        </w:div>
        <w:div w:id="391393630">
          <w:marLeft w:val="274"/>
          <w:marRight w:val="0"/>
          <w:marTop w:val="200"/>
          <w:marBottom w:val="0"/>
          <w:divBdr>
            <w:top w:val="none" w:sz="0" w:space="0" w:color="auto"/>
            <w:left w:val="none" w:sz="0" w:space="0" w:color="auto"/>
            <w:bottom w:val="none" w:sz="0" w:space="0" w:color="auto"/>
            <w:right w:val="none" w:sz="0" w:space="0" w:color="auto"/>
          </w:divBdr>
        </w:div>
        <w:div w:id="444470378">
          <w:marLeft w:val="274"/>
          <w:marRight w:val="0"/>
          <w:marTop w:val="200"/>
          <w:marBottom w:val="0"/>
          <w:divBdr>
            <w:top w:val="none" w:sz="0" w:space="0" w:color="auto"/>
            <w:left w:val="none" w:sz="0" w:space="0" w:color="auto"/>
            <w:bottom w:val="none" w:sz="0" w:space="0" w:color="auto"/>
            <w:right w:val="none" w:sz="0" w:space="0" w:color="auto"/>
          </w:divBdr>
        </w:div>
        <w:div w:id="218443299">
          <w:marLeft w:val="274"/>
          <w:marRight w:val="0"/>
          <w:marTop w:val="200"/>
          <w:marBottom w:val="0"/>
          <w:divBdr>
            <w:top w:val="none" w:sz="0" w:space="0" w:color="auto"/>
            <w:left w:val="none" w:sz="0" w:space="0" w:color="auto"/>
            <w:bottom w:val="none" w:sz="0" w:space="0" w:color="auto"/>
            <w:right w:val="none" w:sz="0" w:space="0" w:color="auto"/>
          </w:divBdr>
        </w:div>
        <w:div w:id="950744853">
          <w:marLeft w:val="274"/>
          <w:marRight w:val="0"/>
          <w:marTop w:val="200"/>
          <w:marBottom w:val="0"/>
          <w:divBdr>
            <w:top w:val="none" w:sz="0" w:space="0" w:color="auto"/>
            <w:left w:val="none" w:sz="0" w:space="0" w:color="auto"/>
            <w:bottom w:val="none" w:sz="0" w:space="0" w:color="auto"/>
            <w:right w:val="none" w:sz="0" w:space="0" w:color="auto"/>
          </w:divBdr>
        </w:div>
      </w:divsChild>
    </w:div>
    <w:div w:id="1302006112">
      <w:bodyDiv w:val="1"/>
      <w:marLeft w:val="0"/>
      <w:marRight w:val="0"/>
      <w:marTop w:val="0"/>
      <w:marBottom w:val="0"/>
      <w:divBdr>
        <w:top w:val="none" w:sz="0" w:space="0" w:color="auto"/>
        <w:left w:val="none" w:sz="0" w:space="0" w:color="auto"/>
        <w:bottom w:val="none" w:sz="0" w:space="0" w:color="auto"/>
        <w:right w:val="none" w:sz="0" w:space="0" w:color="auto"/>
      </w:divBdr>
      <w:divsChild>
        <w:div w:id="229729419">
          <w:marLeft w:val="274"/>
          <w:marRight w:val="0"/>
          <w:marTop w:val="200"/>
          <w:marBottom w:val="0"/>
          <w:divBdr>
            <w:top w:val="none" w:sz="0" w:space="0" w:color="auto"/>
            <w:left w:val="none" w:sz="0" w:space="0" w:color="auto"/>
            <w:bottom w:val="none" w:sz="0" w:space="0" w:color="auto"/>
            <w:right w:val="none" w:sz="0" w:space="0" w:color="auto"/>
          </w:divBdr>
        </w:div>
      </w:divsChild>
    </w:div>
    <w:div w:id="1304042014">
      <w:bodyDiv w:val="1"/>
      <w:marLeft w:val="0"/>
      <w:marRight w:val="0"/>
      <w:marTop w:val="0"/>
      <w:marBottom w:val="0"/>
      <w:divBdr>
        <w:top w:val="none" w:sz="0" w:space="0" w:color="auto"/>
        <w:left w:val="none" w:sz="0" w:space="0" w:color="auto"/>
        <w:bottom w:val="none" w:sz="0" w:space="0" w:color="auto"/>
        <w:right w:val="none" w:sz="0" w:space="0" w:color="auto"/>
      </w:divBdr>
    </w:div>
    <w:div w:id="1382748891">
      <w:bodyDiv w:val="1"/>
      <w:marLeft w:val="0"/>
      <w:marRight w:val="0"/>
      <w:marTop w:val="0"/>
      <w:marBottom w:val="0"/>
      <w:divBdr>
        <w:top w:val="none" w:sz="0" w:space="0" w:color="auto"/>
        <w:left w:val="none" w:sz="0" w:space="0" w:color="auto"/>
        <w:bottom w:val="none" w:sz="0" w:space="0" w:color="auto"/>
        <w:right w:val="none" w:sz="0" w:space="0" w:color="auto"/>
      </w:divBdr>
      <w:divsChild>
        <w:div w:id="547037472">
          <w:marLeft w:val="0"/>
          <w:marRight w:val="0"/>
          <w:marTop w:val="0"/>
          <w:marBottom w:val="0"/>
          <w:divBdr>
            <w:top w:val="none" w:sz="0" w:space="0" w:color="auto"/>
            <w:left w:val="none" w:sz="0" w:space="0" w:color="auto"/>
            <w:bottom w:val="none" w:sz="0" w:space="0" w:color="auto"/>
            <w:right w:val="none" w:sz="0" w:space="0" w:color="auto"/>
          </w:divBdr>
          <w:divsChild>
            <w:div w:id="1948804119">
              <w:marLeft w:val="0"/>
              <w:marRight w:val="0"/>
              <w:marTop w:val="0"/>
              <w:marBottom w:val="0"/>
              <w:divBdr>
                <w:top w:val="none" w:sz="0" w:space="0" w:color="auto"/>
                <w:left w:val="none" w:sz="0" w:space="0" w:color="auto"/>
                <w:bottom w:val="none" w:sz="0" w:space="0" w:color="auto"/>
                <w:right w:val="none" w:sz="0" w:space="0" w:color="auto"/>
              </w:divBdr>
            </w:div>
            <w:div w:id="1864050021">
              <w:marLeft w:val="0"/>
              <w:marRight w:val="0"/>
              <w:marTop w:val="0"/>
              <w:marBottom w:val="0"/>
              <w:divBdr>
                <w:top w:val="none" w:sz="0" w:space="0" w:color="auto"/>
                <w:left w:val="none" w:sz="0" w:space="0" w:color="auto"/>
                <w:bottom w:val="none" w:sz="0" w:space="0" w:color="auto"/>
                <w:right w:val="none" w:sz="0" w:space="0" w:color="auto"/>
              </w:divBdr>
            </w:div>
            <w:div w:id="841168956">
              <w:marLeft w:val="0"/>
              <w:marRight w:val="0"/>
              <w:marTop w:val="0"/>
              <w:marBottom w:val="0"/>
              <w:divBdr>
                <w:top w:val="none" w:sz="0" w:space="0" w:color="auto"/>
                <w:left w:val="none" w:sz="0" w:space="0" w:color="auto"/>
                <w:bottom w:val="none" w:sz="0" w:space="0" w:color="auto"/>
                <w:right w:val="none" w:sz="0" w:space="0" w:color="auto"/>
              </w:divBdr>
            </w:div>
            <w:div w:id="2126381596">
              <w:marLeft w:val="0"/>
              <w:marRight w:val="0"/>
              <w:marTop w:val="0"/>
              <w:marBottom w:val="0"/>
              <w:divBdr>
                <w:top w:val="none" w:sz="0" w:space="0" w:color="auto"/>
                <w:left w:val="none" w:sz="0" w:space="0" w:color="auto"/>
                <w:bottom w:val="none" w:sz="0" w:space="0" w:color="auto"/>
                <w:right w:val="none" w:sz="0" w:space="0" w:color="auto"/>
              </w:divBdr>
            </w:div>
            <w:div w:id="1751391906">
              <w:marLeft w:val="0"/>
              <w:marRight w:val="0"/>
              <w:marTop w:val="0"/>
              <w:marBottom w:val="0"/>
              <w:divBdr>
                <w:top w:val="none" w:sz="0" w:space="0" w:color="auto"/>
                <w:left w:val="none" w:sz="0" w:space="0" w:color="auto"/>
                <w:bottom w:val="none" w:sz="0" w:space="0" w:color="auto"/>
                <w:right w:val="none" w:sz="0" w:space="0" w:color="auto"/>
              </w:divBdr>
            </w:div>
            <w:div w:id="915474796">
              <w:marLeft w:val="0"/>
              <w:marRight w:val="0"/>
              <w:marTop w:val="0"/>
              <w:marBottom w:val="0"/>
              <w:divBdr>
                <w:top w:val="none" w:sz="0" w:space="0" w:color="auto"/>
                <w:left w:val="none" w:sz="0" w:space="0" w:color="auto"/>
                <w:bottom w:val="none" w:sz="0" w:space="0" w:color="auto"/>
                <w:right w:val="none" w:sz="0" w:space="0" w:color="auto"/>
              </w:divBdr>
            </w:div>
            <w:div w:id="2068603094">
              <w:marLeft w:val="0"/>
              <w:marRight w:val="0"/>
              <w:marTop w:val="0"/>
              <w:marBottom w:val="0"/>
              <w:divBdr>
                <w:top w:val="none" w:sz="0" w:space="0" w:color="auto"/>
                <w:left w:val="none" w:sz="0" w:space="0" w:color="auto"/>
                <w:bottom w:val="none" w:sz="0" w:space="0" w:color="auto"/>
                <w:right w:val="none" w:sz="0" w:space="0" w:color="auto"/>
              </w:divBdr>
            </w:div>
            <w:div w:id="120343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260567">
      <w:bodyDiv w:val="1"/>
      <w:marLeft w:val="0"/>
      <w:marRight w:val="0"/>
      <w:marTop w:val="0"/>
      <w:marBottom w:val="0"/>
      <w:divBdr>
        <w:top w:val="none" w:sz="0" w:space="0" w:color="auto"/>
        <w:left w:val="none" w:sz="0" w:space="0" w:color="auto"/>
        <w:bottom w:val="none" w:sz="0" w:space="0" w:color="auto"/>
        <w:right w:val="none" w:sz="0" w:space="0" w:color="auto"/>
      </w:divBdr>
    </w:div>
    <w:div w:id="1410271620">
      <w:bodyDiv w:val="1"/>
      <w:marLeft w:val="0"/>
      <w:marRight w:val="0"/>
      <w:marTop w:val="0"/>
      <w:marBottom w:val="0"/>
      <w:divBdr>
        <w:top w:val="none" w:sz="0" w:space="0" w:color="auto"/>
        <w:left w:val="none" w:sz="0" w:space="0" w:color="auto"/>
        <w:bottom w:val="none" w:sz="0" w:space="0" w:color="auto"/>
        <w:right w:val="none" w:sz="0" w:space="0" w:color="auto"/>
      </w:divBdr>
    </w:div>
    <w:div w:id="1573925286">
      <w:bodyDiv w:val="1"/>
      <w:marLeft w:val="0"/>
      <w:marRight w:val="0"/>
      <w:marTop w:val="0"/>
      <w:marBottom w:val="0"/>
      <w:divBdr>
        <w:top w:val="none" w:sz="0" w:space="0" w:color="auto"/>
        <w:left w:val="none" w:sz="0" w:space="0" w:color="auto"/>
        <w:bottom w:val="none" w:sz="0" w:space="0" w:color="auto"/>
        <w:right w:val="none" w:sz="0" w:space="0" w:color="auto"/>
      </w:divBdr>
    </w:div>
    <w:div w:id="1595091998">
      <w:bodyDiv w:val="1"/>
      <w:marLeft w:val="0"/>
      <w:marRight w:val="0"/>
      <w:marTop w:val="0"/>
      <w:marBottom w:val="0"/>
      <w:divBdr>
        <w:top w:val="none" w:sz="0" w:space="0" w:color="auto"/>
        <w:left w:val="none" w:sz="0" w:space="0" w:color="auto"/>
        <w:bottom w:val="none" w:sz="0" w:space="0" w:color="auto"/>
        <w:right w:val="none" w:sz="0" w:space="0" w:color="auto"/>
      </w:divBdr>
    </w:div>
    <w:div w:id="1656371327">
      <w:bodyDiv w:val="1"/>
      <w:marLeft w:val="0"/>
      <w:marRight w:val="0"/>
      <w:marTop w:val="0"/>
      <w:marBottom w:val="0"/>
      <w:divBdr>
        <w:top w:val="none" w:sz="0" w:space="0" w:color="auto"/>
        <w:left w:val="none" w:sz="0" w:space="0" w:color="auto"/>
        <w:bottom w:val="none" w:sz="0" w:space="0" w:color="auto"/>
        <w:right w:val="none" w:sz="0" w:space="0" w:color="auto"/>
      </w:divBdr>
    </w:div>
    <w:div w:id="1667052132">
      <w:bodyDiv w:val="1"/>
      <w:marLeft w:val="0"/>
      <w:marRight w:val="0"/>
      <w:marTop w:val="0"/>
      <w:marBottom w:val="0"/>
      <w:divBdr>
        <w:top w:val="none" w:sz="0" w:space="0" w:color="auto"/>
        <w:left w:val="none" w:sz="0" w:space="0" w:color="auto"/>
        <w:bottom w:val="none" w:sz="0" w:space="0" w:color="auto"/>
        <w:right w:val="none" w:sz="0" w:space="0" w:color="auto"/>
      </w:divBdr>
    </w:div>
    <w:div w:id="1721781998">
      <w:bodyDiv w:val="1"/>
      <w:marLeft w:val="0"/>
      <w:marRight w:val="0"/>
      <w:marTop w:val="0"/>
      <w:marBottom w:val="0"/>
      <w:divBdr>
        <w:top w:val="none" w:sz="0" w:space="0" w:color="auto"/>
        <w:left w:val="none" w:sz="0" w:space="0" w:color="auto"/>
        <w:bottom w:val="none" w:sz="0" w:space="0" w:color="auto"/>
        <w:right w:val="none" w:sz="0" w:space="0" w:color="auto"/>
      </w:divBdr>
    </w:div>
    <w:div w:id="1883129582">
      <w:bodyDiv w:val="1"/>
      <w:marLeft w:val="0"/>
      <w:marRight w:val="0"/>
      <w:marTop w:val="0"/>
      <w:marBottom w:val="0"/>
      <w:divBdr>
        <w:top w:val="none" w:sz="0" w:space="0" w:color="auto"/>
        <w:left w:val="none" w:sz="0" w:space="0" w:color="auto"/>
        <w:bottom w:val="none" w:sz="0" w:space="0" w:color="auto"/>
        <w:right w:val="none" w:sz="0" w:space="0" w:color="auto"/>
      </w:divBdr>
    </w:div>
    <w:div w:id="2008291328">
      <w:bodyDiv w:val="1"/>
      <w:marLeft w:val="0"/>
      <w:marRight w:val="0"/>
      <w:marTop w:val="0"/>
      <w:marBottom w:val="0"/>
      <w:divBdr>
        <w:top w:val="none" w:sz="0" w:space="0" w:color="auto"/>
        <w:left w:val="none" w:sz="0" w:space="0" w:color="auto"/>
        <w:bottom w:val="none" w:sz="0" w:space="0" w:color="auto"/>
        <w:right w:val="none" w:sz="0" w:space="0" w:color="auto"/>
      </w:divBdr>
    </w:div>
    <w:div w:id="2037581236">
      <w:bodyDiv w:val="1"/>
      <w:marLeft w:val="0"/>
      <w:marRight w:val="0"/>
      <w:marTop w:val="0"/>
      <w:marBottom w:val="0"/>
      <w:divBdr>
        <w:top w:val="none" w:sz="0" w:space="0" w:color="auto"/>
        <w:left w:val="none" w:sz="0" w:space="0" w:color="auto"/>
        <w:bottom w:val="none" w:sz="0" w:space="0" w:color="auto"/>
        <w:right w:val="none" w:sz="0" w:space="0" w:color="auto"/>
      </w:divBdr>
      <w:divsChild>
        <w:div w:id="1719746921">
          <w:marLeft w:val="274"/>
          <w:marRight w:val="0"/>
          <w:marTop w:val="200"/>
          <w:marBottom w:val="0"/>
          <w:divBdr>
            <w:top w:val="none" w:sz="0" w:space="0" w:color="auto"/>
            <w:left w:val="none" w:sz="0" w:space="0" w:color="auto"/>
            <w:bottom w:val="none" w:sz="0" w:space="0" w:color="auto"/>
            <w:right w:val="none" w:sz="0" w:space="0" w:color="auto"/>
          </w:divBdr>
        </w:div>
        <w:div w:id="1342122997">
          <w:marLeft w:val="274"/>
          <w:marRight w:val="0"/>
          <w:marTop w:val="200"/>
          <w:marBottom w:val="0"/>
          <w:divBdr>
            <w:top w:val="none" w:sz="0" w:space="0" w:color="auto"/>
            <w:left w:val="none" w:sz="0" w:space="0" w:color="auto"/>
            <w:bottom w:val="none" w:sz="0" w:space="0" w:color="auto"/>
            <w:right w:val="none" w:sz="0" w:space="0" w:color="auto"/>
          </w:divBdr>
        </w:div>
        <w:div w:id="1837070119">
          <w:marLeft w:val="274"/>
          <w:marRight w:val="0"/>
          <w:marTop w:val="200"/>
          <w:marBottom w:val="0"/>
          <w:divBdr>
            <w:top w:val="none" w:sz="0" w:space="0" w:color="auto"/>
            <w:left w:val="none" w:sz="0" w:space="0" w:color="auto"/>
            <w:bottom w:val="none" w:sz="0" w:space="0" w:color="auto"/>
            <w:right w:val="none" w:sz="0" w:space="0" w:color="auto"/>
          </w:divBdr>
        </w:div>
        <w:div w:id="1707102274">
          <w:marLeft w:val="274"/>
          <w:marRight w:val="0"/>
          <w:marTop w:val="200"/>
          <w:marBottom w:val="0"/>
          <w:divBdr>
            <w:top w:val="none" w:sz="0" w:space="0" w:color="auto"/>
            <w:left w:val="none" w:sz="0" w:space="0" w:color="auto"/>
            <w:bottom w:val="none" w:sz="0" w:space="0" w:color="auto"/>
            <w:right w:val="none" w:sz="0" w:space="0" w:color="auto"/>
          </w:divBdr>
        </w:div>
        <w:div w:id="1894123891">
          <w:marLeft w:val="274"/>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64.jpeg"/><Relationship Id="rId21" Type="http://schemas.openxmlformats.org/officeDocument/2006/relationships/image" Target="media/image10.gif"/><Relationship Id="rId42" Type="http://schemas.openxmlformats.org/officeDocument/2006/relationships/chart" Target="charts/chart3.xml"/><Relationship Id="rId47" Type="http://schemas.openxmlformats.org/officeDocument/2006/relationships/oleObject" Target="embeddings/oleObject2.bin"/><Relationship Id="rId63" Type="http://schemas.openxmlformats.org/officeDocument/2006/relationships/image" Target="media/image39.jpeg"/><Relationship Id="rId68" Type="http://schemas.openxmlformats.org/officeDocument/2006/relationships/chart" Target="charts/chart13.xml"/><Relationship Id="rId84" Type="http://schemas.openxmlformats.org/officeDocument/2006/relationships/image" Target="media/image43.png"/><Relationship Id="rId89" Type="http://schemas.openxmlformats.org/officeDocument/2006/relationships/oleObject" Target="embeddings/oleObject5.bin"/><Relationship Id="rId112" Type="http://schemas.openxmlformats.org/officeDocument/2006/relationships/oleObject" Target="embeddings/oleObject12.bin"/><Relationship Id="rId16" Type="http://schemas.openxmlformats.org/officeDocument/2006/relationships/diagramQuickStyle" Target="diagrams/quickStyle1.xml"/><Relationship Id="rId107" Type="http://schemas.openxmlformats.org/officeDocument/2006/relationships/image" Target="media/image58.emf"/><Relationship Id="rId11" Type="http://schemas.openxmlformats.org/officeDocument/2006/relationships/image" Target="media/image5.png"/><Relationship Id="rId32" Type="http://schemas.openxmlformats.org/officeDocument/2006/relationships/image" Target="media/image20.jpeg"/><Relationship Id="rId37" Type="http://schemas.openxmlformats.org/officeDocument/2006/relationships/hyperlink" Target="https://kk.wikipedia.org/wiki/%D0%96%D0%B0%D0%BF%D1%8B%D1%80%D0%B0%D2%9B" TargetMode="External"/><Relationship Id="rId53" Type="http://schemas.openxmlformats.org/officeDocument/2006/relationships/chart" Target="charts/chart7.xml"/><Relationship Id="rId58" Type="http://schemas.openxmlformats.org/officeDocument/2006/relationships/image" Target="media/image36.jpeg"/><Relationship Id="rId74" Type="http://schemas.openxmlformats.org/officeDocument/2006/relationships/chart" Target="charts/chart15.xml"/><Relationship Id="rId79" Type="http://schemas.openxmlformats.org/officeDocument/2006/relationships/diagramData" Target="diagrams/data2.xml"/><Relationship Id="rId102" Type="http://schemas.openxmlformats.org/officeDocument/2006/relationships/oleObject" Target="embeddings/oleObject7.bin"/><Relationship Id="rId123" Type="http://schemas.openxmlformats.org/officeDocument/2006/relationships/image" Target="media/image70.jpeg"/><Relationship Id="rId5" Type="http://schemas.openxmlformats.org/officeDocument/2006/relationships/webSettings" Target="webSettings.xml"/><Relationship Id="rId90" Type="http://schemas.openxmlformats.org/officeDocument/2006/relationships/image" Target="media/image45.jpeg"/><Relationship Id="rId95" Type="http://schemas.openxmlformats.org/officeDocument/2006/relationships/image" Target="media/image50.jpeg"/><Relationship Id="rId19" Type="http://schemas.openxmlformats.org/officeDocument/2006/relationships/image" Target="media/image8.jpeg"/><Relationship Id="rId14" Type="http://schemas.openxmlformats.org/officeDocument/2006/relationships/diagramData" Target="diagrams/data1.xml"/><Relationship Id="rId22" Type="http://schemas.openxmlformats.org/officeDocument/2006/relationships/image" Target="media/image11.gif"/><Relationship Id="rId27" Type="http://schemas.openxmlformats.org/officeDocument/2006/relationships/image" Target="media/image16.jpeg"/><Relationship Id="rId30" Type="http://schemas.openxmlformats.org/officeDocument/2006/relationships/image" Target="media/image19.wmf"/><Relationship Id="rId35" Type="http://schemas.openxmlformats.org/officeDocument/2006/relationships/image" Target="media/image23.jpeg"/><Relationship Id="rId43" Type="http://schemas.openxmlformats.org/officeDocument/2006/relationships/chart" Target="charts/chart4.xml"/><Relationship Id="rId48" Type="http://schemas.openxmlformats.org/officeDocument/2006/relationships/image" Target="media/image27.png"/><Relationship Id="rId56" Type="http://schemas.openxmlformats.org/officeDocument/2006/relationships/image" Target="media/image34.jpeg"/><Relationship Id="rId64" Type="http://schemas.openxmlformats.org/officeDocument/2006/relationships/image" Target="media/image40.jpeg"/><Relationship Id="rId69" Type="http://schemas.openxmlformats.org/officeDocument/2006/relationships/image" Target="media/image41.emf"/><Relationship Id="rId77" Type="http://schemas.openxmlformats.org/officeDocument/2006/relationships/chart" Target="charts/chart18.xml"/><Relationship Id="rId100" Type="http://schemas.openxmlformats.org/officeDocument/2006/relationships/oleObject" Target="embeddings/oleObject6.bin"/><Relationship Id="rId105" Type="http://schemas.openxmlformats.org/officeDocument/2006/relationships/image" Target="media/image57.emf"/><Relationship Id="rId113" Type="http://schemas.openxmlformats.org/officeDocument/2006/relationships/image" Target="media/image61.emf"/><Relationship Id="rId118" Type="http://schemas.openxmlformats.org/officeDocument/2006/relationships/image" Target="media/image65.jpeg"/><Relationship Id="rId12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30.png"/><Relationship Id="rId72" Type="http://schemas.openxmlformats.org/officeDocument/2006/relationships/oleObject" Target="embeddings/oleObject4.bin"/><Relationship Id="rId80" Type="http://schemas.openxmlformats.org/officeDocument/2006/relationships/diagramLayout" Target="diagrams/layout2.xml"/><Relationship Id="rId85" Type="http://schemas.openxmlformats.org/officeDocument/2006/relationships/hyperlink" Target="https://www.akorda.kz/kz/memleket-basshysy-kasym-zhomart-tokaevtyn-kazakstan-halkyna-zholdauy-181416" TargetMode="External"/><Relationship Id="rId93" Type="http://schemas.openxmlformats.org/officeDocument/2006/relationships/image" Target="media/image48.jpeg"/><Relationship Id="rId98" Type="http://schemas.openxmlformats.org/officeDocument/2006/relationships/image" Target="media/image53.jpeg"/><Relationship Id="rId121" Type="http://schemas.openxmlformats.org/officeDocument/2006/relationships/image" Target="media/image68.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diagramColors" Target="diagrams/colors1.xml"/><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4.jpeg"/><Relationship Id="rId46" Type="http://schemas.openxmlformats.org/officeDocument/2006/relationships/image" Target="media/image26.emf"/><Relationship Id="rId59" Type="http://schemas.openxmlformats.org/officeDocument/2006/relationships/image" Target="media/image37.jpeg"/><Relationship Id="rId67" Type="http://schemas.openxmlformats.org/officeDocument/2006/relationships/chart" Target="charts/chart12.xml"/><Relationship Id="rId103" Type="http://schemas.openxmlformats.org/officeDocument/2006/relationships/image" Target="media/image56.emf"/><Relationship Id="rId108" Type="http://schemas.openxmlformats.org/officeDocument/2006/relationships/oleObject" Target="embeddings/oleObject10.bin"/><Relationship Id="rId116" Type="http://schemas.openxmlformats.org/officeDocument/2006/relationships/image" Target="media/image63.jpeg"/><Relationship Id="rId124" Type="http://schemas.openxmlformats.org/officeDocument/2006/relationships/image" Target="media/image71.jpeg"/><Relationship Id="rId20" Type="http://schemas.openxmlformats.org/officeDocument/2006/relationships/image" Target="media/image9.jpeg"/><Relationship Id="rId41" Type="http://schemas.openxmlformats.org/officeDocument/2006/relationships/chart" Target="charts/chart2.xml"/><Relationship Id="rId54" Type="http://schemas.openxmlformats.org/officeDocument/2006/relationships/image" Target="media/image32.jpeg"/><Relationship Id="rId62" Type="http://schemas.openxmlformats.org/officeDocument/2006/relationships/image" Target="media/image38.jpeg"/><Relationship Id="rId70" Type="http://schemas.openxmlformats.org/officeDocument/2006/relationships/oleObject" Target="embeddings/oleObject3.bin"/><Relationship Id="rId75" Type="http://schemas.openxmlformats.org/officeDocument/2006/relationships/chart" Target="charts/chart16.xml"/><Relationship Id="rId83" Type="http://schemas.microsoft.com/office/2007/relationships/diagramDrawing" Target="diagrams/drawing2.xml"/><Relationship Id="rId88" Type="http://schemas.openxmlformats.org/officeDocument/2006/relationships/image" Target="media/image44.emf"/><Relationship Id="rId91" Type="http://schemas.openxmlformats.org/officeDocument/2006/relationships/image" Target="media/image46.jpeg"/><Relationship Id="rId96" Type="http://schemas.openxmlformats.org/officeDocument/2006/relationships/image" Target="media/image51.jpeg"/><Relationship Id="rId111" Type="http://schemas.openxmlformats.org/officeDocument/2006/relationships/image" Target="media/image6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image" Target="media/image12.gif"/><Relationship Id="rId28" Type="http://schemas.openxmlformats.org/officeDocument/2006/relationships/image" Target="media/image17.jpeg"/><Relationship Id="rId36" Type="http://schemas.openxmlformats.org/officeDocument/2006/relationships/hyperlink" Target="https://kk.wikipedia.org/wiki/%D3%A8%D1%81%D1%96%D0%BC%D0%B4%D1%96%D0%BA" TargetMode="External"/><Relationship Id="rId49" Type="http://schemas.openxmlformats.org/officeDocument/2006/relationships/image" Target="media/image28.png"/><Relationship Id="rId57" Type="http://schemas.openxmlformats.org/officeDocument/2006/relationships/image" Target="media/image35.jpeg"/><Relationship Id="rId106" Type="http://schemas.openxmlformats.org/officeDocument/2006/relationships/oleObject" Target="embeddings/oleObject9.bin"/><Relationship Id="rId114" Type="http://schemas.openxmlformats.org/officeDocument/2006/relationships/oleObject" Target="embeddings/oleObject13.bin"/><Relationship Id="rId119" Type="http://schemas.openxmlformats.org/officeDocument/2006/relationships/image" Target="media/image66.jpeg"/><Relationship Id="rId127" Type="http://schemas.openxmlformats.org/officeDocument/2006/relationships/theme" Target="theme/theme1.xml"/><Relationship Id="rId10" Type="http://schemas.openxmlformats.org/officeDocument/2006/relationships/image" Target="media/image4.jpeg"/><Relationship Id="rId31" Type="http://schemas.openxmlformats.org/officeDocument/2006/relationships/oleObject" Target="embeddings/oleObject1.bin"/><Relationship Id="rId44" Type="http://schemas.openxmlformats.org/officeDocument/2006/relationships/chart" Target="charts/chart5.xml"/><Relationship Id="rId52" Type="http://schemas.openxmlformats.org/officeDocument/2006/relationships/image" Target="media/image31.png"/><Relationship Id="rId60" Type="http://schemas.openxmlformats.org/officeDocument/2006/relationships/chart" Target="charts/chart8.xml"/><Relationship Id="rId65" Type="http://schemas.openxmlformats.org/officeDocument/2006/relationships/chart" Target="charts/chart10.xml"/><Relationship Id="rId73" Type="http://schemas.openxmlformats.org/officeDocument/2006/relationships/chart" Target="charts/chart14.xml"/><Relationship Id="rId78" Type="http://schemas.openxmlformats.org/officeDocument/2006/relationships/chart" Target="charts/chart19.xml"/><Relationship Id="rId81" Type="http://schemas.openxmlformats.org/officeDocument/2006/relationships/diagramQuickStyle" Target="diagrams/quickStyle2.xml"/><Relationship Id="rId86" Type="http://schemas.openxmlformats.org/officeDocument/2006/relationships/hyperlink" Target="https://doi.org/10.48184/2304-568X-2024-2-77-83" TargetMode="External"/><Relationship Id="rId94" Type="http://schemas.openxmlformats.org/officeDocument/2006/relationships/image" Target="media/image49.jpeg"/><Relationship Id="rId99" Type="http://schemas.openxmlformats.org/officeDocument/2006/relationships/image" Target="media/image54.emf"/><Relationship Id="rId101" Type="http://schemas.openxmlformats.org/officeDocument/2006/relationships/image" Target="media/image55.emf"/><Relationship Id="rId122" Type="http://schemas.openxmlformats.org/officeDocument/2006/relationships/image" Target="media/image69.jpe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jpg"/><Relationship Id="rId18" Type="http://schemas.microsoft.com/office/2007/relationships/diagramDrawing" Target="diagrams/drawing1.xml"/><Relationship Id="rId39" Type="http://schemas.openxmlformats.org/officeDocument/2006/relationships/image" Target="media/image25.jpeg"/><Relationship Id="rId109" Type="http://schemas.openxmlformats.org/officeDocument/2006/relationships/image" Target="media/image59.emf"/><Relationship Id="rId34" Type="http://schemas.openxmlformats.org/officeDocument/2006/relationships/image" Target="media/image22.jpeg"/><Relationship Id="rId50" Type="http://schemas.openxmlformats.org/officeDocument/2006/relationships/image" Target="media/image29.png"/><Relationship Id="rId55" Type="http://schemas.openxmlformats.org/officeDocument/2006/relationships/image" Target="media/image33.jpeg"/><Relationship Id="rId76" Type="http://schemas.openxmlformats.org/officeDocument/2006/relationships/chart" Target="charts/chart17.xml"/><Relationship Id="rId97" Type="http://schemas.openxmlformats.org/officeDocument/2006/relationships/image" Target="media/image52.jpeg"/><Relationship Id="rId104" Type="http://schemas.openxmlformats.org/officeDocument/2006/relationships/oleObject" Target="embeddings/oleObject8.bin"/><Relationship Id="rId120" Type="http://schemas.openxmlformats.org/officeDocument/2006/relationships/image" Target="media/image67.jpeg"/><Relationship Id="rId125"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42.emf"/><Relationship Id="rId92" Type="http://schemas.openxmlformats.org/officeDocument/2006/relationships/image" Target="media/image47.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gif"/><Relationship Id="rId40" Type="http://schemas.openxmlformats.org/officeDocument/2006/relationships/chart" Target="charts/chart1.xml"/><Relationship Id="rId45" Type="http://schemas.openxmlformats.org/officeDocument/2006/relationships/chart" Target="charts/chart6.xml"/><Relationship Id="rId66" Type="http://schemas.openxmlformats.org/officeDocument/2006/relationships/chart" Target="charts/chart11.xml"/><Relationship Id="rId87" Type="http://schemas.openxmlformats.org/officeDocument/2006/relationships/hyperlink" Target="https://doi.org/10.48184/2304-568X-2022-1-56-61" TargetMode="External"/><Relationship Id="rId110" Type="http://schemas.openxmlformats.org/officeDocument/2006/relationships/oleObject" Target="embeddings/oleObject11.bin"/><Relationship Id="rId115" Type="http://schemas.openxmlformats.org/officeDocument/2006/relationships/image" Target="media/image62.jpeg"/><Relationship Id="rId61" Type="http://schemas.openxmlformats.org/officeDocument/2006/relationships/chart" Target="charts/chart9.xml"/><Relationship Id="rId82" Type="http://schemas.openxmlformats.org/officeDocument/2006/relationships/diagramColors" Target="diagrams/colors2.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er\Desktop\&#1052;&#1072;&#1090;%20&#1084;&#1086;&#1076;&#1077;&#1083;&#1100;\&#1046;&#1072;&#1085;&#1072;&#1088;-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esktop\&#1052;&#1072;&#1090;%20&#1084;&#1086;&#1076;&#1077;&#1083;&#1100;\&#1046;&#1072;&#1085;&#1072;&#1088;-1.xlsx" TargetMode="Externa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691324066853518E-2"/>
          <c:y val="2.6795720817253225E-2"/>
          <c:w val="0.95308674650962744"/>
          <c:h val="0.70527939523645566"/>
        </c:manualLayout>
      </c:layout>
      <c:barChart>
        <c:barDir val="col"/>
        <c:grouping val="clustered"/>
        <c:varyColors val="0"/>
        <c:ser>
          <c:idx val="0"/>
          <c:order val="0"/>
          <c:tx>
            <c:strRef>
              <c:f>Лист1!$B$1</c:f>
              <c:strCache>
                <c:ptCount val="1"/>
                <c:pt idx="0">
                  <c:v>итмұрын жапырағы</c:v>
                </c:pt>
              </c:strCache>
            </c:strRef>
          </c:tx>
          <c:spPr>
            <a:solidFill>
              <a:srgbClr val="00B0F0"/>
            </a:solidFill>
            <a:ln>
              <a:noFill/>
            </a:ln>
            <a:effectLst/>
          </c:spPr>
          <c:invertIfNegative val="0"/>
          <c:cat>
            <c:strRef>
              <c:f>Лист1!$A$2:$A$13</c:f>
              <c:strCache>
                <c:ptCount val="12"/>
                <c:pt idx="0">
                  <c:v>Аргинин %</c:v>
                </c:pt>
                <c:pt idx="1">
                  <c:v>Лизин %</c:v>
                </c:pt>
                <c:pt idx="2">
                  <c:v>Тирозин %</c:v>
                </c:pt>
                <c:pt idx="3">
                  <c:v>Фенилалин %</c:v>
                </c:pt>
                <c:pt idx="4">
                  <c:v>Гистидин %</c:v>
                </c:pt>
                <c:pt idx="5">
                  <c:v>Лейцин+изолейцин %</c:v>
                </c:pt>
                <c:pt idx="6">
                  <c:v>Метионин %</c:v>
                </c:pt>
                <c:pt idx="7">
                  <c:v>Валин %</c:v>
                </c:pt>
                <c:pt idx="8">
                  <c:v>Пролин %</c:v>
                </c:pt>
                <c:pt idx="9">
                  <c:v>Треонин %</c:v>
                </c:pt>
                <c:pt idx="10">
                  <c:v>Аланин %</c:v>
                </c:pt>
                <c:pt idx="11">
                  <c:v>Глицин %</c:v>
                </c:pt>
              </c:strCache>
            </c:strRef>
          </c:cat>
          <c:val>
            <c:numRef>
              <c:f>Лист1!$B$2:$B$13</c:f>
              <c:numCache>
                <c:formatCode>General</c:formatCode>
                <c:ptCount val="12"/>
                <c:pt idx="0">
                  <c:v>1.8</c:v>
                </c:pt>
                <c:pt idx="1">
                  <c:v>0.7</c:v>
                </c:pt>
                <c:pt idx="2">
                  <c:v>0.5</c:v>
                </c:pt>
                <c:pt idx="3">
                  <c:v>0.6</c:v>
                </c:pt>
                <c:pt idx="4">
                  <c:v>0.4</c:v>
                </c:pt>
                <c:pt idx="5">
                  <c:v>0.9</c:v>
                </c:pt>
                <c:pt idx="6">
                  <c:v>0.3</c:v>
                </c:pt>
                <c:pt idx="7">
                  <c:v>0.7</c:v>
                </c:pt>
                <c:pt idx="8">
                  <c:v>0.6</c:v>
                </c:pt>
                <c:pt idx="9">
                  <c:v>0.4</c:v>
                </c:pt>
                <c:pt idx="10">
                  <c:v>0.6</c:v>
                </c:pt>
                <c:pt idx="11">
                  <c:v>0.6</c:v>
                </c:pt>
              </c:numCache>
            </c:numRef>
          </c:val>
          <c:extLst>
            <c:ext xmlns:c16="http://schemas.microsoft.com/office/drawing/2014/chart" uri="{C3380CC4-5D6E-409C-BE32-E72D297353CC}">
              <c16:uniqueId val="{00000000-68AF-4BA1-8959-B1F28A765647}"/>
            </c:ext>
          </c:extLst>
        </c:ser>
        <c:ser>
          <c:idx val="1"/>
          <c:order val="1"/>
          <c:tx>
            <c:strRef>
              <c:f>Лист1!$C$1</c:f>
              <c:strCache>
                <c:ptCount val="1"/>
                <c:pt idx="0">
                  <c:v>итмұрын сабағы</c:v>
                </c:pt>
              </c:strCache>
            </c:strRef>
          </c:tx>
          <c:spPr>
            <a:solidFill>
              <a:srgbClr val="FF0000"/>
            </a:solidFill>
            <a:ln>
              <a:noFill/>
            </a:ln>
            <a:effectLst/>
          </c:spPr>
          <c:invertIfNegative val="0"/>
          <c:cat>
            <c:strRef>
              <c:f>Лист1!$A$2:$A$13</c:f>
              <c:strCache>
                <c:ptCount val="12"/>
                <c:pt idx="0">
                  <c:v>Аргинин %</c:v>
                </c:pt>
                <c:pt idx="1">
                  <c:v>Лизин %</c:v>
                </c:pt>
                <c:pt idx="2">
                  <c:v>Тирозин %</c:v>
                </c:pt>
                <c:pt idx="3">
                  <c:v>Фенилалин %</c:v>
                </c:pt>
                <c:pt idx="4">
                  <c:v>Гистидин %</c:v>
                </c:pt>
                <c:pt idx="5">
                  <c:v>Лейцин+изолейцин %</c:v>
                </c:pt>
                <c:pt idx="6">
                  <c:v>Метионин %</c:v>
                </c:pt>
                <c:pt idx="7">
                  <c:v>Валин %</c:v>
                </c:pt>
                <c:pt idx="8">
                  <c:v>Пролин %</c:v>
                </c:pt>
                <c:pt idx="9">
                  <c:v>Треонин %</c:v>
                </c:pt>
                <c:pt idx="10">
                  <c:v>Аланин %</c:v>
                </c:pt>
                <c:pt idx="11">
                  <c:v>Глицин %</c:v>
                </c:pt>
              </c:strCache>
            </c:strRef>
          </c:cat>
          <c:val>
            <c:numRef>
              <c:f>Лист1!$C$2:$C$13</c:f>
              <c:numCache>
                <c:formatCode>General</c:formatCode>
                <c:ptCount val="12"/>
                <c:pt idx="0">
                  <c:v>1.6</c:v>
                </c:pt>
                <c:pt idx="1">
                  <c:v>0.1</c:v>
                </c:pt>
                <c:pt idx="2">
                  <c:v>0.2</c:v>
                </c:pt>
                <c:pt idx="3">
                  <c:v>0.4</c:v>
                </c:pt>
                <c:pt idx="4">
                  <c:v>0.3</c:v>
                </c:pt>
                <c:pt idx="5">
                  <c:v>0.5</c:v>
                </c:pt>
                <c:pt idx="6">
                  <c:v>0.1</c:v>
                </c:pt>
                <c:pt idx="7">
                  <c:v>0.4</c:v>
                </c:pt>
                <c:pt idx="8">
                  <c:v>0.3</c:v>
                </c:pt>
                <c:pt idx="9">
                  <c:v>0.1</c:v>
                </c:pt>
                <c:pt idx="10">
                  <c:v>0.3</c:v>
                </c:pt>
                <c:pt idx="11">
                  <c:v>0.4</c:v>
                </c:pt>
              </c:numCache>
            </c:numRef>
          </c:val>
          <c:extLst>
            <c:ext xmlns:c16="http://schemas.microsoft.com/office/drawing/2014/chart" uri="{C3380CC4-5D6E-409C-BE32-E72D297353CC}">
              <c16:uniqueId val="{00000001-68AF-4BA1-8959-B1F28A765647}"/>
            </c:ext>
          </c:extLst>
        </c:ser>
        <c:ser>
          <c:idx val="2"/>
          <c:order val="2"/>
          <c:tx>
            <c:strRef>
              <c:f>Лист1!$D$1</c:f>
              <c:strCache>
                <c:ptCount val="1"/>
                <c:pt idx="0">
                  <c:v>шырғанақ жапырағы</c:v>
                </c:pt>
              </c:strCache>
            </c:strRef>
          </c:tx>
          <c:spPr>
            <a:solidFill>
              <a:srgbClr val="3333CC"/>
            </a:solidFill>
            <a:ln>
              <a:noFill/>
            </a:ln>
            <a:effectLst/>
          </c:spPr>
          <c:invertIfNegative val="0"/>
          <c:cat>
            <c:strRef>
              <c:f>Лист1!$A$2:$A$13</c:f>
              <c:strCache>
                <c:ptCount val="12"/>
                <c:pt idx="0">
                  <c:v>Аргинин %</c:v>
                </c:pt>
                <c:pt idx="1">
                  <c:v>Лизин %</c:v>
                </c:pt>
                <c:pt idx="2">
                  <c:v>Тирозин %</c:v>
                </c:pt>
                <c:pt idx="3">
                  <c:v>Фенилалин %</c:v>
                </c:pt>
                <c:pt idx="4">
                  <c:v>Гистидин %</c:v>
                </c:pt>
                <c:pt idx="5">
                  <c:v>Лейцин+изолейцин %</c:v>
                </c:pt>
                <c:pt idx="6">
                  <c:v>Метионин %</c:v>
                </c:pt>
                <c:pt idx="7">
                  <c:v>Валин %</c:v>
                </c:pt>
                <c:pt idx="8">
                  <c:v>Пролин %</c:v>
                </c:pt>
                <c:pt idx="9">
                  <c:v>Треонин %</c:v>
                </c:pt>
                <c:pt idx="10">
                  <c:v>Аланин %</c:v>
                </c:pt>
                <c:pt idx="11">
                  <c:v>Глицин %</c:v>
                </c:pt>
              </c:strCache>
            </c:strRef>
          </c:cat>
          <c:val>
            <c:numRef>
              <c:f>Лист1!$D$2:$D$13</c:f>
              <c:numCache>
                <c:formatCode>General</c:formatCode>
                <c:ptCount val="12"/>
                <c:pt idx="0">
                  <c:v>1.4</c:v>
                </c:pt>
                <c:pt idx="1">
                  <c:v>0.2</c:v>
                </c:pt>
                <c:pt idx="2">
                  <c:v>0.3</c:v>
                </c:pt>
                <c:pt idx="3">
                  <c:v>0.3</c:v>
                </c:pt>
                <c:pt idx="4">
                  <c:v>0.3</c:v>
                </c:pt>
                <c:pt idx="5">
                  <c:v>0.6</c:v>
                </c:pt>
                <c:pt idx="6">
                  <c:v>0.1</c:v>
                </c:pt>
                <c:pt idx="7">
                  <c:v>0.5</c:v>
                </c:pt>
                <c:pt idx="8">
                  <c:v>0.3</c:v>
                </c:pt>
                <c:pt idx="9">
                  <c:v>0.2</c:v>
                </c:pt>
                <c:pt idx="10">
                  <c:v>0.2</c:v>
                </c:pt>
                <c:pt idx="11">
                  <c:v>0.3</c:v>
                </c:pt>
              </c:numCache>
            </c:numRef>
          </c:val>
          <c:extLst>
            <c:ext xmlns:c16="http://schemas.microsoft.com/office/drawing/2014/chart" uri="{C3380CC4-5D6E-409C-BE32-E72D297353CC}">
              <c16:uniqueId val="{00000002-68AF-4BA1-8959-B1F28A765647}"/>
            </c:ext>
          </c:extLst>
        </c:ser>
        <c:ser>
          <c:idx val="3"/>
          <c:order val="3"/>
          <c:tx>
            <c:strRef>
              <c:f>Лист1!$E$1</c:f>
              <c:strCache>
                <c:ptCount val="1"/>
                <c:pt idx="0">
                  <c:v>шырғанақ сабағы</c:v>
                </c:pt>
              </c:strCache>
            </c:strRef>
          </c:tx>
          <c:spPr>
            <a:solidFill>
              <a:srgbClr val="FFC000"/>
            </a:solidFill>
            <a:ln>
              <a:noFill/>
            </a:ln>
            <a:effectLst/>
          </c:spPr>
          <c:invertIfNegative val="0"/>
          <c:cat>
            <c:strRef>
              <c:f>Лист1!$A$2:$A$13</c:f>
              <c:strCache>
                <c:ptCount val="12"/>
                <c:pt idx="0">
                  <c:v>Аргинин %</c:v>
                </c:pt>
                <c:pt idx="1">
                  <c:v>Лизин %</c:v>
                </c:pt>
                <c:pt idx="2">
                  <c:v>Тирозин %</c:v>
                </c:pt>
                <c:pt idx="3">
                  <c:v>Фенилалин %</c:v>
                </c:pt>
                <c:pt idx="4">
                  <c:v>Гистидин %</c:v>
                </c:pt>
                <c:pt idx="5">
                  <c:v>Лейцин+изолейцин %</c:v>
                </c:pt>
                <c:pt idx="6">
                  <c:v>Метионин %</c:v>
                </c:pt>
                <c:pt idx="7">
                  <c:v>Валин %</c:v>
                </c:pt>
                <c:pt idx="8">
                  <c:v>Пролин %</c:v>
                </c:pt>
                <c:pt idx="9">
                  <c:v>Треонин %</c:v>
                </c:pt>
                <c:pt idx="10">
                  <c:v>Аланин %</c:v>
                </c:pt>
                <c:pt idx="11">
                  <c:v>Глицин %</c:v>
                </c:pt>
              </c:strCache>
            </c:strRef>
          </c:cat>
          <c:val>
            <c:numRef>
              <c:f>Лист1!$E$2:$E$13</c:f>
              <c:numCache>
                <c:formatCode>General</c:formatCode>
                <c:ptCount val="12"/>
                <c:pt idx="0">
                  <c:v>1.8</c:v>
                </c:pt>
                <c:pt idx="1">
                  <c:v>0.8</c:v>
                </c:pt>
                <c:pt idx="2">
                  <c:v>0.5</c:v>
                </c:pt>
                <c:pt idx="3">
                  <c:v>0.5</c:v>
                </c:pt>
                <c:pt idx="4">
                  <c:v>0.3</c:v>
                </c:pt>
                <c:pt idx="5">
                  <c:v>0.8</c:v>
                </c:pt>
                <c:pt idx="6">
                  <c:v>0.3</c:v>
                </c:pt>
                <c:pt idx="7">
                  <c:v>0.6</c:v>
                </c:pt>
                <c:pt idx="8">
                  <c:v>0.6</c:v>
                </c:pt>
                <c:pt idx="9">
                  <c:v>0.5</c:v>
                </c:pt>
                <c:pt idx="10">
                  <c:v>0.5</c:v>
                </c:pt>
                <c:pt idx="11">
                  <c:v>0.5</c:v>
                </c:pt>
              </c:numCache>
            </c:numRef>
          </c:val>
          <c:extLst>
            <c:ext xmlns:c16="http://schemas.microsoft.com/office/drawing/2014/chart" uri="{C3380CC4-5D6E-409C-BE32-E72D297353CC}">
              <c16:uniqueId val="{00000003-68AF-4BA1-8959-B1F28A765647}"/>
            </c:ext>
          </c:extLst>
        </c:ser>
        <c:ser>
          <c:idx val="4"/>
          <c:order val="4"/>
          <c:tx>
            <c:strRef>
              <c:f>Лист1!$F$1</c:f>
              <c:strCache>
                <c:ptCount val="1"/>
                <c:pt idx="0">
                  <c:v>бөріқарақат жапырағы</c:v>
                </c:pt>
              </c:strCache>
            </c:strRef>
          </c:tx>
          <c:spPr>
            <a:solidFill>
              <a:srgbClr val="9900FF"/>
            </a:solidFill>
            <a:ln>
              <a:noFill/>
            </a:ln>
            <a:effectLst/>
          </c:spPr>
          <c:invertIfNegative val="0"/>
          <c:cat>
            <c:strRef>
              <c:f>Лист1!$A$2:$A$13</c:f>
              <c:strCache>
                <c:ptCount val="12"/>
                <c:pt idx="0">
                  <c:v>Аргинин %</c:v>
                </c:pt>
                <c:pt idx="1">
                  <c:v>Лизин %</c:v>
                </c:pt>
                <c:pt idx="2">
                  <c:v>Тирозин %</c:v>
                </c:pt>
                <c:pt idx="3">
                  <c:v>Фенилалин %</c:v>
                </c:pt>
                <c:pt idx="4">
                  <c:v>Гистидин %</c:v>
                </c:pt>
                <c:pt idx="5">
                  <c:v>Лейцин+изолейцин %</c:v>
                </c:pt>
                <c:pt idx="6">
                  <c:v>Метионин %</c:v>
                </c:pt>
                <c:pt idx="7">
                  <c:v>Валин %</c:v>
                </c:pt>
                <c:pt idx="8">
                  <c:v>Пролин %</c:v>
                </c:pt>
                <c:pt idx="9">
                  <c:v>Треонин %</c:v>
                </c:pt>
                <c:pt idx="10">
                  <c:v>Аланин %</c:v>
                </c:pt>
                <c:pt idx="11">
                  <c:v>Глицин %</c:v>
                </c:pt>
              </c:strCache>
            </c:strRef>
          </c:cat>
          <c:val>
            <c:numRef>
              <c:f>Лист1!$F$2:$F$13</c:f>
              <c:numCache>
                <c:formatCode>General</c:formatCode>
                <c:ptCount val="12"/>
                <c:pt idx="0">
                  <c:v>1.3</c:v>
                </c:pt>
                <c:pt idx="1">
                  <c:v>0.5</c:v>
                </c:pt>
                <c:pt idx="2">
                  <c:v>0.4</c:v>
                </c:pt>
                <c:pt idx="3">
                  <c:v>0.3</c:v>
                </c:pt>
                <c:pt idx="4">
                  <c:v>0.2</c:v>
                </c:pt>
                <c:pt idx="5">
                  <c:v>0.5</c:v>
                </c:pt>
                <c:pt idx="6">
                  <c:v>0.2</c:v>
                </c:pt>
                <c:pt idx="7">
                  <c:v>0.3</c:v>
                </c:pt>
                <c:pt idx="8">
                  <c:v>0.4</c:v>
                </c:pt>
                <c:pt idx="9">
                  <c:v>0.1</c:v>
                </c:pt>
                <c:pt idx="10">
                  <c:v>0.4</c:v>
                </c:pt>
                <c:pt idx="11">
                  <c:v>0.3</c:v>
                </c:pt>
              </c:numCache>
            </c:numRef>
          </c:val>
          <c:extLst>
            <c:ext xmlns:c16="http://schemas.microsoft.com/office/drawing/2014/chart" uri="{C3380CC4-5D6E-409C-BE32-E72D297353CC}">
              <c16:uniqueId val="{00000004-68AF-4BA1-8959-B1F28A765647}"/>
            </c:ext>
          </c:extLst>
        </c:ser>
        <c:ser>
          <c:idx val="5"/>
          <c:order val="5"/>
          <c:tx>
            <c:strRef>
              <c:f>Лист1!$G$1</c:f>
              <c:strCache>
                <c:ptCount val="1"/>
                <c:pt idx="0">
                  <c:v>бөріқарақат сабағы</c:v>
                </c:pt>
              </c:strCache>
            </c:strRef>
          </c:tx>
          <c:spPr>
            <a:solidFill>
              <a:schemeClr val="accent2">
                <a:lumMod val="75000"/>
              </a:schemeClr>
            </a:solidFill>
            <a:ln>
              <a:noFill/>
            </a:ln>
            <a:effectLst/>
          </c:spPr>
          <c:invertIfNegative val="0"/>
          <c:cat>
            <c:strRef>
              <c:f>Лист1!$A$2:$A$13</c:f>
              <c:strCache>
                <c:ptCount val="12"/>
                <c:pt idx="0">
                  <c:v>Аргинин %</c:v>
                </c:pt>
                <c:pt idx="1">
                  <c:v>Лизин %</c:v>
                </c:pt>
                <c:pt idx="2">
                  <c:v>Тирозин %</c:v>
                </c:pt>
                <c:pt idx="3">
                  <c:v>Фенилалин %</c:v>
                </c:pt>
                <c:pt idx="4">
                  <c:v>Гистидин %</c:v>
                </c:pt>
                <c:pt idx="5">
                  <c:v>Лейцин+изолейцин %</c:v>
                </c:pt>
                <c:pt idx="6">
                  <c:v>Метионин %</c:v>
                </c:pt>
                <c:pt idx="7">
                  <c:v>Валин %</c:v>
                </c:pt>
                <c:pt idx="8">
                  <c:v>Пролин %</c:v>
                </c:pt>
                <c:pt idx="9">
                  <c:v>Треонин %</c:v>
                </c:pt>
                <c:pt idx="10">
                  <c:v>Аланин %</c:v>
                </c:pt>
                <c:pt idx="11">
                  <c:v>Глицин %</c:v>
                </c:pt>
              </c:strCache>
            </c:strRef>
          </c:cat>
          <c:val>
            <c:numRef>
              <c:f>Лист1!$G$2:$G$13</c:f>
              <c:numCache>
                <c:formatCode>General</c:formatCode>
                <c:ptCount val="12"/>
                <c:pt idx="0">
                  <c:v>1.5</c:v>
                </c:pt>
                <c:pt idx="1">
                  <c:v>0.4</c:v>
                </c:pt>
                <c:pt idx="2">
                  <c:v>0.2</c:v>
                </c:pt>
                <c:pt idx="3">
                  <c:v>0.3</c:v>
                </c:pt>
                <c:pt idx="4">
                  <c:v>0.1</c:v>
                </c:pt>
                <c:pt idx="5">
                  <c:v>0.6</c:v>
                </c:pt>
                <c:pt idx="6">
                  <c:v>0.1</c:v>
                </c:pt>
                <c:pt idx="7">
                  <c:v>0.4</c:v>
                </c:pt>
                <c:pt idx="8">
                  <c:v>0.4</c:v>
                </c:pt>
                <c:pt idx="9">
                  <c:v>0.2</c:v>
                </c:pt>
                <c:pt idx="10">
                  <c:v>0.3</c:v>
                </c:pt>
                <c:pt idx="11">
                  <c:v>0.4</c:v>
                </c:pt>
              </c:numCache>
            </c:numRef>
          </c:val>
          <c:extLst>
            <c:ext xmlns:c16="http://schemas.microsoft.com/office/drawing/2014/chart" uri="{C3380CC4-5D6E-409C-BE32-E72D297353CC}">
              <c16:uniqueId val="{00000005-68AF-4BA1-8959-B1F28A765647}"/>
            </c:ext>
          </c:extLst>
        </c:ser>
        <c:dLbls>
          <c:showLegendKey val="0"/>
          <c:showVal val="0"/>
          <c:showCatName val="0"/>
          <c:showSerName val="0"/>
          <c:showPercent val="0"/>
          <c:showBubbleSize val="0"/>
        </c:dLbls>
        <c:gapWidth val="219"/>
        <c:overlap val="-27"/>
        <c:axId val="582070496"/>
        <c:axId val="582067872"/>
      </c:barChart>
      <c:catAx>
        <c:axId val="582070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82067872"/>
        <c:crosses val="autoZero"/>
        <c:auto val="1"/>
        <c:lblAlgn val="ctr"/>
        <c:lblOffset val="100"/>
        <c:noMultiLvlLbl val="0"/>
      </c:catAx>
      <c:valAx>
        <c:axId val="582067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82070496"/>
        <c:crosses val="autoZero"/>
        <c:crossBetween val="between"/>
      </c:valAx>
      <c:spPr>
        <a:noFill/>
        <a:ln>
          <a:noFill/>
        </a:ln>
        <a:effectLst/>
      </c:spPr>
    </c:plotArea>
    <c:legend>
      <c:legendPos val="b"/>
      <c:layout>
        <c:manualLayout>
          <c:xMode val="edge"/>
          <c:yMode val="edge"/>
          <c:x val="3.2619714445967233E-4"/>
          <c:y val="0.8995266005224003"/>
          <c:w val="0.91400176815387635"/>
          <c:h val="8.7228129960510103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итмұрын жап</c:v>
                </c:pt>
              </c:strCache>
            </c:strRef>
          </c:tx>
          <c:spPr>
            <a:solidFill>
              <a:schemeClr val="accent1"/>
            </a:solidFill>
            <a:ln>
              <a:noFill/>
            </a:ln>
            <a:effectLst/>
            <a:sp3d/>
          </c:spPr>
          <c:invertIfNegative val="0"/>
          <c:cat>
            <c:strRef>
              <c:f>Лист1!$A$2:$A$5</c:f>
              <c:strCache>
                <c:ptCount val="4"/>
                <c:pt idx="0">
                  <c:v>10 мин</c:v>
                </c:pt>
                <c:pt idx="1">
                  <c:v>20 мин</c:v>
                </c:pt>
                <c:pt idx="2">
                  <c:v>30 мин</c:v>
                </c:pt>
                <c:pt idx="3">
                  <c:v>40 мин</c:v>
                </c:pt>
              </c:strCache>
            </c:strRef>
          </c:cat>
          <c:val>
            <c:numRef>
              <c:f>Лист1!$B$2:$B$5</c:f>
              <c:numCache>
                <c:formatCode>General</c:formatCode>
                <c:ptCount val="4"/>
                <c:pt idx="0">
                  <c:v>11</c:v>
                </c:pt>
                <c:pt idx="1">
                  <c:v>13</c:v>
                </c:pt>
                <c:pt idx="2">
                  <c:v>14</c:v>
                </c:pt>
                <c:pt idx="3">
                  <c:v>16</c:v>
                </c:pt>
              </c:numCache>
            </c:numRef>
          </c:val>
          <c:extLst>
            <c:ext xmlns:c16="http://schemas.microsoft.com/office/drawing/2014/chart" uri="{C3380CC4-5D6E-409C-BE32-E72D297353CC}">
              <c16:uniqueId val="{00000000-36FA-4657-8260-3D0A827174F3}"/>
            </c:ext>
          </c:extLst>
        </c:ser>
        <c:ser>
          <c:idx val="1"/>
          <c:order val="1"/>
          <c:tx>
            <c:strRef>
              <c:f>Лист1!$C$1</c:f>
              <c:strCache>
                <c:ptCount val="1"/>
                <c:pt idx="0">
                  <c:v>шырғанақ сабағы</c:v>
                </c:pt>
              </c:strCache>
            </c:strRef>
          </c:tx>
          <c:spPr>
            <a:solidFill>
              <a:schemeClr val="accent2"/>
            </a:solidFill>
            <a:ln>
              <a:noFill/>
            </a:ln>
            <a:effectLst/>
            <a:sp3d/>
          </c:spPr>
          <c:invertIfNegative val="0"/>
          <c:cat>
            <c:strRef>
              <c:f>Лист1!$A$2:$A$5</c:f>
              <c:strCache>
                <c:ptCount val="4"/>
                <c:pt idx="0">
                  <c:v>10 мин</c:v>
                </c:pt>
                <c:pt idx="1">
                  <c:v>20 мин</c:v>
                </c:pt>
                <c:pt idx="2">
                  <c:v>30 мин</c:v>
                </c:pt>
                <c:pt idx="3">
                  <c:v>40 мин</c:v>
                </c:pt>
              </c:strCache>
            </c:strRef>
          </c:cat>
          <c:val>
            <c:numRef>
              <c:f>Лист1!$C$2:$C$5</c:f>
              <c:numCache>
                <c:formatCode>General</c:formatCode>
                <c:ptCount val="4"/>
                <c:pt idx="0">
                  <c:v>10</c:v>
                </c:pt>
                <c:pt idx="1">
                  <c:v>12</c:v>
                </c:pt>
                <c:pt idx="2">
                  <c:v>15</c:v>
                </c:pt>
                <c:pt idx="3">
                  <c:v>16</c:v>
                </c:pt>
              </c:numCache>
            </c:numRef>
          </c:val>
          <c:extLst>
            <c:ext xmlns:c16="http://schemas.microsoft.com/office/drawing/2014/chart" uri="{C3380CC4-5D6E-409C-BE32-E72D297353CC}">
              <c16:uniqueId val="{00000001-36FA-4657-8260-3D0A827174F3}"/>
            </c:ext>
          </c:extLst>
        </c:ser>
        <c:ser>
          <c:idx val="2"/>
          <c:order val="2"/>
          <c:tx>
            <c:strRef>
              <c:f>Лист1!$D$1</c:f>
              <c:strCache>
                <c:ptCount val="1"/>
                <c:pt idx="0">
                  <c:v>бөріқ. жап</c:v>
                </c:pt>
              </c:strCache>
            </c:strRef>
          </c:tx>
          <c:spPr>
            <a:solidFill>
              <a:schemeClr val="accent3"/>
            </a:solidFill>
            <a:ln>
              <a:noFill/>
            </a:ln>
            <a:effectLst/>
            <a:sp3d/>
          </c:spPr>
          <c:invertIfNegative val="0"/>
          <c:cat>
            <c:strRef>
              <c:f>Лист1!$A$2:$A$5</c:f>
              <c:strCache>
                <c:ptCount val="4"/>
                <c:pt idx="0">
                  <c:v>10 мин</c:v>
                </c:pt>
                <c:pt idx="1">
                  <c:v>20 мин</c:v>
                </c:pt>
                <c:pt idx="2">
                  <c:v>30 мин</c:v>
                </c:pt>
                <c:pt idx="3">
                  <c:v>40 мин</c:v>
                </c:pt>
              </c:strCache>
            </c:strRef>
          </c:cat>
          <c:val>
            <c:numRef>
              <c:f>Лист1!$D$2:$D$5</c:f>
              <c:numCache>
                <c:formatCode>General</c:formatCode>
                <c:ptCount val="4"/>
                <c:pt idx="0">
                  <c:v>10</c:v>
                </c:pt>
                <c:pt idx="1">
                  <c:v>10</c:v>
                </c:pt>
                <c:pt idx="2">
                  <c:v>10</c:v>
                </c:pt>
                <c:pt idx="3">
                  <c:v>10</c:v>
                </c:pt>
              </c:numCache>
            </c:numRef>
          </c:val>
          <c:extLst>
            <c:ext xmlns:c16="http://schemas.microsoft.com/office/drawing/2014/chart" uri="{C3380CC4-5D6E-409C-BE32-E72D297353CC}">
              <c16:uniqueId val="{00000002-36FA-4657-8260-3D0A827174F3}"/>
            </c:ext>
          </c:extLst>
        </c:ser>
        <c:ser>
          <c:idx val="3"/>
          <c:order val="3"/>
          <c:tx>
            <c:strRef>
              <c:f>Лист1!$E$1</c:f>
              <c:strCache>
                <c:ptCount val="1"/>
                <c:pt idx="0">
                  <c:v>итмұрын сабағы</c:v>
                </c:pt>
              </c:strCache>
            </c:strRef>
          </c:tx>
          <c:spPr>
            <a:solidFill>
              <a:schemeClr val="accent4"/>
            </a:solidFill>
            <a:ln>
              <a:noFill/>
            </a:ln>
            <a:effectLst/>
            <a:sp3d/>
          </c:spPr>
          <c:invertIfNegative val="0"/>
          <c:cat>
            <c:strRef>
              <c:f>Лист1!$A$2:$A$5</c:f>
              <c:strCache>
                <c:ptCount val="4"/>
                <c:pt idx="0">
                  <c:v>10 мин</c:v>
                </c:pt>
                <c:pt idx="1">
                  <c:v>20 мин</c:v>
                </c:pt>
                <c:pt idx="2">
                  <c:v>30 мин</c:v>
                </c:pt>
                <c:pt idx="3">
                  <c:v>40 мин</c:v>
                </c:pt>
              </c:strCache>
            </c:strRef>
          </c:cat>
          <c:val>
            <c:numRef>
              <c:f>Лист1!$E$2:$E$5</c:f>
              <c:numCache>
                <c:formatCode>General</c:formatCode>
                <c:ptCount val="4"/>
                <c:pt idx="0">
                  <c:v>10</c:v>
                </c:pt>
                <c:pt idx="1">
                  <c:v>11</c:v>
                </c:pt>
                <c:pt idx="2">
                  <c:v>12</c:v>
                </c:pt>
                <c:pt idx="3">
                  <c:v>13</c:v>
                </c:pt>
              </c:numCache>
            </c:numRef>
          </c:val>
          <c:extLst>
            <c:ext xmlns:c16="http://schemas.microsoft.com/office/drawing/2014/chart" uri="{C3380CC4-5D6E-409C-BE32-E72D297353CC}">
              <c16:uniqueId val="{00000003-36FA-4657-8260-3D0A827174F3}"/>
            </c:ext>
          </c:extLst>
        </c:ser>
        <c:ser>
          <c:idx val="4"/>
          <c:order val="4"/>
          <c:tx>
            <c:strRef>
              <c:f>Лист1!$F$1</c:f>
              <c:strCache>
                <c:ptCount val="1"/>
                <c:pt idx="0">
                  <c:v>бөріқ.саб</c:v>
                </c:pt>
              </c:strCache>
            </c:strRef>
          </c:tx>
          <c:spPr>
            <a:solidFill>
              <a:schemeClr val="accent5"/>
            </a:solidFill>
            <a:ln>
              <a:noFill/>
            </a:ln>
            <a:effectLst/>
            <a:sp3d/>
          </c:spPr>
          <c:invertIfNegative val="0"/>
          <c:cat>
            <c:strRef>
              <c:f>Лист1!$A$2:$A$5</c:f>
              <c:strCache>
                <c:ptCount val="4"/>
                <c:pt idx="0">
                  <c:v>10 мин</c:v>
                </c:pt>
                <c:pt idx="1">
                  <c:v>20 мин</c:v>
                </c:pt>
                <c:pt idx="2">
                  <c:v>30 мин</c:v>
                </c:pt>
                <c:pt idx="3">
                  <c:v>40 мин</c:v>
                </c:pt>
              </c:strCache>
            </c:strRef>
          </c:cat>
          <c:val>
            <c:numRef>
              <c:f>Лист1!$F$2:$F$5</c:f>
              <c:numCache>
                <c:formatCode>General</c:formatCode>
                <c:ptCount val="4"/>
                <c:pt idx="0">
                  <c:v>11</c:v>
                </c:pt>
                <c:pt idx="1">
                  <c:v>11.5</c:v>
                </c:pt>
                <c:pt idx="2">
                  <c:v>12</c:v>
                </c:pt>
                <c:pt idx="3">
                  <c:v>12</c:v>
                </c:pt>
              </c:numCache>
            </c:numRef>
          </c:val>
          <c:extLst>
            <c:ext xmlns:c16="http://schemas.microsoft.com/office/drawing/2014/chart" uri="{C3380CC4-5D6E-409C-BE32-E72D297353CC}">
              <c16:uniqueId val="{00000004-36FA-4657-8260-3D0A827174F3}"/>
            </c:ext>
          </c:extLst>
        </c:ser>
        <c:ser>
          <c:idx val="5"/>
          <c:order val="5"/>
          <c:tx>
            <c:strRef>
              <c:f>Лист1!$G$1</c:f>
              <c:strCache>
                <c:ptCount val="1"/>
                <c:pt idx="0">
                  <c:v>шырғанақ жап</c:v>
                </c:pt>
              </c:strCache>
            </c:strRef>
          </c:tx>
          <c:spPr>
            <a:solidFill>
              <a:schemeClr val="accent6"/>
            </a:solidFill>
            <a:ln>
              <a:noFill/>
            </a:ln>
            <a:effectLst/>
            <a:sp3d/>
          </c:spPr>
          <c:invertIfNegative val="0"/>
          <c:cat>
            <c:strRef>
              <c:f>Лист1!$A$2:$A$5</c:f>
              <c:strCache>
                <c:ptCount val="4"/>
                <c:pt idx="0">
                  <c:v>10 мин</c:v>
                </c:pt>
                <c:pt idx="1">
                  <c:v>20 мин</c:v>
                </c:pt>
                <c:pt idx="2">
                  <c:v>30 мин</c:v>
                </c:pt>
                <c:pt idx="3">
                  <c:v>40 мин</c:v>
                </c:pt>
              </c:strCache>
            </c:strRef>
          </c:cat>
          <c:val>
            <c:numRef>
              <c:f>Лист1!$G$2:$G$5</c:f>
              <c:numCache>
                <c:formatCode>General</c:formatCode>
                <c:ptCount val="4"/>
                <c:pt idx="0">
                  <c:v>10</c:v>
                </c:pt>
                <c:pt idx="1">
                  <c:v>10</c:v>
                </c:pt>
                <c:pt idx="2">
                  <c:v>10</c:v>
                </c:pt>
                <c:pt idx="3">
                  <c:v>10</c:v>
                </c:pt>
              </c:numCache>
            </c:numRef>
          </c:val>
          <c:extLst>
            <c:ext xmlns:c16="http://schemas.microsoft.com/office/drawing/2014/chart" uri="{C3380CC4-5D6E-409C-BE32-E72D297353CC}">
              <c16:uniqueId val="{00000005-36FA-4657-8260-3D0A827174F3}"/>
            </c:ext>
          </c:extLst>
        </c:ser>
        <c:dLbls>
          <c:showLegendKey val="0"/>
          <c:showVal val="0"/>
          <c:showCatName val="0"/>
          <c:showSerName val="0"/>
          <c:showPercent val="0"/>
          <c:showBubbleSize val="0"/>
        </c:dLbls>
        <c:gapWidth val="150"/>
        <c:shape val="box"/>
        <c:axId val="295025128"/>
        <c:axId val="295026112"/>
        <c:axId val="0"/>
      </c:bar3DChart>
      <c:catAx>
        <c:axId val="295025128"/>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900"/>
                  <a:t>А</a:t>
                </a:r>
              </a:p>
              <a:p>
                <a:pPr>
                  <a:defRPr/>
                </a:pPr>
                <a:endParaRPr lang="ru-RU" sz="900"/>
              </a:p>
              <a:p>
                <a:pPr>
                  <a:defRPr/>
                </a:pPr>
                <a:r>
                  <a:rPr lang="ru-RU" sz="900"/>
                  <a:t>АШУ</a:t>
                </a:r>
                <a:r>
                  <a:rPr lang="ru-RU" sz="900" baseline="0"/>
                  <a:t> ҰЗАҚТЫҒЫ</a:t>
                </a:r>
                <a:r>
                  <a:rPr lang="ru-RU" sz="900"/>
                  <a:t>, мин </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5026112"/>
        <c:crosses val="autoZero"/>
        <c:auto val="1"/>
        <c:lblAlgn val="ctr"/>
        <c:lblOffset val="100"/>
        <c:noMultiLvlLbl val="0"/>
      </c:catAx>
      <c:valAx>
        <c:axId val="295026112"/>
        <c:scaling>
          <c:orientation val="minMax"/>
          <c:min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көмірқышқыл газының көлемі, мл</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9502512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итмұрын жапырағы</c:v>
                </c:pt>
              </c:strCache>
            </c:strRef>
          </c:tx>
          <c:spPr>
            <a:solidFill>
              <a:schemeClr val="accent1"/>
            </a:solidFill>
            <a:ln>
              <a:noFill/>
            </a:ln>
            <a:effectLst/>
          </c:spPr>
          <c:invertIfNegative val="0"/>
          <c:cat>
            <c:strRef>
              <c:f>Лист1!$A$2:$A$5</c:f>
              <c:strCache>
                <c:ptCount val="4"/>
                <c:pt idx="0">
                  <c:v>10 мин</c:v>
                </c:pt>
                <c:pt idx="1">
                  <c:v>20 мин</c:v>
                </c:pt>
                <c:pt idx="2">
                  <c:v>30 мин</c:v>
                </c:pt>
                <c:pt idx="3">
                  <c:v>40 мин</c:v>
                </c:pt>
              </c:strCache>
            </c:strRef>
          </c:cat>
          <c:val>
            <c:numRef>
              <c:f>Лист1!$B$2:$B$5</c:f>
              <c:numCache>
                <c:formatCode>General</c:formatCode>
                <c:ptCount val="4"/>
                <c:pt idx="0">
                  <c:v>15</c:v>
                </c:pt>
                <c:pt idx="1">
                  <c:v>16</c:v>
                </c:pt>
                <c:pt idx="2">
                  <c:v>18</c:v>
                </c:pt>
                <c:pt idx="3">
                  <c:v>20</c:v>
                </c:pt>
              </c:numCache>
            </c:numRef>
          </c:val>
          <c:extLst>
            <c:ext xmlns:c16="http://schemas.microsoft.com/office/drawing/2014/chart" uri="{C3380CC4-5D6E-409C-BE32-E72D297353CC}">
              <c16:uniqueId val="{00000000-0CA1-4BDD-8BE9-62E89F348CD4}"/>
            </c:ext>
          </c:extLst>
        </c:ser>
        <c:ser>
          <c:idx val="1"/>
          <c:order val="1"/>
          <c:tx>
            <c:strRef>
              <c:f>Лист1!$C$1</c:f>
              <c:strCache>
                <c:ptCount val="1"/>
                <c:pt idx="0">
                  <c:v>шырғанақ сабағы</c:v>
                </c:pt>
              </c:strCache>
            </c:strRef>
          </c:tx>
          <c:spPr>
            <a:solidFill>
              <a:schemeClr val="accent2"/>
            </a:solidFill>
            <a:ln>
              <a:noFill/>
            </a:ln>
            <a:effectLst/>
          </c:spPr>
          <c:invertIfNegative val="0"/>
          <c:cat>
            <c:strRef>
              <c:f>Лист1!$A$2:$A$5</c:f>
              <c:strCache>
                <c:ptCount val="4"/>
                <c:pt idx="0">
                  <c:v>10 мин</c:v>
                </c:pt>
                <c:pt idx="1">
                  <c:v>20 мин</c:v>
                </c:pt>
                <c:pt idx="2">
                  <c:v>30 мин</c:v>
                </c:pt>
                <c:pt idx="3">
                  <c:v>40 мин</c:v>
                </c:pt>
              </c:strCache>
            </c:strRef>
          </c:cat>
          <c:val>
            <c:numRef>
              <c:f>Лист1!$C$2:$C$5</c:f>
              <c:numCache>
                <c:formatCode>General</c:formatCode>
                <c:ptCount val="4"/>
                <c:pt idx="0">
                  <c:v>12</c:v>
                </c:pt>
                <c:pt idx="1">
                  <c:v>14</c:v>
                </c:pt>
                <c:pt idx="2">
                  <c:v>15</c:v>
                </c:pt>
                <c:pt idx="3">
                  <c:v>18</c:v>
                </c:pt>
              </c:numCache>
            </c:numRef>
          </c:val>
          <c:extLst>
            <c:ext xmlns:c16="http://schemas.microsoft.com/office/drawing/2014/chart" uri="{C3380CC4-5D6E-409C-BE32-E72D297353CC}">
              <c16:uniqueId val="{00000001-0CA1-4BDD-8BE9-62E89F348CD4}"/>
            </c:ext>
          </c:extLst>
        </c:ser>
        <c:ser>
          <c:idx val="2"/>
          <c:order val="2"/>
          <c:tx>
            <c:strRef>
              <c:f>Лист1!$D$1</c:f>
              <c:strCache>
                <c:ptCount val="1"/>
                <c:pt idx="0">
                  <c:v>бөріқарақат жапырағы</c:v>
                </c:pt>
              </c:strCache>
            </c:strRef>
          </c:tx>
          <c:spPr>
            <a:solidFill>
              <a:schemeClr val="accent3"/>
            </a:solidFill>
            <a:ln>
              <a:noFill/>
            </a:ln>
            <a:effectLst/>
          </c:spPr>
          <c:invertIfNegative val="0"/>
          <c:cat>
            <c:strRef>
              <c:f>Лист1!$A$2:$A$5</c:f>
              <c:strCache>
                <c:ptCount val="4"/>
                <c:pt idx="0">
                  <c:v>10 мин</c:v>
                </c:pt>
                <c:pt idx="1">
                  <c:v>20 мин</c:v>
                </c:pt>
                <c:pt idx="2">
                  <c:v>30 мин</c:v>
                </c:pt>
                <c:pt idx="3">
                  <c:v>40 мин</c:v>
                </c:pt>
              </c:strCache>
            </c:strRef>
          </c:cat>
          <c:val>
            <c:numRef>
              <c:f>Лист1!$D$2:$D$5</c:f>
              <c:numCache>
                <c:formatCode>General</c:formatCode>
                <c:ptCount val="4"/>
                <c:pt idx="0">
                  <c:v>10</c:v>
                </c:pt>
                <c:pt idx="1">
                  <c:v>11</c:v>
                </c:pt>
                <c:pt idx="2">
                  <c:v>12</c:v>
                </c:pt>
                <c:pt idx="3">
                  <c:v>13</c:v>
                </c:pt>
              </c:numCache>
            </c:numRef>
          </c:val>
          <c:extLst>
            <c:ext xmlns:c16="http://schemas.microsoft.com/office/drawing/2014/chart" uri="{C3380CC4-5D6E-409C-BE32-E72D297353CC}">
              <c16:uniqueId val="{00000002-0CA1-4BDD-8BE9-62E89F348CD4}"/>
            </c:ext>
          </c:extLst>
        </c:ser>
        <c:ser>
          <c:idx val="3"/>
          <c:order val="3"/>
          <c:tx>
            <c:strRef>
              <c:f>Лист1!$E$1</c:f>
              <c:strCache>
                <c:ptCount val="1"/>
                <c:pt idx="0">
                  <c:v>итмұрын сабағы</c:v>
                </c:pt>
              </c:strCache>
            </c:strRef>
          </c:tx>
          <c:spPr>
            <a:solidFill>
              <a:schemeClr val="accent4"/>
            </a:solidFill>
            <a:ln>
              <a:noFill/>
            </a:ln>
            <a:effectLst/>
          </c:spPr>
          <c:invertIfNegative val="0"/>
          <c:cat>
            <c:strRef>
              <c:f>Лист1!$A$2:$A$5</c:f>
              <c:strCache>
                <c:ptCount val="4"/>
                <c:pt idx="0">
                  <c:v>10 мин</c:v>
                </c:pt>
                <c:pt idx="1">
                  <c:v>20 мин</c:v>
                </c:pt>
                <c:pt idx="2">
                  <c:v>30 мин</c:v>
                </c:pt>
                <c:pt idx="3">
                  <c:v>40 мин</c:v>
                </c:pt>
              </c:strCache>
            </c:strRef>
          </c:cat>
          <c:val>
            <c:numRef>
              <c:f>Лист1!$E$2:$E$5</c:f>
              <c:numCache>
                <c:formatCode>General</c:formatCode>
                <c:ptCount val="4"/>
                <c:pt idx="0">
                  <c:v>10</c:v>
                </c:pt>
                <c:pt idx="1">
                  <c:v>12</c:v>
                </c:pt>
                <c:pt idx="2">
                  <c:v>13.5</c:v>
                </c:pt>
                <c:pt idx="3">
                  <c:v>14</c:v>
                </c:pt>
              </c:numCache>
            </c:numRef>
          </c:val>
          <c:extLst>
            <c:ext xmlns:c16="http://schemas.microsoft.com/office/drawing/2014/chart" uri="{C3380CC4-5D6E-409C-BE32-E72D297353CC}">
              <c16:uniqueId val="{00000003-0CA1-4BDD-8BE9-62E89F348CD4}"/>
            </c:ext>
          </c:extLst>
        </c:ser>
        <c:ser>
          <c:idx val="4"/>
          <c:order val="4"/>
          <c:tx>
            <c:strRef>
              <c:f>Лист1!$F$1</c:f>
              <c:strCache>
                <c:ptCount val="1"/>
                <c:pt idx="0">
                  <c:v>бөріқарақат сабағы</c:v>
                </c:pt>
              </c:strCache>
            </c:strRef>
          </c:tx>
          <c:spPr>
            <a:solidFill>
              <a:schemeClr val="accent5"/>
            </a:solidFill>
            <a:ln>
              <a:noFill/>
            </a:ln>
            <a:effectLst/>
          </c:spPr>
          <c:invertIfNegative val="0"/>
          <c:cat>
            <c:strRef>
              <c:f>Лист1!$A$2:$A$5</c:f>
              <c:strCache>
                <c:ptCount val="4"/>
                <c:pt idx="0">
                  <c:v>10 мин</c:v>
                </c:pt>
                <c:pt idx="1">
                  <c:v>20 мин</c:v>
                </c:pt>
                <c:pt idx="2">
                  <c:v>30 мин</c:v>
                </c:pt>
                <c:pt idx="3">
                  <c:v>40 мин</c:v>
                </c:pt>
              </c:strCache>
            </c:strRef>
          </c:cat>
          <c:val>
            <c:numRef>
              <c:f>Лист1!$F$2:$F$5</c:f>
              <c:numCache>
                <c:formatCode>General</c:formatCode>
                <c:ptCount val="4"/>
                <c:pt idx="0">
                  <c:v>11.2</c:v>
                </c:pt>
                <c:pt idx="1">
                  <c:v>13</c:v>
                </c:pt>
                <c:pt idx="2">
                  <c:v>14</c:v>
                </c:pt>
                <c:pt idx="3">
                  <c:v>15</c:v>
                </c:pt>
              </c:numCache>
            </c:numRef>
          </c:val>
          <c:extLst>
            <c:ext xmlns:c16="http://schemas.microsoft.com/office/drawing/2014/chart" uri="{C3380CC4-5D6E-409C-BE32-E72D297353CC}">
              <c16:uniqueId val="{00000004-0CA1-4BDD-8BE9-62E89F348CD4}"/>
            </c:ext>
          </c:extLst>
        </c:ser>
        <c:ser>
          <c:idx val="5"/>
          <c:order val="5"/>
          <c:tx>
            <c:strRef>
              <c:f>Лист1!$G$1</c:f>
              <c:strCache>
                <c:ptCount val="1"/>
                <c:pt idx="0">
                  <c:v>шырғанақ жапырағы</c:v>
                </c:pt>
              </c:strCache>
            </c:strRef>
          </c:tx>
          <c:spPr>
            <a:solidFill>
              <a:schemeClr val="accent6"/>
            </a:solidFill>
            <a:ln>
              <a:noFill/>
            </a:ln>
            <a:effectLst/>
          </c:spPr>
          <c:invertIfNegative val="0"/>
          <c:cat>
            <c:strRef>
              <c:f>Лист1!$A$2:$A$5</c:f>
              <c:strCache>
                <c:ptCount val="4"/>
                <c:pt idx="0">
                  <c:v>10 мин</c:v>
                </c:pt>
                <c:pt idx="1">
                  <c:v>20 мин</c:v>
                </c:pt>
                <c:pt idx="2">
                  <c:v>30 мин</c:v>
                </c:pt>
                <c:pt idx="3">
                  <c:v>40 мин</c:v>
                </c:pt>
              </c:strCache>
            </c:strRef>
          </c:cat>
          <c:val>
            <c:numRef>
              <c:f>Лист1!$G$2:$G$5</c:f>
              <c:numCache>
                <c:formatCode>General</c:formatCode>
                <c:ptCount val="4"/>
                <c:pt idx="0">
                  <c:v>11</c:v>
                </c:pt>
                <c:pt idx="1">
                  <c:v>13</c:v>
                </c:pt>
                <c:pt idx="2">
                  <c:v>13</c:v>
                </c:pt>
                <c:pt idx="3">
                  <c:v>13.5</c:v>
                </c:pt>
              </c:numCache>
            </c:numRef>
          </c:val>
          <c:extLst>
            <c:ext xmlns:c16="http://schemas.microsoft.com/office/drawing/2014/chart" uri="{C3380CC4-5D6E-409C-BE32-E72D297353CC}">
              <c16:uniqueId val="{00000005-0CA1-4BDD-8BE9-62E89F348CD4}"/>
            </c:ext>
          </c:extLst>
        </c:ser>
        <c:dLbls>
          <c:showLegendKey val="0"/>
          <c:showVal val="0"/>
          <c:showCatName val="0"/>
          <c:showSerName val="0"/>
          <c:showPercent val="0"/>
          <c:showBubbleSize val="0"/>
        </c:dLbls>
        <c:gapWidth val="300"/>
        <c:axId val="291728888"/>
        <c:axId val="291734464"/>
      </c:barChart>
      <c:catAx>
        <c:axId val="291728888"/>
        <c:scaling>
          <c:orientation val="minMax"/>
        </c:scaling>
        <c:delete val="0"/>
        <c:axPos val="b"/>
        <c:title>
          <c:tx>
            <c:rich>
              <a:bodyPr rot="0" spcFirstLastPara="1" vertOverflow="ellipsis" vert="horz" wrap="square" anchor="ctr" anchorCtr="1"/>
              <a:lstStyle/>
              <a:p>
                <a:pPr algn="ctr">
                  <a:defRPr sz="1200" b="0" i="0" u="none" strike="noStrike" kern="1200"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Ашу ұзақтығы, мин </a:t>
                </a:r>
              </a:p>
            </c:rich>
          </c:tx>
          <c:overlay val="0"/>
          <c:spPr>
            <a:noFill/>
            <a:ln>
              <a:noFill/>
            </a:ln>
            <a:effectLst/>
          </c:spPr>
          <c:txPr>
            <a:bodyPr rot="0" spcFirstLastPara="1" vertOverflow="ellipsis" vert="horz" wrap="square" anchor="ctr" anchorCtr="1"/>
            <a:lstStyle/>
            <a:p>
              <a:pPr algn="ctr">
                <a:defRPr sz="12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1734464"/>
        <c:crosses val="autoZero"/>
        <c:auto val="1"/>
        <c:lblAlgn val="ctr"/>
        <c:lblOffset val="100"/>
        <c:noMultiLvlLbl val="0"/>
      </c:catAx>
      <c:valAx>
        <c:axId val="291734464"/>
        <c:scaling>
          <c:orientation val="minMax"/>
          <c:max val="20"/>
          <c:min val="1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көмірқышқыл газы көлемі, мл</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172888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итмұрын жапырағы</c:v>
                </c:pt>
              </c:strCache>
            </c:strRef>
          </c:tx>
          <c:spPr>
            <a:solidFill>
              <a:schemeClr val="accent1"/>
            </a:solidFill>
            <a:ln>
              <a:noFill/>
            </a:ln>
            <a:effectLst/>
          </c:spPr>
          <c:invertIfNegative val="0"/>
          <c:cat>
            <c:strRef>
              <c:f>Лист1!$A$2:$A$5</c:f>
              <c:strCache>
                <c:ptCount val="4"/>
                <c:pt idx="0">
                  <c:v>10 мин</c:v>
                </c:pt>
                <c:pt idx="1">
                  <c:v>20 мин</c:v>
                </c:pt>
                <c:pt idx="2">
                  <c:v>30 мин</c:v>
                </c:pt>
                <c:pt idx="3">
                  <c:v>40 мин</c:v>
                </c:pt>
              </c:strCache>
            </c:strRef>
          </c:cat>
          <c:val>
            <c:numRef>
              <c:f>Лист1!$B$2:$B$5</c:f>
              <c:numCache>
                <c:formatCode>General</c:formatCode>
                <c:ptCount val="4"/>
                <c:pt idx="0">
                  <c:v>13</c:v>
                </c:pt>
                <c:pt idx="1">
                  <c:v>14</c:v>
                </c:pt>
                <c:pt idx="2">
                  <c:v>17</c:v>
                </c:pt>
                <c:pt idx="3">
                  <c:v>18</c:v>
                </c:pt>
              </c:numCache>
            </c:numRef>
          </c:val>
          <c:extLst>
            <c:ext xmlns:c16="http://schemas.microsoft.com/office/drawing/2014/chart" uri="{C3380CC4-5D6E-409C-BE32-E72D297353CC}">
              <c16:uniqueId val="{00000000-D746-4C36-BC10-CB3929C239FC}"/>
            </c:ext>
          </c:extLst>
        </c:ser>
        <c:ser>
          <c:idx val="1"/>
          <c:order val="1"/>
          <c:tx>
            <c:strRef>
              <c:f>Лист1!$C$1</c:f>
              <c:strCache>
                <c:ptCount val="1"/>
                <c:pt idx="0">
                  <c:v>шырғанақ сабағы</c:v>
                </c:pt>
              </c:strCache>
            </c:strRef>
          </c:tx>
          <c:spPr>
            <a:solidFill>
              <a:schemeClr val="accent2"/>
            </a:solidFill>
            <a:ln>
              <a:noFill/>
            </a:ln>
            <a:effectLst/>
          </c:spPr>
          <c:invertIfNegative val="0"/>
          <c:cat>
            <c:strRef>
              <c:f>Лист1!$A$2:$A$5</c:f>
              <c:strCache>
                <c:ptCount val="4"/>
                <c:pt idx="0">
                  <c:v>10 мин</c:v>
                </c:pt>
                <c:pt idx="1">
                  <c:v>20 мин</c:v>
                </c:pt>
                <c:pt idx="2">
                  <c:v>30 мин</c:v>
                </c:pt>
                <c:pt idx="3">
                  <c:v>40 мин</c:v>
                </c:pt>
              </c:strCache>
            </c:strRef>
          </c:cat>
          <c:val>
            <c:numRef>
              <c:f>Лист1!$C$2:$C$5</c:f>
              <c:numCache>
                <c:formatCode>General</c:formatCode>
                <c:ptCount val="4"/>
                <c:pt idx="0">
                  <c:v>11.5</c:v>
                </c:pt>
                <c:pt idx="1">
                  <c:v>13</c:v>
                </c:pt>
                <c:pt idx="2">
                  <c:v>14</c:v>
                </c:pt>
                <c:pt idx="3">
                  <c:v>17</c:v>
                </c:pt>
              </c:numCache>
            </c:numRef>
          </c:val>
          <c:extLst>
            <c:ext xmlns:c16="http://schemas.microsoft.com/office/drawing/2014/chart" uri="{C3380CC4-5D6E-409C-BE32-E72D297353CC}">
              <c16:uniqueId val="{00000001-D746-4C36-BC10-CB3929C239FC}"/>
            </c:ext>
          </c:extLst>
        </c:ser>
        <c:ser>
          <c:idx val="2"/>
          <c:order val="2"/>
          <c:tx>
            <c:strRef>
              <c:f>Лист1!$D$1</c:f>
              <c:strCache>
                <c:ptCount val="1"/>
                <c:pt idx="0">
                  <c:v>бөріқарақат жап</c:v>
                </c:pt>
              </c:strCache>
            </c:strRef>
          </c:tx>
          <c:spPr>
            <a:solidFill>
              <a:schemeClr val="accent3"/>
            </a:solidFill>
            <a:ln>
              <a:noFill/>
            </a:ln>
            <a:effectLst/>
          </c:spPr>
          <c:invertIfNegative val="0"/>
          <c:cat>
            <c:strRef>
              <c:f>Лист1!$A$2:$A$5</c:f>
              <c:strCache>
                <c:ptCount val="4"/>
                <c:pt idx="0">
                  <c:v>10 мин</c:v>
                </c:pt>
                <c:pt idx="1">
                  <c:v>20 мин</c:v>
                </c:pt>
                <c:pt idx="2">
                  <c:v>30 мин</c:v>
                </c:pt>
                <c:pt idx="3">
                  <c:v>40 мин</c:v>
                </c:pt>
              </c:strCache>
            </c:strRef>
          </c:cat>
          <c:val>
            <c:numRef>
              <c:f>Лист1!$D$2:$D$5</c:f>
              <c:numCache>
                <c:formatCode>General</c:formatCode>
                <c:ptCount val="4"/>
                <c:pt idx="0">
                  <c:v>10</c:v>
                </c:pt>
                <c:pt idx="1">
                  <c:v>10.5</c:v>
                </c:pt>
                <c:pt idx="2">
                  <c:v>11</c:v>
                </c:pt>
                <c:pt idx="3">
                  <c:v>12</c:v>
                </c:pt>
              </c:numCache>
            </c:numRef>
          </c:val>
          <c:extLst>
            <c:ext xmlns:c16="http://schemas.microsoft.com/office/drawing/2014/chart" uri="{C3380CC4-5D6E-409C-BE32-E72D297353CC}">
              <c16:uniqueId val="{00000002-D746-4C36-BC10-CB3929C239FC}"/>
            </c:ext>
          </c:extLst>
        </c:ser>
        <c:ser>
          <c:idx val="3"/>
          <c:order val="3"/>
          <c:tx>
            <c:strRef>
              <c:f>Лист1!$E$1</c:f>
              <c:strCache>
                <c:ptCount val="1"/>
                <c:pt idx="0">
                  <c:v>итмұрын сабағы</c:v>
                </c:pt>
              </c:strCache>
            </c:strRef>
          </c:tx>
          <c:spPr>
            <a:solidFill>
              <a:schemeClr val="accent4"/>
            </a:solidFill>
            <a:ln>
              <a:noFill/>
            </a:ln>
            <a:effectLst/>
          </c:spPr>
          <c:invertIfNegative val="0"/>
          <c:cat>
            <c:strRef>
              <c:f>Лист1!$A$2:$A$5</c:f>
              <c:strCache>
                <c:ptCount val="4"/>
                <c:pt idx="0">
                  <c:v>10 мин</c:v>
                </c:pt>
                <c:pt idx="1">
                  <c:v>20 мин</c:v>
                </c:pt>
                <c:pt idx="2">
                  <c:v>30 мин</c:v>
                </c:pt>
                <c:pt idx="3">
                  <c:v>40 мин</c:v>
                </c:pt>
              </c:strCache>
            </c:strRef>
          </c:cat>
          <c:val>
            <c:numRef>
              <c:f>Лист1!$E$2:$E$5</c:f>
              <c:numCache>
                <c:formatCode>General</c:formatCode>
                <c:ptCount val="4"/>
                <c:pt idx="0">
                  <c:v>10</c:v>
                </c:pt>
                <c:pt idx="1">
                  <c:v>11</c:v>
                </c:pt>
                <c:pt idx="2">
                  <c:v>13</c:v>
                </c:pt>
                <c:pt idx="3">
                  <c:v>13</c:v>
                </c:pt>
              </c:numCache>
            </c:numRef>
          </c:val>
          <c:extLst>
            <c:ext xmlns:c16="http://schemas.microsoft.com/office/drawing/2014/chart" uri="{C3380CC4-5D6E-409C-BE32-E72D297353CC}">
              <c16:uniqueId val="{00000003-D746-4C36-BC10-CB3929C239FC}"/>
            </c:ext>
          </c:extLst>
        </c:ser>
        <c:ser>
          <c:idx val="4"/>
          <c:order val="4"/>
          <c:tx>
            <c:strRef>
              <c:f>Лист1!$F$1</c:f>
              <c:strCache>
                <c:ptCount val="1"/>
                <c:pt idx="0">
                  <c:v>бөріқарақат сабағы</c:v>
                </c:pt>
              </c:strCache>
            </c:strRef>
          </c:tx>
          <c:spPr>
            <a:solidFill>
              <a:schemeClr val="accent5"/>
            </a:solidFill>
            <a:ln>
              <a:noFill/>
            </a:ln>
            <a:effectLst/>
          </c:spPr>
          <c:invertIfNegative val="0"/>
          <c:cat>
            <c:strRef>
              <c:f>Лист1!$A$2:$A$5</c:f>
              <c:strCache>
                <c:ptCount val="4"/>
                <c:pt idx="0">
                  <c:v>10 мин</c:v>
                </c:pt>
                <c:pt idx="1">
                  <c:v>20 мин</c:v>
                </c:pt>
                <c:pt idx="2">
                  <c:v>30 мин</c:v>
                </c:pt>
                <c:pt idx="3">
                  <c:v>40 мин</c:v>
                </c:pt>
              </c:strCache>
            </c:strRef>
          </c:cat>
          <c:val>
            <c:numRef>
              <c:f>Лист1!$F$2:$F$5</c:f>
              <c:numCache>
                <c:formatCode>General</c:formatCode>
                <c:ptCount val="4"/>
                <c:pt idx="0">
                  <c:v>11</c:v>
                </c:pt>
                <c:pt idx="1">
                  <c:v>12</c:v>
                </c:pt>
                <c:pt idx="2">
                  <c:v>13</c:v>
                </c:pt>
                <c:pt idx="3">
                  <c:v>14</c:v>
                </c:pt>
              </c:numCache>
            </c:numRef>
          </c:val>
          <c:extLst>
            <c:ext xmlns:c16="http://schemas.microsoft.com/office/drawing/2014/chart" uri="{C3380CC4-5D6E-409C-BE32-E72D297353CC}">
              <c16:uniqueId val="{00000004-D746-4C36-BC10-CB3929C239FC}"/>
            </c:ext>
          </c:extLst>
        </c:ser>
        <c:ser>
          <c:idx val="5"/>
          <c:order val="5"/>
          <c:tx>
            <c:strRef>
              <c:f>Лист1!$G$1</c:f>
              <c:strCache>
                <c:ptCount val="1"/>
                <c:pt idx="0">
                  <c:v>шырғанақ жап</c:v>
                </c:pt>
              </c:strCache>
            </c:strRef>
          </c:tx>
          <c:spPr>
            <a:solidFill>
              <a:schemeClr val="accent6"/>
            </a:solidFill>
            <a:ln>
              <a:noFill/>
            </a:ln>
            <a:effectLst/>
          </c:spPr>
          <c:invertIfNegative val="0"/>
          <c:cat>
            <c:strRef>
              <c:f>Лист1!$A$2:$A$5</c:f>
              <c:strCache>
                <c:ptCount val="4"/>
                <c:pt idx="0">
                  <c:v>10 мин</c:v>
                </c:pt>
                <c:pt idx="1">
                  <c:v>20 мин</c:v>
                </c:pt>
                <c:pt idx="2">
                  <c:v>30 мин</c:v>
                </c:pt>
                <c:pt idx="3">
                  <c:v>40 мин</c:v>
                </c:pt>
              </c:strCache>
            </c:strRef>
          </c:cat>
          <c:val>
            <c:numRef>
              <c:f>Лист1!$G$2:$G$5</c:f>
              <c:numCache>
                <c:formatCode>General</c:formatCode>
                <c:ptCount val="4"/>
                <c:pt idx="0">
                  <c:v>10</c:v>
                </c:pt>
                <c:pt idx="1">
                  <c:v>11</c:v>
                </c:pt>
                <c:pt idx="2">
                  <c:v>12</c:v>
                </c:pt>
                <c:pt idx="3">
                  <c:v>13</c:v>
                </c:pt>
              </c:numCache>
            </c:numRef>
          </c:val>
          <c:extLst>
            <c:ext xmlns:c16="http://schemas.microsoft.com/office/drawing/2014/chart" uri="{C3380CC4-5D6E-409C-BE32-E72D297353CC}">
              <c16:uniqueId val="{00000005-D746-4C36-BC10-CB3929C239FC}"/>
            </c:ext>
          </c:extLst>
        </c:ser>
        <c:dLbls>
          <c:showLegendKey val="0"/>
          <c:showVal val="0"/>
          <c:showCatName val="0"/>
          <c:showSerName val="0"/>
          <c:showPercent val="0"/>
          <c:showBubbleSize val="0"/>
        </c:dLbls>
        <c:gapWidth val="300"/>
        <c:axId val="295038904"/>
        <c:axId val="295032672"/>
      </c:barChart>
      <c:catAx>
        <c:axId val="2950389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baseline="0">
                    <a:effectLst/>
                    <a:latin typeface="Times New Roman" panose="02020603050405020304" pitchFamily="18" charset="0"/>
                    <a:cs typeface="Times New Roman" panose="02020603050405020304" pitchFamily="18" charset="0"/>
                  </a:rPr>
                  <a:t>Ашу ұзақтығы, мин </a:t>
                </a:r>
                <a:endParaRPr lang="ru-RU" sz="1200">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5032672"/>
        <c:crosses val="autoZero"/>
        <c:auto val="1"/>
        <c:lblAlgn val="ctr"/>
        <c:lblOffset val="100"/>
        <c:noMultiLvlLbl val="0"/>
      </c:catAx>
      <c:valAx>
        <c:axId val="295032672"/>
        <c:scaling>
          <c:orientation val="minMax"/>
          <c:max val="20"/>
          <c:min val="1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baseline="0">
                    <a:effectLst/>
                    <a:latin typeface="Times New Roman" panose="02020603050405020304" pitchFamily="18" charset="0"/>
                    <a:cs typeface="Times New Roman" panose="02020603050405020304" pitchFamily="18" charset="0"/>
                  </a:rPr>
                  <a:t>көмірқышқыл газы көлемі, мл</a:t>
                </a:r>
                <a:endParaRPr lang="ru-RU" sz="1200">
                  <a:effectLst/>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50389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08275980615773"/>
          <c:y val="3.427859146151449E-2"/>
          <c:w val="0.63694192665463412"/>
          <c:h val="0.86432965355802949"/>
        </c:manualLayout>
      </c:layout>
      <c:lineChart>
        <c:grouping val="standard"/>
        <c:varyColors val="0"/>
        <c:ser>
          <c:idx val="0"/>
          <c:order val="0"/>
          <c:tx>
            <c:strRef>
              <c:f>Лист1!$B$1</c:f>
              <c:strCache>
                <c:ptCount val="1"/>
                <c:pt idx="0">
                  <c:v>итмұрын жапырағы</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Лист1!$A$2:$A$6</c:f>
              <c:strCache>
                <c:ptCount val="5"/>
                <c:pt idx="0">
                  <c:v>глюкоза құрамы, %</c:v>
                </c:pt>
                <c:pt idx="1">
                  <c:v>фруктоза құрамы, %</c:v>
                </c:pt>
                <c:pt idx="2">
                  <c:v>сахароза құрамы, %</c:v>
                </c:pt>
                <c:pt idx="3">
                  <c:v>фруктан құрамы,%</c:v>
                </c:pt>
                <c:pt idx="4">
                  <c:v>полимерлеудің орташа деңгейі</c:v>
                </c:pt>
              </c:strCache>
            </c:strRef>
          </c:cat>
          <c:val>
            <c:numRef>
              <c:f>Лист1!$B$2:$B$6</c:f>
              <c:numCache>
                <c:formatCode>General</c:formatCode>
                <c:ptCount val="5"/>
                <c:pt idx="0">
                  <c:v>0.42</c:v>
                </c:pt>
                <c:pt idx="1">
                  <c:v>1.65</c:v>
                </c:pt>
                <c:pt idx="2">
                  <c:v>5.23</c:v>
                </c:pt>
                <c:pt idx="3">
                  <c:v>52.29</c:v>
                </c:pt>
                <c:pt idx="4">
                  <c:v>8.34</c:v>
                </c:pt>
              </c:numCache>
            </c:numRef>
          </c:val>
          <c:smooth val="0"/>
          <c:extLst>
            <c:ext xmlns:c16="http://schemas.microsoft.com/office/drawing/2014/chart" uri="{C3380CC4-5D6E-409C-BE32-E72D297353CC}">
              <c16:uniqueId val="{00000000-5CEC-47B5-B613-FF5605EBA10B}"/>
            </c:ext>
          </c:extLst>
        </c:ser>
        <c:ser>
          <c:idx val="1"/>
          <c:order val="1"/>
          <c:tx>
            <c:strRef>
              <c:f>Лист1!$C$1</c:f>
              <c:strCache>
                <c:ptCount val="1"/>
                <c:pt idx="0">
                  <c:v>итмұрын сабағы</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Лист1!$A$2:$A$6</c:f>
              <c:strCache>
                <c:ptCount val="5"/>
                <c:pt idx="0">
                  <c:v>глюкоза құрамы, %</c:v>
                </c:pt>
                <c:pt idx="1">
                  <c:v>фруктоза құрамы, %</c:v>
                </c:pt>
                <c:pt idx="2">
                  <c:v>сахароза құрамы, %</c:v>
                </c:pt>
                <c:pt idx="3">
                  <c:v>фруктан құрамы,%</c:v>
                </c:pt>
                <c:pt idx="4">
                  <c:v>полимерлеудің орташа деңгейі</c:v>
                </c:pt>
              </c:strCache>
            </c:strRef>
          </c:cat>
          <c:val>
            <c:numRef>
              <c:f>Лист1!$C$2:$C$6</c:f>
              <c:numCache>
                <c:formatCode>General</c:formatCode>
                <c:ptCount val="5"/>
                <c:pt idx="0">
                  <c:v>0.21</c:v>
                </c:pt>
                <c:pt idx="1">
                  <c:v>1.1200000000000001</c:v>
                </c:pt>
                <c:pt idx="2">
                  <c:v>3.21</c:v>
                </c:pt>
                <c:pt idx="3">
                  <c:v>47.71</c:v>
                </c:pt>
                <c:pt idx="4">
                  <c:v>4.5599999999999996</c:v>
                </c:pt>
              </c:numCache>
            </c:numRef>
          </c:val>
          <c:smooth val="0"/>
          <c:extLst>
            <c:ext xmlns:c16="http://schemas.microsoft.com/office/drawing/2014/chart" uri="{C3380CC4-5D6E-409C-BE32-E72D297353CC}">
              <c16:uniqueId val="{00000001-5CEC-47B5-B613-FF5605EBA10B}"/>
            </c:ext>
          </c:extLst>
        </c:ser>
        <c:ser>
          <c:idx val="2"/>
          <c:order val="2"/>
          <c:tx>
            <c:strRef>
              <c:f>Лист1!$D$1</c:f>
              <c:strCache>
                <c:ptCount val="1"/>
                <c:pt idx="0">
                  <c:v>шырғанақ жапырағы</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Лист1!$A$2:$A$6</c:f>
              <c:strCache>
                <c:ptCount val="5"/>
                <c:pt idx="0">
                  <c:v>глюкоза құрамы, %</c:v>
                </c:pt>
                <c:pt idx="1">
                  <c:v>фруктоза құрамы, %</c:v>
                </c:pt>
                <c:pt idx="2">
                  <c:v>сахароза құрамы, %</c:v>
                </c:pt>
                <c:pt idx="3">
                  <c:v>фруктан құрамы,%</c:v>
                </c:pt>
                <c:pt idx="4">
                  <c:v>полимерлеудің орташа деңгейі</c:v>
                </c:pt>
              </c:strCache>
            </c:strRef>
          </c:cat>
          <c:val>
            <c:numRef>
              <c:f>Лист1!$D$2:$D$6</c:f>
              <c:numCache>
                <c:formatCode>General</c:formatCode>
                <c:ptCount val="5"/>
                <c:pt idx="0">
                  <c:v>0.14000000000000001</c:v>
                </c:pt>
                <c:pt idx="1">
                  <c:v>1</c:v>
                </c:pt>
                <c:pt idx="2">
                  <c:v>2.91</c:v>
                </c:pt>
                <c:pt idx="3">
                  <c:v>40.119999999999997</c:v>
                </c:pt>
                <c:pt idx="4">
                  <c:v>4.24</c:v>
                </c:pt>
              </c:numCache>
            </c:numRef>
          </c:val>
          <c:smooth val="0"/>
          <c:extLst>
            <c:ext xmlns:c16="http://schemas.microsoft.com/office/drawing/2014/chart" uri="{C3380CC4-5D6E-409C-BE32-E72D297353CC}">
              <c16:uniqueId val="{00000002-5CEC-47B5-B613-FF5605EBA10B}"/>
            </c:ext>
          </c:extLst>
        </c:ser>
        <c:ser>
          <c:idx val="3"/>
          <c:order val="3"/>
          <c:tx>
            <c:strRef>
              <c:f>Лист1!$E$1</c:f>
              <c:strCache>
                <c:ptCount val="1"/>
                <c:pt idx="0">
                  <c:v>шырғанақ сабағы</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Лист1!$A$2:$A$6</c:f>
              <c:strCache>
                <c:ptCount val="5"/>
                <c:pt idx="0">
                  <c:v>глюкоза құрамы, %</c:v>
                </c:pt>
                <c:pt idx="1">
                  <c:v>фруктоза құрамы, %</c:v>
                </c:pt>
                <c:pt idx="2">
                  <c:v>сахароза құрамы, %</c:v>
                </c:pt>
                <c:pt idx="3">
                  <c:v>фруктан құрамы,%</c:v>
                </c:pt>
                <c:pt idx="4">
                  <c:v>полимерлеудің орташа деңгейі</c:v>
                </c:pt>
              </c:strCache>
            </c:strRef>
          </c:cat>
          <c:val>
            <c:numRef>
              <c:f>Лист1!$E$2:$E$6</c:f>
              <c:numCache>
                <c:formatCode>General</c:formatCode>
                <c:ptCount val="5"/>
                <c:pt idx="0">
                  <c:v>0.15</c:v>
                </c:pt>
                <c:pt idx="1">
                  <c:v>1.41</c:v>
                </c:pt>
                <c:pt idx="2">
                  <c:v>4.3499999999999996</c:v>
                </c:pt>
                <c:pt idx="3">
                  <c:v>48.2</c:v>
                </c:pt>
                <c:pt idx="4">
                  <c:v>6.19</c:v>
                </c:pt>
              </c:numCache>
            </c:numRef>
          </c:val>
          <c:smooth val="0"/>
          <c:extLst>
            <c:ext xmlns:c16="http://schemas.microsoft.com/office/drawing/2014/chart" uri="{C3380CC4-5D6E-409C-BE32-E72D297353CC}">
              <c16:uniqueId val="{00000003-5CEC-47B5-B613-FF5605EBA10B}"/>
            </c:ext>
          </c:extLst>
        </c:ser>
        <c:ser>
          <c:idx val="4"/>
          <c:order val="4"/>
          <c:tx>
            <c:strRef>
              <c:f>Лист1!$F$1</c:f>
              <c:strCache>
                <c:ptCount val="1"/>
                <c:pt idx="0">
                  <c:v>бөріқарақат жапырағы</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Лист1!$A$2:$A$6</c:f>
              <c:strCache>
                <c:ptCount val="5"/>
                <c:pt idx="0">
                  <c:v>глюкоза құрамы, %</c:v>
                </c:pt>
                <c:pt idx="1">
                  <c:v>фруктоза құрамы, %</c:v>
                </c:pt>
                <c:pt idx="2">
                  <c:v>сахароза құрамы, %</c:v>
                </c:pt>
                <c:pt idx="3">
                  <c:v>фруктан құрамы,%</c:v>
                </c:pt>
                <c:pt idx="4">
                  <c:v>полимерлеудің орташа деңгейі</c:v>
                </c:pt>
              </c:strCache>
            </c:strRef>
          </c:cat>
          <c:val>
            <c:numRef>
              <c:f>Лист1!$F$2:$F$6</c:f>
              <c:numCache>
                <c:formatCode>General</c:formatCode>
                <c:ptCount val="5"/>
                <c:pt idx="0">
                  <c:v>0.05</c:v>
                </c:pt>
                <c:pt idx="1">
                  <c:v>0.98</c:v>
                </c:pt>
                <c:pt idx="2">
                  <c:v>2.13</c:v>
                </c:pt>
                <c:pt idx="3">
                  <c:v>35.36</c:v>
                </c:pt>
                <c:pt idx="4">
                  <c:v>3.13</c:v>
                </c:pt>
              </c:numCache>
            </c:numRef>
          </c:val>
          <c:smooth val="0"/>
          <c:extLst>
            <c:ext xmlns:c16="http://schemas.microsoft.com/office/drawing/2014/chart" uri="{C3380CC4-5D6E-409C-BE32-E72D297353CC}">
              <c16:uniqueId val="{00000004-5CEC-47B5-B613-FF5605EBA10B}"/>
            </c:ext>
          </c:extLst>
        </c:ser>
        <c:ser>
          <c:idx val="5"/>
          <c:order val="5"/>
          <c:tx>
            <c:strRef>
              <c:f>Лист1!$G$1</c:f>
              <c:strCache>
                <c:ptCount val="1"/>
                <c:pt idx="0">
                  <c:v>бөріқарақат сабағы</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Лист1!$A$2:$A$6</c:f>
              <c:strCache>
                <c:ptCount val="5"/>
                <c:pt idx="0">
                  <c:v>глюкоза құрамы, %</c:v>
                </c:pt>
                <c:pt idx="1">
                  <c:v>фруктоза құрамы, %</c:v>
                </c:pt>
                <c:pt idx="2">
                  <c:v>сахароза құрамы, %</c:v>
                </c:pt>
                <c:pt idx="3">
                  <c:v>фруктан құрамы,%</c:v>
                </c:pt>
                <c:pt idx="4">
                  <c:v>полимерлеудің орташа деңгейі</c:v>
                </c:pt>
              </c:strCache>
            </c:strRef>
          </c:cat>
          <c:val>
            <c:numRef>
              <c:f>Лист1!$G$2:$G$6</c:f>
              <c:numCache>
                <c:formatCode>General</c:formatCode>
                <c:ptCount val="5"/>
                <c:pt idx="0">
                  <c:v>0.1</c:v>
                </c:pt>
                <c:pt idx="1">
                  <c:v>1.1100000000000001</c:v>
                </c:pt>
                <c:pt idx="2">
                  <c:v>2.65</c:v>
                </c:pt>
                <c:pt idx="3">
                  <c:v>39.119999999999997</c:v>
                </c:pt>
                <c:pt idx="4">
                  <c:v>3.81</c:v>
                </c:pt>
              </c:numCache>
            </c:numRef>
          </c:val>
          <c:smooth val="0"/>
          <c:extLst>
            <c:ext xmlns:c16="http://schemas.microsoft.com/office/drawing/2014/chart" uri="{C3380CC4-5D6E-409C-BE32-E72D297353CC}">
              <c16:uniqueId val="{00000005-5CEC-47B5-B613-FF5605EBA10B}"/>
            </c:ext>
          </c:extLst>
        </c:ser>
        <c:dLbls>
          <c:showLegendKey val="0"/>
          <c:showVal val="0"/>
          <c:showCatName val="0"/>
          <c:showSerName val="0"/>
          <c:showPercent val="0"/>
          <c:showBubbleSize val="0"/>
        </c:dLbls>
        <c:hiLowLines>
          <c:spPr>
            <a:ln w="9525" cap="flat" cmpd="sng" algn="ctr">
              <a:solidFill>
                <a:schemeClr val="tx1">
                  <a:lumMod val="75000"/>
                  <a:lumOff val="25000"/>
                </a:schemeClr>
              </a:solidFill>
              <a:round/>
            </a:ln>
            <a:effectLst/>
          </c:spPr>
        </c:hiLowLines>
        <c:marker val="1"/>
        <c:smooth val="0"/>
        <c:axId val="634689760"/>
        <c:axId val="634688448"/>
      </c:lineChart>
      <c:catAx>
        <c:axId val="634689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34688448"/>
        <c:crosses val="autoZero"/>
        <c:auto val="1"/>
        <c:lblAlgn val="ctr"/>
        <c:lblOffset val="100"/>
        <c:noMultiLvlLbl val="0"/>
      </c:catAx>
      <c:valAx>
        <c:axId val="634688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t>көмірсулар</a:t>
                </a:r>
                <a:r>
                  <a:rPr lang="kk-KZ" baseline="0"/>
                  <a:t> құрамы,, </a:t>
                </a:r>
                <a:r>
                  <a:rPr lang="ru-RU" baseline="0"/>
                  <a:t>%</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3468976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142951012242351"/>
          <c:y val="0.11929203539823009"/>
          <c:w val="0.43201622524457173"/>
          <c:h val="0.54671079831835179"/>
        </c:manualLayout>
      </c:layout>
      <c:radarChart>
        <c:radarStyle val="marker"/>
        <c:varyColors val="0"/>
        <c:ser>
          <c:idx val="0"/>
          <c:order val="0"/>
          <c:tx>
            <c:strRef>
              <c:f>Лист1!$B$1</c:f>
              <c:strCache>
                <c:ptCount val="1"/>
                <c:pt idx="0">
                  <c:v>бақылау</c:v>
                </c:pt>
              </c:strCache>
            </c:strRef>
          </c:tx>
          <c:spPr>
            <a:ln w="31750" cap="rnd">
              <a:solidFill>
                <a:schemeClr val="accent1"/>
              </a:solidFill>
              <a:round/>
            </a:ln>
            <a:effectLst>
              <a:outerShdw blurRad="38100" dist="25400" dir="2700000" algn="br" rotWithShape="0">
                <a:srgbClr val="000000">
                  <a:alpha val="60000"/>
                </a:srgbClr>
              </a:outerShdw>
            </a:effectLst>
          </c:spPr>
          <c:marker>
            <c:symbol val="circle"/>
            <c:size val="6"/>
            <c:spPr>
              <a:gradFill rotWithShape="1">
                <a:gsLst>
                  <a:gs pos="0">
                    <a:schemeClr val="accent1">
                      <a:shade val="85000"/>
                      <a:satMod val="130000"/>
                    </a:schemeClr>
                  </a:gs>
                  <a:gs pos="34000">
                    <a:schemeClr val="accent1">
                      <a:shade val="87000"/>
                      <a:satMod val="125000"/>
                    </a:schemeClr>
                  </a:gs>
                  <a:gs pos="70000">
                    <a:schemeClr val="accent1">
                      <a:tint val="100000"/>
                      <a:shade val="90000"/>
                      <a:satMod val="130000"/>
                    </a:schemeClr>
                  </a:gs>
                  <a:gs pos="100000">
                    <a:schemeClr val="accent1">
                      <a:tint val="100000"/>
                      <a:shade val="100000"/>
                      <a:satMod val="110000"/>
                    </a:schemeClr>
                  </a:gs>
                </a:gsLst>
                <a:path path="circle">
                  <a:fillToRect l="100000" t="100000" r="100000" b="100000"/>
                </a:path>
              </a:gradFill>
              <a:ln w="12700">
                <a:solidFill>
                  <a:schemeClr val="lt2"/>
                </a:solidFill>
                <a:round/>
              </a:ln>
              <a:effectLst>
                <a:outerShdw blurRad="38100" dist="25400" dir="2700000" algn="br" rotWithShape="0">
                  <a:srgbClr val="000000">
                    <a:alpha val="60000"/>
                  </a:srgbClr>
                </a:outerShdw>
              </a:effectLst>
            </c:spPr>
          </c:marker>
          <c:cat>
            <c:strRef>
              <c:f>Лист1!$A$2:$A$6</c:f>
              <c:strCache>
                <c:ptCount val="5"/>
                <c:pt idx="0">
                  <c:v>дәмі</c:v>
                </c:pt>
                <c:pt idx="1">
                  <c:v>ароматы</c:v>
                </c:pt>
                <c:pt idx="2">
                  <c:v>нан ортасының жұмсағы</c:v>
                </c:pt>
                <c:pt idx="3">
                  <c:v>нан ортасының икемділігі</c:v>
                </c:pt>
                <c:pt idx="4">
                  <c:v>нанның үгітімділігі</c:v>
                </c:pt>
              </c:strCache>
            </c:strRef>
          </c:cat>
          <c:val>
            <c:numRef>
              <c:f>Лист1!$B$2:$B$6</c:f>
              <c:numCache>
                <c:formatCode>General</c:formatCode>
                <c:ptCount val="5"/>
                <c:pt idx="0">
                  <c:v>4.5</c:v>
                </c:pt>
                <c:pt idx="1">
                  <c:v>4.5999999999999996</c:v>
                </c:pt>
                <c:pt idx="2">
                  <c:v>4.5999999999999996</c:v>
                </c:pt>
                <c:pt idx="3">
                  <c:v>4.5999999999999996</c:v>
                </c:pt>
                <c:pt idx="4">
                  <c:v>3.7</c:v>
                </c:pt>
              </c:numCache>
            </c:numRef>
          </c:val>
          <c:extLst>
            <c:ext xmlns:c16="http://schemas.microsoft.com/office/drawing/2014/chart" uri="{C3380CC4-5D6E-409C-BE32-E72D297353CC}">
              <c16:uniqueId val="{00000000-EC69-4CB4-9B25-FE495A39115D}"/>
            </c:ext>
          </c:extLst>
        </c:ser>
        <c:ser>
          <c:idx val="1"/>
          <c:order val="1"/>
          <c:tx>
            <c:strRef>
              <c:f>Лист1!$C$1</c:f>
              <c:strCache>
                <c:ptCount val="1"/>
                <c:pt idx="0">
                  <c:v>4% итмұрын жапырағы сығындысы қосылған нан</c:v>
                </c:pt>
              </c:strCache>
            </c:strRef>
          </c:tx>
          <c:spPr>
            <a:ln w="31750" cap="rnd">
              <a:solidFill>
                <a:schemeClr val="accent2"/>
              </a:solidFill>
              <a:round/>
            </a:ln>
            <a:effectLst>
              <a:outerShdw blurRad="38100" dist="25400" dir="2700000" algn="br" rotWithShape="0">
                <a:srgbClr val="000000">
                  <a:alpha val="60000"/>
                </a:srgbClr>
              </a:outerShdw>
            </a:effectLst>
          </c:spPr>
          <c:marker>
            <c:symbol val="circle"/>
            <c:size val="6"/>
            <c:spPr>
              <a:gradFill rotWithShape="1">
                <a:gsLst>
                  <a:gs pos="0">
                    <a:schemeClr val="accent2">
                      <a:shade val="85000"/>
                      <a:satMod val="130000"/>
                    </a:schemeClr>
                  </a:gs>
                  <a:gs pos="34000">
                    <a:schemeClr val="accent2">
                      <a:shade val="87000"/>
                      <a:satMod val="125000"/>
                    </a:schemeClr>
                  </a:gs>
                  <a:gs pos="70000">
                    <a:schemeClr val="accent2">
                      <a:tint val="100000"/>
                      <a:shade val="90000"/>
                      <a:satMod val="130000"/>
                    </a:schemeClr>
                  </a:gs>
                  <a:gs pos="100000">
                    <a:schemeClr val="accent2">
                      <a:tint val="100000"/>
                      <a:shade val="100000"/>
                      <a:satMod val="110000"/>
                    </a:schemeClr>
                  </a:gs>
                </a:gsLst>
                <a:path path="circle">
                  <a:fillToRect l="100000" t="100000" r="100000" b="100000"/>
                </a:path>
              </a:gradFill>
              <a:ln w="12700">
                <a:solidFill>
                  <a:schemeClr val="lt2"/>
                </a:solidFill>
                <a:round/>
              </a:ln>
              <a:effectLst>
                <a:outerShdw blurRad="38100" dist="25400" dir="2700000" algn="br" rotWithShape="0">
                  <a:srgbClr val="000000">
                    <a:alpha val="60000"/>
                  </a:srgbClr>
                </a:outerShdw>
              </a:effectLst>
            </c:spPr>
          </c:marker>
          <c:cat>
            <c:strRef>
              <c:f>Лист1!$A$2:$A$6</c:f>
              <c:strCache>
                <c:ptCount val="5"/>
                <c:pt idx="0">
                  <c:v>дәмі</c:v>
                </c:pt>
                <c:pt idx="1">
                  <c:v>ароматы</c:v>
                </c:pt>
                <c:pt idx="2">
                  <c:v>нан ортасының жұмсағы</c:v>
                </c:pt>
                <c:pt idx="3">
                  <c:v>нан ортасының икемділігі</c:v>
                </c:pt>
                <c:pt idx="4">
                  <c:v>нанның үгітімділігі</c:v>
                </c:pt>
              </c:strCache>
            </c:strRef>
          </c:cat>
          <c:val>
            <c:numRef>
              <c:f>Лист1!$C$2:$C$6</c:f>
              <c:numCache>
                <c:formatCode>General</c:formatCode>
                <c:ptCount val="5"/>
                <c:pt idx="0">
                  <c:v>4.8</c:v>
                </c:pt>
                <c:pt idx="1">
                  <c:v>4.9000000000000004</c:v>
                </c:pt>
                <c:pt idx="2">
                  <c:v>4.7</c:v>
                </c:pt>
                <c:pt idx="3">
                  <c:v>4.7</c:v>
                </c:pt>
                <c:pt idx="4">
                  <c:v>4</c:v>
                </c:pt>
              </c:numCache>
            </c:numRef>
          </c:val>
          <c:extLst>
            <c:ext xmlns:c16="http://schemas.microsoft.com/office/drawing/2014/chart" uri="{C3380CC4-5D6E-409C-BE32-E72D297353CC}">
              <c16:uniqueId val="{00000001-EC69-4CB4-9B25-FE495A39115D}"/>
            </c:ext>
          </c:extLst>
        </c:ser>
        <c:dLbls>
          <c:showLegendKey val="0"/>
          <c:showVal val="0"/>
          <c:showCatName val="0"/>
          <c:showSerName val="0"/>
          <c:showPercent val="0"/>
          <c:showBubbleSize val="0"/>
        </c:dLbls>
        <c:axId val="306050608"/>
        <c:axId val="306051392"/>
      </c:radarChart>
      <c:catAx>
        <c:axId val="3060506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306051392"/>
        <c:crosses val="autoZero"/>
        <c:auto val="1"/>
        <c:lblAlgn val="ctr"/>
        <c:lblOffset val="100"/>
        <c:noMultiLvlLbl val="0"/>
      </c:catAx>
      <c:valAx>
        <c:axId val="30605139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306050608"/>
        <c:crosses val="autoZero"/>
        <c:crossBetween val="between"/>
      </c:valAx>
      <c:spPr>
        <a:noFill/>
        <a:ln>
          <a:noFill/>
        </a:ln>
        <a:effectLst/>
      </c:spPr>
    </c:plotArea>
    <c:legend>
      <c:legendPos val="b"/>
      <c:layout>
        <c:manualLayout>
          <c:xMode val="edge"/>
          <c:yMode val="edge"/>
          <c:x val="9.1765830595678846E-2"/>
          <c:y val="0.72629683706755199"/>
          <c:w val="0.78114790286975722"/>
          <c:h val="0.2495613870126307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0141197804819853"/>
          <c:y val="0.11772925764192139"/>
          <c:w val="0.43847291815795753"/>
          <c:h val="0.53518183589496726"/>
        </c:manualLayout>
      </c:layout>
      <c:radarChart>
        <c:radarStyle val="marker"/>
        <c:varyColors val="0"/>
        <c:ser>
          <c:idx val="0"/>
          <c:order val="0"/>
          <c:tx>
            <c:strRef>
              <c:f>Лист1!$B$1</c:f>
              <c:strCache>
                <c:ptCount val="1"/>
                <c:pt idx="0">
                  <c:v>бақылау</c:v>
                </c:pt>
              </c:strCache>
            </c:strRef>
          </c:tx>
          <c:spPr>
            <a:ln w="31750" cap="rnd">
              <a:solidFill>
                <a:schemeClr val="accent1"/>
              </a:solidFill>
              <a:round/>
            </a:ln>
            <a:effectLst>
              <a:outerShdw blurRad="38100" dist="25400" dir="2700000" algn="br" rotWithShape="0">
                <a:srgbClr val="000000">
                  <a:alpha val="60000"/>
                </a:srgbClr>
              </a:outerShdw>
            </a:effectLst>
          </c:spPr>
          <c:marker>
            <c:symbol val="circle"/>
            <c:size val="6"/>
            <c:spPr>
              <a:gradFill rotWithShape="1">
                <a:gsLst>
                  <a:gs pos="0">
                    <a:schemeClr val="accent1">
                      <a:shade val="85000"/>
                      <a:satMod val="130000"/>
                    </a:schemeClr>
                  </a:gs>
                  <a:gs pos="34000">
                    <a:schemeClr val="accent1">
                      <a:shade val="87000"/>
                      <a:satMod val="125000"/>
                    </a:schemeClr>
                  </a:gs>
                  <a:gs pos="70000">
                    <a:schemeClr val="accent1">
                      <a:tint val="100000"/>
                      <a:shade val="90000"/>
                      <a:satMod val="130000"/>
                    </a:schemeClr>
                  </a:gs>
                  <a:gs pos="100000">
                    <a:schemeClr val="accent1">
                      <a:tint val="100000"/>
                      <a:shade val="100000"/>
                      <a:satMod val="110000"/>
                    </a:schemeClr>
                  </a:gs>
                </a:gsLst>
                <a:path path="circle">
                  <a:fillToRect l="100000" t="100000" r="100000" b="100000"/>
                </a:path>
              </a:gradFill>
              <a:ln w="12700">
                <a:solidFill>
                  <a:schemeClr val="lt2"/>
                </a:solidFill>
                <a:round/>
              </a:ln>
              <a:effectLst>
                <a:outerShdw blurRad="38100" dist="25400" dir="2700000" algn="br" rotWithShape="0">
                  <a:srgbClr val="000000">
                    <a:alpha val="60000"/>
                  </a:srgbClr>
                </a:outerShdw>
              </a:effectLst>
            </c:spPr>
          </c:marker>
          <c:cat>
            <c:strRef>
              <c:f>Лист1!$A$2:$A$6</c:f>
              <c:strCache>
                <c:ptCount val="5"/>
                <c:pt idx="0">
                  <c:v>дәмі</c:v>
                </c:pt>
                <c:pt idx="1">
                  <c:v>ароматы</c:v>
                </c:pt>
                <c:pt idx="2">
                  <c:v>нан ортасының жұмсағы</c:v>
                </c:pt>
                <c:pt idx="3">
                  <c:v>нан ортасының икемділігі</c:v>
                </c:pt>
                <c:pt idx="4">
                  <c:v>нанның үгітімділігі</c:v>
                </c:pt>
              </c:strCache>
            </c:strRef>
          </c:cat>
          <c:val>
            <c:numRef>
              <c:f>Лист1!$B$2:$B$6</c:f>
              <c:numCache>
                <c:formatCode>General</c:formatCode>
                <c:ptCount val="5"/>
                <c:pt idx="0">
                  <c:v>4.3</c:v>
                </c:pt>
                <c:pt idx="1">
                  <c:v>4.5</c:v>
                </c:pt>
                <c:pt idx="2">
                  <c:v>4.4000000000000004</c:v>
                </c:pt>
                <c:pt idx="3">
                  <c:v>4.3</c:v>
                </c:pt>
                <c:pt idx="4">
                  <c:v>2.9</c:v>
                </c:pt>
              </c:numCache>
            </c:numRef>
          </c:val>
          <c:extLst>
            <c:ext xmlns:c16="http://schemas.microsoft.com/office/drawing/2014/chart" uri="{C3380CC4-5D6E-409C-BE32-E72D297353CC}">
              <c16:uniqueId val="{00000000-1C5A-4E88-8A68-1076E987701C}"/>
            </c:ext>
          </c:extLst>
        </c:ser>
        <c:ser>
          <c:idx val="1"/>
          <c:order val="1"/>
          <c:tx>
            <c:strRef>
              <c:f>Лист1!$C$1</c:f>
              <c:strCache>
                <c:ptCount val="1"/>
                <c:pt idx="0">
                  <c:v>4% итмұрын жапырағы сығындысы қосылған нан</c:v>
                </c:pt>
              </c:strCache>
            </c:strRef>
          </c:tx>
          <c:spPr>
            <a:ln w="31750" cap="rnd">
              <a:solidFill>
                <a:schemeClr val="accent3"/>
              </a:solidFill>
              <a:round/>
            </a:ln>
            <a:effectLst>
              <a:outerShdw blurRad="38100" dist="25400" dir="2700000" algn="br" rotWithShape="0">
                <a:srgbClr val="000000">
                  <a:alpha val="60000"/>
                </a:srgbClr>
              </a:outerShdw>
            </a:effectLst>
          </c:spPr>
          <c:marker>
            <c:symbol val="circle"/>
            <c:size val="6"/>
            <c:spPr>
              <a:gradFill rotWithShape="1">
                <a:gsLst>
                  <a:gs pos="0">
                    <a:schemeClr val="accent3">
                      <a:shade val="85000"/>
                      <a:satMod val="130000"/>
                    </a:schemeClr>
                  </a:gs>
                  <a:gs pos="34000">
                    <a:schemeClr val="accent3">
                      <a:shade val="87000"/>
                      <a:satMod val="125000"/>
                    </a:schemeClr>
                  </a:gs>
                  <a:gs pos="70000">
                    <a:schemeClr val="accent3">
                      <a:tint val="100000"/>
                      <a:shade val="90000"/>
                      <a:satMod val="130000"/>
                    </a:schemeClr>
                  </a:gs>
                  <a:gs pos="100000">
                    <a:schemeClr val="accent3">
                      <a:tint val="100000"/>
                      <a:shade val="100000"/>
                      <a:satMod val="110000"/>
                    </a:schemeClr>
                  </a:gs>
                </a:gsLst>
                <a:path path="circle">
                  <a:fillToRect l="100000" t="100000" r="100000" b="100000"/>
                </a:path>
              </a:gradFill>
              <a:ln w="12700">
                <a:solidFill>
                  <a:schemeClr val="lt2"/>
                </a:solidFill>
                <a:round/>
              </a:ln>
              <a:effectLst>
                <a:outerShdw blurRad="38100" dist="25400" dir="2700000" algn="br" rotWithShape="0">
                  <a:srgbClr val="000000">
                    <a:alpha val="60000"/>
                  </a:srgbClr>
                </a:outerShdw>
              </a:effectLst>
            </c:spPr>
          </c:marker>
          <c:cat>
            <c:strRef>
              <c:f>Лист1!$A$2:$A$6</c:f>
              <c:strCache>
                <c:ptCount val="5"/>
                <c:pt idx="0">
                  <c:v>дәмі</c:v>
                </c:pt>
                <c:pt idx="1">
                  <c:v>ароматы</c:v>
                </c:pt>
                <c:pt idx="2">
                  <c:v>нан ортасының жұмсағы</c:v>
                </c:pt>
                <c:pt idx="3">
                  <c:v>нан ортасының икемділігі</c:v>
                </c:pt>
                <c:pt idx="4">
                  <c:v>нанның үгітімділігі</c:v>
                </c:pt>
              </c:strCache>
            </c:strRef>
          </c:cat>
          <c:val>
            <c:numRef>
              <c:f>Лист1!$C$2:$C$6</c:f>
              <c:numCache>
                <c:formatCode>General</c:formatCode>
                <c:ptCount val="5"/>
                <c:pt idx="0">
                  <c:v>4.5</c:v>
                </c:pt>
                <c:pt idx="1">
                  <c:v>4.7</c:v>
                </c:pt>
                <c:pt idx="2">
                  <c:v>4.5999999999999996</c:v>
                </c:pt>
                <c:pt idx="3">
                  <c:v>4.5</c:v>
                </c:pt>
                <c:pt idx="4">
                  <c:v>4</c:v>
                </c:pt>
              </c:numCache>
            </c:numRef>
          </c:val>
          <c:extLst>
            <c:ext xmlns:c16="http://schemas.microsoft.com/office/drawing/2014/chart" uri="{C3380CC4-5D6E-409C-BE32-E72D297353CC}">
              <c16:uniqueId val="{00000001-1C5A-4E88-8A68-1076E987701C}"/>
            </c:ext>
          </c:extLst>
        </c:ser>
        <c:dLbls>
          <c:showLegendKey val="0"/>
          <c:showVal val="0"/>
          <c:showCatName val="0"/>
          <c:showSerName val="0"/>
          <c:showPercent val="0"/>
          <c:showBubbleSize val="0"/>
        </c:dLbls>
        <c:axId val="306051784"/>
        <c:axId val="511491400"/>
      </c:radarChart>
      <c:catAx>
        <c:axId val="30605178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511491400"/>
        <c:crosses val="autoZero"/>
        <c:auto val="1"/>
        <c:lblAlgn val="ctr"/>
        <c:lblOffset val="100"/>
        <c:noMultiLvlLbl val="0"/>
      </c:catAx>
      <c:valAx>
        <c:axId val="51149140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306051784"/>
        <c:crosses val="autoZero"/>
        <c:crossBetween val="between"/>
      </c:valAx>
      <c:spPr>
        <a:noFill/>
        <a:ln>
          <a:noFill/>
        </a:ln>
        <a:effectLst/>
      </c:spPr>
    </c:plotArea>
    <c:legend>
      <c:legendPos val="b"/>
      <c:layout>
        <c:manualLayout>
          <c:xMode val="edge"/>
          <c:yMode val="edge"/>
          <c:x val="7.3500775906661292E-2"/>
          <c:y val="0.70506573141239437"/>
          <c:w val="0.81609778597785976"/>
          <c:h val="0.2348739813636832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5421268893112501"/>
          <c:y val="0.17997163120567375"/>
          <c:w val="0.32027586206896552"/>
          <c:h val="0.42222683866644328"/>
        </c:manualLayout>
      </c:layout>
      <c:radarChart>
        <c:radarStyle val="marker"/>
        <c:varyColors val="0"/>
        <c:ser>
          <c:idx val="0"/>
          <c:order val="0"/>
          <c:tx>
            <c:strRef>
              <c:f>Лист1!$B$1</c:f>
              <c:strCache>
                <c:ptCount val="1"/>
                <c:pt idx="0">
                  <c:v>бақылау</c:v>
                </c:pt>
              </c:strCache>
            </c:strRef>
          </c:tx>
          <c:spPr>
            <a:ln w="31750" cap="rnd">
              <a:solidFill>
                <a:schemeClr val="accent2"/>
              </a:solidFill>
              <a:round/>
            </a:ln>
            <a:effectLst>
              <a:outerShdw blurRad="38100" dist="25400" dir="2700000" algn="br" rotWithShape="0">
                <a:srgbClr val="000000">
                  <a:alpha val="60000"/>
                </a:srgbClr>
              </a:outerShdw>
            </a:effectLst>
          </c:spPr>
          <c:marker>
            <c:symbol val="circle"/>
            <c:size val="6"/>
            <c:spPr>
              <a:gradFill rotWithShape="1">
                <a:gsLst>
                  <a:gs pos="0">
                    <a:schemeClr val="accent2">
                      <a:shade val="85000"/>
                      <a:satMod val="130000"/>
                    </a:schemeClr>
                  </a:gs>
                  <a:gs pos="34000">
                    <a:schemeClr val="accent2">
                      <a:shade val="87000"/>
                      <a:satMod val="125000"/>
                    </a:schemeClr>
                  </a:gs>
                  <a:gs pos="70000">
                    <a:schemeClr val="accent2">
                      <a:tint val="100000"/>
                      <a:shade val="90000"/>
                      <a:satMod val="130000"/>
                    </a:schemeClr>
                  </a:gs>
                  <a:gs pos="100000">
                    <a:schemeClr val="accent2">
                      <a:tint val="100000"/>
                      <a:shade val="100000"/>
                      <a:satMod val="110000"/>
                    </a:schemeClr>
                  </a:gs>
                </a:gsLst>
                <a:path path="circle">
                  <a:fillToRect l="100000" t="100000" r="100000" b="100000"/>
                </a:path>
              </a:gradFill>
              <a:ln w="12700">
                <a:solidFill>
                  <a:schemeClr val="lt2"/>
                </a:solidFill>
                <a:round/>
              </a:ln>
              <a:effectLst>
                <a:outerShdw blurRad="38100" dist="25400" dir="2700000" algn="br" rotWithShape="0">
                  <a:srgbClr val="000000">
                    <a:alpha val="60000"/>
                  </a:srgbClr>
                </a:outerShdw>
              </a:effectLst>
            </c:spPr>
          </c:marker>
          <c:cat>
            <c:strRef>
              <c:f>Лист1!$A$2:$A$6</c:f>
              <c:strCache>
                <c:ptCount val="5"/>
                <c:pt idx="0">
                  <c:v>дәмі</c:v>
                </c:pt>
                <c:pt idx="1">
                  <c:v>ароматы</c:v>
                </c:pt>
                <c:pt idx="2">
                  <c:v>нан ортасының жұмсағы</c:v>
                </c:pt>
                <c:pt idx="3">
                  <c:v>нан ортасының икемділігі</c:v>
                </c:pt>
                <c:pt idx="4">
                  <c:v>нанның үгітімділігі</c:v>
                </c:pt>
              </c:strCache>
            </c:strRef>
          </c:cat>
          <c:val>
            <c:numRef>
              <c:f>Лист1!$B$2:$B$6</c:f>
              <c:numCache>
                <c:formatCode>General</c:formatCode>
                <c:ptCount val="5"/>
                <c:pt idx="0">
                  <c:v>2.9</c:v>
                </c:pt>
                <c:pt idx="1">
                  <c:v>3</c:v>
                </c:pt>
                <c:pt idx="2">
                  <c:v>2.8</c:v>
                </c:pt>
                <c:pt idx="3">
                  <c:v>2.9</c:v>
                </c:pt>
                <c:pt idx="4">
                  <c:v>3</c:v>
                </c:pt>
              </c:numCache>
            </c:numRef>
          </c:val>
          <c:extLst>
            <c:ext xmlns:c16="http://schemas.microsoft.com/office/drawing/2014/chart" uri="{C3380CC4-5D6E-409C-BE32-E72D297353CC}">
              <c16:uniqueId val="{00000000-5C3B-47E0-BE4B-1B5A7432A139}"/>
            </c:ext>
          </c:extLst>
        </c:ser>
        <c:ser>
          <c:idx val="1"/>
          <c:order val="1"/>
          <c:tx>
            <c:strRef>
              <c:f>Лист1!$C$1</c:f>
              <c:strCache>
                <c:ptCount val="1"/>
                <c:pt idx="0">
                  <c:v>4% итмұрын жапырағы сығындысы қосылған нан</c:v>
                </c:pt>
              </c:strCache>
            </c:strRef>
          </c:tx>
          <c:spPr>
            <a:ln w="31750" cap="rnd">
              <a:solidFill>
                <a:schemeClr val="accent4"/>
              </a:solidFill>
              <a:round/>
            </a:ln>
            <a:effectLst>
              <a:outerShdw blurRad="38100" dist="25400" dir="2700000" algn="br" rotWithShape="0">
                <a:srgbClr val="000000">
                  <a:alpha val="60000"/>
                </a:srgbClr>
              </a:outerShdw>
            </a:effectLst>
          </c:spPr>
          <c:marker>
            <c:symbol val="circle"/>
            <c:size val="6"/>
            <c:spPr>
              <a:gradFill rotWithShape="1">
                <a:gsLst>
                  <a:gs pos="0">
                    <a:schemeClr val="accent4">
                      <a:shade val="85000"/>
                      <a:satMod val="130000"/>
                    </a:schemeClr>
                  </a:gs>
                  <a:gs pos="34000">
                    <a:schemeClr val="accent4">
                      <a:shade val="87000"/>
                      <a:satMod val="125000"/>
                    </a:schemeClr>
                  </a:gs>
                  <a:gs pos="70000">
                    <a:schemeClr val="accent4">
                      <a:tint val="100000"/>
                      <a:shade val="90000"/>
                      <a:satMod val="130000"/>
                    </a:schemeClr>
                  </a:gs>
                  <a:gs pos="100000">
                    <a:schemeClr val="accent4">
                      <a:tint val="100000"/>
                      <a:shade val="100000"/>
                      <a:satMod val="110000"/>
                    </a:schemeClr>
                  </a:gs>
                </a:gsLst>
                <a:path path="circle">
                  <a:fillToRect l="100000" t="100000" r="100000" b="100000"/>
                </a:path>
              </a:gradFill>
              <a:ln w="12700">
                <a:solidFill>
                  <a:schemeClr val="lt2"/>
                </a:solidFill>
                <a:round/>
              </a:ln>
              <a:effectLst>
                <a:outerShdw blurRad="38100" dist="25400" dir="2700000" algn="br" rotWithShape="0">
                  <a:srgbClr val="000000">
                    <a:alpha val="60000"/>
                  </a:srgbClr>
                </a:outerShdw>
              </a:effectLst>
            </c:spPr>
          </c:marker>
          <c:cat>
            <c:strRef>
              <c:f>Лист1!$A$2:$A$6</c:f>
              <c:strCache>
                <c:ptCount val="5"/>
                <c:pt idx="0">
                  <c:v>дәмі</c:v>
                </c:pt>
                <c:pt idx="1">
                  <c:v>ароматы</c:v>
                </c:pt>
                <c:pt idx="2">
                  <c:v>нан ортасының жұмсағы</c:v>
                </c:pt>
                <c:pt idx="3">
                  <c:v>нан ортасының икемділігі</c:v>
                </c:pt>
                <c:pt idx="4">
                  <c:v>нанның үгітімділігі</c:v>
                </c:pt>
              </c:strCache>
            </c:strRef>
          </c:cat>
          <c:val>
            <c:numRef>
              <c:f>Лист1!$C$2:$C$6</c:f>
              <c:numCache>
                <c:formatCode>General</c:formatCode>
                <c:ptCount val="5"/>
                <c:pt idx="0">
                  <c:v>4</c:v>
                </c:pt>
                <c:pt idx="1">
                  <c:v>4.0999999999999996</c:v>
                </c:pt>
                <c:pt idx="2">
                  <c:v>3.9</c:v>
                </c:pt>
                <c:pt idx="3">
                  <c:v>3.8</c:v>
                </c:pt>
                <c:pt idx="4">
                  <c:v>3.9</c:v>
                </c:pt>
              </c:numCache>
            </c:numRef>
          </c:val>
          <c:extLst>
            <c:ext xmlns:c16="http://schemas.microsoft.com/office/drawing/2014/chart" uri="{C3380CC4-5D6E-409C-BE32-E72D297353CC}">
              <c16:uniqueId val="{00000001-5C3B-47E0-BE4B-1B5A7432A139}"/>
            </c:ext>
          </c:extLst>
        </c:ser>
        <c:dLbls>
          <c:showLegendKey val="0"/>
          <c:showVal val="0"/>
          <c:showCatName val="0"/>
          <c:showSerName val="0"/>
          <c:showPercent val="0"/>
          <c:showBubbleSize val="0"/>
        </c:dLbls>
        <c:axId val="511491008"/>
        <c:axId val="511486304"/>
      </c:radarChart>
      <c:catAx>
        <c:axId val="5114910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511486304"/>
        <c:crosses val="autoZero"/>
        <c:auto val="1"/>
        <c:lblAlgn val="ctr"/>
        <c:lblOffset val="100"/>
        <c:noMultiLvlLbl val="0"/>
      </c:catAx>
      <c:valAx>
        <c:axId val="51148630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511491008"/>
        <c:crosses val="autoZero"/>
        <c:crossBetween val="between"/>
      </c:valAx>
      <c:spPr>
        <a:noFill/>
        <a:ln>
          <a:noFill/>
        </a:ln>
        <a:effectLst/>
      </c:spPr>
    </c:plotArea>
    <c:legend>
      <c:legendPos val="b"/>
      <c:layout>
        <c:manualLayout>
          <c:xMode val="edge"/>
          <c:yMode val="edge"/>
          <c:x val="3.1881980269707663E-2"/>
          <c:y val="0.73899011559725236"/>
          <c:w val="0.94206751742239114"/>
          <c:h val="0.2383032333724241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5945643891287784"/>
          <c:y val="0.11327731092436975"/>
          <c:w val="0.4524132870487963"/>
          <c:h val="0.53035002977568979"/>
        </c:manualLayout>
      </c:layout>
      <c:radarChart>
        <c:radarStyle val="marker"/>
        <c:varyColors val="0"/>
        <c:ser>
          <c:idx val="0"/>
          <c:order val="0"/>
          <c:tx>
            <c:strRef>
              <c:f>Лист1!$B$1</c:f>
              <c:strCache>
                <c:ptCount val="1"/>
                <c:pt idx="0">
                  <c:v>бақылау</c:v>
                </c:pt>
              </c:strCache>
            </c:strRef>
          </c:tx>
          <c:spPr>
            <a:ln w="31750" cap="rnd">
              <a:solidFill>
                <a:schemeClr val="accent6"/>
              </a:solidFill>
              <a:round/>
            </a:ln>
            <a:effectLst>
              <a:outerShdw blurRad="38100" dist="25400" dir="2700000" algn="br" rotWithShape="0">
                <a:srgbClr val="000000">
                  <a:alpha val="60000"/>
                </a:srgbClr>
              </a:outerShdw>
            </a:effectLst>
          </c:spPr>
          <c:marker>
            <c:symbol val="circle"/>
            <c:size val="6"/>
            <c:spPr>
              <a:gradFill rotWithShape="1">
                <a:gsLst>
                  <a:gs pos="0">
                    <a:schemeClr val="accent6">
                      <a:shade val="85000"/>
                      <a:satMod val="130000"/>
                    </a:schemeClr>
                  </a:gs>
                  <a:gs pos="34000">
                    <a:schemeClr val="accent6">
                      <a:shade val="87000"/>
                      <a:satMod val="125000"/>
                    </a:schemeClr>
                  </a:gs>
                  <a:gs pos="70000">
                    <a:schemeClr val="accent6">
                      <a:tint val="100000"/>
                      <a:shade val="90000"/>
                      <a:satMod val="130000"/>
                    </a:schemeClr>
                  </a:gs>
                  <a:gs pos="100000">
                    <a:schemeClr val="accent6">
                      <a:tint val="100000"/>
                      <a:shade val="100000"/>
                      <a:satMod val="110000"/>
                    </a:schemeClr>
                  </a:gs>
                </a:gsLst>
                <a:path path="circle">
                  <a:fillToRect l="100000" t="100000" r="100000" b="100000"/>
                </a:path>
              </a:gradFill>
              <a:ln w="12700">
                <a:solidFill>
                  <a:schemeClr val="lt2"/>
                </a:solidFill>
                <a:round/>
              </a:ln>
              <a:effectLst>
                <a:outerShdw blurRad="38100" dist="25400" dir="2700000" algn="br" rotWithShape="0">
                  <a:srgbClr val="000000">
                    <a:alpha val="60000"/>
                  </a:srgbClr>
                </a:outerShdw>
              </a:effectLst>
            </c:spPr>
          </c:marker>
          <c:cat>
            <c:strRef>
              <c:f>Лист1!$A$2:$A$6</c:f>
              <c:strCache>
                <c:ptCount val="5"/>
                <c:pt idx="0">
                  <c:v>дәмі</c:v>
                </c:pt>
                <c:pt idx="1">
                  <c:v>ароматы</c:v>
                </c:pt>
                <c:pt idx="2">
                  <c:v>нан ортасының жұмсағы</c:v>
                </c:pt>
                <c:pt idx="3">
                  <c:v>нан ортасының икемділігі</c:v>
                </c:pt>
                <c:pt idx="4">
                  <c:v>нанның үгітімділігі</c:v>
                </c:pt>
              </c:strCache>
            </c:strRef>
          </c:cat>
          <c:val>
            <c:numRef>
              <c:f>Лист1!$B$2:$B$6</c:f>
              <c:numCache>
                <c:formatCode>General</c:formatCode>
                <c:ptCount val="5"/>
                <c:pt idx="0">
                  <c:v>2</c:v>
                </c:pt>
                <c:pt idx="1">
                  <c:v>2.2000000000000002</c:v>
                </c:pt>
                <c:pt idx="2">
                  <c:v>1.9</c:v>
                </c:pt>
                <c:pt idx="3">
                  <c:v>2</c:v>
                </c:pt>
                <c:pt idx="4">
                  <c:v>2.1</c:v>
                </c:pt>
              </c:numCache>
            </c:numRef>
          </c:val>
          <c:extLst>
            <c:ext xmlns:c16="http://schemas.microsoft.com/office/drawing/2014/chart" uri="{C3380CC4-5D6E-409C-BE32-E72D297353CC}">
              <c16:uniqueId val="{00000000-C571-4ACB-B2BB-B2FF4C957CF6}"/>
            </c:ext>
          </c:extLst>
        </c:ser>
        <c:ser>
          <c:idx val="1"/>
          <c:order val="1"/>
          <c:tx>
            <c:strRef>
              <c:f>Лист1!$C$1</c:f>
              <c:strCache>
                <c:ptCount val="1"/>
                <c:pt idx="0">
                  <c:v>4% итмұрын сығындысы қосылған нан</c:v>
                </c:pt>
              </c:strCache>
            </c:strRef>
          </c:tx>
          <c:spPr>
            <a:ln w="31750" cap="rnd">
              <a:solidFill>
                <a:schemeClr val="accent5"/>
              </a:solidFill>
              <a:round/>
            </a:ln>
            <a:effectLst>
              <a:outerShdw blurRad="38100" dist="25400" dir="2700000" algn="br" rotWithShape="0">
                <a:srgbClr val="000000">
                  <a:alpha val="60000"/>
                </a:srgbClr>
              </a:outerShdw>
            </a:effectLst>
          </c:spPr>
          <c:marker>
            <c:symbol val="circle"/>
            <c:size val="6"/>
            <c:spPr>
              <a:gradFill rotWithShape="1">
                <a:gsLst>
                  <a:gs pos="0">
                    <a:schemeClr val="accent5">
                      <a:shade val="85000"/>
                      <a:satMod val="130000"/>
                    </a:schemeClr>
                  </a:gs>
                  <a:gs pos="34000">
                    <a:schemeClr val="accent5">
                      <a:shade val="87000"/>
                      <a:satMod val="125000"/>
                    </a:schemeClr>
                  </a:gs>
                  <a:gs pos="70000">
                    <a:schemeClr val="accent5">
                      <a:tint val="100000"/>
                      <a:shade val="90000"/>
                      <a:satMod val="130000"/>
                    </a:schemeClr>
                  </a:gs>
                  <a:gs pos="100000">
                    <a:schemeClr val="accent5">
                      <a:tint val="100000"/>
                      <a:shade val="100000"/>
                      <a:satMod val="110000"/>
                    </a:schemeClr>
                  </a:gs>
                </a:gsLst>
                <a:path path="circle">
                  <a:fillToRect l="100000" t="100000" r="100000" b="100000"/>
                </a:path>
              </a:gradFill>
              <a:ln w="12700">
                <a:solidFill>
                  <a:schemeClr val="lt2"/>
                </a:solidFill>
                <a:round/>
              </a:ln>
              <a:effectLst>
                <a:outerShdw blurRad="38100" dist="25400" dir="2700000" algn="br" rotWithShape="0">
                  <a:srgbClr val="000000">
                    <a:alpha val="60000"/>
                  </a:srgbClr>
                </a:outerShdw>
              </a:effectLst>
            </c:spPr>
          </c:marker>
          <c:cat>
            <c:strRef>
              <c:f>Лист1!$A$2:$A$6</c:f>
              <c:strCache>
                <c:ptCount val="5"/>
                <c:pt idx="0">
                  <c:v>дәмі</c:v>
                </c:pt>
                <c:pt idx="1">
                  <c:v>ароматы</c:v>
                </c:pt>
                <c:pt idx="2">
                  <c:v>нан ортасының жұмсағы</c:v>
                </c:pt>
                <c:pt idx="3">
                  <c:v>нан ортасының икемділігі</c:v>
                </c:pt>
                <c:pt idx="4">
                  <c:v>нанның үгітімділігі</c:v>
                </c:pt>
              </c:strCache>
            </c:strRef>
          </c:cat>
          <c:val>
            <c:numRef>
              <c:f>Лист1!$C$2:$C$6</c:f>
              <c:numCache>
                <c:formatCode>General</c:formatCode>
                <c:ptCount val="5"/>
                <c:pt idx="0">
                  <c:v>3.5</c:v>
                </c:pt>
                <c:pt idx="1">
                  <c:v>3.6</c:v>
                </c:pt>
                <c:pt idx="2">
                  <c:v>3</c:v>
                </c:pt>
                <c:pt idx="3">
                  <c:v>3.2</c:v>
                </c:pt>
                <c:pt idx="4">
                  <c:v>3</c:v>
                </c:pt>
              </c:numCache>
            </c:numRef>
          </c:val>
          <c:extLst>
            <c:ext xmlns:c16="http://schemas.microsoft.com/office/drawing/2014/chart" uri="{C3380CC4-5D6E-409C-BE32-E72D297353CC}">
              <c16:uniqueId val="{00000001-C571-4ACB-B2BB-B2FF4C957CF6}"/>
            </c:ext>
          </c:extLst>
        </c:ser>
        <c:dLbls>
          <c:showLegendKey val="0"/>
          <c:showVal val="0"/>
          <c:showCatName val="0"/>
          <c:showSerName val="0"/>
          <c:showPercent val="0"/>
          <c:showBubbleSize val="0"/>
        </c:dLbls>
        <c:axId val="511486696"/>
        <c:axId val="511487088"/>
      </c:radarChart>
      <c:catAx>
        <c:axId val="5114866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511487088"/>
        <c:crosses val="autoZero"/>
        <c:auto val="1"/>
        <c:lblAlgn val="ctr"/>
        <c:lblOffset val="100"/>
        <c:noMultiLvlLbl val="0"/>
      </c:catAx>
      <c:valAx>
        <c:axId val="51148708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511486696"/>
        <c:crosses val="autoZero"/>
        <c:crossBetween val="between"/>
      </c:valAx>
      <c:spPr>
        <a:noFill/>
        <a:ln>
          <a:noFill/>
        </a:ln>
        <a:effectLst/>
      </c:spPr>
    </c:plotArea>
    <c:legend>
      <c:legendPos val="b"/>
      <c:layout>
        <c:manualLayout>
          <c:xMode val="edge"/>
          <c:yMode val="edge"/>
          <c:x val="1.8977036472591465E-2"/>
          <c:y val="0.7411539734003838"/>
          <c:w val="0.95248722941890329"/>
          <c:h val="0.2271002889344714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9580713218139398"/>
          <c:y val="0.13103106206212412"/>
          <c:w val="0.43854166666666666"/>
          <c:h val="0.83620276755346412"/>
        </c:manualLayout>
      </c:layout>
      <c:radarChart>
        <c:radarStyle val="marker"/>
        <c:varyColors val="0"/>
        <c:ser>
          <c:idx val="0"/>
          <c:order val="0"/>
          <c:tx>
            <c:strRef>
              <c:f>Лист1!$B$1</c:f>
              <c:strCache>
                <c:ptCount val="1"/>
                <c:pt idx="0">
                  <c:v>бақылау</c:v>
                </c:pt>
              </c:strCache>
            </c:strRef>
          </c:tx>
          <c:spPr>
            <a:ln w="31750" cap="rnd">
              <a:solidFill>
                <a:srgbClr val="00B0F0"/>
              </a:solidFill>
              <a:round/>
            </a:ln>
            <a:effectLst/>
          </c:spPr>
          <c:marker>
            <c:symbol val="circle"/>
            <c:size val="6"/>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12700">
                <a:solidFill>
                  <a:srgbClr val="00B0F0"/>
                </a:solidFill>
                <a:round/>
              </a:ln>
              <a:effectLst/>
            </c:spPr>
          </c:marker>
          <c:cat>
            <c:strRef>
              <c:f>Лист1!$A$2:$A$6</c:f>
              <c:strCache>
                <c:ptCount val="5"/>
                <c:pt idx="0">
                  <c:v>дәмі</c:v>
                </c:pt>
                <c:pt idx="1">
                  <c:v>ароматы</c:v>
                </c:pt>
                <c:pt idx="2">
                  <c:v>нан ортасының жұмсағы</c:v>
                </c:pt>
                <c:pt idx="3">
                  <c:v>нан ортасының икемділігі</c:v>
                </c:pt>
                <c:pt idx="4">
                  <c:v>нанның үгітімділігі</c:v>
                </c:pt>
              </c:strCache>
            </c:strRef>
          </c:cat>
          <c:val>
            <c:numRef>
              <c:f>Лист1!$B$2:$B$6</c:f>
              <c:numCache>
                <c:formatCode>General</c:formatCode>
                <c:ptCount val="5"/>
                <c:pt idx="0">
                  <c:v>2</c:v>
                </c:pt>
                <c:pt idx="1">
                  <c:v>2.2000000000000002</c:v>
                </c:pt>
                <c:pt idx="2">
                  <c:v>1.9</c:v>
                </c:pt>
                <c:pt idx="3">
                  <c:v>2</c:v>
                </c:pt>
                <c:pt idx="4">
                  <c:v>2.1</c:v>
                </c:pt>
              </c:numCache>
            </c:numRef>
          </c:val>
          <c:extLst>
            <c:ext xmlns:c16="http://schemas.microsoft.com/office/drawing/2014/chart" uri="{C3380CC4-5D6E-409C-BE32-E72D297353CC}">
              <c16:uniqueId val="{00000000-37F1-499F-8CDB-80AA25152C07}"/>
            </c:ext>
          </c:extLst>
        </c:ser>
        <c:ser>
          <c:idx val="1"/>
          <c:order val="1"/>
          <c:tx>
            <c:strRef>
              <c:f>Лист1!$C$1</c:f>
              <c:strCache>
                <c:ptCount val="1"/>
                <c:pt idx="0">
                  <c:v>4% итмұрын сығындысы қосылған нан</c:v>
                </c:pt>
              </c:strCache>
            </c:strRef>
          </c:tx>
          <c:spPr>
            <a:ln w="31750" cap="rnd">
              <a:solidFill>
                <a:srgbClr val="FF0000"/>
              </a:solidFill>
              <a:round/>
            </a:ln>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12700">
                <a:solidFill>
                  <a:srgbClr val="FF0000"/>
                </a:solidFill>
                <a:round/>
              </a:ln>
              <a:effectLst/>
            </c:spPr>
          </c:marker>
          <c:cat>
            <c:strRef>
              <c:f>Лист1!$A$2:$A$6</c:f>
              <c:strCache>
                <c:ptCount val="5"/>
                <c:pt idx="0">
                  <c:v>дәмі</c:v>
                </c:pt>
                <c:pt idx="1">
                  <c:v>ароматы</c:v>
                </c:pt>
                <c:pt idx="2">
                  <c:v>нан ортасының жұмсағы</c:v>
                </c:pt>
                <c:pt idx="3">
                  <c:v>нан ортасының икемділігі</c:v>
                </c:pt>
                <c:pt idx="4">
                  <c:v>нанның үгітімділігі</c:v>
                </c:pt>
              </c:strCache>
            </c:strRef>
          </c:cat>
          <c:val>
            <c:numRef>
              <c:f>Лист1!$C$2:$C$6</c:f>
              <c:numCache>
                <c:formatCode>General</c:formatCode>
                <c:ptCount val="5"/>
                <c:pt idx="0">
                  <c:v>3.5</c:v>
                </c:pt>
                <c:pt idx="1">
                  <c:v>3.6</c:v>
                </c:pt>
                <c:pt idx="2">
                  <c:v>3</c:v>
                </c:pt>
                <c:pt idx="3">
                  <c:v>3.2</c:v>
                </c:pt>
                <c:pt idx="4">
                  <c:v>3</c:v>
                </c:pt>
              </c:numCache>
            </c:numRef>
          </c:val>
          <c:extLst>
            <c:ext xmlns:c16="http://schemas.microsoft.com/office/drawing/2014/chart" uri="{C3380CC4-5D6E-409C-BE32-E72D297353CC}">
              <c16:uniqueId val="{00000001-37F1-499F-8CDB-80AA25152C07}"/>
            </c:ext>
          </c:extLst>
        </c:ser>
        <c:dLbls>
          <c:showLegendKey val="0"/>
          <c:showVal val="0"/>
          <c:showCatName val="0"/>
          <c:showSerName val="0"/>
          <c:showPercent val="0"/>
          <c:showBubbleSize val="0"/>
        </c:dLbls>
        <c:axId val="511486696"/>
        <c:axId val="511487088"/>
      </c:radarChart>
      <c:catAx>
        <c:axId val="5114866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511487088"/>
        <c:crosses val="autoZero"/>
        <c:auto val="1"/>
        <c:lblAlgn val="ctr"/>
        <c:lblOffset val="100"/>
        <c:noMultiLvlLbl val="0"/>
      </c:catAx>
      <c:valAx>
        <c:axId val="51148708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511486696"/>
        <c:crosses val="autoZero"/>
        <c:crossBetween val="between"/>
      </c:valAx>
      <c:spPr>
        <a:noFill/>
        <a:ln>
          <a:noFill/>
        </a:ln>
        <a:effectLst/>
      </c:spPr>
    </c:plotArea>
    <c:legend>
      <c:legendPos val="b"/>
      <c:layout>
        <c:manualLayout>
          <c:xMode val="edge"/>
          <c:yMode val="edge"/>
          <c:x val="9.3785011153524667E-2"/>
          <c:y val="0.89285777837092395"/>
          <c:w val="0.81242997769295067"/>
          <c:h val="9.5842786600827443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426217556138815"/>
          <c:y val="0.10321063525595893"/>
          <c:w val="0.41853710994459031"/>
          <c:h val="0.71749218847644047"/>
        </c:manualLayout>
      </c:layout>
      <c:radarChart>
        <c:radarStyle val="marker"/>
        <c:varyColors val="0"/>
        <c:ser>
          <c:idx val="0"/>
          <c:order val="0"/>
          <c:tx>
            <c:strRef>
              <c:f>Лист1!$B$1</c:f>
              <c:strCache>
                <c:ptCount val="1"/>
                <c:pt idx="0">
                  <c:v>бақылау</c:v>
                </c:pt>
              </c:strCache>
            </c:strRef>
          </c:tx>
          <c:spPr>
            <a:ln w="19050" cap="rnd" cmpd="sng" algn="ctr">
              <a:solidFill>
                <a:schemeClr val="accent2"/>
              </a:solidFill>
              <a:prstDash val="solid"/>
              <a:round/>
            </a:ln>
            <a:effectLst/>
          </c:spPr>
          <c:marker>
            <c:symbol val="circle"/>
            <c:size val="5"/>
            <c:spPr>
              <a:solidFill>
                <a:schemeClr val="accent2"/>
              </a:solidFill>
              <a:ln w="6350" cap="flat" cmpd="sng" algn="ctr">
                <a:solidFill>
                  <a:schemeClr val="accent2"/>
                </a:solidFill>
                <a:prstDash val="solid"/>
                <a:round/>
              </a:ln>
              <a:effectLst/>
            </c:spPr>
          </c:marker>
          <c:cat>
            <c:strRef>
              <c:f>Лист1!$A$2:$A$9</c:f>
              <c:strCache>
                <c:ptCount val="8"/>
                <c:pt idx="0">
                  <c:v>сыртқы түрі</c:v>
                </c:pt>
                <c:pt idx="1">
                  <c:v>сыртқы түсі</c:v>
                </c:pt>
                <c:pt idx="2">
                  <c:v>кеуектілігі</c:v>
                </c:pt>
                <c:pt idx="3">
                  <c:v>нан ортасының түсі</c:v>
                </c:pt>
                <c:pt idx="4">
                  <c:v>икемділігі</c:v>
                </c:pt>
                <c:pt idx="5">
                  <c:v>хош иісі</c:v>
                </c:pt>
                <c:pt idx="6">
                  <c:v>дәмі</c:v>
                </c:pt>
                <c:pt idx="7">
                  <c:v>нан жұмсағының шайналуы</c:v>
                </c:pt>
              </c:strCache>
            </c:strRef>
          </c:cat>
          <c:val>
            <c:numRef>
              <c:f>Лист1!$B$2:$B$9</c:f>
              <c:numCache>
                <c:formatCode>General</c:formatCode>
                <c:ptCount val="8"/>
                <c:pt idx="0">
                  <c:v>5</c:v>
                </c:pt>
                <c:pt idx="1">
                  <c:v>5</c:v>
                </c:pt>
                <c:pt idx="2">
                  <c:v>5</c:v>
                </c:pt>
                <c:pt idx="3">
                  <c:v>4.5</c:v>
                </c:pt>
                <c:pt idx="4">
                  <c:v>5</c:v>
                </c:pt>
                <c:pt idx="5">
                  <c:v>4</c:v>
                </c:pt>
                <c:pt idx="6">
                  <c:v>4</c:v>
                </c:pt>
                <c:pt idx="7">
                  <c:v>5</c:v>
                </c:pt>
              </c:numCache>
            </c:numRef>
          </c:val>
          <c:extLst>
            <c:ext xmlns:c16="http://schemas.microsoft.com/office/drawing/2014/chart" uri="{C3380CC4-5D6E-409C-BE32-E72D297353CC}">
              <c16:uniqueId val="{00000000-097D-4A4D-B77C-19643386393A}"/>
            </c:ext>
          </c:extLst>
        </c:ser>
        <c:ser>
          <c:idx val="1"/>
          <c:order val="1"/>
          <c:tx>
            <c:strRef>
              <c:f>Лист1!$C$1</c:f>
              <c:strCache>
                <c:ptCount val="1"/>
                <c:pt idx="0">
                  <c:v>2 % итмұрын жапырағының сығындысы қосылған нан</c:v>
                </c:pt>
              </c:strCache>
            </c:strRef>
          </c:tx>
          <c:spPr>
            <a:ln w="19050" cap="rnd" cmpd="sng" algn="ctr">
              <a:solidFill>
                <a:schemeClr val="accent4"/>
              </a:solidFill>
              <a:prstDash val="solid"/>
              <a:round/>
            </a:ln>
            <a:effectLst/>
          </c:spPr>
          <c:marker>
            <c:symbol val="circle"/>
            <c:size val="5"/>
            <c:spPr>
              <a:solidFill>
                <a:schemeClr val="accent4"/>
              </a:solidFill>
              <a:ln w="6350" cap="flat" cmpd="sng" algn="ctr">
                <a:solidFill>
                  <a:schemeClr val="accent4"/>
                </a:solidFill>
                <a:prstDash val="solid"/>
                <a:round/>
              </a:ln>
              <a:effectLst/>
            </c:spPr>
          </c:marker>
          <c:cat>
            <c:strRef>
              <c:f>Лист1!$A$2:$A$9</c:f>
              <c:strCache>
                <c:ptCount val="8"/>
                <c:pt idx="0">
                  <c:v>сыртқы түрі</c:v>
                </c:pt>
                <c:pt idx="1">
                  <c:v>сыртқы түсі</c:v>
                </c:pt>
                <c:pt idx="2">
                  <c:v>кеуектілігі</c:v>
                </c:pt>
                <c:pt idx="3">
                  <c:v>нан ортасының түсі</c:v>
                </c:pt>
                <c:pt idx="4">
                  <c:v>икемділігі</c:v>
                </c:pt>
                <c:pt idx="5">
                  <c:v>хош иісі</c:v>
                </c:pt>
                <c:pt idx="6">
                  <c:v>дәмі</c:v>
                </c:pt>
                <c:pt idx="7">
                  <c:v>нан жұмсағының шайналуы</c:v>
                </c:pt>
              </c:strCache>
            </c:strRef>
          </c:cat>
          <c:val>
            <c:numRef>
              <c:f>Лист1!$C$2:$C$9</c:f>
              <c:numCache>
                <c:formatCode>General</c:formatCode>
                <c:ptCount val="8"/>
                <c:pt idx="0">
                  <c:v>4</c:v>
                </c:pt>
                <c:pt idx="1">
                  <c:v>5</c:v>
                </c:pt>
                <c:pt idx="2">
                  <c:v>5</c:v>
                </c:pt>
                <c:pt idx="3">
                  <c:v>4</c:v>
                </c:pt>
                <c:pt idx="4">
                  <c:v>5</c:v>
                </c:pt>
                <c:pt idx="5">
                  <c:v>4</c:v>
                </c:pt>
                <c:pt idx="6">
                  <c:v>4</c:v>
                </c:pt>
                <c:pt idx="7">
                  <c:v>5</c:v>
                </c:pt>
              </c:numCache>
            </c:numRef>
          </c:val>
          <c:extLst>
            <c:ext xmlns:c16="http://schemas.microsoft.com/office/drawing/2014/chart" uri="{C3380CC4-5D6E-409C-BE32-E72D297353CC}">
              <c16:uniqueId val="{00000001-097D-4A4D-B77C-19643386393A}"/>
            </c:ext>
          </c:extLst>
        </c:ser>
        <c:ser>
          <c:idx val="2"/>
          <c:order val="2"/>
          <c:tx>
            <c:strRef>
              <c:f>Лист1!$D$1</c:f>
              <c:strCache>
                <c:ptCount val="1"/>
                <c:pt idx="0">
                  <c:v>4% итмұрын жапырағының сығындысы қосылғын нан</c:v>
                </c:pt>
              </c:strCache>
            </c:strRef>
          </c:tx>
          <c:spPr>
            <a:ln w="19050" cap="rnd" cmpd="sng" algn="ctr">
              <a:solidFill>
                <a:schemeClr val="accent6"/>
              </a:solidFill>
              <a:prstDash val="solid"/>
              <a:round/>
            </a:ln>
            <a:effectLst/>
          </c:spPr>
          <c:marker>
            <c:spPr>
              <a:solidFill>
                <a:schemeClr val="accent6"/>
              </a:solidFill>
              <a:ln w="6350" cap="flat" cmpd="sng" algn="ctr">
                <a:solidFill>
                  <a:schemeClr val="accent6"/>
                </a:solidFill>
                <a:prstDash val="solid"/>
                <a:round/>
              </a:ln>
              <a:effectLst/>
            </c:spPr>
          </c:marker>
          <c:cat>
            <c:strRef>
              <c:f>Лист1!$A$2:$A$9</c:f>
              <c:strCache>
                <c:ptCount val="8"/>
                <c:pt idx="0">
                  <c:v>сыртқы түрі</c:v>
                </c:pt>
                <c:pt idx="1">
                  <c:v>сыртқы түсі</c:v>
                </c:pt>
                <c:pt idx="2">
                  <c:v>кеуектілігі</c:v>
                </c:pt>
                <c:pt idx="3">
                  <c:v>нан ортасының түсі</c:v>
                </c:pt>
                <c:pt idx="4">
                  <c:v>икемділігі</c:v>
                </c:pt>
                <c:pt idx="5">
                  <c:v>хош иісі</c:v>
                </c:pt>
                <c:pt idx="6">
                  <c:v>дәмі</c:v>
                </c:pt>
                <c:pt idx="7">
                  <c:v>нан жұмсағының шайналуы</c:v>
                </c:pt>
              </c:strCache>
            </c:strRef>
          </c:cat>
          <c:val>
            <c:numRef>
              <c:f>Лист1!$D$2:$D$9</c:f>
              <c:numCache>
                <c:formatCode>General</c:formatCode>
                <c:ptCount val="8"/>
                <c:pt idx="0">
                  <c:v>4.9000000000000004</c:v>
                </c:pt>
                <c:pt idx="1">
                  <c:v>5</c:v>
                </c:pt>
                <c:pt idx="2">
                  <c:v>5</c:v>
                </c:pt>
                <c:pt idx="3">
                  <c:v>4</c:v>
                </c:pt>
                <c:pt idx="4">
                  <c:v>5</c:v>
                </c:pt>
                <c:pt idx="5">
                  <c:v>5</c:v>
                </c:pt>
                <c:pt idx="6">
                  <c:v>5</c:v>
                </c:pt>
                <c:pt idx="7">
                  <c:v>5</c:v>
                </c:pt>
              </c:numCache>
            </c:numRef>
          </c:val>
          <c:extLst>
            <c:ext xmlns:c16="http://schemas.microsoft.com/office/drawing/2014/chart" uri="{C3380CC4-5D6E-409C-BE32-E72D297353CC}">
              <c16:uniqueId val="{00000002-097D-4A4D-B77C-19643386393A}"/>
            </c:ext>
          </c:extLst>
        </c:ser>
        <c:ser>
          <c:idx val="3"/>
          <c:order val="3"/>
          <c:tx>
            <c:strRef>
              <c:f>Лист1!$E$1</c:f>
              <c:strCache>
                <c:ptCount val="1"/>
                <c:pt idx="0">
                  <c:v>6% итмұрын жапырағының сығындысы қосылғын нан</c:v>
                </c:pt>
              </c:strCache>
            </c:strRef>
          </c:tx>
          <c:spPr>
            <a:ln w="19050" cap="rnd" cmpd="sng" algn="ctr">
              <a:solidFill>
                <a:schemeClr val="accent2">
                  <a:lumMod val="60000"/>
                </a:schemeClr>
              </a:solidFill>
              <a:prstDash val="solid"/>
              <a:round/>
            </a:ln>
            <a:effectLst/>
          </c:spPr>
          <c:marker>
            <c:spPr>
              <a:noFill/>
              <a:ln w="6350" cap="flat" cmpd="sng" algn="ctr">
                <a:solidFill>
                  <a:schemeClr val="accent2">
                    <a:lumMod val="60000"/>
                  </a:schemeClr>
                </a:solidFill>
                <a:prstDash val="solid"/>
                <a:round/>
              </a:ln>
              <a:effectLst/>
            </c:spPr>
          </c:marker>
          <c:cat>
            <c:strRef>
              <c:f>Лист1!$A$2:$A$9</c:f>
              <c:strCache>
                <c:ptCount val="8"/>
                <c:pt idx="0">
                  <c:v>сыртқы түрі</c:v>
                </c:pt>
                <c:pt idx="1">
                  <c:v>сыртқы түсі</c:v>
                </c:pt>
                <c:pt idx="2">
                  <c:v>кеуектілігі</c:v>
                </c:pt>
                <c:pt idx="3">
                  <c:v>нан ортасының түсі</c:v>
                </c:pt>
                <c:pt idx="4">
                  <c:v>икемділігі</c:v>
                </c:pt>
                <c:pt idx="5">
                  <c:v>хош иісі</c:v>
                </c:pt>
                <c:pt idx="6">
                  <c:v>дәмі</c:v>
                </c:pt>
                <c:pt idx="7">
                  <c:v>нан жұмсағының шайналуы</c:v>
                </c:pt>
              </c:strCache>
            </c:strRef>
          </c:cat>
          <c:val>
            <c:numRef>
              <c:f>Лист1!$E$2:$E$9</c:f>
              <c:numCache>
                <c:formatCode>General</c:formatCode>
                <c:ptCount val="8"/>
                <c:pt idx="0">
                  <c:v>4</c:v>
                </c:pt>
                <c:pt idx="1">
                  <c:v>4.3</c:v>
                </c:pt>
                <c:pt idx="2">
                  <c:v>4.7</c:v>
                </c:pt>
                <c:pt idx="3">
                  <c:v>3.5</c:v>
                </c:pt>
                <c:pt idx="4">
                  <c:v>4.5</c:v>
                </c:pt>
                <c:pt idx="5">
                  <c:v>3.5</c:v>
                </c:pt>
                <c:pt idx="6">
                  <c:v>3.9</c:v>
                </c:pt>
                <c:pt idx="7">
                  <c:v>4.5</c:v>
                </c:pt>
              </c:numCache>
            </c:numRef>
          </c:val>
          <c:extLst>
            <c:ext xmlns:c16="http://schemas.microsoft.com/office/drawing/2014/chart" uri="{C3380CC4-5D6E-409C-BE32-E72D297353CC}">
              <c16:uniqueId val="{00000003-097D-4A4D-B77C-19643386393A}"/>
            </c:ext>
          </c:extLst>
        </c:ser>
        <c:dLbls>
          <c:showLegendKey val="0"/>
          <c:showVal val="0"/>
          <c:showCatName val="0"/>
          <c:showSerName val="0"/>
          <c:showPercent val="0"/>
          <c:showBubbleSize val="0"/>
        </c:dLbls>
        <c:axId val="408779272"/>
        <c:axId val="408780448"/>
      </c:radarChart>
      <c:catAx>
        <c:axId val="4087792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08780448"/>
        <c:crosses val="autoZero"/>
        <c:auto val="1"/>
        <c:lblAlgn val="ctr"/>
        <c:lblOffset val="100"/>
        <c:noMultiLvlLbl val="0"/>
      </c:catAx>
      <c:valAx>
        <c:axId val="408780448"/>
        <c:scaling>
          <c:orientation val="minMax"/>
        </c:scaling>
        <c:delete val="0"/>
        <c:axPos val="l"/>
        <c:majorGridlines>
          <c:spPr>
            <a:ln w="12700" cap="flat" cmpd="sng" algn="ctr">
              <a:solidFill>
                <a:schemeClr val="tx1"/>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08779272"/>
        <c:crosses val="autoZero"/>
        <c:crossBetween val="between"/>
      </c:valAx>
      <c:spPr>
        <a:solidFill>
          <a:schemeClr val="bg1"/>
        </a:solidFill>
        <a:ln>
          <a:noFill/>
        </a:ln>
        <a:effectLst/>
      </c:spPr>
    </c:plotArea>
    <c:legend>
      <c:legendPos val="t"/>
      <c:layout>
        <c:manualLayout>
          <c:xMode val="edge"/>
          <c:yMode val="edge"/>
          <c:x val="1.841574496109977E-2"/>
          <c:y val="0.76688399538528462"/>
          <c:w val="0.50391594254601668"/>
          <c:h val="0.2331160046147154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12700" cap="flat" cmpd="sng" algn="ctr">
      <a:solidFill>
        <a:schemeClr val="tx1">
          <a:lumMod val="15000"/>
          <a:lumOff val="85000"/>
        </a:schemeClr>
      </a:solidFill>
      <a:prstDash val="solid"/>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991817091385303"/>
          <c:y val="2.5008422664898951E-2"/>
          <c:w val="0.86374312733338843"/>
          <c:h val="0.72460660515943265"/>
        </c:manualLayout>
      </c:layout>
      <c:bar3DChart>
        <c:barDir val="col"/>
        <c:grouping val="clustered"/>
        <c:varyColors val="0"/>
        <c:ser>
          <c:idx val="0"/>
          <c:order val="0"/>
          <c:tx>
            <c:strRef>
              <c:f>Лист1!$B$1</c:f>
              <c:strCache>
                <c:ptCount val="1"/>
                <c:pt idx="0">
                  <c:v>итмұрын жапырағы</c:v>
                </c:pt>
              </c:strCache>
            </c:strRef>
          </c:tx>
          <c:spPr>
            <a:solidFill>
              <a:srgbClr val="FFC000"/>
            </a:solidFill>
            <a:ln>
              <a:noFill/>
            </a:ln>
            <a:effectLst/>
            <a:sp3d/>
          </c:spPr>
          <c:invertIfNegative val="0"/>
          <c:cat>
            <c:strRef>
              <c:f>Лист1!$A$2:$A$7</c:f>
              <c:strCache>
                <c:ptCount val="6"/>
                <c:pt idx="0">
                  <c:v>В1 (тиамин)</c:v>
                </c:pt>
                <c:pt idx="1">
                  <c:v>В2 (рибофлавин)</c:v>
                </c:pt>
                <c:pt idx="2">
                  <c:v>В3 (ниацин)</c:v>
                </c:pt>
                <c:pt idx="3">
                  <c:v>В5 (пантотен қышқылы)</c:v>
                </c:pt>
                <c:pt idx="4">
                  <c:v>фолий қышқылы</c:v>
                </c:pt>
                <c:pt idx="5">
                  <c:v>С  дәрумені</c:v>
                </c:pt>
              </c:strCache>
            </c:strRef>
          </c:cat>
          <c:val>
            <c:numRef>
              <c:f>Лист1!$B$2:$B$7</c:f>
              <c:numCache>
                <c:formatCode>General</c:formatCode>
                <c:ptCount val="6"/>
                <c:pt idx="0">
                  <c:v>1.4</c:v>
                </c:pt>
                <c:pt idx="1">
                  <c:v>0.5</c:v>
                </c:pt>
                <c:pt idx="2">
                  <c:v>0.8</c:v>
                </c:pt>
                <c:pt idx="3">
                  <c:v>0.3</c:v>
                </c:pt>
                <c:pt idx="4">
                  <c:v>0.7</c:v>
                </c:pt>
                <c:pt idx="5">
                  <c:v>1.3</c:v>
                </c:pt>
              </c:numCache>
            </c:numRef>
          </c:val>
          <c:extLst>
            <c:ext xmlns:c16="http://schemas.microsoft.com/office/drawing/2014/chart" uri="{C3380CC4-5D6E-409C-BE32-E72D297353CC}">
              <c16:uniqueId val="{00000000-8005-4858-A561-9B66D3C1114B}"/>
            </c:ext>
          </c:extLst>
        </c:ser>
        <c:ser>
          <c:idx val="1"/>
          <c:order val="1"/>
          <c:tx>
            <c:strRef>
              <c:f>Лист1!$C$1</c:f>
              <c:strCache>
                <c:ptCount val="1"/>
                <c:pt idx="0">
                  <c:v>итмұрын сабағы</c:v>
                </c:pt>
              </c:strCache>
            </c:strRef>
          </c:tx>
          <c:spPr>
            <a:solidFill>
              <a:srgbClr val="002060"/>
            </a:solidFill>
            <a:ln>
              <a:noFill/>
            </a:ln>
            <a:effectLst/>
            <a:sp3d/>
          </c:spPr>
          <c:invertIfNegative val="0"/>
          <c:cat>
            <c:strRef>
              <c:f>Лист1!$A$2:$A$7</c:f>
              <c:strCache>
                <c:ptCount val="6"/>
                <c:pt idx="0">
                  <c:v>В1 (тиамин)</c:v>
                </c:pt>
                <c:pt idx="1">
                  <c:v>В2 (рибофлавин)</c:v>
                </c:pt>
                <c:pt idx="2">
                  <c:v>В3 (ниацин)</c:v>
                </c:pt>
                <c:pt idx="3">
                  <c:v>В5 (пантотен қышқылы)</c:v>
                </c:pt>
                <c:pt idx="4">
                  <c:v>фолий қышқылы</c:v>
                </c:pt>
                <c:pt idx="5">
                  <c:v>С  дәрумені</c:v>
                </c:pt>
              </c:strCache>
            </c:strRef>
          </c:cat>
          <c:val>
            <c:numRef>
              <c:f>Лист1!$C$2:$C$7</c:f>
              <c:numCache>
                <c:formatCode>General</c:formatCode>
                <c:ptCount val="6"/>
                <c:pt idx="0">
                  <c:v>0.5</c:v>
                </c:pt>
                <c:pt idx="1">
                  <c:v>0.3</c:v>
                </c:pt>
                <c:pt idx="2">
                  <c:v>0.4</c:v>
                </c:pt>
                <c:pt idx="3">
                  <c:v>0</c:v>
                </c:pt>
                <c:pt idx="4">
                  <c:v>0.4</c:v>
                </c:pt>
                <c:pt idx="5">
                  <c:v>0.6</c:v>
                </c:pt>
              </c:numCache>
            </c:numRef>
          </c:val>
          <c:extLst>
            <c:ext xmlns:c16="http://schemas.microsoft.com/office/drawing/2014/chart" uri="{C3380CC4-5D6E-409C-BE32-E72D297353CC}">
              <c16:uniqueId val="{00000001-8005-4858-A561-9B66D3C1114B}"/>
            </c:ext>
          </c:extLst>
        </c:ser>
        <c:ser>
          <c:idx val="2"/>
          <c:order val="2"/>
          <c:tx>
            <c:strRef>
              <c:f>Лист1!$D$1</c:f>
              <c:strCache>
                <c:ptCount val="1"/>
                <c:pt idx="0">
                  <c:v>шырғанақ сабағы</c:v>
                </c:pt>
              </c:strCache>
            </c:strRef>
          </c:tx>
          <c:spPr>
            <a:solidFill>
              <a:srgbClr val="00B050"/>
            </a:solidFill>
            <a:ln>
              <a:noFill/>
            </a:ln>
            <a:effectLst/>
            <a:sp3d/>
          </c:spPr>
          <c:invertIfNegative val="0"/>
          <c:cat>
            <c:strRef>
              <c:f>Лист1!$A$2:$A$7</c:f>
              <c:strCache>
                <c:ptCount val="6"/>
                <c:pt idx="0">
                  <c:v>В1 (тиамин)</c:v>
                </c:pt>
                <c:pt idx="1">
                  <c:v>В2 (рибофлавин)</c:v>
                </c:pt>
                <c:pt idx="2">
                  <c:v>В3 (ниацин)</c:v>
                </c:pt>
                <c:pt idx="3">
                  <c:v>В5 (пантотен қышқылы)</c:v>
                </c:pt>
                <c:pt idx="4">
                  <c:v>фолий қышқылы</c:v>
                </c:pt>
                <c:pt idx="5">
                  <c:v>С  дәрумені</c:v>
                </c:pt>
              </c:strCache>
            </c:strRef>
          </c:cat>
          <c:val>
            <c:numRef>
              <c:f>Лист1!$D$2:$D$7</c:f>
              <c:numCache>
                <c:formatCode>General</c:formatCode>
                <c:ptCount val="6"/>
                <c:pt idx="0">
                  <c:v>1.2</c:v>
                </c:pt>
                <c:pt idx="1">
                  <c:v>0.5</c:v>
                </c:pt>
                <c:pt idx="2">
                  <c:v>0.6</c:v>
                </c:pt>
                <c:pt idx="3">
                  <c:v>0.2</c:v>
                </c:pt>
                <c:pt idx="4">
                  <c:v>0.6</c:v>
                </c:pt>
                <c:pt idx="5">
                  <c:v>1.6</c:v>
                </c:pt>
              </c:numCache>
            </c:numRef>
          </c:val>
          <c:extLst>
            <c:ext xmlns:c16="http://schemas.microsoft.com/office/drawing/2014/chart" uri="{C3380CC4-5D6E-409C-BE32-E72D297353CC}">
              <c16:uniqueId val="{00000002-8005-4858-A561-9B66D3C1114B}"/>
            </c:ext>
          </c:extLst>
        </c:ser>
        <c:ser>
          <c:idx val="3"/>
          <c:order val="3"/>
          <c:tx>
            <c:strRef>
              <c:f>Лист1!$E$1</c:f>
              <c:strCache>
                <c:ptCount val="1"/>
                <c:pt idx="0">
                  <c:v>шырғанақ жапырағы</c:v>
                </c:pt>
              </c:strCache>
            </c:strRef>
          </c:tx>
          <c:spPr>
            <a:solidFill>
              <a:srgbClr val="C00000"/>
            </a:solidFill>
            <a:ln>
              <a:noFill/>
            </a:ln>
            <a:effectLst/>
            <a:sp3d/>
          </c:spPr>
          <c:invertIfNegative val="0"/>
          <c:cat>
            <c:strRef>
              <c:f>Лист1!$A$2:$A$7</c:f>
              <c:strCache>
                <c:ptCount val="6"/>
                <c:pt idx="0">
                  <c:v>В1 (тиамин)</c:v>
                </c:pt>
                <c:pt idx="1">
                  <c:v>В2 (рибофлавин)</c:v>
                </c:pt>
                <c:pt idx="2">
                  <c:v>В3 (ниацин)</c:v>
                </c:pt>
                <c:pt idx="3">
                  <c:v>В5 (пантотен қышқылы)</c:v>
                </c:pt>
                <c:pt idx="4">
                  <c:v>фолий қышқылы</c:v>
                </c:pt>
                <c:pt idx="5">
                  <c:v>С  дәрумені</c:v>
                </c:pt>
              </c:strCache>
            </c:strRef>
          </c:cat>
          <c:val>
            <c:numRef>
              <c:f>Лист1!$E$2:$E$7</c:f>
              <c:numCache>
                <c:formatCode>General</c:formatCode>
                <c:ptCount val="6"/>
                <c:pt idx="0">
                  <c:v>0.6</c:v>
                </c:pt>
                <c:pt idx="1">
                  <c:v>0.2</c:v>
                </c:pt>
                <c:pt idx="2">
                  <c:v>0.3</c:v>
                </c:pt>
                <c:pt idx="3">
                  <c:v>0.1</c:v>
                </c:pt>
                <c:pt idx="4">
                  <c:v>0.2</c:v>
                </c:pt>
                <c:pt idx="5">
                  <c:v>1.3</c:v>
                </c:pt>
              </c:numCache>
            </c:numRef>
          </c:val>
          <c:extLst>
            <c:ext xmlns:c16="http://schemas.microsoft.com/office/drawing/2014/chart" uri="{C3380CC4-5D6E-409C-BE32-E72D297353CC}">
              <c16:uniqueId val="{00000003-8005-4858-A561-9B66D3C1114B}"/>
            </c:ext>
          </c:extLst>
        </c:ser>
        <c:ser>
          <c:idx val="4"/>
          <c:order val="4"/>
          <c:tx>
            <c:strRef>
              <c:f>Лист1!$F$1</c:f>
              <c:strCache>
                <c:ptCount val="1"/>
                <c:pt idx="0">
                  <c:v>бөріқарақат жапырағы</c:v>
                </c:pt>
              </c:strCache>
            </c:strRef>
          </c:tx>
          <c:spPr>
            <a:solidFill>
              <a:srgbClr val="00B0F0"/>
            </a:solidFill>
            <a:ln>
              <a:noFill/>
            </a:ln>
            <a:effectLst/>
            <a:sp3d/>
          </c:spPr>
          <c:invertIfNegative val="0"/>
          <c:cat>
            <c:strRef>
              <c:f>Лист1!$A$2:$A$7</c:f>
              <c:strCache>
                <c:ptCount val="6"/>
                <c:pt idx="0">
                  <c:v>В1 (тиамин)</c:v>
                </c:pt>
                <c:pt idx="1">
                  <c:v>В2 (рибофлавин)</c:v>
                </c:pt>
                <c:pt idx="2">
                  <c:v>В3 (ниацин)</c:v>
                </c:pt>
                <c:pt idx="3">
                  <c:v>В5 (пантотен қышқылы)</c:v>
                </c:pt>
                <c:pt idx="4">
                  <c:v>фолий қышқылы</c:v>
                </c:pt>
                <c:pt idx="5">
                  <c:v>С  дәрумені</c:v>
                </c:pt>
              </c:strCache>
            </c:strRef>
          </c:cat>
          <c:val>
            <c:numRef>
              <c:f>Лист1!$F$2:$F$7</c:f>
              <c:numCache>
                <c:formatCode>General</c:formatCode>
                <c:ptCount val="6"/>
                <c:pt idx="0">
                  <c:v>0.3</c:v>
                </c:pt>
                <c:pt idx="1">
                  <c:v>0.2</c:v>
                </c:pt>
                <c:pt idx="2">
                  <c:v>0.3</c:v>
                </c:pt>
                <c:pt idx="3">
                  <c:v>0</c:v>
                </c:pt>
                <c:pt idx="4">
                  <c:v>0.3</c:v>
                </c:pt>
                <c:pt idx="5">
                  <c:v>0.4</c:v>
                </c:pt>
              </c:numCache>
            </c:numRef>
          </c:val>
          <c:extLst>
            <c:ext xmlns:c16="http://schemas.microsoft.com/office/drawing/2014/chart" uri="{C3380CC4-5D6E-409C-BE32-E72D297353CC}">
              <c16:uniqueId val="{00000004-8005-4858-A561-9B66D3C1114B}"/>
            </c:ext>
          </c:extLst>
        </c:ser>
        <c:ser>
          <c:idx val="5"/>
          <c:order val="5"/>
          <c:tx>
            <c:strRef>
              <c:f>Лист1!$G$1</c:f>
              <c:strCache>
                <c:ptCount val="1"/>
                <c:pt idx="0">
                  <c:v>бөріқарақат сабағы</c:v>
                </c:pt>
              </c:strCache>
            </c:strRef>
          </c:tx>
          <c:spPr>
            <a:solidFill>
              <a:schemeClr val="accent6"/>
            </a:solidFill>
            <a:ln>
              <a:noFill/>
            </a:ln>
            <a:effectLst/>
            <a:sp3d/>
          </c:spPr>
          <c:invertIfNegative val="0"/>
          <c:cat>
            <c:strRef>
              <c:f>Лист1!$A$2:$A$7</c:f>
              <c:strCache>
                <c:ptCount val="6"/>
                <c:pt idx="0">
                  <c:v>В1 (тиамин)</c:v>
                </c:pt>
                <c:pt idx="1">
                  <c:v>В2 (рибофлавин)</c:v>
                </c:pt>
                <c:pt idx="2">
                  <c:v>В3 (ниацин)</c:v>
                </c:pt>
                <c:pt idx="3">
                  <c:v>В5 (пантотен қышқылы)</c:v>
                </c:pt>
                <c:pt idx="4">
                  <c:v>фолий қышқылы</c:v>
                </c:pt>
                <c:pt idx="5">
                  <c:v>С  дәрумені</c:v>
                </c:pt>
              </c:strCache>
            </c:strRef>
          </c:cat>
          <c:val>
            <c:numRef>
              <c:f>Лист1!$G$2:$G$7</c:f>
              <c:numCache>
                <c:formatCode>General</c:formatCode>
                <c:ptCount val="6"/>
                <c:pt idx="0">
                  <c:v>0.3</c:v>
                </c:pt>
                <c:pt idx="1">
                  <c:v>0.3</c:v>
                </c:pt>
                <c:pt idx="2">
                  <c:v>0.2</c:v>
                </c:pt>
                <c:pt idx="3">
                  <c:v>0.1</c:v>
                </c:pt>
                <c:pt idx="4">
                  <c:v>0.1</c:v>
                </c:pt>
                <c:pt idx="5">
                  <c:v>0.5</c:v>
                </c:pt>
              </c:numCache>
            </c:numRef>
          </c:val>
          <c:extLst>
            <c:ext xmlns:c16="http://schemas.microsoft.com/office/drawing/2014/chart" uri="{C3380CC4-5D6E-409C-BE32-E72D297353CC}">
              <c16:uniqueId val="{00000005-8005-4858-A561-9B66D3C1114B}"/>
            </c:ext>
          </c:extLst>
        </c:ser>
        <c:dLbls>
          <c:showLegendKey val="0"/>
          <c:showVal val="0"/>
          <c:showCatName val="0"/>
          <c:showSerName val="0"/>
          <c:showPercent val="0"/>
          <c:showBubbleSize val="0"/>
        </c:dLbls>
        <c:gapWidth val="150"/>
        <c:shape val="box"/>
        <c:axId val="761715520"/>
        <c:axId val="761715848"/>
        <c:axId val="0"/>
      </c:bar3DChart>
      <c:catAx>
        <c:axId val="761715520"/>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61715848"/>
        <c:crosses val="autoZero"/>
        <c:auto val="1"/>
        <c:lblAlgn val="ctr"/>
        <c:lblOffset val="100"/>
        <c:noMultiLvlLbl val="0"/>
      </c:catAx>
      <c:valAx>
        <c:axId val="76171584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t>мг/ г</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noFill/>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61715520"/>
        <c:crosses val="autoZero"/>
        <c:crossBetween val="between"/>
      </c:valAx>
      <c:spPr>
        <a:noFill/>
        <a:ln>
          <a:noFill/>
        </a:ln>
        <a:effectLst/>
      </c:spPr>
    </c:plotArea>
    <c:legend>
      <c:legendPos val="b"/>
      <c:layout>
        <c:manualLayout>
          <c:xMode val="edge"/>
          <c:yMode val="edge"/>
          <c:x val="0.1350896762904637"/>
          <c:y val="0.87213717290667259"/>
          <c:w val="0.71361676144648589"/>
          <c:h val="0.1149329380008671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итмұрын жапырағы</c:v>
                </c:pt>
              </c:strCache>
            </c:strRef>
          </c:tx>
          <c:spPr>
            <a:solidFill>
              <a:srgbClr val="0070C0"/>
            </a:solidFill>
            <a:ln>
              <a:noFill/>
            </a:ln>
            <a:effectLst/>
          </c:spPr>
          <c:invertIfNegative val="0"/>
          <c:cat>
            <c:strRef>
              <c:f>Лист1!$A$2:$A$5</c:f>
              <c:strCache>
                <c:ptCount val="4"/>
                <c:pt idx="0">
                  <c:v>фенолдардың жалпы саны</c:v>
                </c:pt>
                <c:pt idx="1">
                  <c:v>флаваноидтар</c:v>
                </c:pt>
                <c:pt idx="2">
                  <c:v>катехиндер</c:v>
                </c:pt>
                <c:pt idx="3">
                  <c:v>дубильді заттар</c:v>
                </c:pt>
              </c:strCache>
            </c:strRef>
          </c:cat>
          <c:val>
            <c:numRef>
              <c:f>Лист1!$B$2:$B$5</c:f>
              <c:numCache>
                <c:formatCode>General</c:formatCode>
                <c:ptCount val="4"/>
                <c:pt idx="0">
                  <c:v>250</c:v>
                </c:pt>
                <c:pt idx="1">
                  <c:v>35</c:v>
                </c:pt>
                <c:pt idx="2">
                  <c:v>58</c:v>
                </c:pt>
                <c:pt idx="3">
                  <c:v>23</c:v>
                </c:pt>
              </c:numCache>
            </c:numRef>
          </c:val>
          <c:extLst>
            <c:ext xmlns:c16="http://schemas.microsoft.com/office/drawing/2014/chart" uri="{C3380CC4-5D6E-409C-BE32-E72D297353CC}">
              <c16:uniqueId val="{00000000-5E7B-4189-B999-10B78ED41EF2}"/>
            </c:ext>
          </c:extLst>
        </c:ser>
        <c:ser>
          <c:idx val="1"/>
          <c:order val="1"/>
          <c:tx>
            <c:strRef>
              <c:f>Лист1!$C$1</c:f>
              <c:strCache>
                <c:ptCount val="1"/>
                <c:pt idx="0">
                  <c:v>итмұрын сабағы</c:v>
                </c:pt>
              </c:strCache>
            </c:strRef>
          </c:tx>
          <c:spPr>
            <a:solidFill>
              <a:schemeClr val="accent1"/>
            </a:solidFill>
            <a:ln>
              <a:noFill/>
            </a:ln>
            <a:effectLst/>
          </c:spPr>
          <c:invertIfNegative val="0"/>
          <c:cat>
            <c:strRef>
              <c:f>Лист1!$A$2:$A$5</c:f>
              <c:strCache>
                <c:ptCount val="4"/>
                <c:pt idx="0">
                  <c:v>фенолдардың жалпы саны</c:v>
                </c:pt>
                <c:pt idx="1">
                  <c:v>флаваноидтар</c:v>
                </c:pt>
                <c:pt idx="2">
                  <c:v>катехиндер</c:v>
                </c:pt>
                <c:pt idx="3">
                  <c:v>дубильді заттар</c:v>
                </c:pt>
              </c:strCache>
            </c:strRef>
          </c:cat>
          <c:val>
            <c:numRef>
              <c:f>Лист1!$C$2:$C$5</c:f>
              <c:numCache>
                <c:formatCode>General</c:formatCode>
                <c:ptCount val="4"/>
                <c:pt idx="0">
                  <c:v>220</c:v>
                </c:pt>
                <c:pt idx="1">
                  <c:v>18</c:v>
                </c:pt>
                <c:pt idx="2">
                  <c:v>20</c:v>
                </c:pt>
                <c:pt idx="3">
                  <c:v>14</c:v>
                </c:pt>
              </c:numCache>
            </c:numRef>
          </c:val>
          <c:extLst>
            <c:ext xmlns:c16="http://schemas.microsoft.com/office/drawing/2014/chart" uri="{C3380CC4-5D6E-409C-BE32-E72D297353CC}">
              <c16:uniqueId val="{00000001-5E7B-4189-B999-10B78ED41EF2}"/>
            </c:ext>
          </c:extLst>
        </c:ser>
        <c:ser>
          <c:idx val="2"/>
          <c:order val="2"/>
          <c:tx>
            <c:strRef>
              <c:f>Лист1!$D$1</c:f>
              <c:strCache>
                <c:ptCount val="1"/>
                <c:pt idx="0">
                  <c:v>шырғанақ сабағы</c:v>
                </c:pt>
              </c:strCache>
            </c:strRef>
          </c:tx>
          <c:spPr>
            <a:solidFill>
              <a:schemeClr val="accent4"/>
            </a:solidFill>
            <a:ln>
              <a:noFill/>
            </a:ln>
            <a:effectLst/>
          </c:spPr>
          <c:invertIfNegative val="0"/>
          <c:cat>
            <c:strRef>
              <c:f>Лист1!$A$2:$A$5</c:f>
              <c:strCache>
                <c:ptCount val="4"/>
                <c:pt idx="0">
                  <c:v>фенолдардың жалпы саны</c:v>
                </c:pt>
                <c:pt idx="1">
                  <c:v>флаваноидтар</c:v>
                </c:pt>
                <c:pt idx="2">
                  <c:v>катехиндер</c:v>
                </c:pt>
                <c:pt idx="3">
                  <c:v>дубильді заттар</c:v>
                </c:pt>
              </c:strCache>
            </c:strRef>
          </c:cat>
          <c:val>
            <c:numRef>
              <c:f>Лист1!$D$2:$D$5</c:f>
              <c:numCache>
                <c:formatCode>General</c:formatCode>
                <c:ptCount val="4"/>
                <c:pt idx="0">
                  <c:v>230</c:v>
                </c:pt>
                <c:pt idx="1">
                  <c:v>31</c:v>
                </c:pt>
                <c:pt idx="2">
                  <c:v>49</c:v>
                </c:pt>
                <c:pt idx="3">
                  <c:v>20</c:v>
                </c:pt>
              </c:numCache>
            </c:numRef>
          </c:val>
          <c:extLst>
            <c:ext xmlns:c16="http://schemas.microsoft.com/office/drawing/2014/chart" uri="{C3380CC4-5D6E-409C-BE32-E72D297353CC}">
              <c16:uniqueId val="{00000002-5E7B-4189-B999-10B78ED41EF2}"/>
            </c:ext>
          </c:extLst>
        </c:ser>
        <c:ser>
          <c:idx val="3"/>
          <c:order val="3"/>
          <c:tx>
            <c:strRef>
              <c:f>Лист1!$E$1</c:f>
              <c:strCache>
                <c:ptCount val="1"/>
                <c:pt idx="0">
                  <c:v>шырғанақ жапырағы</c:v>
                </c:pt>
              </c:strCache>
            </c:strRef>
          </c:tx>
          <c:spPr>
            <a:solidFill>
              <a:srgbClr val="A50021"/>
            </a:solidFill>
            <a:ln>
              <a:noFill/>
            </a:ln>
            <a:effectLst/>
          </c:spPr>
          <c:invertIfNegative val="0"/>
          <c:cat>
            <c:strRef>
              <c:f>Лист1!$A$2:$A$5</c:f>
              <c:strCache>
                <c:ptCount val="4"/>
                <c:pt idx="0">
                  <c:v>фенолдардың жалпы саны</c:v>
                </c:pt>
                <c:pt idx="1">
                  <c:v>флаваноидтар</c:v>
                </c:pt>
                <c:pt idx="2">
                  <c:v>катехиндер</c:v>
                </c:pt>
                <c:pt idx="3">
                  <c:v>дубильді заттар</c:v>
                </c:pt>
              </c:strCache>
            </c:strRef>
          </c:cat>
          <c:val>
            <c:numRef>
              <c:f>Лист1!$E$2:$E$5</c:f>
              <c:numCache>
                <c:formatCode>General</c:formatCode>
                <c:ptCount val="4"/>
                <c:pt idx="0">
                  <c:v>200</c:v>
                </c:pt>
                <c:pt idx="1">
                  <c:v>20</c:v>
                </c:pt>
                <c:pt idx="2">
                  <c:v>18</c:v>
                </c:pt>
                <c:pt idx="3">
                  <c:v>15</c:v>
                </c:pt>
              </c:numCache>
            </c:numRef>
          </c:val>
          <c:extLst>
            <c:ext xmlns:c16="http://schemas.microsoft.com/office/drawing/2014/chart" uri="{C3380CC4-5D6E-409C-BE32-E72D297353CC}">
              <c16:uniqueId val="{00000003-5E7B-4189-B999-10B78ED41EF2}"/>
            </c:ext>
          </c:extLst>
        </c:ser>
        <c:ser>
          <c:idx val="4"/>
          <c:order val="4"/>
          <c:tx>
            <c:strRef>
              <c:f>Лист1!$F$1</c:f>
              <c:strCache>
                <c:ptCount val="1"/>
                <c:pt idx="0">
                  <c:v>бөріқарақат жапырағы</c:v>
                </c:pt>
              </c:strCache>
            </c:strRef>
          </c:tx>
          <c:spPr>
            <a:solidFill>
              <a:srgbClr val="FFFF00"/>
            </a:solidFill>
            <a:ln>
              <a:noFill/>
            </a:ln>
            <a:effectLst/>
          </c:spPr>
          <c:invertIfNegative val="0"/>
          <c:cat>
            <c:strRef>
              <c:f>Лист1!$A$2:$A$5</c:f>
              <c:strCache>
                <c:ptCount val="4"/>
                <c:pt idx="0">
                  <c:v>фенолдардың жалпы саны</c:v>
                </c:pt>
                <c:pt idx="1">
                  <c:v>флаваноидтар</c:v>
                </c:pt>
                <c:pt idx="2">
                  <c:v>катехиндер</c:v>
                </c:pt>
                <c:pt idx="3">
                  <c:v>дубильді заттар</c:v>
                </c:pt>
              </c:strCache>
            </c:strRef>
          </c:cat>
          <c:val>
            <c:numRef>
              <c:f>Лист1!$F$2:$F$5</c:f>
              <c:numCache>
                <c:formatCode>General</c:formatCode>
                <c:ptCount val="4"/>
                <c:pt idx="0">
                  <c:v>185</c:v>
                </c:pt>
                <c:pt idx="1">
                  <c:v>23</c:v>
                </c:pt>
                <c:pt idx="2">
                  <c:v>25</c:v>
                </c:pt>
                <c:pt idx="3">
                  <c:v>10</c:v>
                </c:pt>
              </c:numCache>
            </c:numRef>
          </c:val>
          <c:extLst>
            <c:ext xmlns:c16="http://schemas.microsoft.com/office/drawing/2014/chart" uri="{C3380CC4-5D6E-409C-BE32-E72D297353CC}">
              <c16:uniqueId val="{00000004-5E7B-4189-B999-10B78ED41EF2}"/>
            </c:ext>
          </c:extLst>
        </c:ser>
        <c:ser>
          <c:idx val="5"/>
          <c:order val="5"/>
          <c:tx>
            <c:strRef>
              <c:f>Лист1!$G$1</c:f>
              <c:strCache>
                <c:ptCount val="1"/>
                <c:pt idx="0">
                  <c:v>бөріқарақат сабағы</c:v>
                </c:pt>
              </c:strCache>
            </c:strRef>
          </c:tx>
          <c:spPr>
            <a:solidFill>
              <a:srgbClr val="00B0F0"/>
            </a:solidFill>
            <a:ln>
              <a:noFill/>
            </a:ln>
            <a:effectLst/>
          </c:spPr>
          <c:invertIfNegative val="0"/>
          <c:cat>
            <c:strRef>
              <c:f>Лист1!$A$2:$A$5</c:f>
              <c:strCache>
                <c:ptCount val="4"/>
                <c:pt idx="0">
                  <c:v>фенолдардың жалпы саны</c:v>
                </c:pt>
                <c:pt idx="1">
                  <c:v>флаваноидтар</c:v>
                </c:pt>
                <c:pt idx="2">
                  <c:v>катехиндер</c:v>
                </c:pt>
                <c:pt idx="3">
                  <c:v>дубильді заттар</c:v>
                </c:pt>
              </c:strCache>
            </c:strRef>
          </c:cat>
          <c:val>
            <c:numRef>
              <c:f>Лист1!$G$2:$G$5</c:f>
              <c:numCache>
                <c:formatCode>General</c:formatCode>
                <c:ptCount val="4"/>
                <c:pt idx="0">
                  <c:v>150</c:v>
                </c:pt>
                <c:pt idx="1">
                  <c:v>13</c:v>
                </c:pt>
                <c:pt idx="2">
                  <c:v>12</c:v>
                </c:pt>
                <c:pt idx="3">
                  <c:v>12</c:v>
                </c:pt>
              </c:numCache>
            </c:numRef>
          </c:val>
          <c:extLst>
            <c:ext xmlns:c16="http://schemas.microsoft.com/office/drawing/2014/chart" uri="{C3380CC4-5D6E-409C-BE32-E72D297353CC}">
              <c16:uniqueId val="{00000005-5E7B-4189-B999-10B78ED41EF2}"/>
            </c:ext>
          </c:extLst>
        </c:ser>
        <c:dLbls>
          <c:showLegendKey val="0"/>
          <c:showVal val="0"/>
          <c:showCatName val="0"/>
          <c:showSerName val="0"/>
          <c:showPercent val="0"/>
          <c:showBubbleSize val="0"/>
        </c:dLbls>
        <c:gapWidth val="182"/>
        <c:axId val="764836808"/>
        <c:axId val="764842712"/>
      </c:barChart>
      <c:catAx>
        <c:axId val="764836808"/>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sz="900" dirty="0">
                    <a:latin typeface="Times New Roman" panose="02020603050405020304" pitchFamily="18" charset="0"/>
                    <a:cs typeface="Times New Roman" panose="02020603050405020304" pitchFamily="18" charset="0"/>
                  </a:rPr>
                  <a:t>Мг/ г</a:t>
                </a:r>
                <a:endParaRPr lang="ru-RU" sz="900" dirty="0">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64842712"/>
        <c:crosses val="autoZero"/>
        <c:auto val="1"/>
        <c:lblAlgn val="ctr"/>
        <c:lblOffset val="100"/>
        <c:noMultiLvlLbl val="0"/>
      </c:catAx>
      <c:valAx>
        <c:axId val="7648427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64836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итмұрын жапырағы</c:v>
                </c:pt>
              </c:strCache>
            </c:strRef>
          </c:tx>
          <c:spPr>
            <a:solidFill>
              <a:srgbClr val="7030A0"/>
            </a:solidFill>
            <a:ln>
              <a:noFill/>
            </a:ln>
            <a:effectLst/>
          </c:spPr>
          <c:invertIfNegative val="0"/>
          <c:dLbls>
            <c:delete val="1"/>
          </c:dLbls>
          <c:cat>
            <c:strRef>
              <c:f>Лист1!$A$2:$A$3</c:f>
              <c:strCache>
                <c:ptCount val="2"/>
                <c:pt idx="0">
                  <c:v>антиоксиданттық белсенділгі %</c:v>
                </c:pt>
                <c:pt idx="1">
                  <c:v>органикалық қышқылдар құрамы %</c:v>
                </c:pt>
              </c:strCache>
            </c:strRef>
          </c:cat>
          <c:val>
            <c:numRef>
              <c:f>Лист1!$B$2:$B$3</c:f>
              <c:numCache>
                <c:formatCode>General</c:formatCode>
                <c:ptCount val="2"/>
                <c:pt idx="0">
                  <c:v>74.12</c:v>
                </c:pt>
                <c:pt idx="1">
                  <c:v>3.8</c:v>
                </c:pt>
              </c:numCache>
            </c:numRef>
          </c:val>
          <c:extLst>
            <c:ext xmlns:c16="http://schemas.microsoft.com/office/drawing/2014/chart" uri="{C3380CC4-5D6E-409C-BE32-E72D297353CC}">
              <c16:uniqueId val="{00000000-4253-46FD-B261-A1A7DC87C5BA}"/>
            </c:ext>
          </c:extLst>
        </c:ser>
        <c:ser>
          <c:idx val="1"/>
          <c:order val="1"/>
          <c:tx>
            <c:strRef>
              <c:f>Лист1!$C$1</c:f>
              <c:strCache>
                <c:ptCount val="1"/>
                <c:pt idx="0">
                  <c:v>итмұрын сабағы</c:v>
                </c:pt>
              </c:strCache>
            </c:strRef>
          </c:tx>
          <c:spPr>
            <a:solidFill>
              <a:srgbClr val="FFFF00"/>
            </a:solidFill>
            <a:ln>
              <a:noFill/>
            </a:ln>
            <a:effectLst/>
          </c:spPr>
          <c:invertIfNegative val="0"/>
          <c:dLbls>
            <c:delete val="1"/>
          </c:dLbls>
          <c:cat>
            <c:strRef>
              <c:f>Лист1!$A$2:$A$3</c:f>
              <c:strCache>
                <c:ptCount val="2"/>
                <c:pt idx="0">
                  <c:v>антиоксиданттық белсенділгі %</c:v>
                </c:pt>
                <c:pt idx="1">
                  <c:v>органикалық қышқылдар құрамы %</c:v>
                </c:pt>
              </c:strCache>
            </c:strRef>
          </c:cat>
          <c:val>
            <c:numRef>
              <c:f>Лист1!$C$2:$C$3</c:f>
              <c:numCache>
                <c:formatCode>General</c:formatCode>
                <c:ptCount val="2"/>
                <c:pt idx="0">
                  <c:v>68.72</c:v>
                </c:pt>
                <c:pt idx="1">
                  <c:v>3</c:v>
                </c:pt>
              </c:numCache>
            </c:numRef>
          </c:val>
          <c:extLst>
            <c:ext xmlns:c16="http://schemas.microsoft.com/office/drawing/2014/chart" uri="{C3380CC4-5D6E-409C-BE32-E72D297353CC}">
              <c16:uniqueId val="{00000001-4253-46FD-B261-A1A7DC87C5BA}"/>
            </c:ext>
          </c:extLst>
        </c:ser>
        <c:ser>
          <c:idx val="2"/>
          <c:order val="2"/>
          <c:tx>
            <c:strRef>
              <c:f>Лист1!$D$1</c:f>
              <c:strCache>
                <c:ptCount val="1"/>
                <c:pt idx="0">
                  <c:v>шырғанақ жапырағы</c:v>
                </c:pt>
              </c:strCache>
            </c:strRef>
          </c:tx>
          <c:spPr>
            <a:solidFill>
              <a:schemeClr val="accent3"/>
            </a:solidFill>
            <a:ln>
              <a:noFill/>
            </a:ln>
            <a:effectLst/>
          </c:spPr>
          <c:invertIfNegative val="0"/>
          <c:dLbls>
            <c:delete val="1"/>
          </c:dLbls>
          <c:cat>
            <c:strRef>
              <c:f>Лист1!$A$2:$A$3</c:f>
              <c:strCache>
                <c:ptCount val="2"/>
                <c:pt idx="0">
                  <c:v>антиоксиданттық белсенділгі %</c:v>
                </c:pt>
                <c:pt idx="1">
                  <c:v>органикалық қышқылдар құрамы %</c:v>
                </c:pt>
              </c:strCache>
            </c:strRef>
          </c:cat>
          <c:val>
            <c:numRef>
              <c:f>Лист1!$D$2:$D$3</c:f>
              <c:numCache>
                <c:formatCode>General</c:formatCode>
                <c:ptCount val="2"/>
                <c:pt idx="0">
                  <c:v>62.59</c:v>
                </c:pt>
                <c:pt idx="1">
                  <c:v>2.9</c:v>
                </c:pt>
              </c:numCache>
            </c:numRef>
          </c:val>
          <c:extLst>
            <c:ext xmlns:c16="http://schemas.microsoft.com/office/drawing/2014/chart" uri="{C3380CC4-5D6E-409C-BE32-E72D297353CC}">
              <c16:uniqueId val="{00000002-4253-46FD-B261-A1A7DC87C5BA}"/>
            </c:ext>
          </c:extLst>
        </c:ser>
        <c:ser>
          <c:idx val="3"/>
          <c:order val="3"/>
          <c:tx>
            <c:strRef>
              <c:f>Лист1!$E$1</c:f>
              <c:strCache>
                <c:ptCount val="1"/>
                <c:pt idx="0">
                  <c:v>шырғанақ сабағы</c:v>
                </c:pt>
              </c:strCache>
            </c:strRef>
          </c:tx>
          <c:spPr>
            <a:solidFill>
              <a:srgbClr val="002060"/>
            </a:solidFill>
            <a:ln>
              <a:noFill/>
            </a:ln>
            <a:effectLst/>
          </c:spPr>
          <c:invertIfNegative val="0"/>
          <c:dLbls>
            <c:delete val="1"/>
          </c:dLbls>
          <c:cat>
            <c:strRef>
              <c:f>Лист1!$A$2:$A$3</c:f>
              <c:strCache>
                <c:ptCount val="2"/>
                <c:pt idx="0">
                  <c:v>антиоксиданттық белсенділгі %</c:v>
                </c:pt>
                <c:pt idx="1">
                  <c:v>органикалық қышқылдар құрамы %</c:v>
                </c:pt>
              </c:strCache>
            </c:strRef>
          </c:cat>
          <c:val>
            <c:numRef>
              <c:f>Лист1!$E$2:$E$3</c:f>
              <c:numCache>
                <c:formatCode>General</c:formatCode>
                <c:ptCount val="2"/>
                <c:pt idx="0">
                  <c:v>69.349999999999994</c:v>
                </c:pt>
                <c:pt idx="1">
                  <c:v>3.7</c:v>
                </c:pt>
              </c:numCache>
            </c:numRef>
          </c:val>
          <c:extLst>
            <c:ext xmlns:c16="http://schemas.microsoft.com/office/drawing/2014/chart" uri="{C3380CC4-5D6E-409C-BE32-E72D297353CC}">
              <c16:uniqueId val="{00000003-4253-46FD-B261-A1A7DC87C5BA}"/>
            </c:ext>
          </c:extLst>
        </c:ser>
        <c:ser>
          <c:idx val="4"/>
          <c:order val="4"/>
          <c:tx>
            <c:strRef>
              <c:f>Лист1!$F$1</c:f>
              <c:strCache>
                <c:ptCount val="1"/>
                <c:pt idx="0">
                  <c:v>бөріқарақат жапырағы</c:v>
                </c:pt>
              </c:strCache>
            </c:strRef>
          </c:tx>
          <c:spPr>
            <a:solidFill>
              <a:srgbClr val="92D050"/>
            </a:solidFill>
            <a:ln>
              <a:noFill/>
            </a:ln>
            <a:effectLst/>
          </c:spPr>
          <c:invertIfNegative val="0"/>
          <c:dLbls>
            <c:delete val="1"/>
          </c:dLbls>
          <c:cat>
            <c:strRef>
              <c:f>Лист1!$A$2:$A$3</c:f>
              <c:strCache>
                <c:ptCount val="2"/>
                <c:pt idx="0">
                  <c:v>антиоксиданттық белсенділгі %</c:v>
                </c:pt>
                <c:pt idx="1">
                  <c:v>органикалық қышқылдар құрамы %</c:v>
                </c:pt>
              </c:strCache>
            </c:strRef>
          </c:cat>
          <c:val>
            <c:numRef>
              <c:f>Лист1!$F$2:$F$3</c:f>
              <c:numCache>
                <c:formatCode>General</c:formatCode>
                <c:ptCount val="2"/>
                <c:pt idx="0">
                  <c:v>60.15</c:v>
                </c:pt>
                <c:pt idx="1">
                  <c:v>2.5</c:v>
                </c:pt>
              </c:numCache>
            </c:numRef>
          </c:val>
          <c:extLst>
            <c:ext xmlns:c16="http://schemas.microsoft.com/office/drawing/2014/chart" uri="{C3380CC4-5D6E-409C-BE32-E72D297353CC}">
              <c16:uniqueId val="{00000004-4253-46FD-B261-A1A7DC87C5BA}"/>
            </c:ext>
          </c:extLst>
        </c:ser>
        <c:ser>
          <c:idx val="5"/>
          <c:order val="5"/>
          <c:tx>
            <c:strRef>
              <c:f>Лист1!$G$1</c:f>
              <c:strCache>
                <c:ptCount val="1"/>
                <c:pt idx="0">
                  <c:v>бөріқарақат сабағы</c:v>
                </c:pt>
              </c:strCache>
            </c:strRef>
          </c:tx>
          <c:spPr>
            <a:solidFill>
              <a:srgbClr val="00B0F0"/>
            </a:solidFill>
            <a:ln>
              <a:noFill/>
            </a:ln>
            <a:effectLst/>
          </c:spPr>
          <c:invertIfNegative val="0"/>
          <c:dLbls>
            <c:delete val="1"/>
          </c:dLbls>
          <c:cat>
            <c:strRef>
              <c:f>Лист1!$A$2:$A$3</c:f>
              <c:strCache>
                <c:ptCount val="2"/>
                <c:pt idx="0">
                  <c:v>антиоксиданттық белсенділгі %</c:v>
                </c:pt>
                <c:pt idx="1">
                  <c:v>органикалық қышқылдар құрамы %</c:v>
                </c:pt>
              </c:strCache>
            </c:strRef>
          </c:cat>
          <c:val>
            <c:numRef>
              <c:f>Лист1!$G$2:$G$3</c:f>
              <c:numCache>
                <c:formatCode>General</c:formatCode>
                <c:ptCount val="2"/>
                <c:pt idx="0">
                  <c:v>61.23</c:v>
                </c:pt>
                <c:pt idx="1">
                  <c:v>2.5</c:v>
                </c:pt>
              </c:numCache>
            </c:numRef>
          </c:val>
          <c:extLst>
            <c:ext xmlns:c16="http://schemas.microsoft.com/office/drawing/2014/chart" uri="{C3380CC4-5D6E-409C-BE32-E72D297353CC}">
              <c16:uniqueId val="{00000005-4253-46FD-B261-A1A7DC87C5BA}"/>
            </c:ext>
          </c:extLst>
        </c:ser>
        <c:dLbls>
          <c:dLblPos val="ctr"/>
          <c:showLegendKey val="0"/>
          <c:showVal val="1"/>
          <c:showCatName val="0"/>
          <c:showSerName val="0"/>
          <c:showPercent val="0"/>
          <c:showBubbleSize val="0"/>
        </c:dLbls>
        <c:gapWidth val="199"/>
        <c:axId val="572072336"/>
        <c:axId val="572069384"/>
      </c:barChart>
      <c:catAx>
        <c:axId val="5720723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572069384"/>
        <c:crosses val="autoZero"/>
        <c:auto val="1"/>
        <c:lblAlgn val="ctr"/>
        <c:lblOffset val="100"/>
        <c:noMultiLvlLbl val="0"/>
      </c:catAx>
      <c:valAx>
        <c:axId val="5720693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72072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Лист1!$A$22</c:f>
              <c:strCache>
                <c:ptCount val="1"/>
                <c:pt idx="0">
                  <c:v>бақылау</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Лист1!$B$21:$G$21</c:f>
              <c:numCache>
                <c:formatCode>General</c:formatCode>
                <c:ptCount val="6"/>
                <c:pt idx="0">
                  <c:v>0</c:v>
                </c:pt>
                <c:pt idx="1">
                  <c:v>4</c:v>
                </c:pt>
                <c:pt idx="2">
                  <c:v>6</c:v>
                </c:pt>
                <c:pt idx="3">
                  <c:v>12</c:v>
                </c:pt>
                <c:pt idx="4">
                  <c:v>18</c:v>
                </c:pt>
                <c:pt idx="5">
                  <c:v>24</c:v>
                </c:pt>
              </c:numCache>
            </c:numRef>
          </c:cat>
          <c:val>
            <c:numRef>
              <c:f>Лист1!$B$22:$G$22</c:f>
              <c:numCache>
                <c:formatCode>General</c:formatCode>
                <c:ptCount val="6"/>
                <c:pt idx="0">
                  <c:v>0.23300000000000001</c:v>
                </c:pt>
                <c:pt idx="1">
                  <c:v>0.23100000000000001</c:v>
                </c:pt>
                <c:pt idx="2">
                  <c:v>0.22800000000000001</c:v>
                </c:pt>
                <c:pt idx="3">
                  <c:v>0.217</c:v>
                </c:pt>
                <c:pt idx="4">
                  <c:v>0.192</c:v>
                </c:pt>
                <c:pt idx="5">
                  <c:v>0.187</c:v>
                </c:pt>
              </c:numCache>
            </c:numRef>
          </c:val>
          <c:extLst>
            <c:ext xmlns:c16="http://schemas.microsoft.com/office/drawing/2014/chart" uri="{C3380CC4-5D6E-409C-BE32-E72D297353CC}">
              <c16:uniqueId val="{00000000-8591-466E-B762-F3ACA8065462}"/>
            </c:ext>
          </c:extLst>
        </c:ser>
        <c:ser>
          <c:idx val="1"/>
          <c:order val="1"/>
          <c:tx>
            <c:strRef>
              <c:f>Лист1!$A$23</c:f>
              <c:strCache>
                <c:ptCount val="1"/>
                <c:pt idx="0">
                  <c:v> 0,05% итмұрын жапырағы сығындысымен ылғалдандыру</c:v>
                </c:pt>
              </c:strCache>
            </c:strRef>
          </c:tx>
          <c:spPr>
            <a:solidFill>
              <a:schemeClr val="accent2"/>
            </a:solidFill>
            <a:ln>
              <a:noFill/>
            </a:ln>
            <a:effectLst/>
          </c:spPr>
          <c:invertIfNegative val="0"/>
          <c:dLbls>
            <c:dLbl>
              <c:idx val="0"/>
              <c:layout>
                <c:manualLayout>
                  <c:x val="3.3333333333333333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591-466E-B762-F3ACA8065462}"/>
                </c:ext>
              </c:extLst>
            </c:dLbl>
            <c:dLbl>
              <c:idx val="1"/>
              <c:layout>
                <c:manualLayout>
                  <c:x val="1.6666666666666666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591-466E-B762-F3ACA8065462}"/>
                </c:ext>
              </c:extLst>
            </c:dLbl>
            <c:dLbl>
              <c:idx val="2"/>
              <c:layout>
                <c:manualLayout>
                  <c:x val="1.9444444444444445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591-466E-B762-F3ACA8065462}"/>
                </c:ext>
              </c:extLst>
            </c:dLbl>
            <c:dLbl>
              <c:idx val="4"/>
              <c:layout>
                <c:manualLayout>
                  <c:x val="5.5555555555554534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591-466E-B762-F3ACA8065462}"/>
                </c:ext>
              </c:extLst>
            </c:dLbl>
            <c:dLbl>
              <c:idx val="5"/>
              <c:layout>
                <c:manualLayout>
                  <c:x val="1.6666666666666666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591-466E-B762-F3ACA8065462}"/>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Лист1!$B$21:$G$21</c:f>
              <c:numCache>
                <c:formatCode>General</c:formatCode>
                <c:ptCount val="6"/>
                <c:pt idx="0">
                  <c:v>0</c:v>
                </c:pt>
                <c:pt idx="1">
                  <c:v>4</c:v>
                </c:pt>
                <c:pt idx="2">
                  <c:v>6</c:v>
                </c:pt>
                <c:pt idx="3">
                  <c:v>12</c:v>
                </c:pt>
                <c:pt idx="4">
                  <c:v>18</c:v>
                </c:pt>
                <c:pt idx="5">
                  <c:v>24</c:v>
                </c:pt>
              </c:numCache>
            </c:numRef>
          </c:cat>
          <c:val>
            <c:numRef>
              <c:f>Лист1!$B$23:$G$23</c:f>
              <c:numCache>
                <c:formatCode>General</c:formatCode>
                <c:ptCount val="6"/>
                <c:pt idx="0">
                  <c:v>0.23300000000000001</c:v>
                </c:pt>
                <c:pt idx="1">
                  <c:v>0.20300000000000001</c:v>
                </c:pt>
                <c:pt idx="2">
                  <c:v>0.151</c:v>
                </c:pt>
                <c:pt idx="3">
                  <c:v>0.15</c:v>
                </c:pt>
                <c:pt idx="4">
                  <c:v>0.14899999999999999</c:v>
                </c:pt>
                <c:pt idx="5">
                  <c:v>0.14499999999999999</c:v>
                </c:pt>
              </c:numCache>
            </c:numRef>
          </c:val>
          <c:extLst>
            <c:ext xmlns:c16="http://schemas.microsoft.com/office/drawing/2014/chart" uri="{C3380CC4-5D6E-409C-BE32-E72D297353CC}">
              <c16:uniqueId val="{00000006-8591-466E-B762-F3ACA8065462}"/>
            </c:ext>
          </c:extLst>
        </c:ser>
        <c:dLbls>
          <c:showLegendKey val="0"/>
          <c:showVal val="0"/>
          <c:showCatName val="0"/>
          <c:showSerName val="0"/>
          <c:showPercent val="0"/>
          <c:showBubbleSize val="0"/>
        </c:dLbls>
        <c:gapWidth val="219"/>
        <c:overlap val="-27"/>
        <c:axId val="209320320"/>
        <c:axId val="1"/>
      </c:barChart>
      <c:catAx>
        <c:axId val="209320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Cd</a:t>
                </a:r>
                <a:r>
                  <a:rPr lang="kk-KZ" sz="1200">
                    <a:latin typeface="Times New Roman" panose="02020603050405020304" pitchFamily="18" charset="0"/>
                    <a:cs typeface="Times New Roman" panose="02020603050405020304" pitchFamily="18" charset="0"/>
                  </a:rPr>
                  <a:t> мг/кг</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9320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056247308092007"/>
          <c:y val="2.8117947240908815E-2"/>
          <c:w val="0.83829709425078625"/>
          <c:h val="0.80621199322029402"/>
        </c:manualLayout>
      </c:layout>
      <c:barChart>
        <c:barDir val="col"/>
        <c:grouping val="clustered"/>
        <c:varyColors val="0"/>
        <c:ser>
          <c:idx val="0"/>
          <c:order val="0"/>
          <c:tx>
            <c:strRef>
              <c:f>Лист1!$A$27</c:f>
              <c:strCache>
                <c:ptCount val="1"/>
                <c:pt idx="0">
                  <c:v>бақылау</c:v>
                </c:pt>
              </c:strCache>
            </c:strRef>
          </c:tx>
          <c:spPr>
            <a:solidFill>
              <a:srgbClr val="92D050"/>
            </a:solidFill>
            <a:ln>
              <a:noFill/>
            </a:ln>
            <a:effectLst/>
          </c:spPr>
          <c:invertIfNegative val="0"/>
          <c:dLbls>
            <c:spPr>
              <a:noFill/>
              <a:ln w="25400">
                <a:noFill/>
              </a:ln>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Лист1!$B$27:$G$27</c:f>
              <c:numCache>
                <c:formatCode>General</c:formatCode>
                <c:ptCount val="6"/>
                <c:pt idx="0">
                  <c:v>0.79500000000000004</c:v>
                </c:pt>
                <c:pt idx="1">
                  <c:v>0.79300000000000004</c:v>
                </c:pt>
                <c:pt idx="2">
                  <c:v>0.78</c:v>
                </c:pt>
                <c:pt idx="3">
                  <c:v>0.78</c:v>
                </c:pt>
                <c:pt idx="4">
                  <c:v>0.67200000000000004</c:v>
                </c:pt>
                <c:pt idx="5">
                  <c:v>0.54300000000000004</c:v>
                </c:pt>
              </c:numCache>
            </c:numRef>
          </c:val>
          <c:extLst>
            <c:ext xmlns:c16="http://schemas.microsoft.com/office/drawing/2014/chart" uri="{C3380CC4-5D6E-409C-BE32-E72D297353CC}">
              <c16:uniqueId val="{00000000-A602-4304-8110-F5DCD64E1698}"/>
            </c:ext>
          </c:extLst>
        </c:ser>
        <c:ser>
          <c:idx val="1"/>
          <c:order val="1"/>
          <c:tx>
            <c:strRef>
              <c:f>Лист1!$A$28</c:f>
              <c:strCache>
                <c:ptCount val="1"/>
                <c:pt idx="0">
                  <c:v>0,05% итмұрын жапырағы сығындысымен ылғалдандырылған</c:v>
                </c:pt>
              </c:strCache>
            </c:strRef>
          </c:tx>
          <c:spPr>
            <a:solidFill>
              <a:schemeClr val="tx2">
                <a:lumMod val="50000"/>
              </a:schemeClr>
            </a:solidFill>
            <a:ln>
              <a:noFill/>
            </a:ln>
            <a:effectLst/>
          </c:spPr>
          <c:invertIfNegative val="0"/>
          <c:dLbls>
            <c:dLbl>
              <c:idx val="0"/>
              <c:layout>
                <c:manualLayout>
                  <c:x val="2.7777777777777776E-2"/>
                  <c:y val="1.38888888888888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602-4304-8110-F5DCD64E1698}"/>
                </c:ext>
              </c:extLst>
            </c:dLbl>
            <c:dLbl>
              <c:idx val="1"/>
              <c:layout>
                <c:manualLayout>
                  <c:x val="1.9444444444444445E-2"/>
                  <c:y val="4.629629629629608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602-4304-8110-F5DCD64E1698}"/>
                </c:ext>
              </c:extLst>
            </c:dLbl>
            <c:dLbl>
              <c:idx val="2"/>
              <c:layout>
                <c:manualLayout>
                  <c:x val="1.9444444444444344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602-4304-8110-F5DCD64E1698}"/>
                </c:ext>
              </c:extLst>
            </c:dLbl>
            <c:dLbl>
              <c:idx val="3"/>
              <c:layout>
                <c:manualLayout>
                  <c:x val="2.2222222222222119E-2"/>
                  <c:y val="4.629629629629629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602-4304-8110-F5DCD64E1698}"/>
                </c:ext>
              </c:extLst>
            </c:dLbl>
            <c:dLbl>
              <c:idx val="4"/>
              <c:layout>
                <c:manualLayout>
                  <c:x val="2.2222222222222119E-2"/>
                  <c:y val="-4.2437781360066642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602-4304-8110-F5DCD64E1698}"/>
                </c:ext>
              </c:extLst>
            </c:dLbl>
            <c:dLbl>
              <c:idx val="5"/>
              <c:layout>
                <c:manualLayout>
                  <c:x val="1.6666666666666566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602-4304-8110-F5DCD64E1698}"/>
                </c:ext>
              </c:extLst>
            </c:dLbl>
            <c:spPr>
              <a:noFill/>
              <a:ln w="25400">
                <a:noFill/>
              </a:ln>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Лист1!$B$28:$G$28</c:f>
              <c:numCache>
                <c:formatCode>General</c:formatCode>
                <c:ptCount val="6"/>
                <c:pt idx="0">
                  <c:v>0.79500000000000004</c:v>
                </c:pt>
                <c:pt idx="1">
                  <c:v>0.68400000000000005</c:v>
                </c:pt>
                <c:pt idx="2">
                  <c:v>0.437</c:v>
                </c:pt>
                <c:pt idx="3">
                  <c:v>0.436</c:v>
                </c:pt>
                <c:pt idx="4">
                  <c:v>0.436</c:v>
                </c:pt>
                <c:pt idx="5">
                  <c:v>0.433</c:v>
                </c:pt>
              </c:numCache>
            </c:numRef>
          </c:val>
          <c:extLst>
            <c:ext xmlns:c16="http://schemas.microsoft.com/office/drawing/2014/chart" uri="{C3380CC4-5D6E-409C-BE32-E72D297353CC}">
              <c16:uniqueId val="{00000007-A602-4304-8110-F5DCD64E1698}"/>
            </c:ext>
          </c:extLst>
        </c:ser>
        <c:dLbls>
          <c:showLegendKey val="0"/>
          <c:showVal val="0"/>
          <c:showCatName val="0"/>
          <c:showSerName val="0"/>
          <c:showPercent val="0"/>
          <c:showBubbleSize val="0"/>
        </c:dLbls>
        <c:gapWidth val="219"/>
        <c:overlap val="-27"/>
        <c:axId val="210040856"/>
        <c:axId val="1"/>
      </c:barChart>
      <c:catAx>
        <c:axId val="210040856"/>
        <c:scaling>
          <c:orientation val="minMax"/>
        </c:scaling>
        <c:delete val="0"/>
        <c:axPos val="b"/>
        <c:numFmt formatCode="General" sourceLinked="1"/>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r>
                  <a:rPr lang="en-US" sz="1200" b="0">
                    <a:solidFill>
                      <a:schemeClr val="tx1">
                        <a:lumMod val="75000"/>
                        <a:lumOff val="25000"/>
                      </a:schemeClr>
                    </a:solidFill>
                  </a:rPr>
                  <a:t>Pb</a:t>
                </a:r>
                <a:r>
                  <a:rPr lang="en-US" sz="1200" b="0" baseline="0">
                    <a:solidFill>
                      <a:schemeClr val="tx1">
                        <a:lumMod val="75000"/>
                        <a:lumOff val="25000"/>
                      </a:schemeClr>
                    </a:solidFill>
                  </a:rPr>
                  <a:t>  </a:t>
                </a:r>
                <a:r>
                  <a:rPr lang="kk-KZ" sz="1200" b="0" baseline="0">
                    <a:solidFill>
                      <a:schemeClr val="tx1">
                        <a:lumMod val="75000"/>
                        <a:lumOff val="25000"/>
                      </a:schemeClr>
                    </a:solidFill>
                  </a:rPr>
                  <a:t>мг/кг</a:t>
                </a:r>
                <a:endParaRPr lang="ru-RU" sz="1200" b="0">
                  <a:solidFill>
                    <a:schemeClr val="tx1">
                      <a:lumMod val="75000"/>
                      <a:lumOff val="25000"/>
                    </a:schemeClr>
                  </a:solidFill>
                </a:endParaRPr>
              </a:p>
            </c:rich>
          </c:tx>
          <c:overlay val="0"/>
          <c:spPr>
            <a:noFill/>
            <a:ln w="25400">
              <a:noFill/>
            </a:ln>
          </c:spPr>
        </c:title>
        <c:numFmt formatCode="General" sourceLinked="1"/>
        <c:majorTickMark val="out"/>
        <c:minorTickMark val="none"/>
        <c:tickLblPos val="nextTo"/>
        <c:spPr>
          <a:noFill/>
          <a:ln w="12700">
            <a:solidFill>
              <a:schemeClr val="tx1"/>
            </a:solid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10040856"/>
        <c:crosses val="autoZero"/>
        <c:crossBetween val="between"/>
      </c:valAx>
      <c:spPr>
        <a:noFill/>
        <a:ln w="25400">
          <a:noFill/>
        </a:ln>
      </c:spPr>
    </c:plotArea>
    <c:legend>
      <c:legendPos val="r"/>
      <c:layout>
        <c:manualLayout>
          <c:xMode val="edge"/>
          <c:yMode val="edge"/>
          <c:x val="4.5416908125362192E-2"/>
          <c:y val="0.89911846033614762"/>
          <c:w val="0.92223421335132005"/>
          <c:h val="8.8918909343532762E-2"/>
        </c:manualLayout>
      </c:layout>
      <c:overlay val="0"/>
      <c:spPr>
        <a:noFill/>
        <a:ln w="25400">
          <a:noFill/>
        </a:ln>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sz="900" b="1">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57649923174774E-2"/>
          <c:y val="0.22794370065224853"/>
          <c:w val="0.94904458598726116"/>
          <c:h val="0.6874245508188922"/>
        </c:manualLayout>
      </c:layout>
      <c:barChart>
        <c:barDir val="col"/>
        <c:grouping val="clustered"/>
        <c:varyColors val="0"/>
        <c:ser>
          <c:idx val="0"/>
          <c:order val="0"/>
          <c:tx>
            <c:strRef>
              <c:f>Лист1!$B$1</c:f>
              <c:strCache>
                <c:ptCount val="1"/>
                <c:pt idx="0">
                  <c:v>Зең саңылауқұлақтарына көрсететін микробқа қарсы әсері</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Лист1!$A$2:$A$7</c:f>
              <c:strCache>
                <c:ptCount val="6"/>
                <c:pt idx="0">
                  <c:v>бөріқарақат сабағы</c:v>
                </c:pt>
                <c:pt idx="1">
                  <c:v>бөріқарақат жапырағы</c:v>
                </c:pt>
                <c:pt idx="2">
                  <c:v>шырғанақ жапырағы</c:v>
                </c:pt>
                <c:pt idx="3">
                  <c:v>шырғанақ сабағы</c:v>
                </c:pt>
                <c:pt idx="4">
                  <c:v>итмұрын сабағы</c:v>
                </c:pt>
                <c:pt idx="5">
                  <c:v>итмұрын жапырағы</c:v>
                </c:pt>
              </c:strCache>
            </c:strRef>
          </c:cat>
          <c:val>
            <c:numRef>
              <c:f>Лист1!$B$2:$B$7</c:f>
              <c:numCache>
                <c:formatCode>General</c:formatCode>
                <c:ptCount val="6"/>
                <c:pt idx="0">
                  <c:v>0.5</c:v>
                </c:pt>
                <c:pt idx="1">
                  <c:v>0</c:v>
                </c:pt>
                <c:pt idx="2">
                  <c:v>0.6</c:v>
                </c:pt>
                <c:pt idx="3">
                  <c:v>15</c:v>
                </c:pt>
                <c:pt idx="4">
                  <c:v>13</c:v>
                </c:pt>
                <c:pt idx="5">
                  <c:v>17</c:v>
                </c:pt>
              </c:numCache>
            </c:numRef>
          </c:val>
          <c:extLst>
            <c:ext xmlns:c16="http://schemas.microsoft.com/office/drawing/2014/chart" uri="{C3380CC4-5D6E-409C-BE32-E72D297353CC}">
              <c16:uniqueId val="{00000000-7A45-462E-A4C4-6A4A0E7761D3}"/>
            </c:ext>
          </c:extLst>
        </c:ser>
        <c:dLbls>
          <c:dLblPos val="outEnd"/>
          <c:showLegendKey val="0"/>
          <c:showVal val="1"/>
          <c:showCatName val="0"/>
          <c:showSerName val="0"/>
          <c:showPercent val="0"/>
          <c:showBubbleSize val="0"/>
        </c:dLbls>
        <c:gapWidth val="444"/>
        <c:overlap val="-90"/>
        <c:axId val="277625256"/>
        <c:axId val="277626432"/>
      </c:barChart>
      <c:catAx>
        <c:axId val="2776252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7626432"/>
        <c:crosses val="autoZero"/>
        <c:auto val="1"/>
        <c:lblAlgn val="ctr"/>
        <c:lblOffset val="100"/>
        <c:noMultiLvlLbl val="0"/>
      </c:catAx>
      <c:valAx>
        <c:axId val="277626432"/>
        <c:scaling>
          <c:orientation val="minMax"/>
        </c:scaling>
        <c:delete val="1"/>
        <c:axPos val="l"/>
        <c:numFmt formatCode="General" sourceLinked="1"/>
        <c:majorTickMark val="none"/>
        <c:minorTickMark val="none"/>
        <c:tickLblPos val="nextTo"/>
        <c:crossAx val="277625256"/>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МАжФАМС,КТБ/г*10 3</c:v>
                </c:pt>
              </c:strCache>
            </c:strRef>
          </c:tx>
          <c:spPr>
            <a:solidFill>
              <a:schemeClr val="accent1"/>
            </a:solidFill>
            <a:ln>
              <a:noFill/>
            </a:ln>
            <a:effectLst/>
          </c:spPr>
          <c:invertIfNegative val="0"/>
          <c:cat>
            <c:strRef>
              <c:f>Лист1!$A$2:$A$9</c:f>
              <c:strCache>
                <c:ptCount val="8"/>
                <c:pt idx="0">
                  <c:v>КО ТР 021 /2011 бойынша норма</c:v>
                </c:pt>
                <c:pt idx="1">
                  <c:v>бақылау</c:v>
                </c:pt>
                <c:pt idx="2">
                  <c:v>итмұрын жапырағы</c:v>
                </c:pt>
                <c:pt idx="3">
                  <c:v>итмұрын сабағы</c:v>
                </c:pt>
                <c:pt idx="4">
                  <c:v>шырғанақ жапырағы</c:v>
                </c:pt>
                <c:pt idx="5">
                  <c:v>шырғанақ сабағы</c:v>
                </c:pt>
                <c:pt idx="6">
                  <c:v>бөріқарақат жапырағы</c:v>
                </c:pt>
                <c:pt idx="7">
                  <c:v>бөріқарақат сабағы</c:v>
                </c:pt>
              </c:strCache>
            </c:strRef>
          </c:cat>
          <c:val>
            <c:numRef>
              <c:f>Лист1!$B$2:$B$9</c:f>
              <c:numCache>
                <c:formatCode>General</c:formatCode>
                <c:ptCount val="8"/>
                <c:pt idx="0">
                  <c:v>5</c:v>
                </c:pt>
                <c:pt idx="1">
                  <c:v>3</c:v>
                </c:pt>
                <c:pt idx="2">
                  <c:v>0.27</c:v>
                </c:pt>
                <c:pt idx="3">
                  <c:v>1.1000000000000001</c:v>
                </c:pt>
                <c:pt idx="4">
                  <c:v>1.2</c:v>
                </c:pt>
                <c:pt idx="5">
                  <c:v>0.7</c:v>
                </c:pt>
                <c:pt idx="6">
                  <c:v>2.1</c:v>
                </c:pt>
                <c:pt idx="7">
                  <c:v>2.1</c:v>
                </c:pt>
              </c:numCache>
            </c:numRef>
          </c:val>
          <c:extLst>
            <c:ext xmlns:c16="http://schemas.microsoft.com/office/drawing/2014/chart" uri="{C3380CC4-5D6E-409C-BE32-E72D297353CC}">
              <c16:uniqueId val="{00000000-4E2A-45B6-A4C4-CAC8B4B060A4}"/>
            </c:ext>
          </c:extLst>
        </c:ser>
        <c:dLbls>
          <c:showLegendKey val="0"/>
          <c:showVal val="0"/>
          <c:showCatName val="0"/>
          <c:showSerName val="0"/>
          <c:showPercent val="0"/>
          <c:showBubbleSize val="0"/>
        </c:dLbls>
        <c:gapWidth val="150"/>
        <c:axId val="638405488"/>
        <c:axId val="638405816"/>
      </c:barChart>
      <c:catAx>
        <c:axId val="638405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38405816"/>
        <c:crosses val="autoZero"/>
        <c:auto val="1"/>
        <c:lblAlgn val="ctr"/>
        <c:lblOffset val="100"/>
        <c:noMultiLvlLbl val="0"/>
      </c:catAx>
      <c:valAx>
        <c:axId val="638405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МАжФАМС,КТБ/г*10</a:t>
                </a:r>
                <a:r>
                  <a:rPr lang="ru-RU" baseline="30000"/>
                  <a:t>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38405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зең саңырауқұлақтары,КТБ/г</c:v>
                </c:pt>
              </c:strCache>
            </c:strRef>
          </c:tx>
          <c:spPr>
            <a:solidFill>
              <a:schemeClr val="accent2"/>
            </a:solidFill>
            <a:ln>
              <a:solidFill>
                <a:srgbClr val="00B0F0"/>
              </a:solidFill>
            </a:ln>
            <a:effectLst/>
          </c:spPr>
          <c:invertIfNegative val="0"/>
          <c:cat>
            <c:strRef>
              <c:f>Лист1!$A$2:$A$9</c:f>
              <c:strCache>
                <c:ptCount val="8"/>
                <c:pt idx="0">
                  <c:v>КО ТР 021 /2011 бойынша норма</c:v>
                </c:pt>
                <c:pt idx="1">
                  <c:v>бақылау</c:v>
                </c:pt>
                <c:pt idx="2">
                  <c:v>итмұрын жапырағы</c:v>
                </c:pt>
                <c:pt idx="3">
                  <c:v>итмұрын сабағы</c:v>
                </c:pt>
                <c:pt idx="4">
                  <c:v>шырғанақ жапырағы</c:v>
                </c:pt>
                <c:pt idx="5">
                  <c:v>шырғанақ сабағы</c:v>
                </c:pt>
                <c:pt idx="6">
                  <c:v>бөріқарақат жапырағы</c:v>
                </c:pt>
                <c:pt idx="7">
                  <c:v>бөріқарақат сабағы</c:v>
                </c:pt>
              </c:strCache>
            </c:strRef>
          </c:cat>
          <c:val>
            <c:numRef>
              <c:f>Лист1!$B$2:$B$9</c:f>
              <c:numCache>
                <c:formatCode>General</c:formatCode>
                <c:ptCount val="8"/>
                <c:pt idx="0">
                  <c:v>50</c:v>
                </c:pt>
                <c:pt idx="1">
                  <c:v>23</c:v>
                </c:pt>
                <c:pt idx="2">
                  <c:v>1</c:v>
                </c:pt>
                <c:pt idx="3">
                  <c:v>6</c:v>
                </c:pt>
                <c:pt idx="4">
                  <c:v>7</c:v>
                </c:pt>
                <c:pt idx="5">
                  <c:v>1</c:v>
                </c:pt>
                <c:pt idx="6">
                  <c:v>11</c:v>
                </c:pt>
                <c:pt idx="7">
                  <c:v>10</c:v>
                </c:pt>
              </c:numCache>
            </c:numRef>
          </c:val>
          <c:extLst>
            <c:ext xmlns:c16="http://schemas.microsoft.com/office/drawing/2014/chart" uri="{C3380CC4-5D6E-409C-BE32-E72D297353CC}">
              <c16:uniqueId val="{00000000-B105-41A6-9FB9-C48240D9A008}"/>
            </c:ext>
          </c:extLst>
        </c:ser>
        <c:dLbls>
          <c:showLegendKey val="0"/>
          <c:showVal val="0"/>
          <c:showCatName val="0"/>
          <c:showSerName val="0"/>
          <c:showPercent val="0"/>
          <c:showBubbleSize val="0"/>
        </c:dLbls>
        <c:gapWidth val="150"/>
        <c:axId val="638405488"/>
        <c:axId val="638405816"/>
      </c:barChart>
      <c:catAx>
        <c:axId val="6384054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38405816"/>
        <c:crosses val="autoZero"/>
        <c:auto val="1"/>
        <c:lblAlgn val="ctr"/>
        <c:lblOffset val="100"/>
        <c:noMultiLvlLbl val="0"/>
      </c:catAx>
      <c:valAx>
        <c:axId val="6384058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зең саңырауқұлақтары, ,КТБ/г</a:t>
                </a:r>
                <a:endParaRPr lang="ru-RU" baseline="30000"/>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638405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6.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8.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C6A2279-40B4-41E0-BDF5-DC8335E29836}" type="doc">
      <dgm:prSet loTypeId="urn:microsoft.com/office/officeart/2005/8/layout/radial5" loCatId="cycle" qsTypeId="urn:microsoft.com/office/officeart/2005/8/quickstyle/simple3" qsCatId="simple" csTypeId="urn:microsoft.com/office/officeart/2005/8/colors/accent6_2" csCatId="accent6" phldr="1"/>
      <dgm:spPr/>
      <dgm:t>
        <a:bodyPr/>
        <a:lstStyle/>
        <a:p>
          <a:endParaRPr lang="ru-RU"/>
        </a:p>
      </dgm:t>
    </dgm:pt>
    <dgm:pt modelId="{BF0D8369-7F12-4D97-8561-E88A2AE155F9}">
      <dgm:prSet phldrT="[Текст]" custT="1"/>
      <dgm:spPr/>
      <dgm:t>
        <a:bodyPr/>
        <a:lstStyle/>
        <a:p>
          <a:r>
            <a:rPr lang="ru-RU" sz="1200">
              <a:latin typeface="Times New Roman" panose="02020603050405020304" pitchFamily="18" charset="0"/>
              <a:cs typeface="Times New Roman" panose="02020603050405020304" pitchFamily="18" charset="0"/>
            </a:rPr>
            <a:t>НАССР 7 принципі</a:t>
          </a:r>
        </a:p>
      </dgm:t>
    </dgm:pt>
    <dgm:pt modelId="{E01676F5-CA5D-45AA-A883-5BECD6181A07}" type="parTrans" cxnId="{CDB0C1C4-D6A9-4E40-A399-E8A8665CF2A8}">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EDB3ED97-A58A-4E1B-B41E-0059564CC9D5}" type="sibTrans" cxnId="{CDB0C1C4-D6A9-4E40-A399-E8A8665CF2A8}">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49698B13-01DB-4B51-A407-A9F7DEDB4EE7}">
      <dgm:prSet phldrT="[Текст]" custT="1"/>
      <dgm:spPr/>
      <dgm:t>
        <a:bodyPr/>
        <a:lstStyle/>
        <a:p>
          <a:r>
            <a:rPr lang="ru-RU" sz="1100">
              <a:latin typeface="Times New Roman" panose="02020603050405020304" pitchFamily="18" charset="0"/>
              <a:cs typeface="Times New Roman" panose="02020603050405020304" pitchFamily="18" charset="0"/>
            </a:rPr>
            <a:t>1. Қауіпті факторларға талдау жүргізу</a:t>
          </a:r>
        </a:p>
      </dgm:t>
    </dgm:pt>
    <dgm:pt modelId="{492F6F39-EEA0-43A6-B45B-404EB0FCCC88}" type="parTrans" cxnId="{8610EE9B-F1A5-4F45-ABBA-DDF7C524A9FA}">
      <dgm:prSet custT="1"/>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FF48F8E5-E2CE-4280-A660-6A3971F92830}" type="sibTrans" cxnId="{8610EE9B-F1A5-4F45-ABBA-DDF7C524A9FA}">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90CFC76C-CF9B-451B-B1AB-5A3DBE10E106}">
      <dgm:prSet phldrT="[Текст]" custT="1"/>
      <dgm:spPr/>
      <dgm:t>
        <a:bodyPr/>
        <a:lstStyle/>
        <a:p>
          <a:r>
            <a:rPr lang="ru-RU" sz="1100">
              <a:latin typeface="Times New Roman" panose="02020603050405020304" pitchFamily="18" charset="0"/>
              <a:cs typeface="Times New Roman" panose="02020603050405020304" pitchFamily="18" charset="0"/>
            </a:rPr>
            <a:t>2. Сыни бақылау нүктелерін анықтау</a:t>
          </a:r>
        </a:p>
      </dgm:t>
    </dgm:pt>
    <dgm:pt modelId="{EC37232B-F24C-4F8B-8068-5A3AC3172F8E}" type="parTrans" cxnId="{0DFCCF37-8136-4464-A923-EBBEB8698902}">
      <dgm:prSet custT="1"/>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7EE3C139-109A-49B8-A0C3-2460B300EF60}" type="sibTrans" cxnId="{0DFCCF37-8136-4464-A923-EBBEB8698902}">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81ACA03A-35D7-4EAD-BDC4-7D93778A47AB}">
      <dgm:prSet phldrT="[Текст]" custT="1"/>
      <dgm:spPr/>
      <dgm:t>
        <a:bodyPr/>
        <a:lstStyle/>
        <a:p>
          <a:r>
            <a:rPr lang="ru-RU" sz="1100">
              <a:latin typeface="Times New Roman" panose="02020603050405020304" pitchFamily="18" charset="0"/>
              <a:cs typeface="Times New Roman" panose="02020603050405020304" pitchFamily="18" charset="0"/>
            </a:rPr>
            <a:t>3. Әрбір СБН үшін шекті мәндерді орнату</a:t>
          </a:r>
        </a:p>
      </dgm:t>
    </dgm:pt>
    <dgm:pt modelId="{A4E7D7C0-A4C1-4C8E-8620-5676783146BF}" type="parTrans" cxnId="{B1A22338-609E-4DD0-8656-6C6FFDF11C80}">
      <dgm:prSet custT="1"/>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871AF5C9-30C5-48BA-B487-6E8A834070E9}" type="sibTrans" cxnId="{B1A22338-609E-4DD0-8656-6C6FFDF11C80}">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DC4EC5EC-A86E-4016-A799-B04147D25292}">
      <dgm:prSet phldrT="[Текст]" custT="1"/>
      <dgm:spPr/>
      <dgm:t>
        <a:bodyPr/>
        <a:lstStyle/>
        <a:p>
          <a:r>
            <a:rPr lang="ru-RU" sz="1100">
              <a:latin typeface="Times New Roman" panose="02020603050405020304" pitchFamily="18" charset="0"/>
              <a:cs typeface="Times New Roman" panose="02020603050405020304" pitchFamily="18" charset="0"/>
            </a:rPr>
            <a:t>4. СБН бақылау жүйесін енгізу</a:t>
          </a:r>
        </a:p>
      </dgm:t>
    </dgm:pt>
    <dgm:pt modelId="{F0A71E52-2D5C-4742-98EB-8A5565B19CEC}" type="parTrans" cxnId="{EE5AE113-E192-4E75-8AF7-5BF4B694D6BD}">
      <dgm:prSet custT="1"/>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3EF6B0CC-E4F3-44D8-843F-225A369B37EF}" type="sibTrans" cxnId="{EE5AE113-E192-4E75-8AF7-5BF4B694D6BD}">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A7DE9E70-5EF4-4FD1-B2A3-20FD7F982DFF}">
      <dgm:prSet custT="1"/>
      <dgm:spPr/>
      <dgm:t>
        <a:bodyPr/>
        <a:lstStyle/>
        <a:p>
          <a:r>
            <a:rPr lang="ru-RU" sz="1100">
              <a:latin typeface="Times New Roman" panose="02020603050405020304" pitchFamily="18" charset="0"/>
              <a:cs typeface="Times New Roman" panose="02020603050405020304" pitchFamily="18" charset="0"/>
            </a:rPr>
            <a:t>5.Белгілі бір СБН бақылаудан шыққан кезде түзету әрекеттерін орнату</a:t>
          </a:r>
        </a:p>
      </dgm:t>
    </dgm:pt>
    <dgm:pt modelId="{32835F5E-44A3-4BA8-A061-4B3D5824D30B}" type="parTrans" cxnId="{DFBF8EAA-3157-425B-944C-0A1068E2200F}">
      <dgm:prSet custT="1"/>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051475D9-7EC7-4571-9C31-2E5E7F48AE82}" type="sibTrans" cxnId="{DFBF8EAA-3157-425B-944C-0A1068E2200F}">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860475AB-710A-4F31-8771-394E8E8E46A3}">
      <dgm:prSet custT="1"/>
      <dgm:spPr/>
      <dgm:t>
        <a:bodyPr/>
        <a:lstStyle/>
        <a:p>
          <a:r>
            <a:rPr lang="ru-RU" sz="1100">
              <a:latin typeface="Times New Roman" panose="02020603050405020304" pitchFamily="18" charset="0"/>
              <a:cs typeface="Times New Roman" panose="02020603050405020304" pitchFamily="18" charset="0"/>
            </a:rPr>
            <a:t>6. </a:t>
          </a:r>
          <a:r>
            <a:rPr lang="kk-KZ" sz="1100">
              <a:latin typeface="Times New Roman" panose="02020603050405020304" pitchFamily="18" charset="0"/>
              <a:cs typeface="Times New Roman" panose="02020603050405020304" pitchFamily="18" charset="0"/>
            </a:rPr>
            <a:t>НАССР</a:t>
          </a:r>
          <a:r>
            <a:rPr lang="en-US" sz="1100">
              <a:latin typeface="Times New Roman" panose="02020603050405020304" pitchFamily="18" charset="0"/>
              <a:cs typeface="Times New Roman" panose="02020603050405020304" pitchFamily="18" charset="0"/>
            </a:rPr>
            <a:t> </a:t>
          </a:r>
          <a:r>
            <a:rPr lang="ru-RU" sz="1100">
              <a:latin typeface="Times New Roman" panose="02020603050405020304" pitchFamily="18" charset="0"/>
              <a:cs typeface="Times New Roman" panose="02020603050405020304" pitchFamily="18" charset="0"/>
            </a:rPr>
            <a:t>тиімділігін тексеру процедураларын белгілеу</a:t>
          </a:r>
        </a:p>
      </dgm:t>
    </dgm:pt>
    <dgm:pt modelId="{8AFC61BD-516B-4960-8FD2-18E06BE76130}" type="parTrans" cxnId="{0EAEC072-B991-495B-AB54-01C22F0469F6}">
      <dgm:prSet custT="1"/>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7741A814-E031-4568-912E-55B4CDFA8F87}" type="sibTrans" cxnId="{0EAEC072-B991-495B-AB54-01C22F0469F6}">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79942646-CD21-4C16-B6F6-9F4AB2DEDFFA}">
      <dgm:prSet custT="1"/>
      <dgm:spPr/>
      <dgm:t>
        <a:bodyPr/>
        <a:lstStyle/>
        <a:p>
          <a:r>
            <a:rPr lang="ru-RU" sz="1100">
              <a:latin typeface="Times New Roman" panose="02020603050405020304" pitchFamily="18" charset="0"/>
              <a:cs typeface="Times New Roman" panose="02020603050405020304" pitchFamily="18" charset="0"/>
            </a:rPr>
            <a:t>7. Барлық рәсімдерді құжаттау әдістерін әзірлеу және жазбаларды жүргізу </a:t>
          </a:r>
        </a:p>
      </dgm:t>
    </dgm:pt>
    <dgm:pt modelId="{37E33F62-2BE3-40C6-A1B9-B64F5A0EAE8B}" type="parTrans" cxnId="{470079A8-D3C9-44E2-9FD4-DDFB5EBEF418}">
      <dgm:prSet custT="1"/>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D20EBB4F-ACF7-4EFD-9B5C-01E3DB86AD2E}" type="sibTrans" cxnId="{470079A8-D3C9-44E2-9FD4-DDFB5EBEF418}">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0E0043EA-5C3A-4607-B7D4-463EF56C83C2}" type="pres">
      <dgm:prSet presAssocID="{5C6A2279-40B4-41E0-BDF5-DC8335E29836}" presName="Name0" presStyleCnt="0">
        <dgm:presLayoutVars>
          <dgm:chMax val="1"/>
          <dgm:dir/>
          <dgm:animLvl val="ctr"/>
          <dgm:resizeHandles val="exact"/>
        </dgm:presLayoutVars>
      </dgm:prSet>
      <dgm:spPr/>
      <dgm:t>
        <a:bodyPr/>
        <a:lstStyle/>
        <a:p>
          <a:endParaRPr lang="ru-RU"/>
        </a:p>
      </dgm:t>
    </dgm:pt>
    <dgm:pt modelId="{2E728407-C5A7-4CA7-AA01-9277202E00DE}" type="pres">
      <dgm:prSet presAssocID="{BF0D8369-7F12-4D97-8561-E88A2AE155F9}" presName="centerShape" presStyleLbl="node0" presStyleIdx="0" presStyleCnt="1"/>
      <dgm:spPr/>
      <dgm:t>
        <a:bodyPr/>
        <a:lstStyle/>
        <a:p>
          <a:endParaRPr lang="ru-RU"/>
        </a:p>
      </dgm:t>
    </dgm:pt>
    <dgm:pt modelId="{3B0C70D0-8790-4968-8493-491ED89E65A2}" type="pres">
      <dgm:prSet presAssocID="{492F6F39-EEA0-43A6-B45B-404EB0FCCC88}" presName="parTrans" presStyleLbl="sibTrans2D1" presStyleIdx="0" presStyleCnt="7"/>
      <dgm:spPr/>
      <dgm:t>
        <a:bodyPr/>
        <a:lstStyle/>
        <a:p>
          <a:endParaRPr lang="ru-RU"/>
        </a:p>
      </dgm:t>
    </dgm:pt>
    <dgm:pt modelId="{F4DE9B86-09C4-4B9D-8D34-0A0B503CD862}" type="pres">
      <dgm:prSet presAssocID="{492F6F39-EEA0-43A6-B45B-404EB0FCCC88}" presName="connectorText" presStyleLbl="sibTrans2D1" presStyleIdx="0" presStyleCnt="7"/>
      <dgm:spPr/>
      <dgm:t>
        <a:bodyPr/>
        <a:lstStyle/>
        <a:p>
          <a:endParaRPr lang="ru-RU"/>
        </a:p>
      </dgm:t>
    </dgm:pt>
    <dgm:pt modelId="{AB34DFFA-6654-43F2-AA01-612B28FE3918}" type="pres">
      <dgm:prSet presAssocID="{49698B13-01DB-4B51-A407-A9F7DEDB4EE7}" presName="node" presStyleLbl="node1" presStyleIdx="0" presStyleCnt="7">
        <dgm:presLayoutVars>
          <dgm:bulletEnabled val="1"/>
        </dgm:presLayoutVars>
      </dgm:prSet>
      <dgm:spPr/>
      <dgm:t>
        <a:bodyPr/>
        <a:lstStyle/>
        <a:p>
          <a:endParaRPr lang="ru-RU"/>
        </a:p>
      </dgm:t>
    </dgm:pt>
    <dgm:pt modelId="{C31E30A6-5C4A-463B-BF13-2F8C4E82D3EF}" type="pres">
      <dgm:prSet presAssocID="{EC37232B-F24C-4F8B-8068-5A3AC3172F8E}" presName="parTrans" presStyleLbl="sibTrans2D1" presStyleIdx="1" presStyleCnt="7"/>
      <dgm:spPr/>
      <dgm:t>
        <a:bodyPr/>
        <a:lstStyle/>
        <a:p>
          <a:endParaRPr lang="ru-RU"/>
        </a:p>
      </dgm:t>
    </dgm:pt>
    <dgm:pt modelId="{43156E62-9FCF-4648-957D-DC20ECA8A9BF}" type="pres">
      <dgm:prSet presAssocID="{EC37232B-F24C-4F8B-8068-5A3AC3172F8E}" presName="connectorText" presStyleLbl="sibTrans2D1" presStyleIdx="1" presStyleCnt="7"/>
      <dgm:spPr/>
      <dgm:t>
        <a:bodyPr/>
        <a:lstStyle/>
        <a:p>
          <a:endParaRPr lang="ru-RU"/>
        </a:p>
      </dgm:t>
    </dgm:pt>
    <dgm:pt modelId="{2024A8D5-4BD6-45F1-A094-4A216873FC96}" type="pres">
      <dgm:prSet presAssocID="{90CFC76C-CF9B-451B-B1AB-5A3DBE10E106}" presName="node" presStyleLbl="node1" presStyleIdx="1" presStyleCnt="7">
        <dgm:presLayoutVars>
          <dgm:bulletEnabled val="1"/>
        </dgm:presLayoutVars>
      </dgm:prSet>
      <dgm:spPr/>
      <dgm:t>
        <a:bodyPr/>
        <a:lstStyle/>
        <a:p>
          <a:endParaRPr lang="ru-RU"/>
        </a:p>
      </dgm:t>
    </dgm:pt>
    <dgm:pt modelId="{243BDDB9-F793-4F0A-ADF2-63DA33C63B6C}" type="pres">
      <dgm:prSet presAssocID="{A4E7D7C0-A4C1-4C8E-8620-5676783146BF}" presName="parTrans" presStyleLbl="sibTrans2D1" presStyleIdx="2" presStyleCnt="7"/>
      <dgm:spPr/>
      <dgm:t>
        <a:bodyPr/>
        <a:lstStyle/>
        <a:p>
          <a:endParaRPr lang="ru-RU"/>
        </a:p>
      </dgm:t>
    </dgm:pt>
    <dgm:pt modelId="{374C68EA-4A56-40A5-B116-64014C44A625}" type="pres">
      <dgm:prSet presAssocID="{A4E7D7C0-A4C1-4C8E-8620-5676783146BF}" presName="connectorText" presStyleLbl="sibTrans2D1" presStyleIdx="2" presStyleCnt="7"/>
      <dgm:spPr/>
      <dgm:t>
        <a:bodyPr/>
        <a:lstStyle/>
        <a:p>
          <a:endParaRPr lang="ru-RU"/>
        </a:p>
      </dgm:t>
    </dgm:pt>
    <dgm:pt modelId="{A9467810-7809-4B8B-A07B-1B4C8A5F2EF5}" type="pres">
      <dgm:prSet presAssocID="{81ACA03A-35D7-4EAD-BDC4-7D93778A47AB}" presName="node" presStyleLbl="node1" presStyleIdx="2" presStyleCnt="7">
        <dgm:presLayoutVars>
          <dgm:bulletEnabled val="1"/>
        </dgm:presLayoutVars>
      </dgm:prSet>
      <dgm:spPr/>
      <dgm:t>
        <a:bodyPr/>
        <a:lstStyle/>
        <a:p>
          <a:endParaRPr lang="ru-RU"/>
        </a:p>
      </dgm:t>
    </dgm:pt>
    <dgm:pt modelId="{72678835-A5EA-4A47-9617-5FDC25DF4AD7}" type="pres">
      <dgm:prSet presAssocID="{F0A71E52-2D5C-4742-98EB-8A5565B19CEC}" presName="parTrans" presStyleLbl="sibTrans2D1" presStyleIdx="3" presStyleCnt="7"/>
      <dgm:spPr/>
      <dgm:t>
        <a:bodyPr/>
        <a:lstStyle/>
        <a:p>
          <a:endParaRPr lang="ru-RU"/>
        </a:p>
      </dgm:t>
    </dgm:pt>
    <dgm:pt modelId="{F77F33CD-EE84-4087-B574-7A99D9BC06E4}" type="pres">
      <dgm:prSet presAssocID="{F0A71E52-2D5C-4742-98EB-8A5565B19CEC}" presName="connectorText" presStyleLbl="sibTrans2D1" presStyleIdx="3" presStyleCnt="7"/>
      <dgm:spPr/>
      <dgm:t>
        <a:bodyPr/>
        <a:lstStyle/>
        <a:p>
          <a:endParaRPr lang="ru-RU"/>
        </a:p>
      </dgm:t>
    </dgm:pt>
    <dgm:pt modelId="{163E6D79-19CC-42E7-9898-C067045E290C}" type="pres">
      <dgm:prSet presAssocID="{DC4EC5EC-A86E-4016-A799-B04147D25292}" presName="node" presStyleLbl="node1" presStyleIdx="3" presStyleCnt="7" custScaleX="116216">
        <dgm:presLayoutVars>
          <dgm:bulletEnabled val="1"/>
        </dgm:presLayoutVars>
      </dgm:prSet>
      <dgm:spPr/>
      <dgm:t>
        <a:bodyPr/>
        <a:lstStyle/>
        <a:p>
          <a:endParaRPr lang="ru-RU"/>
        </a:p>
      </dgm:t>
    </dgm:pt>
    <dgm:pt modelId="{5876049C-0FBB-4A6E-B659-0074E99A9923}" type="pres">
      <dgm:prSet presAssocID="{32835F5E-44A3-4BA8-A061-4B3D5824D30B}" presName="parTrans" presStyleLbl="sibTrans2D1" presStyleIdx="4" presStyleCnt="7"/>
      <dgm:spPr/>
      <dgm:t>
        <a:bodyPr/>
        <a:lstStyle/>
        <a:p>
          <a:endParaRPr lang="ru-RU"/>
        </a:p>
      </dgm:t>
    </dgm:pt>
    <dgm:pt modelId="{CA8C668D-E27B-44B4-B4E8-8FEB035067A9}" type="pres">
      <dgm:prSet presAssocID="{32835F5E-44A3-4BA8-A061-4B3D5824D30B}" presName="connectorText" presStyleLbl="sibTrans2D1" presStyleIdx="4" presStyleCnt="7"/>
      <dgm:spPr/>
      <dgm:t>
        <a:bodyPr/>
        <a:lstStyle/>
        <a:p>
          <a:endParaRPr lang="ru-RU"/>
        </a:p>
      </dgm:t>
    </dgm:pt>
    <dgm:pt modelId="{19A15810-3AB3-4086-A071-DEF87E013CEF}" type="pres">
      <dgm:prSet presAssocID="{A7DE9E70-5EF4-4FD1-B2A3-20FD7F982DFF}" presName="node" presStyleLbl="node1" presStyleIdx="4" presStyleCnt="7" custScaleX="119452" custScaleY="112274">
        <dgm:presLayoutVars>
          <dgm:bulletEnabled val="1"/>
        </dgm:presLayoutVars>
      </dgm:prSet>
      <dgm:spPr/>
      <dgm:t>
        <a:bodyPr/>
        <a:lstStyle/>
        <a:p>
          <a:endParaRPr lang="ru-RU"/>
        </a:p>
      </dgm:t>
    </dgm:pt>
    <dgm:pt modelId="{6CD168E6-6B45-4164-9858-CCB6F85B1F6D}" type="pres">
      <dgm:prSet presAssocID="{8AFC61BD-516B-4960-8FD2-18E06BE76130}" presName="parTrans" presStyleLbl="sibTrans2D1" presStyleIdx="5" presStyleCnt="7"/>
      <dgm:spPr/>
      <dgm:t>
        <a:bodyPr/>
        <a:lstStyle/>
        <a:p>
          <a:endParaRPr lang="ru-RU"/>
        </a:p>
      </dgm:t>
    </dgm:pt>
    <dgm:pt modelId="{D6B9F3B2-5F98-46CB-92F9-723727D25CD0}" type="pres">
      <dgm:prSet presAssocID="{8AFC61BD-516B-4960-8FD2-18E06BE76130}" presName="connectorText" presStyleLbl="sibTrans2D1" presStyleIdx="5" presStyleCnt="7"/>
      <dgm:spPr/>
      <dgm:t>
        <a:bodyPr/>
        <a:lstStyle/>
        <a:p>
          <a:endParaRPr lang="ru-RU"/>
        </a:p>
      </dgm:t>
    </dgm:pt>
    <dgm:pt modelId="{EBF7D1E7-CE8F-47CF-A12F-40F16219778E}" type="pres">
      <dgm:prSet presAssocID="{860475AB-710A-4F31-8771-394E8E8E46A3}" presName="node" presStyleLbl="node1" presStyleIdx="5" presStyleCnt="7" custScaleX="110091" custScaleY="105559">
        <dgm:presLayoutVars>
          <dgm:bulletEnabled val="1"/>
        </dgm:presLayoutVars>
      </dgm:prSet>
      <dgm:spPr/>
      <dgm:t>
        <a:bodyPr/>
        <a:lstStyle/>
        <a:p>
          <a:endParaRPr lang="ru-RU"/>
        </a:p>
      </dgm:t>
    </dgm:pt>
    <dgm:pt modelId="{B2228A84-E4BD-4D51-83D6-6AB2730180DC}" type="pres">
      <dgm:prSet presAssocID="{37E33F62-2BE3-40C6-A1B9-B64F5A0EAE8B}" presName="parTrans" presStyleLbl="sibTrans2D1" presStyleIdx="6" presStyleCnt="7"/>
      <dgm:spPr/>
      <dgm:t>
        <a:bodyPr/>
        <a:lstStyle/>
        <a:p>
          <a:endParaRPr lang="ru-RU"/>
        </a:p>
      </dgm:t>
    </dgm:pt>
    <dgm:pt modelId="{817A27B1-CB9A-440E-A661-5F85773AA358}" type="pres">
      <dgm:prSet presAssocID="{37E33F62-2BE3-40C6-A1B9-B64F5A0EAE8B}" presName="connectorText" presStyleLbl="sibTrans2D1" presStyleIdx="6" presStyleCnt="7"/>
      <dgm:spPr/>
      <dgm:t>
        <a:bodyPr/>
        <a:lstStyle/>
        <a:p>
          <a:endParaRPr lang="ru-RU"/>
        </a:p>
      </dgm:t>
    </dgm:pt>
    <dgm:pt modelId="{360BE698-2587-498D-BE28-D8B81AD300E2}" type="pres">
      <dgm:prSet presAssocID="{79942646-CD21-4C16-B6F6-9F4AB2DEDFFA}" presName="node" presStyleLbl="node1" presStyleIdx="6" presStyleCnt="7" custScaleX="109008" custScaleY="104546">
        <dgm:presLayoutVars>
          <dgm:bulletEnabled val="1"/>
        </dgm:presLayoutVars>
      </dgm:prSet>
      <dgm:spPr/>
      <dgm:t>
        <a:bodyPr/>
        <a:lstStyle/>
        <a:p>
          <a:endParaRPr lang="ru-RU"/>
        </a:p>
      </dgm:t>
    </dgm:pt>
  </dgm:ptLst>
  <dgm:cxnLst>
    <dgm:cxn modelId="{B1A22338-609E-4DD0-8656-6C6FFDF11C80}" srcId="{BF0D8369-7F12-4D97-8561-E88A2AE155F9}" destId="{81ACA03A-35D7-4EAD-BDC4-7D93778A47AB}" srcOrd="2" destOrd="0" parTransId="{A4E7D7C0-A4C1-4C8E-8620-5676783146BF}" sibTransId="{871AF5C9-30C5-48BA-B487-6E8A834070E9}"/>
    <dgm:cxn modelId="{070779AE-DBB7-44F8-82D7-A9CA92B99267}" type="presOf" srcId="{F0A71E52-2D5C-4742-98EB-8A5565B19CEC}" destId="{72678835-A5EA-4A47-9617-5FDC25DF4AD7}" srcOrd="0" destOrd="0" presId="urn:microsoft.com/office/officeart/2005/8/layout/radial5"/>
    <dgm:cxn modelId="{41C2EEE6-783A-447D-AEE9-FA981E793D20}" type="presOf" srcId="{8AFC61BD-516B-4960-8FD2-18E06BE76130}" destId="{D6B9F3B2-5F98-46CB-92F9-723727D25CD0}" srcOrd="1" destOrd="0" presId="urn:microsoft.com/office/officeart/2005/8/layout/radial5"/>
    <dgm:cxn modelId="{0EAEC072-B991-495B-AB54-01C22F0469F6}" srcId="{BF0D8369-7F12-4D97-8561-E88A2AE155F9}" destId="{860475AB-710A-4F31-8771-394E8E8E46A3}" srcOrd="5" destOrd="0" parTransId="{8AFC61BD-516B-4960-8FD2-18E06BE76130}" sibTransId="{7741A814-E031-4568-912E-55B4CDFA8F87}"/>
    <dgm:cxn modelId="{80BD1916-972C-4DD7-BAB5-C2C9E0D3669C}" type="presOf" srcId="{860475AB-710A-4F31-8771-394E8E8E46A3}" destId="{EBF7D1E7-CE8F-47CF-A12F-40F16219778E}" srcOrd="0" destOrd="0" presId="urn:microsoft.com/office/officeart/2005/8/layout/radial5"/>
    <dgm:cxn modelId="{AE8D657C-94F1-4A36-B0FF-0E801137B526}" type="presOf" srcId="{5C6A2279-40B4-41E0-BDF5-DC8335E29836}" destId="{0E0043EA-5C3A-4607-B7D4-463EF56C83C2}" srcOrd="0" destOrd="0" presId="urn:microsoft.com/office/officeart/2005/8/layout/radial5"/>
    <dgm:cxn modelId="{F865B607-E607-47FE-83CD-A3770E3B6811}" type="presOf" srcId="{EC37232B-F24C-4F8B-8068-5A3AC3172F8E}" destId="{C31E30A6-5C4A-463B-BF13-2F8C4E82D3EF}" srcOrd="0" destOrd="0" presId="urn:microsoft.com/office/officeart/2005/8/layout/radial5"/>
    <dgm:cxn modelId="{EE5AE113-E192-4E75-8AF7-5BF4B694D6BD}" srcId="{BF0D8369-7F12-4D97-8561-E88A2AE155F9}" destId="{DC4EC5EC-A86E-4016-A799-B04147D25292}" srcOrd="3" destOrd="0" parTransId="{F0A71E52-2D5C-4742-98EB-8A5565B19CEC}" sibTransId="{3EF6B0CC-E4F3-44D8-843F-225A369B37EF}"/>
    <dgm:cxn modelId="{29DC91C7-2AB6-4DE2-9B3E-9AE993F2222B}" type="presOf" srcId="{90CFC76C-CF9B-451B-B1AB-5A3DBE10E106}" destId="{2024A8D5-4BD6-45F1-A094-4A216873FC96}" srcOrd="0" destOrd="0" presId="urn:microsoft.com/office/officeart/2005/8/layout/radial5"/>
    <dgm:cxn modelId="{76EF9749-F32F-40A9-9169-62E8EDA76378}" type="presOf" srcId="{81ACA03A-35D7-4EAD-BDC4-7D93778A47AB}" destId="{A9467810-7809-4B8B-A07B-1B4C8A5F2EF5}" srcOrd="0" destOrd="0" presId="urn:microsoft.com/office/officeart/2005/8/layout/radial5"/>
    <dgm:cxn modelId="{6E7820E7-55BA-498D-86B1-ED8C5C08D87C}" type="presOf" srcId="{DC4EC5EC-A86E-4016-A799-B04147D25292}" destId="{163E6D79-19CC-42E7-9898-C067045E290C}" srcOrd="0" destOrd="0" presId="urn:microsoft.com/office/officeart/2005/8/layout/radial5"/>
    <dgm:cxn modelId="{7097050B-77AD-4C0A-B50C-E568887121DB}" type="presOf" srcId="{8AFC61BD-516B-4960-8FD2-18E06BE76130}" destId="{6CD168E6-6B45-4164-9858-CCB6F85B1F6D}" srcOrd="0" destOrd="0" presId="urn:microsoft.com/office/officeart/2005/8/layout/radial5"/>
    <dgm:cxn modelId="{DEA875A1-5189-4C3E-BF49-3265DCEF78F5}" type="presOf" srcId="{F0A71E52-2D5C-4742-98EB-8A5565B19CEC}" destId="{F77F33CD-EE84-4087-B574-7A99D9BC06E4}" srcOrd="1" destOrd="0" presId="urn:microsoft.com/office/officeart/2005/8/layout/radial5"/>
    <dgm:cxn modelId="{DB4EE191-510F-46EA-84D8-929E277C6D93}" type="presOf" srcId="{32835F5E-44A3-4BA8-A061-4B3D5824D30B}" destId="{CA8C668D-E27B-44B4-B4E8-8FEB035067A9}" srcOrd="1" destOrd="0" presId="urn:microsoft.com/office/officeart/2005/8/layout/radial5"/>
    <dgm:cxn modelId="{8610EE9B-F1A5-4F45-ABBA-DDF7C524A9FA}" srcId="{BF0D8369-7F12-4D97-8561-E88A2AE155F9}" destId="{49698B13-01DB-4B51-A407-A9F7DEDB4EE7}" srcOrd="0" destOrd="0" parTransId="{492F6F39-EEA0-43A6-B45B-404EB0FCCC88}" sibTransId="{FF48F8E5-E2CE-4280-A660-6A3971F92830}"/>
    <dgm:cxn modelId="{DFBF8EAA-3157-425B-944C-0A1068E2200F}" srcId="{BF0D8369-7F12-4D97-8561-E88A2AE155F9}" destId="{A7DE9E70-5EF4-4FD1-B2A3-20FD7F982DFF}" srcOrd="4" destOrd="0" parTransId="{32835F5E-44A3-4BA8-A061-4B3D5824D30B}" sibTransId="{051475D9-7EC7-4571-9C31-2E5E7F48AE82}"/>
    <dgm:cxn modelId="{35A5CBFA-5229-4BDC-A3D6-883354D699FF}" type="presOf" srcId="{32835F5E-44A3-4BA8-A061-4B3D5824D30B}" destId="{5876049C-0FBB-4A6E-B659-0074E99A9923}" srcOrd="0" destOrd="0" presId="urn:microsoft.com/office/officeart/2005/8/layout/radial5"/>
    <dgm:cxn modelId="{274B4510-86D4-4B7B-8588-ECCDDE721DB5}" type="presOf" srcId="{79942646-CD21-4C16-B6F6-9F4AB2DEDFFA}" destId="{360BE698-2587-498D-BE28-D8B81AD300E2}" srcOrd="0" destOrd="0" presId="urn:microsoft.com/office/officeart/2005/8/layout/radial5"/>
    <dgm:cxn modelId="{6ACADB84-3CF7-46C5-BB3C-6FDDD44B48C1}" type="presOf" srcId="{A7DE9E70-5EF4-4FD1-B2A3-20FD7F982DFF}" destId="{19A15810-3AB3-4086-A071-DEF87E013CEF}" srcOrd="0" destOrd="0" presId="urn:microsoft.com/office/officeart/2005/8/layout/radial5"/>
    <dgm:cxn modelId="{F9C906DE-A09F-453B-BC58-CE9305D7AC1F}" type="presOf" srcId="{37E33F62-2BE3-40C6-A1B9-B64F5A0EAE8B}" destId="{817A27B1-CB9A-440E-A661-5F85773AA358}" srcOrd="1" destOrd="0" presId="urn:microsoft.com/office/officeart/2005/8/layout/radial5"/>
    <dgm:cxn modelId="{470079A8-D3C9-44E2-9FD4-DDFB5EBEF418}" srcId="{BF0D8369-7F12-4D97-8561-E88A2AE155F9}" destId="{79942646-CD21-4C16-B6F6-9F4AB2DEDFFA}" srcOrd="6" destOrd="0" parTransId="{37E33F62-2BE3-40C6-A1B9-B64F5A0EAE8B}" sibTransId="{D20EBB4F-ACF7-4EFD-9B5C-01E3DB86AD2E}"/>
    <dgm:cxn modelId="{77DB649A-F441-46BC-BCE5-B47C698B828C}" type="presOf" srcId="{A4E7D7C0-A4C1-4C8E-8620-5676783146BF}" destId="{243BDDB9-F793-4F0A-ADF2-63DA33C63B6C}" srcOrd="0" destOrd="0" presId="urn:microsoft.com/office/officeart/2005/8/layout/radial5"/>
    <dgm:cxn modelId="{CAF56FFD-AD85-4390-A8E6-2760A280A16F}" type="presOf" srcId="{BF0D8369-7F12-4D97-8561-E88A2AE155F9}" destId="{2E728407-C5A7-4CA7-AA01-9277202E00DE}" srcOrd="0" destOrd="0" presId="urn:microsoft.com/office/officeart/2005/8/layout/radial5"/>
    <dgm:cxn modelId="{0DFCCF37-8136-4464-A923-EBBEB8698902}" srcId="{BF0D8369-7F12-4D97-8561-E88A2AE155F9}" destId="{90CFC76C-CF9B-451B-B1AB-5A3DBE10E106}" srcOrd="1" destOrd="0" parTransId="{EC37232B-F24C-4F8B-8068-5A3AC3172F8E}" sibTransId="{7EE3C139-109A-49B8-A0C3-2460B300EF60}"/>
    <dgm:cxn modelId="{AF713D88-7C70-4270-BE90-9504AA15F8CD}" type="presOf" srcId="{A4E7D7C0-A4C1-4C8E-8620-5676783146BF}" destId="{374C68EA-4A56-40A5-B116-64014C44A625}" srcOrd="1" destOrd="0" presId="urn:microsoft.com/office/officeart/2005/8/layout/radial5"/>
    <dgm:cxn modelId="{B2484096-D982-4908-82A3-E566F6B66875}" type="presOf" srcId="{492F6F39-EEA0-43A6-B45B-404EB0FCCC88}" destId="{3B0C70D0-8790-4968-8493-491ED89E65A2}" srcOrd="0" destOrd="0" presId="urn:microsoft.com/office/officeart/2005/8/layout/radial5"/>
    <dgm:cxn modelId="{1AEB1FF4-2FBA-467F-A4B4-2E3FACD41E27}" type="presOf" srcId="{492F6F39-EEA0-43A6-B45B-404EB0FCCC88}" destId="{F4DE9B86-09C4-4B9D-8D34-0A0B503CD862}" srcOrd="1" destOrd="0" presId="urn:microsoft.com/office/officeart/2005/8/layout/radial5"/>
    <dgm:cxn modelId="{CDB0C1C4-D6A9-4E40-A399-E8A8665CF2A8}" srcId="{5C6A2279-40B4-41E0-BDF5-DC8335E29836}" destId="{BF0D8369-7F12-4D97-8561-E88A2AE155F9}" srcOrd="0" destOrd="0" parTransId="{E01676F5-CA5D-45AA-A883-5BECD6181A07}" sibTransId="{EDB3ED97-A58A-4E1B-B41E-0059564CC9D5}"/>
    <dgm:cxn modelId="{8D9F60B3-9C39-4254-87A5-94E512A5D794}" type="presOf" srcId="{EC37232B-F24C-4F8B-8068-5A3AC3172F8E}" destId="{43156E62-9FCF-4648-957D-DC20ECA8A9BF}" srcOrd="1" destOrd="0" presId="urn:microsoft.com/office/officeart/2005/8/layout/radial5"/>
    <dgm:cxn modelId="{EDEE7389-3E7E-472A-A601-33144A59638D}" type="presOf" srcId="{49698B13-01DB-4B51-A407-A9F7DEDB4EE7}" destId="{AB34DFFA-6654-43F2-AA01-612B28FE3918}" srcOrd="0" destOrd="0" presId="urn:microsoft.com/office/officeart/2005/8/layout/radial5"/>
    <dgm:cxn modelId="{1FB59890-977A-40E3-9B30-B36EB49BE90E}" type="presOf" srcId="{37E33F62-2BE3-40C6-A1B9-B64F5A0EAE8B}" destId="{B2228A84-E4BD-4D51-83D6-6AB2730180DC}" srcOrd="0" destOrd="0" presId="urn:microsoft.com/office/officeart/2005/8/layout/radial5"/>
    <dgm:cxn modelId="{ECAE1051-216D-4B04-B6EF-B73CD7C38221}" type="presParOf" srcId="{0E0043EA-5C3A-4607-B7D4-463EF56C83C2}" destId="{2E728407-C5A7-4CA7-AA01-9277202E00DE}" srcOrd="0" destOrd="0" presId="urn:microsoft.com/office/officeart/2005/8/layout/radial5"/>
    <dgm:cxn modelId="{98B6DF59-13B9-4871-9CC2-83318FCD7CDB}" type="presParOf" srcId="{0E0043EA-5C3A-4607-B7D4-463EF56C83C2}" destId="{3B0C70D0-8790-4968-8493-491ED89E65A2}" srcOrd="1" destOrd="0" presId="urn:microsoft.com/office/officeart/2005/8/layout/radial5"/>
    <dgm:cxn modelId="{D348F9E3-0084-4207-AB42-8F338A9DF338}" type="presParOf" srcId="{3B0C70D0-8790-4968-8493-491ED89E65A2}" destId="{F4DE9B86-09C4-4B9D-8D34-0A0B503CD862}" srcOrd="0" destOrd="0" presId="urn:microsoft.com/office/officeart/2005/8/layout/radial5"/>
    <dgm:cxn modelId="{14830407-7DA5-4604-8416-1C31089AD3F7}" type="presParOf" srcId="{0E0043EA-5C3A-4607-B7D4-463EF56C83C2}" destId="{AB34DFFA-6654-43F2-AA01-612B28FE3918}" srcOrd="2" destOrd="0" presId="urn:microsoft.com/office/officeart/2005/8/layout/radial5"/>
    <dgm:cxn modelId="{BDA4D930-02F3-4833-8871-1B7575F698AB}" type="presParOf" srcId="{0E0043EA-5C3A-4607-B7D4-463EF56C83C2}" destId="{C31E30A6-5C4A-463B-BF13-2F8C4E82D3EF}" srcOrd="3" destOrd="0" presId="urn:microsoft.com/office/officeart/2005/8/layout/radial5"/>
    <dgm:cxn modelId="{BDEE4EE4-8F09-4C0A-B007-74FCF5EF191E}" type="presParOf" srcId="{C31E30A6-5C4A-463B-BF13-2F8C4E82D3EF}" destId="{43156E62-9FCF-4648-957D-DC20ECA8A9BF}" srcOrd="0" destOrd="0" presId="urn:microsoft.com/office/officeart/2005/8/layout/radial5"/>
    <dgm:cxn modelId="{1918EEAF-948B-4F4B-83FB-07DC4520E1AA}" type="presParOf" srcId="{0E0043EA-5C3A-4607-B7D4-463EF56C83C2}" destId="{2024A8D5-4BD6-45F1-A094-4A216873FC96}" srcOrd="4" destOrd="0" presId="urn:microsoft.com/office/officeart/2005/8/layout/radial5"/>
    <dgm:cxn modelId="{9B9C22CC-2391-4CBD-A77E-73BA078DD66D}" type="presParOf" srcId="{0E0043EA-5C3A-4607-B7D4-463EF56C83C2}" destId="{243BDDB9-F793-4F0A-ADF2-63DA33C63B6C}" srcOrd="5" destOrd="0" presId="urn:microsoft.com/office/officeart/2005/8/layout/radial5"/>
    <dgm:cxn modelId="{B076C905-0336-44D1-A3DE-92053F768780}" type="presParOf" srcId="{243BDDB9-F793-4F0A-ADF2-63DA33C63B6C}" destId="{374C68EA-4A56-40A5-B116-64014C44A625}" srcOrd="0" destOrd="0" presId="urn:microsoft.com/office/officeart/2005/8/layout/radial5"/>
    <dgm:cxn modelId="{1ED68563-5A74-48B0-B602-E4A3D68B0657}" type="presParOf" srcId="{0E0043EA-5C3A-4607-B7D4-463EF56C83C2}" destId="{A9467810-7809-4B8B-A07B-1B4C8A5F2EF5}" srcOrd="6" destOrd="0" presId="urn:microsoft.com/office/officeart/2005/8/layout/radial5"/>
    <dgm:cxn modelId="{CA791DF1-0B1A-4295-9199-FCBC2B065D11}" type="presParOf" srcId="{0E0043EA-5C3A-4607-B7D4-463EF56C83C2}" destId="{72678835-A5EA-4A47-9617-5FDC25DF4AD7}" srcOrd="7" destOrd="0" presId="urn:microsoft.com/office/officeart/2005/8/layout/radial5"/>
    <dgm:cxn modelId="{0AE5F2F7-26EB-4347-8990-3F1673620B00}" type="presParOf" srcId="{72678835-A5EA-4A47-9617-5FDC25DF4AD7}" destId="{F77F33CD-EE84-4087-B574-7A99D9BC06E4}" srcOrd="0" destOrd="0" presId="urn:microsoft.com/office/officeart/2005/8/layout/radial5"/>
    <dgm:cxn modelId="{BB644AA0-A0D3-4342-A1D0-645E9FEFC965}" type="presParOf" srcId="{0E0043EA-5C3A-4607-B7D4-463EF56C83C2}" destId="{163E6D79-19CC-42E7-9898-C067045E290C}" srcOrd="8" destOrd="0" presId="urn:microsoft.com/office/officeart/2005/8/layout/radial5"/>
    <dgm:cxn modelId="{5F8C2B5D-1B8C-40B6-AC8A-6E4F00D0B88C}" type="presParOf" srcId="{0E0043EA-5C3A-4607-B7D4-463EF56C83C2}" destId="{5876049C-0FBB-4A6E-B659-0074E99A9923}" srcOrd="9" destOrd="0" presId="urn:microsoft.com/office/officeart/2005/8/layout/radial5"/>
    <dgm:cxn modelId="{3C4551C9-B644-4508-8DFC-A5D9652E3195}" type="presParOf" srcId="{5876049C-0FBB-4A6E-B659-0074E99A9923}" destId="{CA8C668D-E27B-44B4-B4E8-8FEB035067A9}" srcOrd="0" destOrd="0" presId="urn:microsoft.com/office/officeart/2005/8/layout/radial5"/>
    <dgm:cxn modelId="{AA4668EA-38C3-418B-98C5-46B8716F9CFD}" type="presParOf" srcId="{0E0043EA-5C3A-4607-B7D4-463EF56C83C2}" destId="{19A15810-3AB3-4086-A071-DEF87E013CEF}" srcOrd="10" destOrd="0" presId="urn:microsoft.com/office/officeart/2005/8/layout/radial5"/>
    <dgm:cxn modelId="{EFA6F066-07D4-4823-8396-D00864B879F3}" type="presParOf" srcId="{0E0043EA-5C3A-4607-B7D4-463EF56C83C2}" destId="{6CD168E6-6B45-4164-9858-CCB6F85B1F6D}" srcOrd="11" destOrd="0" presId="urn:microsoft.com/office/officeart/2005/8/layout/radial5"/>
    <dgm:cxn modelId="{BA0EEEC5-BC83-4E82-ADC8-B4AD23F1CE7D}" type="presParOf" srcId="{6CD168E6-6B45-4164-9858-CCB6F85B1F6D}" destId="{D6B9F3B2-5F98-46CB-92F9-723727D25CD0}" srcOrd="0" destOrd="0" presId="urn:microsoft.com/office/officeart/2005/8/layout/radial5"/>
    <dgm:cxn modelId="{DE5CDF01-11A9-42B1-9F99-9E69C76C7F32}" type="presParOf" srcId="{0E0043EA-5C3A-4607-B7D4-463EF56C83C2}" destId="{EBF7D1E7-CE8F-47CF-A12F-40F16219778E}" srcOrd="12" destOrd="0" presId="urn:microsoft.com/office/officeart/2005/8/layout/radial5"/>
    <dgm:cxn modelId="{DF776EEA-E87D-4438-AA81-A155C9F2C642}" type="presParOf" srcId="{0E0043EA-5C3A-4607-B7D4-463EF56C83C2}" destId="{B2228A84-E4BD-4D51-83D6-6AB2730180DC}" srcOrd="13" destOrd="0" presId="urn:microsoft.com/office/officeart/2005/8/layout/radial5"/>
    <dgm:cxn modelId="{80D80D4C-7D13-4BF2-8742-1EEB1B04ACBE}" type="presParOf" srcId="{B2228A84-E4BD-4D51-83D6-6AB2730180DC}" destId="{817A27B1-CB9A-440E-A661-5F85773AA358}" srcOrd="0" destOrd="0" presId="urn:microsoft.com/office/officeart/2005/8/layout/radial5"/>
    <dgm:cxn modelId="{70814EA3-3F27-4616-A8FA-165F88EF8C7D}" type="presParOf" srcId="{0E0043EA-5C3A-4607-B7D4-463EF56C83C2}" destId="{360BE698-2587-498D-BE28-D8B81AD300E2}" srcOrd="14" destOrd="0" presId="urn:microsoft.com/office/officeart/2005/8/layout/radial5"/>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6DD626B-68C1-4A5E-892F-D33FC7F73328}" type="doc">
      <dgm:prSet loTypeId="urn:microsoft.com/office/officeart/2005/8/layout/default" loCatId="list" qsTypeId="urn:microsoft.com/office/officeart/2005/8/quickstyle/simple1" qsCatId="simple" csTypeId="urn:microsoft.com/office/officeart/2005/8/colors/accent4_2" csCatId="accent4" phldr="1"/>
      <dgm:spPr/>
      <dgm:t>
        <a:bodyPr/>
        <a:lstStyle/>
        <a:p>
          <a:endParaRPr lang="ru-KZ"/>
        </a:p>
      </dgm:t>
    </dgm:pt>
    <dgm:pt modelId="{414D879D-C168-4179-9303-2EA37EFF3A85}">
      <dgm:prSet phldrT="[Текст]" custT="1"/>
      <dgm:spPr/>
      <dgm:t>
        <a:bodyPr/>
        <a:lstStyle/>
        <a:p>
          <a:r>
            <a:rPr lang="ru-RU" sz="1400">
              <a:solidFill>
                <a:sysClr val="windowText" lastClr="000000"/>
              </a:solidFill>
              <a:latin typeface="Times New Roman" panose="02020603050405020304" pitchFamily="18" charset="0"/>
              <a:cs typeface="Times New Roman" panose="02020603050405020304" pitchFamily="18" charset="0"/>
            </a:rPr>
            <a:t>Физикалық қауіптер</a:t>
          </a:r>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5AD8AB71-D738-4500-90CB-2C80D2C5400D}" type="parTrans" cxnId="{EE52800D-F3A3-452F-B48E-A38FCEEFA8B9}">
      <dgm:prSet/>
      <dgm:spPr/>
      <dgm:t>
        <a:bodyPr/>
        <a:lstStyle/>
        <a:p>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A893A9D4-60B5-4636-AD14-24F0C2F6FF46}" type="sibTrans" cxnId="{EE52800D-F3A3-452F-B48E-A38FCEEFA8B9}">
      <dgm:prSet/>
      <dgm:spPr/>
      <dgm:t>
        <a:bodyPr/>
        <a:lstStyle/>
        <a:p>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0386B5D9-1474-4B7B-BAF8-39D2D8567397}">
      <dgm:prSet phldrT="[Текст]" custT="1"/>
      <dgm:spPr/>
      <dgm:t>
        <a:bodyPr/>
        <a:lstStyle/>
        <a:p>
          <a:r>
            <a:rPr lang="ru-RU" sz="1400">
              <a:solidFill>
                <a:sysClr val="windowText" lastClr="000000"/>
              </a:solidFill>
              <a:latin typeface="Times New Roman" panose="02020603050405020304" pitchFamily="18" charset="0"/>
              <a:cs typeface="Times New Roman" panose="02020603050405020304" pitchFamily="18" charset="0"/>
            </a:rPr>
            <a:t>Химиялық қауіптер</a:t>
          </a:r>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D01E0B09-B385-4A54-8ED9-BEFDBD2E39B0}" type="parTrans" cxnId="{585E2D61-1793-44E2-B70F-7D24065229DC}">
      <dgm:prSet/>
      <dgm:spPr/>
      <dgm:t>
        <a:bodyPr/>
        <a:lstStyle/>
        <a:p>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B9833049-AC80-4F5C-815B-5FBB08CB3634}" type="sibTrans" cxnId="{585E2D61-1793-44E2-B70F-7D24065229DC}">
      <dgm:prSet/>
      <dgm:spPr/>
      <dgm:t>
        <a:bodyPr/>
        <a:lstStyle/>
        <a:p>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89F7668D-3610-4B26-B754-B11A592D8179}">
      <dgm:prSet phldrT="[Текст]" custT="1"/>
      <dgm:spPr/>
      <dgm:t>
        <a:bodyPr/>
        <a:lstStyle/>
        <a:p>
          <a:r>
            <a:rPr lang="ru-RU" sz="1400">
              <a:solidFill>
                <a:sysClr val="windowText" lastClr="000000"/>
              </a:solidFill>
              <a:latin typeface="Times New Roman" panose="02020603050405020304" pitchFamily="18" charset="0"/>
              <a:cs typeface="Times New Roman" panose="02020603050405020304" pitchFamily="18" charset="0"/>
            </a:rPr>
            <a:t>Биологиялық қауіптер</a:t>
          </a:r>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CF6855FD-E9F0-4691-8532-667FC03DB851}" type="parTrans" cxnId="{FE67E25B-41D1-4853-A5AC-986BD1BC5492}">
      <dgm:prSet/>
      <dgm:spPr/>
      <dgm:t>
        <a:bodyPr/>
        <a:lstStyle/>
        <a:p>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0A46D3DD-8F27-44E8-AE82-CCC92D0A9599}" type="sibTrans" cxnId="{FE67E25B-41D1-4853-A5AC-986BD1BC5492}">
      <dgm:prSet/>
      <dgm:spPr/>
      <dgm:t>
        <a:bodyPr/>
        <a:lstStyle/>
        <a:p>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F90541DE-0C11-47D1-B857-F52BFD58A30D}">
      <dgm:prSet phldrT="[Текст]" custT="1"/>
      <dgm:spPr/>
      <dgm:t>
        <a:bodyPr/>
        <a:lstStyle/>
        <a:p>
          <a:r>
            <a:rPr lang="ru-RU" sz="1400">
              <a:solidFill>
                <a:sysClr val="windowText" lastClr="000000"/>
              </a:solidFill>
              <a:latin typeface="Times New Roman" panose="02020603050405020304" pitchFamily="18" charset="0"/>
              <a:cs typeface="Times New Roman" panose="02020603050405020304" pitchFamily="18" charset="0"/>
            </a:rPr>
            <a:t>Технологиялық қауіптер</a:t>
          </a:r>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3B8BF5FF-E31F-4117-A4CC-11B850BB4904}" type="parTrans" cxnId="{ADC9848C-F49D-4DD3-B773-1A5B14F4F7AB}">
      <dgm:prSet/>
      <dgm:spPr/>
      <dgm:t>
        <a:bodyPr/>
        <a:lstStyle/>
        <a:p>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5F7F397C-CFA3-42F3-A5F3-EC35C252085C}" type="sibTrans" cxnId="{ADC9848C-F49D-4DD3-B773-1A5B14F4F7AB}">
      <dgm:prSet/>
      <dgm:spPr/>
      <dgm:t>
        <a:bodyPr/>
        <a:lstStyle/>
        <a:p>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3B5AB177-3483-40A5-AE0A-6CD2534D9958}">
      <dgm:prSet phldrT="[Текст]" custT="1"/>
      <dgm:spPr/>
      <dgm:t>
        <a:bodyPr/>
        <a:lstStyle/>
        <a:p>
          <a:r>
            <a:rPr lang="ru-RU" sz="1400">
              <a:solidFill>
                <a:sysClr val="windowText" lastClr="000000"/>
              </a:solidFill>
              <a:latin typeface="Times New Roman" panose="02020603050405020304" pitchFamily="18" charset="0"/>
              <a:cs typeface="Times New Roman" panose="02020603050405020304" pitchFamily="18" charset="0"/>
            </a:rPr>
            <a:t>Экологиялық қауіптер</a:t>
          </a:r>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0DA16737-6D99-466E-AD93-F72A28E6EADE}" type="parTrans" cxnId="{4E2984A9-D21A-4838-8513-9D6C2C71F353}">
      <dgm:prSet/>
      <dgm:spPr/>
      <dgm:t>
        <a:bodyPr/>
        <a:lstStyle/>
        <a:p>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B78B1384-ADCA-4796-9985-71E5C9A44AD2}" type="sibTrans" cxnId="{4E2984A9-D21A-4838-8513-9D6C2C71F353}">
      <dgm:prSet/>
      <dgm:spPr/>
      <dgm:t>
        <a:bodyPr/>
        <a:lstStyle/>
        <a:p>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0E39F578-4420-462E-ABC6-09E588522F79}">
      <dgm:prSet custT="1"/>
      <dgm:spPr/>
      <dgm:t>
        <a:bodyPr/>
        <a:lstStyle/>
        <a:p>
          <a:r>
            <a:rPr lang="ru-RU" sz="1400">
              <a:solidFill>
                <a:sysClr val="windowText" lastClr="000000"/>
              </a:solidFill>
              <a:latin typeface="Times New Roman" panose="02020603050405020304" pitchFamily="18" charset="0"/>
              <a:cs typeface="Times New Roman" panose="02020603050405020304" pitchFamily="18" charset="0"/>
            </a:rPr>
            <a:t>Қауіптерді басқару шаралары (НАССР)</a:t>
          </a:r>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A7825CF1-33D4-4253-9984-D9F4B7566317}" type="parTrans" cxnId="{0870F4AC-3971-4D76-B108-84D1AADFC675}">
      <dgm:prSet/>
      <dgm:spPr/>
      <dgm:t>
        <a:bodyPr/>
        <a:lstStyle/>
        <a:p>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8C0BE03A-D993-44EF-8733-5B5615FAAF18}" type="sibTrans" cxnId="{0870F4AC-3971-4D76-B108-84D1AADFC675}">
      <dgm:prSet/>
      <dgm:spPr/>
      <dgm:t>
        <a:bodyPr/>
        <a:lstStyle/>
        <a:p>
          <a:endParaRPr lang="ru-KZ" sz="1400">
            <a:solidFill>
              <a:sysClr val="windowText" lastClr="000000"/>
            </a:solidFill>
            <a:latin typeface="Times New Roman" panose="02020603050405020304" pitchFamily="18" charset="0"/>
            <a:cs typeface="Times New Roman" panose="02020603050405020304" pitchFamily="18" charset="0"/>
          </a:endParaRPr>
        </a:p>
      </dgm:t>
    </dgm:pt>
    <dgm:pt modelId="{99AA2CEE-1F48-4A0C-B8A4-FC4AA6A5FA0D}" type="pres">
      <dgm:prSet presAssocID="{56DD626B-68C1-4A5E-892F-D33FC7F73328}" presName="diagram" presStyleCnt="0">
        <dgm:presLayoutVars>
          <dgm:dir/>
          <dgm:resizeHandles val="exact"/>
        </dgm:presLayoutVars>
      </dgm:prSet>
      <dgm:spPr/>
      <dgm:t>
        <a:bodyPr/>
        <a:lstStyle/>
        <a:p>
          <a:endParaRPr lang="ru-RU"/>
        </a:p>
      </dgm:t>
    </dgm:pt>
    <dgm:pt modelId="{2B3BD4AB-A489-489D-81FA-62249FB0E951}" type="pres">
      <dgm:prSet presAssocID="{414D879D-C168-4179-9303-2EA37EFF3A85}" presName="node" presStyleLbl="node1" presStyleIdx="0" presStyleCnt="6">
        <dgm:presLayoutVars>
          <dgm:bulletEnabled val="1"/>
        </dgm:presLayoutVars>
      </dgm:prSet>
      <dgm:spPr/>
      <dgm:t>
        <a:bodyPr/>
        <a:lstStyle/>
        <a:p>
          <a:endParaRPr lang="ru-RU"/>
        </a:p>
      </dgm:t>
    </dgm:pt>
    <dgm:pt modelId="{7D89354B-F442-48E6-B6E4-D2C0E61F9D64}" type="pres">
      <dgm:prSet presAssocID="{A893A9D4-60B5-4636-AD14-24F0C2F6FF46}" presName="sibTrans" presStyleCnt="0"/>
      <dgm:spPr/>
    </dgm:pt>
    <dgm:pt modelId="{AEF7D606-E660-4354-9B27-595C8F1B09F5}" type="pres">
      <dgm:prSet presAssocID="{0386B5D9-1474-4B7B-BAF8-39D2D8567397}" presName="node" presStyleLbl="node1" presStyleIdx="1" presStyleCnt="6">
        <dgm:presLayoutVars>
          <dgm:bulletEnabled val="1"/>
        </dgm:presLayoutVars>
      </dgm:prSet>
      <dgm:spPr/>
      <dgm:t>
        <a:bodyPr/>
        <a:lstStyle/>
        <a:p>
          <a:endParaRPr lang="ru-RU"/>
        </a:p>
      </dgm:t>
    </dgm:pt>
    <dgm:pt modelId="{B38C538C-5FB8-4886-A206-943AF2D49971}" type="pres">
      <dgm:prSet presAssocID="{B9833049-AC80-4F5C-815B-5FBB08CB3634}" presName="sibTrans" presStyleCnt="0"/>
      <dgm:spPr/>
    </dgm:pt>
    <dgm:pt modelId="{83AFF4A8-DF9E-4915-A44E-20E07A21B897}" type="pres">
      <dgm:prSet presAssocID="{89F7668D-3610-4B26-B754-B11A592D8179}" presName="node" presStyleLbl="node1" presStyleIdx="2" presStyleCnt="6">
        <dgm:presLayoutVars>
          <dgm:bulletEnabled val="1"/>
        </dgm:presLayoutVars>
      </dgm:prSet>
      <dgm:spPr/>
      <dgm:t>
        <a:bodyPr/>
        <a:lstStyle/>
        <a:p>
          <a:endParaRPr lang="ru-RU"/>
        </a:p>
      </dgm:t>
    </dgm:pt>
    <dgm:pt modelId="{EE679EC1-888D-4B7B-9169-12A0E54982D4}" type="pres">
      <dgm:prSet presAssocID="{0A46D3DD-8F27-44E8-AE82-CCC92D0A9599}" presName="sibTrans" presStyleCnt="0"/>
      <dgm:spPr/>
    </dgm:pt>
    <dgm:pt modelId="{D472AF76-9806-4287-9DB7-43C7967714A4}" type="pres">
      <dgm:prSet presAssocID="{F90541DE-0C11-47D1-B857-F52BFD58A30D}" presName="node" presStyleLbl="node1" presStyleIdx="3" presStyleCnt="6">
        <dgm:presLayoutVars>
          <dgm:bulletEnabled val="1"/>
        </dgm:presLayoutVars>
      </dgm:prSet>
      <dgm:spPr/>
      <dgm:t>
        <a:bodyPr/>
        <a:lstStyle/>
        <a:p>
          <a:endParaRPr lang="ru-RU"/>
        </a:p>
      </dgm:t>
    </dgm:pt>
    <dgm:pt modelId="{DBFFCACC-161A-4555-A006-F631D603CD52}" type="pres">
      <dgm:prSet presAssocID="{5F7F397C-CFA3-42F3-A5F3-EC35C252085C}" presName="sibTrans" presStyleCnt="0"/>
      <dgm:spPr/>
    </dgm:pt>
    <dgm:pt modelId="{5D132FD7-4C35-41D9-93D0-9B2FF978C121}" type="pres">
      <dgm:prSet presAssocID="{3B5AB177-3483-40A5-AE0A-6CD2534D9958}" presName="node" presStyleLbl="node1" presStyleIdx="4" presStyleCnt="6">
        <dgm:presLayoutVars>
          <dgm:bulletEnabled val="1"/>
        </dgm:presLayoutVars>
      </dgm:prSet>
      <dgm:spPr/>
      <dgm:t>
        <a:bodyPr/>
        <a:lstStyle/>
        <a:p>
          <a:endParaRPr lang="ru-RU"/>
        </a:p>
      </dgm:t>
    </dgm:pt>
    <dgm:pt modelId="{1C739CC8-9E98-4E8D-B8EE-4932D7752731}" type="pres">
      <dgm:prSet presAssocID="{B78B1384-ADCA-4796-9985-71E5C9A44AD2}" presName="sibTrans" presStyleCnt="0"/>
      <dgm:spPr/>
    </dgm:pt>
    <dgm:pt modelId="{C8AFD4A5-AB48-4CE5-867F-B6D33EB07AD7}" type="pres">
      <dgm:prSet presAssocID="{0E39F578-4420-462E-ABC6-09E588522F79}" presName="node" presStyleLbl="node1" presStyleIdx="5" presStyleCnt="6">
        <dgm:presLayoutVars>
          <dgm:bulletEnabled val="1"/>
        </dgm:presLayoutVars>
      </dgm:prSet>
      <dgm:spPr/>
      <dgm:t>
        <a:bodyPr/>
        <a:lstStyle/>
        <a:p>
          <a:endParaRPr lang="ru-RU"/>
        </a:p>
      </dgm:t>
    </dgm:pt>
  </dgm:ptLst>
  <dgm:cxnLst>
    <dgm:cxn modelId="{FE67E25B-41D1-4853-A5AC-986BD1BC5492}" srcId="{56DD626B-68C1-4A5E-892F-D33FC7F73328}" destId="{89F7668D-3610-4B26-B754-B11A592D8179}" srcOrd="2" destOrd="0" parTransId="{CF6855FD-E9F0-4691-8532-667FC03DB851}" sibTransId="{0A46D3DD-8F27-44E8-AE82-CCC92D0A9599}"/>
    <dgm:cxn modelId="{EE52800D-F3A3-452F-B48E-A38FCEEFA8B9}" srcId="{56DD626B-68C1-4A5E-892F-D33FC7F73328}" destId="{414D879D-C168-4179-9303-2EA37EFF3A85}" srcOrd="0" destOrd="0" parTransId="{5AD8AB71-D738-4500-90CB-2C80D2C5400D}" sibTransId="{A893A9D4-60B5-4636-AD14-24F0C2F6FF46}"/>
    <dgm:cxn modelId="{4E2984A9-D21A-4838-8513-9D6C2C71F353}" srcId="{56DD626B-68C1-4A5E-892F-D33FC7F73328}" destId="{3B5AB177-3483-40A5-AE0A-6CD2534D9958}" srcOrd="4" destOrd="0" parTransId="{0DA16737-6D99-466E-AD93-F72A28E6EADE}" sibTransId="{B78B1384-ADCA-4796-9985-71E5C9A44AD2}"/>
    <dgm:cxn modelId="{585E2D61-1793-44E2-B70F-7D24065229DC}" srcId="{56DD626B-68C1-4A5E-892F-D33FC7F73328}" destId="{0386B5D9-1474-4B7B-BAF8-39D2D8567397}" srcOrd="1" destOrd="0" parTransId="{D01E0B09-B385-4A54-8ED9-BEFDBD2E39B0}" sibTransId="{B9833049-AC80-4F5C-815B-5FBB08CB3634}"/>
    <dgm:cxn modelId="{553F687D-00E5-43CF-8F30-6FEBEF395DD7}" type="presOf" srcId="{0E39F578-4420-462E-ABC6-09E588522F79}" destId="{C8AFD4A5-AB48-4CE5-867F-B6D33EB07AD7}" srcOrd="0" destOrd="0" presId="urn:microsoft.com/office/officeart/2005/8/layout/default"/>
    <dgm:cxn modelId="{43E0B1A5-9961-44B7-8B43-0637335E1ED2}" type="presOf" srcId="{F90541DE-0C11-47D1-B857-F52BFD58A30D}" destId="{D472AF76-9806-4287-9DB7-43C7967714A4}" srcOrd="0" destOrd="0" presId="urn:microsoft.com/office/officeart/2005/8/layout/default"/>
    <dgm:cxn modelId="{ADC9848C-F49D-4DD3-B773-1A5B14F4F7AB}" srcId="{56DD626B-68C1-4A5E-892F-D33FC7F73328}" destId="{F90541DE-0C11-47D1-B857-F52BFD58A30D}" srcOrd="3" destOrd="0" parTransId="{3B8BF5FF-E31F-4117-A4CC-11B850BB4904}" sibTransId="{5F7F397C-CFA3-42F3-A5F3-EC35C252085C}"/>
    <dgm:cxn modelId="{FDC27CD4-4E08-4A1C-8337-322B4888B0A4}" type="presOf" srcId="{89F7668D-3610-4B26-B754-B11A592D8179}" destId="{83AFF4A8-DF9E-4915-A44E-20E07A21B897}" srcOrd="0" destOrd="0" presId="urn:microsoft.com/office/officeart/2005/8/layout/default"/>
    <dgm:cxn modelId="{748F4F1E-2C29-4C8D-820D-FF0ECC9B58E2}" type="presOf" srcId="{0386B5D9-1474-4B7B-BAF8-39D2D8567397}" destId="{AEF7D606-E660-4354-9B27-595C8F1B09F5}" srcOrd="0" destOrd="0" presId="urn:microsoft.com/office/officeart/2005/8/layout/default"/>
    <dgm:cxn modelId="{C0368B15-13F0-4C03-8CB4-54C3F97AFAE3}" type="presOf" srcId="{56DD626B-68C1-4A5E-892F-D33FC7F73328}" destId="{99AA2CEE-1F48-4A0C-B8A4-FC4AA6A5FA0D}" srcOrd="0" destOrd="0" presId="urn:microsoft.com/office/officeart/2005/8/layout/default"/>
    <dgm:cxn modelId="{D94F137F-EA3C-42F4-B51A-94356E0066AA}" type="presOf" srcId="{3B5AB177-3483-40A5-AE0A-6CD2534D9958}" destId="{5D132FD7-4C35-41D9-93D0-9B2FF978C121}" srcOrd="0" destOrd="0" presId="urn:microsoft.com/office/officeart/2005/8/layout/default"/>
    <dgm:cxn modelId="{823FA684-EAD2-4044-8870-615EA2E37C5E}" type="presOf" srcId="{414D879D-C168-4179-9303-2EA37EFF3A85}" destId="{2B3BD4AB-A489-489D-81FA-62249FB0E951}" srcOrd="0" destOrd="0" presId="urn:microsoft.com/office/officeart/2005/8/layout/default"/>
    <dgm:cxn modelId="{0870F4AC-3971-4D76-B108-84D1AADFC675}" srcId="{56DD626B-68C1-4A5E-892F-D33FC7F73328}" destId="{0E39F578-4420-462E-ABC6-09E588522F79}" srcOrd="5" destOrd="0" parTransId="{A7825CF1-33D4-4253-9984-D9F4B7566317}" sibTransId="{8C0BE03A-D993-44EF-8733-5B5615FAAF18}"/>
    <dgm:cxn modelId="{99B8FEF9-6773-4C08-AEB8-7568C8F8A582}" type="presParOf" srcId="{99AA2CEE-1F48-4A0C-B8A4-FC4AA6A5FA0D}" destId="{2B3BD4AB-A489-489D-81FA-62249FB0E951}" srcOrd="0" destOrd="0" presId="urn:microsoft.com/office/officeart/2005/8/layout/default"/>
    <dgm:cxn modelId="{CDA488F8-8010-44DA-A05E-E33CABCECB98}" type="presParOf" srcId="{99AA2CEE-1F48-4A0C-B8A4-FC4AA6A5FA0D}" destId="{7D89354B-F442-48E6-B6E4-D2C0E61F9D64}" srcOrd="1" destOrd="0" presId="urn:microsoft.com/office/officeart/2005/8/layout/default"/>
    <dgm:cxn modelId="{9816BC81-ACAD-4748-B49E-127CCA58E4B9}" type="presParOf" srcId="{99AA2CEE-1F48-4A0C-B8A4-FC4AA6A5FA0D}" destId="{AEF7D606-E660-4354-9B27-595C8F1B09F5}" srcOrd="2" destOrd="0" presId="urn:microsoft.com/office/officeart/2005/8/layout/default"/>
    <dgm:cxn modelId="{99CA5F51-5DF1-4483-BF74-90696B7CF114}" type="presParOf" srcId="{99AA2CEE-1F48-4A0C-B8A4-FC4AA6A5FA0D}" destId="{B38C538C-5FB8-4886-A206-943AF2D49971}" srcOrd="3" destOrd="0" presId="urn:microsoft.com/office/officeart/2005/8/layout/default"/>
    <dgm:cxn modelId="{4E8B08E2-53F7-4786-8D4A-63500C33A8AC}" type="presParOf" srcId="{99AA2CEE-1F48-4A0C-B8A4-FC4AA6A5FA0D}" destId="{83AFF4A8-DF9E-4915-A44E-20E07A21B897}" srcOrd="4" destOrd="0" presId="urn:microsoft.com/office/officeart/2005/8/layout/default"/>
    <dgm:cxn modelId="{E24A20EC-CB4E-44F5-9219-0DE656A3E85D}" type="presParOf" srcId="{99AA2CEE-1F48-4A0C-B8A4-FC4AA6A5FA0D}" destId="{EE679EC1-888D-4B7B-9169-12A0E54982D4}" srcOrd="5" destOrd="0" presId="urn:microsoft.com/office/officeart/2005/8/layout/default"/>
    <dgm:cxn modelId="{CB09C9D8-6762-46F0-B833-1623A9DA4792}" type="presParOf" srcId="{99AA2CEE-1F48-4A0C-B8A4-FC4AA6A5FA0D}" destId="{D472AF76-9806-4287-9DB7-43C7967714A4}" srcOrd="6" destOrd="0" presId="urn:microsoft.com/office/officeart/2005/8/layout/default"/>
    <dgm:cxn modelId="{507DD14C-283E-4492-9BF3-EB3534F2958E}" type="presParOf" srcId="{99AA2CEE-1F48-4A0C-B8A4-FC4AA6A5FA0D}" destId="{DBFFCACC-161A-4555-A006-F631D603CD52}" srcOrd="7" destOrd="0" presId="urn:microsoft.com/office/officeart/2005/8/layout/default"/>
    <dgm:cxn modelId="{1A707CCB-AA2C-4C0E-B516-691571B92D10}" type="presParOf" srcId="{99AA2CEE-1F48-4A0C-B8A4-FC4AA6A5FA0D}" destId="{5D132FD7-4C35-41D9-93D0-9B2FF978C121}" srcOrd="8" destOrd="0" presId="urn:microsoft.com/office/officeart/2005/8/layout/default"/>
    <dgm:cxn modelId="{BDCF8B2A-316F-4AF8-98F9-7DD1514FF731}" type="presParOf" srcId="{99AA2CEE-1F48-4A0C-B8A4-FC4AA6A5FA0D}" destId="{1C739CC8-9E98-4E8D-B8EE-4932D7752731}" srcOrd="9" destOrd="0" presId="urn:microsoft.com/office/officeart/2005/8/layout/default"/>
    <dgm:cxn modelId="{9827BC4B-702F-4B71-9890-ECEB618E9CA3}" type="presParOf" srcId="{99AA2CEE-1F48-4A0C-B8A4-FC4AA6A5FA0D}" destId="{C8AFD4A5-AB48-4CE5-867F-B6D33EB07AD7}" srcOrd="10" destOrd="0" presId="urn:microsoft.com/office/officeart/2005/8/layout/default"/>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728407-C5A7-4CA7-AA01-9277202E00DE}">
      <dsp:nvSpPr>
        <dsp:cNvPr id="0" name=""/>
        <dsp:cNvSpPr/>
      </dsp:nvSpPr>
      <dsp:spPr>
        <a:xfrm>
          <a:off x="1743572" y="1676320"/>
          <a:ext cx="950671" cy="950671"/>
        </a:xfrm>
        <a:prstGeom prst="ellipse">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u-RU" sz="1200" kern="1200">
              <a:latin typeface="Times New Roman" panose="02020603050405020304" pitchFamily="18" charset="0"/>
              <a:cs typeface="Times New Roman" panose="02020603050405020304" pitchFamily="18" charset="0"/>
            </a:rPr>
            <a:t>НАССР 7 принципі</a:t>
          </a:r>
        </a:p>
      </dsp:txBody>
      <dsp:txXfrm>
        <a:off x="1882795" y="1815543"/>
        <a:ext cx="672225" cy="672225"/>
      </dsp:txXfrm>
    </dsp:sp>
    <dsp:sp modelId="{3B0C70D0-8790-4968-8493-491ED89E65A2}">
      <dsp:nvSpPr>
        <dsp:cNvPr id="0" name=""/>
        <dsp:cNvSpPr/>
      </dsp:nvSpPr>
      <dsp:spPr>
        <a:xfrm rot="16200000">
          <a:off x="2055399" y="1171152"/>
          <a:ext cx="327018" cy="411830"/>
        </a:xfrm>
        <a:prstGeom prst="rightArrow">
          <a:avLst>
            <a:gd name="adj1" fmla="val 60000"/>
            <a:gd name="adj2" fmla="val 50000"/>
          </a:avLst>
        </a:prstGeom>
        <a:gradFill rotWithShape="0">
          <a:gsLst>
            <a:gs pos="0">
              <a:schemeClr val="accent6">
                <a:tint val="60000"/>
                <a:hueOff val="0"/>
                <a:satOff val="0"/>
                <a:lumOff val="0"/>
                <a:alphaOff val="0"/>
                <a:lumMod val="110000"/>
                <a:satMod val="105000"/>
                <a:tint val="67000"/>
              </a:schemeClr>
            </a:gs>
            <a:gs pos="50000">
              <a:schemeClr val="accent6">
                <a:tint val="60000"/>
                <a:hueOff val="0"/>
                <a:satOff val="0"/>
                <a:lumOff val="0"/>
                <a:alphaOff val="0"/>
                <a:lumMod val="105000"/>
                <a:satMod val="103000"/>
                <a:tint val="73000"/>
              </a:schemeClr>
            </a:gs>
            <a:gs pos="100000">
              <a:schemeClr val="accent6">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solidFill>
              <a:sysClr val="windowText" lastClr="000000"/>
            </a:solidFill>
            <a:latin typeface="Times New Roman" panose="02020603050405020304" pitchFamily="18" charset="0"/>
            <a:cs typeface="Times New Roman" panose="02020603050405020304" pitchFamily="18" charset="0"/>
          </a:endParaRPr>
        </a:p>
      </dsp:txBody>
      <dsp:txXfrm>
        <a:off x="2104452" y="1302571"/>
        <a:ext cx="228913" cy="247098"/>
      </dsp:txXfrm>
    </dsp:sp>
    <dsp:sp modelId="{AB34DFFA-6654-43F2-AA01-612B28FE3918}">
      <dsp:nvSpPr>
        <dsp:cNvPr id="0" name=""/>
        <dsp:cNvSpPr/>
      </dsp:nvSpPr>
      <dsp:spPr>
        <a:xfrm>
          <a:off x="1673838" y="-30834"/>
          <a:ext cx="1090139" cy="1090139"/>
        </a:xfrm>
        <a:prstGeom prst="ellipse">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1. Қауіпті факторларға талдау жүргізу</a:t>
          </a:r>
        </a:p>
      </dsp:txBody>
      <dsp:txXfrm>
        <a:off x="1833485" y="128813"/>
        <a:ext cx="770845" cy="770845"/>
      </dsp:txXfrm>
    </dsp:sp>
    <dsp:sp modelId="{C31E30A6-5C4A-463B-BF13-2F8C4E82D3EF}">
      <dsp:nvSpPr>
        <dsp:cNvPr id="0" name=""/>
        <dsp:cNvSpPr/>
      </dsp:nvSpPr>
      <dsp:spPr>
        <a:xfrm rot="19285714">
          <a:off x="2660996" y="1462792"/>
          <a:ext cx="327018" cy="411830"/>
        </a:xfrm>
        <a:prstGeom prst="rightArrow">
          <a:avLst>
            <a:gd name="adj1" fmla="val 60000"/>
            <a:gd name="adj2" fmla="val 50000"/>
          </a:avLst>
        </a:prstGeom>
        <a:gradFill rotWithShape="0">
          <a:gsLst>
            <a:gs pos="0">
              <a:schemeClr val="accent6">
                <a:tint val="60000"/>
                <a:hueOff val="0"/>
                <a:satOff val="0"/>
                <a:lumOff val="0"/>
                <a:alphaOff val="0"/>
                <a:lumMod val="110000"/>
                <a:satMod val="105000"/>
                <a:tint val="67000"/>
              </a:schemeClr>
            </a:gs>
            <a:gs pos="50000">
              <a:schemeClr val="accent6">
                <a:tint val="60000"/>
                <a:hueOff val="0"/>
                <a:satOff val="0"/>
                <a:lumOff val="0"/>
                <a:alphaOff val="0"/>
                <a:lumMod val="105000"/>
                <a:satMod val="103000"/>
                <a:tint val="73000"/>
              </a:schemeClr>
            </a:gs>
            <a:gs pos="100000">
              <a:schemeClr val="accent6">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solidFill>
              <a:sysClr val="windowText" lastClr="000000"/>
            </a:solidFill>
            <a:latin typeface="Times New Roman" panose="02020603050405020304" pitchFamily="18" charset="0"/>
            <a:cs typeface="Times New Roman" panose="02020603050405020304" pitchFamily="18" charset="0"/>
          </a:endParaRPr>
        </a:p>
      </dsp:txBody>
      <dsp:txXfrm>
        <a:off x="2671698" y="1575742"/>
        <a:ext cx="228913" cy="247098"/>
      </dsp:txXfrm>
    </dsp:sp>
    <dsp:sp modelId="{2024A8D5-4BD6-45F1-A094-4A216873FC96}">
      <dsp:nvSpPr>
        <dsp:cNvPr id="0" name=""/>
        <dsp:cNvSpPr/>
      </dsp:nvSpPr>
      <dsp:spPr>
        <a:xfrm>
          <a:off x="2954025" y="585671"/>
          <a:ext cx="1090139" cy="1090139"/>
        </a:xfrm>
        <a:prstGeom prst="ellipse">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2. Сыни бақылау нүктелерін анықтау</a:t>
          </a:r>
        </a:p>
      </dsp:txBody>
      <dsp:txXfrm>
        <a:off x="3113672" y="745318"/>
        <a:ext cx="770845" cy="770845"/>
      </dsp:txXfrm>
    </dsp:sp>
    <dsp:sp modelId="{243BDDB9-F793-4F0A-ADF2-63DA33C63B6C}">
      <dsp:nvSpPr>
        <dsp:cNvPr id="0" name=""/>
        <dsp:cNvSpPr/>
      </dsp:nvSpPr>
      <dsp:spPr>
        <a:xfrm rot="771429">
          <a:off x="2810566" y="2118102"/>
          <a:ext cx="327018" cy="411830"/>
        </a:xfrm>
        <a:prstGeom prst="rightArrow">
          <a:avLst>
            <a:gd name="adj1" fmla="val 60000"/>
            <a:gd name="adj2" fmla="val 50000"/>
          </a:avLst>
        </a:prstGeom>
        <a:gradFill rotWithShape="0">
          <a:gsLst>
            <a:gs pos="0">
              <a:schemeClr val="accent6">
                <a:tint val="60000"/>
                <a:hueOff val="0"/>
                <a:satOff val="0"/>
                <a:lumOff val="0"/>
                <a:alphaOff val="0"/>
                <a:lumMod val="110000"/>
                <a:satMod val="105000"/>
                <a:tint val="67000"/>
              </a:schemeClr>
            </a:gs>
            <a:gs pos="50000">
              <a:schemeClr val="accent6">
                <a:tint val="60000"/>
                <a:hueOff val="0"/>
                <a:satOff val="0"/>
                <a:lumOff val="0"/>
                <a:alphaOff val="0"/>
                <a:lumMod val="105000"/>
                <a:satMod val="103000"/>
                <a:tint val="73000"/>
              </a:schemeClr>
            </a:gs>
            <a:gs pos="100000">
              <a:schemeClr val="accent6">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solidFill>
              <a:sysClr val="windowText" lastClr="000000"/>
            </a:solidFill>
            <a:latin typeface="Times New Roman" panose="02020603050405020304" pitchFamily="18" charset="0"/>
            <a:cs typeface="Times New Roman" panose="02020603050405020304" pitchFamily="18" charset="0"/>
          </a:endParaRPr>
        </a:p>
      </dsp:txBody>
      <dsp:txXfrm>
        <a:off x="2811796" y="2189553"/>
        <a:ext cx="228913" cy="247098"/>
      </dsp:txXfrm>
    </dsp:sp>
    <dsp:sp modelId="{A9467810-7809-4B8B-A07B-1B4C8A5F2EF5}">
      <dsp:nvSpPr>
        <dsp:cNvPr id="0" name=""/>
        <dsp:cNvSpPr/>
      </dsp:nvSpPr>
      <dsp:spPr>
        <a:xfrm>
          <a:off x="3270205" y="1970946"/>
          <a:ext cx="1090139" cy="1090139"/>
        </a:xfrm>
        <a:prstGeom prst="ellipse">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3. Әрбір СБН үшін шекті мәндерді орнату</a:t>
          </a:r>
        </a:p>
      </dsp:txBody>
      <dsp:txXfrm>
        <a:off x="3429852" y="2130593"/>
        <a:ext cx="770845" cy="770845"/>
      </dsp:txXfrm>
    </dsp:sp>
    <dsp:sp modelId="{72678835-A5EA-4A47-9617-5FDC25DF4AD7}">
      <dsp:nvSpPr>
        <dsp:cNvPr id="0" name=""/>
        <dsp:cNvSpPr/>
      </dsp:nvSpPr>
      <dsp:spPr>
        <a:xfrm rot="3857143">
          <a:off x="2392235" y="2637577"/>
          <a:ext cx="319689" cy="411830"/>
        </a:xfrm>
        <a:prstGeom prst="rightArrow">
          <a:avLst>
            <a:gd name="adj1" fmla="val 60000"/>
            <a:gd name="adj2" fmla="val 50000"/>
          </a:avLst>
        </a:prstGeom>
        <a:gradFill rotWithShape="0">
          <a:gsLst>
            <a:gs pos="0">
              <a:schemeClr val="accent6">
                <a:tint val="60000"/>
                <a:hueOff val="0"/>
                <a:satOff val="0"/>
                <a:lumOff val="0"/>
                <a:alphaOff val="0"/>
                <a:lumMod val="110000"/>
                <a:satMod val="105000"/>
                <a:tint val="67000"/>
              </a:schemeClr>
            </a:gs>
            <a:gs pos="50000">
              <a:schemeClr val="accent6">
                <a:tint val="60000"/>
                <a:hueOff val="0"/>
                <a:satOff val="0"/>
                <a:lumOff val="0"/>
                <a:alphaOff val="0"/>
                <a:lumMod val="105000"/>
                <a:satMod val="103000"/>
                <a:tint val="73000"/>
              </a:schemeClr>
            </a:gs>
            <a:gs pos="100000">
              <a:schemeClr val="accent6">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solidFill>
              <a:sysClr val="windowText" lastClr="000000"/>
            </a:solidFill>
            <a:latin typeface="Times New Roman" panose="02020603050405020304" pitchFamily="18" charset="0"/>
            <a:cs typeface="Times New Roman" panose="02020603050405020304" pitchFamily="18" charset="0"/>
          </a:endParaRPr>
        </a:p>
      </dsp:txBody>
      <dsp:txXfrm>
        <a:off x="2419382" y="2676738"/>
        <a:ext cx="223782" cy="247098"/>
      </dsp:txXfrm>
    </dsp:sp>
    <dsp:sp modelId="{163E6D79-19CC-42E7-9898-C067045E290C}">
      <dsp:nvSpPr>
        <dsp:cNvPr id="0" name=""/>
        <dsp:cNvSpPr/>
      </dsp:nvSpPr>
      <dsp:spPr>
        <a:xfrm>
          <a:off x="2295900" y="3081851"/>
          <a:ext cx="1266916" cy="1090139"/>
        </a:xfrm>
        <a:prstGeom prst="ellipse">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4. СБН бақылау жүйесін енгізу</a:t>
          </a:r>
        </a:p>
      </dsp:txBody>
      <dsp:txXfrm>
        <a:off x="2481436" y="3241498"/>
        <a:ext cx="895844" cy="770845"/>
      </dsp:txXfrm>
    </dsp:sp>
    <dsp:sp modelId="{5876049C-0FBB-4A6E-B659-0074E99A9923}">
      <dsp:nvSpPr>
        <dsp:cNvPr id="0" name=""/>
        <dsp:cNvSpPr/>
      </dsp:nvSpPr>
      <dsp:spPr>
        <a:xfrm rot="6942857">
          <a:off x="1754371" y="2611402"/>
          <a:ext cx="287941" cy="411830"/>
        </a:xfrm>
        <a:prstGeom prst="rightArrow">
          <a:avLst>
            <a:gd name="adj1" fmla="val 60000"/>
            <a:gd name="adj2" fmla="val 50000"/>
          </a:avLst>
        </a:prstGeom>
        <a:gradFill rotWithShape="0">
          <a:gsLst>
            <a:gs pos="0">
              <a:schemeClr val="accent6">
                <a:tint val="60000"/>
                <a:hueOff val="0"/>
                <a:satOff val="0"/>
                <a:lumOff val="0"/>
                <a:alphaOff val="0"/>
                <a:lumMod val="110000"/>
                <a:satMod val="105000"/>
                <a:tint val="67000"/>
              </a:schemeClr>
            </a:gs>
            <a:gs pos="50000">
              <a:schemeClr val="accent6">
                <a:tint val="60000"/>
                <a:hueOff val="0"/>
                <a:satOff val="0"/>
                <a:lumOff val="0"/>
                <a:alphaOff val="0"/>
                <a:lumMod val="105000"/>
                <a:satMod val="103000"/>
                <a:tint val="73000"/>
              </a:schemeClr>
            </a:gs>
            <a:gs pos="100000">
              <a:schemeClr val="accent6">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solidFill>
              <a:sysClr val="windowText" lastClr="000000"/>
            </a:solidFill>
            <a:latin typeface="Times New Roman" panose="02020603050405020304" pitchFamily="18" charset="0"/>
            <a:cs typeface="Times New Roman" panose="02020603050405020304" pitchFamily="18" charset="0"/>
          </a:endParaRPr>
        </a:p>
      </dsp:txBody>
      <dsp:txXfrm rot="10800000">
        <a:off x="1816302" y="2654854"/>
        <a:ext cx="201559" cy="247098"/>
      </dsp:txXfrm>
    </dsp:sp>
    <dsp:sp modelId="{19A15810-3AB3-4086-A071-DEF87E013CEF}">
      <dsp:nvSpPr>
        <dsp:cNvPr id="0" name=""/>
        <dsp:cNvSpPr/>
      </dsp:nvSpPr>
      <dsp:spPr>
        <a:xfrm>
          <a:off x="857361" y="3014949"/>
          <a:ext cx="1302193" cy="1223943"/>
        </a:xfrm>
        <a:prstGeom prst="ellipse">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5.Белгілі бір СБН бақылаудан шыққан кезде түзету әрекеттерін орнату</a:t>
          </a:r>
        </a:p>
      </dsp:txBody>
      <dsp:txXfrm>
        <a:off x="1048063" y="3194191"/>
        <a:ext cx="920789" cy="865459"/>
      </dsp:txXfrm>
    </dsp:sp>
    <dsp:sp modelId="{6CD168E6-6B45-4164-9858-CCB6F85B1F6D}">
      <dsp:nvSpPr>
        <dsp:cNvPr id="0" name=""/>
        <dsp:cNvSpPr/>
      </dsp:nvSpPr>
      <dsp:spPr>
        <a:xfrm rot="10028571">
          <a:off x="1339857" y="2112306"/>
          <a:ext cx="298554" cy="411830"/>
        </a:xfrm>
        <a:prstGeom prst="rightArrow">
          <a:avLst>
            <a:gd name="adj1" fmla="val 60000"/>
            <a:gd name="adj2" fmla="val 50000"/>
          </a:avLst>
        </a:prstGeom>
        <a:gradFill rotWithShape="0">
          <a:gsLst>
            <a:gs pos="0">
              <a:schemeClr val="accent6">
                <a:tint val="60000"/>
                <a:hueOff val="0"/>
                <a:satOff val="0"/>
                <a:lumOff val="0"/>
                <a:alphaOff val="0"/>
                <a:lumMod val="110000"/>
                <a:satMod val="105000"/>
                <a:tint val="67000"/>
              </a:schemeClr>
            </a:gs>
            <a:gs pos="50000">
              <a:schemeClr val="accent6">
                <a:tint val="60000"/>
                <a:hueOff val="0"/>
                <a:satOff val="0"/>
                <a:lumOff val="0"/>
                <a:alphaOff val="0"/>
                <a:lumMod val="105000"/>
                <a:satMod val="103000"/>
                <a:tint val="73000"/>
              </a:schemeClr>
            </a:gs>
            <a:gs pos="100000">
              <a:schemeClr val="accent6">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solidFill>
              <a:sysClr val="windowText" lastClr="000000"/>
            </a:solidFill>
            <a:latin typeface="Times New Roman" panose="02020603050405020304" pitchFamily="18" charset="0"/>
            <a:cs typeface="Times New Roman" panose="02020603050405020304" pitchFamily="18" charset="0"/>
          </a:endParaRPr>
        </a:p>
      </dsp:txBody>
      <dsp:txXfrm rot="10800000">
        <a:off x="1428300" y="2184707"/>
        <a:ext cx="208988" cy="247098"/>
      </dsp:txXfrm>
    </dsp:sp>
    <dsp:sp modelId="{EBF7D1E7-CE8F-47CF-A12F-40F16219778E}">
      <dsp:nvSpPr>
        <dsp:cNvPr id="0" name=""/>
        <dsp:cNvSpPr/>
      </dsp:nvSpPr>
      <dsp:spPr>
        <a:xfrm>
          <a:off x="22468" y="1940646"/>
          <a:ext cx="1200145" cy="1150740"/>
        </a:xfrm>
        <a:prstGeom prst="ellipse">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6. </a:t>
          </a:r>
          <a:r>
            <a:rPr lang="kk-KZ" sz="1100" kern="1200">
              <a:latin typeface="Times New Roman" panose="02020603050405020304" pitchFamily="18" charset="0"/>
              <a:cs typeface="Times New Roman" panose="02020603050405020304" pitchFamily="18" charset="0"/>
            </a:rPr>
            <a:t>НАССР</a:t>
          </a:r>
          <a:r>
            <a:rPr lang="en-US" sz="1100" kern="1200">
              <a:latin typeface="Times New Roman" panose="02020603050405020304" pitchFamily="18" charset="0"/>
              <a:cs typeface="Times New Roman" panose="02020603050405020304" pitchFamily="18" charset="0"/>
            </a:rPr>
            <a:t> </a:t>
          </a:r>
          <a:r>
            <a:rPr lang="ru-RU" sz="1100" kern="1200">
              <a:latin typeface="Times New Roman" panose="02020603050405020304" pitchFamily="18" charset="0"/>
              <a:cs typeface="Times New Roman" panose="02020603050405020304" pitchFamily="18" charset="0"/>
            </a:rPr>
            <a:t>тиімділігін тексеру процедураларын белгілеу</a:t>
          </a:r>
        </a:p>
      </dsp:txBody>
      <dsp:txXfrm>
        <a:off x="198225" y="2109168"/>
        <a:ext cx="848631" cy="813696"/>
      </dsp:txXfrm>
    </dsp:sp>
    <dsp:sp modelId="{B2228A84-E4BD-4D51-83D6-6AB2730180DC}">
      <dsp:nvSpPr>
        <dsp:cNvPr id="0" name=""/>
        <dsp:cNvSpPr/>
      </dsp:nvSpPr>
      <dsp:spPr>
        <a:xfrm rot="13114286">
          <a:off x="1475106" y="1474671"/>
          <a:ext cx="306199" cy="411830"/>
        </a:xfrm>
        <a:prstGeom prst="rightArrow">
          <a:avLst>
            <a:gd name="adj1" fmla="val 60000"/>
            <a:gd name="adj2" fmla="val 50000"/>
          </a:avLst>
        </a:prstGeom>
        <a:gradFill rotWithShape="0">
          <a:gsLst>
            <a:gs pos="0">
              <a:schemeClr val="accent6">
                <a:tint val="60000"/>
                <a:hueOff val="0"/>
                <a:satOff val="0"/>
                <a:lumOff val="0"/>
                <a:alphaOff val="0"/>
                <a:lumMod val="110000"/>
                <a:satMod val="105000"/>
                <a:tint val="67000"/>
              </a:schemeClr>
            </a:gs>
            <a:gs pos="50000">
              <a:schemeClr val="accent6">
                <a:tint val="60000"/>
                <a:hueOff val="0"/>
                <a:satOff val="0"/>
                <a:lumOff val="0"/>
                <a:alphaOff val="0"/>
                <a:lumMod val="105000"/>
                <a:satMod val="103000"/>
                <a:tint val="73000"/>
              </a:schemeClr>
            </a:gs>
            <a:gs pos="100000">
              <a:schemeClr val="accent6">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solidFill>
              <a:sysClr val="windowText" lastClr="000000"/>
            </a:solidFill>
            <a:latin typeface="Times New Roman" panose="02020603050405020304" pitchFamily="18" charset="0"/>
            <a:cs typeface="Times New Roman" panose="02020603050405020304" pitchFamily="18" charset="0"/>
          </a:endParaRPr>
        </a:p>
      </dsp:txBody>
      <dsp:txXfrm rot="10800000">
        <a:off x="1556946" y="1585674"/>
        <a:ext cx="214339" cy="247098"/>
      </dsp:txXfrm>
    </dsp:sp>
    <dsp:sp modelId="{360BE698-2587-498D-BE28-D8B81AD300E2}">
      <dsp:nvSpPr>
        <dsp:cNvPr id="0" name=""/>
        <dsp:cNvSpPr/>
      </dsp:nvSpPr>
      <dsp:spPr>
        <a:xfrm>
          <a:off x="344552" y="560892"/>
          <a:ext cx="1188339" cy="1139697"/>
        </a:xfrm>
        <a:prstGeom prst="ellipse">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ru-RU" sz="1100" kern="1200">
              <a:latin typeface="Times New Roman" panose="02020603050405020304" pitchFamily="18" charset="0"/>
              <a:cs typeface="Times New Roman" panose="02020603050405020304" pitchFamily="18" charset="0"/>
            </a:rPr>
            <a:t>7. Барлық рәсімдерді құжаттау әдістерін әзірлеу және жазбаларды жүргізу </a:t>
          </a:r>
        </a:p>
      </dsp:txBody>
      <dsp:txXfrm>
        <a:off x="518580" y="727797"/>
        <a:ext cx="840283" cy="80588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3BD4AB-A489-489D-81FA-62249FB0E951}">
      <dsp:nvSpPr>
        <dsp:cNvPr id="0" name=""/>
        <dsp:cNvSpPr/>
      </dsp:nvSpPr>
      <dsp:spPr>
        <a:xfrm>
          <a:off x="0" y="182364"/>
          <a:ext cx="1829593" cy="1097756"/>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cs typeface="Times New Roman" panose="02020603050405020304" pitchFamily="18" charset="0"/>
            </a:rPr>
            <a:t>Физикалық қауіптер</a:t>
          </a:r>
          <a:endParaRPr lang="ru-KZ" sz="1400" kern="1200">
            <a:solidFill>
              <a:sysClr val="windowText" lastClr="000000"/>
            </a:solidFill>
            <a:latin typeface="Times New Roman" panose="02020603050405020304" pitchFamily="18" charset="0"/>
            <a:cs typeface="Times New Roman" panose="02020603050405020304" pitchFamily="18" charset="0"/>
          </a:endParaRPr>
        </a:p>
      </dsp:txBody>
      <dsp:txXfrm>
        <a:off x="0" y="182364"/>
        <a:ext cx="1829593" cy="1097756"/>
      </dsp:txXfrm>
    </dsp:sp>
    <dsp:sp modelId="{AEF7D606-E660-4354-9B27-595C8F1B09F5}">
      <dsp:nvSpPr>
        <dsp:cNvPr id="0" name=""/>
        <dsp:cNvSpPr/>
      </dsp:nvSpPr>
      <dsp:spPr>
        <a:xfrm>
          <a:off x="2012553" y="182364"/>
          <a:ext cx="1829593" cy="1097756"/>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cs typeface="Times New Roman" panose="02020603050405020304" pitchFamily="18" charset="0"/>
            </a:rPr>
            <a:t>Химиялық қауіптер</a:t>
          </a:r>
          <a:endParaRPr lang="ru-KZ" sz="1400" kern="1200">
            <a:solidFill>
              <a:sysClr val="windowText" lastClr="000000"/>
            </a:solidFill>
            <a:latin typeface="Times New Roman" panose="02020603050405020304" pitchFamily="18" charset="0"/>
            <a:cs typeface="Times New Roman" panose="02020603050405020304" pitchFamily="18" charset="0"/>
          </a:endParaRPr>
        </a:p>
      </dsp:txBody>
      <dsp:txXfrm>
        <a:off x="2012553" y="182364"/>
        <a:ext cx="1829593" cy="1097756"/>
      </dsp:txXfrm>
    </dsp:sp>
    <dsp:sp modelId="{83AFF4A8-DF9E-4915-A44E-20E07A21B897}">
      <dsp:nvSpPr>
        <dsp:cNvPr id="0" name=""/>
        <dsp:cNvSpPr/>
      </dsp:nvSpPr>
      <dsp:spPr>
        <a:xfrm>
          <a:off x="4025106" y="182364"/>
          <a:ext cx="1829593" cy="1097756"/>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cs typeface="Times New Roman" panose="02020603050405020304" pitchFamily="18" charset="0"/>
            </a:rPr>
            <a:t>Биологиялық қауіптер</a:t>
          </a:r>
          <a:endParaRPr lang="ru-KZ" sz="1400" kern="1200">
            <a:solidFill>
              <a:sysClr val="windowText" lastClr="000000"/>
            </a:solidFill>
            <a:latin typeface="Times New Roman" panose="02020603050405020304" pitchFamily="18" charset="0"/>
            <a:cs typeface="Times New Roman" panose="02020603050405020304" pitchFamily="18" charset="0"/>
          </a:endParaRPr>
        </a:p>
      </dsp:txBody>
      <dsp:txXfrm>
        <a:off x="4025106" y="182364"/>
        <a:ext cx="1829593" cy="1097756"/>
      </dsp:txXfrm>
    </dsp:sp>
    <dsp:sp modelId="{D472AF76-9806-4287-9DB7-43C7967714A4}">
      <dsp:nvSpPr>
        <dsp:cNvPr id="0" name=""/>
        <dsp:cNvSpPr/>
      </dsp:nvSpPr>
      <dsp:spPr>
        <a:xfrm>
          <a:off x="0" y="1463079"/>
          <a:ext cx="1829593" cy="1097756"/>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cs typeface="Times New Roman" panose="02020603050405020304" pitchFamily="18" charset="0"/>
            </a:rPr>
            <a:t>Технологиялық қауіптер</a:t>
          </a:r>
          <a:endParaRPr lang="ru-KZ" sz="1400" kern="1200">
            <a:solidFill>
              <a:sysClr val="windowText" lastClr="000000"/>
            </a:solidFill>
            <a:latin typeface="Times New Roman" panose="02020603050405020304" pitchFamily="18" charset="0"/>
            <a:cs typeface="Times New Roman" panose="02020603050405020304" pitchFamily="18" charset="0"/>
          </a:endParaRPr>
        </a:p>
      </dsp:txBody>
      <dsp:txXfrm>
        <a:off x="0" y="1463079"/>
        <a:ext cx="1829593" cy="1097756"/>
      </dsp:txXfrm>
    </dsp:sp>
    <dsp:sp modelId="{5D132FD7-4C35-41D9-93D0-9B2FF978C121}">
      <dsp:nvSpPr>
        <dsp:cNvPr id="0" name=""/>
        <dsp:cNvSpPr/>
      </dsp:nvSpPr>
      <dsp:spPr>
        <a:xfrm>
          <a:off x="2012553" y="1463079"/>
          <a:ext cx="1829593" cy="1097756"/>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cs typeface="Times New Roman" panose="02020603050405020304" pitchFamily="18" charset="0"/>
            </a:rPr>
            <a:t>Экологиялық қауіптер</a:t>
          </a:r>
          <a:endParaRPr lang="ru-KZ" sz="1400" kern="1200">
            <a:solidFill>
              <a:sysClr val="windowText" lastClr="000000"/>
            </a:solidFill>
            <a:latin typeface="Times New Roman" panose="02020603050405020304" pitchFamily="18" charset="0"/>
            <a:cs typeface="Times New Roman" panose="02020603050405020304" pitchFamily="18" charset="0"/>
          </a:endParaRPr>
        </a:p>
      </dsp:txBody>
      <dsp:txXfrm>
        <a:off x="2012553" y="1463079"/>
        <a:ext cx="1829593" cy="1097756"/>
      </dsp:txXfrm>
    </dsp:sp>
    <dsp:sp modelId="{C8AFD4A5-AB48-4CE5-867F-B6D33EB07AD7}">
      <dsp:nvSpPr>
        <dsp:cNvPr id="0" name=""/>
        <dsp:cNvSpPr/>
      </dsp:nvSpPr>
      <dsp:spPr>
        <a:xfrm>
          <a:off x="4025106" y="1463079"/>
          <a:ext cx="1829593" cy="1097756"/>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cs typeface="Times New Roman" panose="02020603050405020304" pitchFamily="18" charset="0"/>
            </a:rPr>
            <a:t>Қауіптерді басқару шаралары (НАССР)</a:t>
          </a:r>
          <a:endParaRPr lang="ru-KZ" sz="1400" kern="1200">
            <a:solidFill>
              <a:sysClr val="windowText" lastClr="000000"/>
            </a:solidFill>
            <a:latin typeface="Times New Roman" panose="02020603050405020304" pitchFamily="18" charset="0"/>
            <a:cs typeface="Times New Roman" panose="02020603050405020304" pitchFamily="18" charset="0"/>
          </a:endParaRPr>
        </a:p>
      </dsp:txBody>
      <dsp:txXfrm>
        <a:off x="4025106" y="1463079"/>
        <a:ext cx="1829593" cy="1097756"/>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AC5540-60B9-4AF6-B133-6CE8CC08B2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2593</TotalTime>
  <Pages>145</Pages>
  <Words>35445</Words>
  <Characters>202040</Characters>
  <Application>Microsoft Office Word</Application>
  <DocSecurity>0</DocSecurity>
  <Lines>1683</Lines>
  <Paragraphs>474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237011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Indira</dc:creator>
  <cp:keywords/>
  <dc:description/>
  <cp:lastModifiedBy>Indira</cp:lastModifiedBy>
  <cp:revision>65</cp:revision>
  <dcterms:created xsi:type="dcterms:W3CDTF">2025-02-10T15:04:00Z</dcterms:created>
  <dcterms:modified xsi:type="dcterms:W3CDTF">2025-03-11T16:48:00Z</dcterms:modified>
</cp:coreProperties>
</file>